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40940" w14:textId="77777777" w:rsidR="00D06E00" w:rsidRDefault="008E06D9" w:rsidP="00A55461">
      <w:pPr>
        <w:widowControl/>
        <w:jc w:val="center"/>
        <w:rPr>
          <w:noProof/>
        </w:rPr>
      </w:pPr>
      <w:r w:rsidRPr="00A55461">
        <w:rPr>
          <w:rFonts w:hint="eastAsia"/>
        </w:rPr>
        <w:t>目录</w:t>
      </w:r>
      <w:r w:rsidR="00F60DA4" w:rsidRPr="00A55461">
        <w:fldChar w:fldCharType="begin"/>
      </w:r>
      <w:r w:rsidR="00F60DA4" w:rsidRPr="00A55461">
        <w:instrText xml:space="preserve"> TOC \o "1-1" \h \z \u </w:instrText>
      </w:r>
      <w:r w:rsidR="00F60DA4" w:rsidRPr="00A55461">
        <w:fldChar w:fldCharType="separate"/>
      </w:r>
    </w:p>
    <w:p w14:paraId="73E3AD8B" w14:textId="68382102" w:rsidR="00D06E00" w:rsidRDefault="00D06E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68978282" w:history="1">
        <w:r w:rsidRPr="00836F92">
          <w:rPr>
            <w:rStyle w:val="a6"/>
            <w:noProof/>
          </w:rPr>
          <w:t>1.</w:t>
        </w:r>
        <w:r>
          <w:rPr>
            <w:noProof/>
          </w:rPr>
          <w:tab/>
        </w:r>
        <w:r w:rsidRPr="00836F92">
          <w:rPr>
            <w:rStyle w:val="a6"/>
            <w:noProof/>
          </w:rPr>
          <w:t>单例模式下懒汉和饿汉的优缺点和区别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85B0C6" w14:textId="7ACFE0EB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3" w:history="1">
        <w:r w:rsidRPr="00836F92">
          <w:rPr>
            <w:rStyle w:val="a6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DB5866" w14:textId="5E54DE2B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4" w:history="1">
        <w:r w:rsidRPr="00836F92">
          <w:rPr>
            <w:rStyle w:val="a6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DB0AF0" w14:textId="323548F2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5" w:history="1">
        <w:r w:rsidRPr="00836F92">
          <w:rPr>
            <w:rStyle w:val="a6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3F5BE9" w14:textId="1AD0C71F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6" w:history="1">
        <w:r w:rsidRPr="00836F92">
          <w:rPr>
            <w:rStyle w:val="a6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5DD1D" w14:textId="460ECA6C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7" w:history="1">
        <w:r w:rsidRPr="00836F92">
          <w:rPr>
            <w:rStyle w:val="a6"/>
            <w:noProof/>
          </w:rPr>
          <w:t>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F06D10" w14:textId="72BA04F7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8" w:history="1">
        <w:r w:rsidRPr="00836F92">
          <w:rPr>
            <w:rStyle w:val="a6"/>
            <w:noProof/>
          </w:rPr>
          <w:t>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94DC40" w14:textId="6C7F785F" w:rsidR="00D06E00" w:rsidRDefault="00D06E00">
      <w:pPr>
        <w:pStyle w:val="TOC1"/>
        <w:tabs>
          <w:tab w:val="right" w:leader="dot" w:pos="8296"/>
        </w:tabs>
        <w:rPr>
          <w:noProof/>
        </w:rPr>
      </w:pPr>
      <w:hyperlink w:anchor="_Toc68978289" w:history="1">
        <w:r w:rsidRPr="00836F92">
          <w:rPr>
            <w:rStyle w:val="a6"/>
            <w:noProof/>
          </w:rPr>
          <w:t>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_Toc68978289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CADFED" w14:textId="566E5BE3" w:rsidR="008E06D9" w:rsidRPr="00A55461" w:rsidRDefault="00F60DA4" w:rsidP="00A55461">
      <w:pPr>
        <w:widowControl/>
        <w:jc w:val="left"/>
      </w:pPr>
      <w:r w:rsidRPr="00A55461">
        <w:fldChar w:fldCharType="end"/>
      </w:r>
    </w:p>
    <w:p w14:paraId="62C80A26" w14:textId="77777777" w:rsidR="008E06D9" w:rsidRPr="00A55461" w:rsidRDefault="008E06D9" w:rsidP="00A55461">
      <w:pPr>
        <w:widowControl/>
        <w:jc w:val="left"/>
      </w:pPr>
      <w:r w:rsidRPr="00A55461">
        <w:br w:type="page"/>
      </w:r>
    </w:p>
    <w:p w14:paraId="0D10BEA4" w14:textId="77777777" w:rsidR="003F743E" w:rsidRPr="00A55461" w:rsidRDefault="003F743E" w:rsidP="00A55461">
      <w:pPr>
        <w:widowControl/>
        <w:jc w:val="left"/>
      </w:pPr>
    </w:p>
    <w:p w14:paraId="43BEDBEF" w14:textId="6172F9E4" w:rsidR="00C87675" w:rsidRDefault="00571B97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0" w:name="_Toc68978282"/>
      <w:r>
        <w:rPr>
          <w:rFonts w:hint="eastAsia"/>
          <w:noProof/>
        </w:rPr>
        <w:t>单例模式下</w:t>
      </w:r>
      <w:r w:rsidR="00C87675">
        <w:rPr>
          <w:rFonts w:hint="eastAsia"/>
          <w:noProof/>
        </w:rPr>
        <w:t>懒汉和饿汉的优缺点和区别</w:t>
      </w:r>
      <w:bookmarkEnd w:id="0"/>
    </w:p>
    <w:p w14:paraId="7D95310E" w14:textId="3E5E1894" w:rsidR="00C87675" w:rsidRDefault="00D42062" w:rsidP="00C87675">
      <w:r>
        <w:rPr>
          <w:rFonts w:hint="eastAsia"/>
        </w:rPr>
        <w:t>一个在类加载时就初始化，一个在第一次被使用时构建初始化</w:t>
      </w:r>
    </w:p>
    <w:p w14:paraId="7D1E853E" w14:textId="018969A5" w:rsidR="00C87675" w:rsidRDefault="00DA5A67" w:rsidP="00DA5A6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在时间和空间上</w:t>
      </w:r>
    </w:p>
    <w:p w14:paraId="0FA696B1" w14:textId="31B6C69A" w:rsidR="00DA5A67" w:rsidRDefault="00A6205B" w:rsidP="00CE7761">
      <w:pPr>
        <w:ind w:left="420" w:firstLine="300"/>
      </w:pPr>
      <w:r>
        <w:rPr>
          <w:rFonts w:hint="eastAsia"/>
        </w:rPr>
        <w:t>饿汉模式资源效率不高，可能</w:t>
      </w:r>
      <w:proofErr w:type="spellStart"/>
      <w:r>
        <w:rPr>
          <w:rFonts w:hint="eastAsia"/>
        </w:rPr>
        <w:t>get</w:t>
      </w:r>
      <w:r w:rsidR="00F47857">
        <w:t>I</w:t>
      </w:r>
      <w:r>
        <w:rPr>
          <w:rFonts w:hint="eastAsia"/>
        </w:rPr>
        <w:t>nstance</w:t>
      </w:r>
      <w:proofErr w:type="spellEnd"/>
      <w:r>
        <w:rPr>
          <w:rFonts w:hint="eastAsia"/>
        </w:rPr>
        <w:t>（）永远不会执行到，但执行该类的其他静态方法或者加载了该类，那么这个实例仍然初始化</w:t>
      </w:r>
      <w:r w:rsidR="00DC7CD5">
        <w:rPr>
          <w:rFonts w:hint="eastAsia"/>
        </w:rPr>
        <w:t>。</w:t>
      </w:r>
    </w:p>
    <w:p w14:paraId="470A4C3E" w14:textId="1A89D9BA" w:rsidR="00DA5A67" w:rsidRDefault="00DC7CD5" w:rsidP="00CE7761">
      <w:pPr>
        <w:ind w:left="420" w:firstLine="300"/>
      </w:pPr>
      <w:r>
        <w:rPr>
          <w:rFonts w:hint="eastAsia"/>
        </w:rPr>
        <w:t>懒汉模式资源利用率高，不执行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（）就不会被实例，可以执行该类的其他静态方法。</w:t>
      </w:r>
      <w:r w:rsidR="00545DEC">
        <w:rPr>
          <w:rFonts w:hint="eastAsia"/>
        </w:rPr>
        <w:t>缺点：第一次加载时不够快，多线程使用不必要的同步开销大。</w:t>
      </w:r>
    </w:p>
    <w:p w14:paraId="2E7DC775" w14:textId="2432D796" w:rsidR="00DA5A67" w:rsidRDefault="00DA5A67" w:rsidP="00DA5A6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线程安全上</w:t>
      </w:r>
    </w:p>
    <w:p w14:paraId="4D855601" w14:textId="0A7E2BD2" w:rsidR="00A6205B" w:rsidRDefault="00A6205B" w:rsidP="00A6205B">
      <w:pPr>
        <w:ind w:left="360"/>
      </w:pPr>
      <w:r>
        <w:rPr>
          <w:rFonts w:hint="eastAsia"/>
        </w:rPr>
        <w:t>饿汉模式线程安全，在类加载的同时已经创建好一个静态对象，调用时反应速度快</w:t>
      </w:r>
    </w:p>
    <w:p w14:paraId="72A0AABD" w14:textId="111C7BEA" w:rsidR="00A6205B" w:rsidRDefault="00E064BB" w:rsidP="007E3FB2">
      <w:pPr>
        <w:ind w:left="360"/>
      </w:pPr>
      <w:r>
        <w:rPr>
          <w:rFonts w:hint="eastAsia"/>
        </w:rPr>
        <w:t>懒汉模式线程不安全，加双重检测，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规定后不需要加。</w:t>
      </w:r>
    </w:p>
    <w:p w14:paraId="743F7FD2" w14:textId="12B89E82" w:rsidR="005A1E8E" w:rsidRDefault="005A1E8E" w:rsidP="005A1E8E">
      <w:r>
        <w:rPr>
          <w:rFonts w:hint="eastAsia"/>
        </w:rPr>
        <w:t>特点和选择：</w:t>
      </w:r>
    </w:p>
    <w:p w14:paraId="629FFF79" w14:textId="77777777" w:rsidR="005A1E8E" w:rsidRPr="005A1E8E" w:rsidRDefault="005A1E8E" w:rsidP="005A1E8E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18"/>
          <w:szCs w:val="18"/>
        </w:rPr>
      </w:pPr>
      <w:r>
        <w:tab/>
      </w:r>
      <w:r w:rsidRPr="005A1E8E">
        <w:rPr>
          <w:rFonts w:ascii="微软雅黑" w:eastAsia="微软雅黑" w:hAnsi="微软雅黑" w:hint="eastAsia"/>
          <w:color w:val="4B4B4B"/>
          <w:sz w:val="18"/>
          <w:szCs w:val="18"/>
        </w:rPr>
        <w:t>懒汉：</w:t>
      </w:r>
      <w:r w:rsidRPr="00C32E42">
        <w:rPr>
          <w:rFonts w:ascii="微软雅黑" w:eastAsia="微软雅黑" w:hAnsi="微软雅黑" w:hint="eastAsia"/>
          <w:color w:val="FF0000"/>
          <w:sz w:val="18"/>
          <w:szCs w:val="18"/>
        </w:rPr>
        <w:t>在访问量较小时，采用懒汉实现。这是以时间换空间。</w:t>
      </w:r>
    </w:p>
    <w:p w14:paraId="2F18B9D9" w14:textId="6E36C4E3" w:rsidR="005A1E8E" w:rsidRPr="005A1E8E" w:rsidRDefault="005A1E8E" w:rsidP="005A1E8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5A1E8E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　　</w:t>
      </w:r>
      <w:r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ab/>
      </w:r>
      <w:r w:rsidRPr="005A1E8E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饿汉：</w:t>
      </w:r>
      <w:r w:rsidRPr="005A1E8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由于要进行线程同步，所以在访问量比较大，或者可能访问的线程比较多时，采用饿汉实现，可以实现更好的性能。这是以空间换时间。</w:t>
      </w:r>
    </w:p>
    <w:p w14:paraId="4FA599F2" w14:textId="5D4A862D" w:rsidR="005A1E8E" w:rsidRDefault="007C6E1A" w:rsidP="007C6E1A">
      <w:pPr>
        <w:ind w:firstLine="420"/>
      </w:pPr>
      <w:r>
        <w:rPr>
          <w:rFonts w:ascii="微软雅黑" w:eastAsia="微软雅黑" w:hAnsi="微软雅黑" w:hint="eastAsia"/>
          <w:color w:val="4B4B4B"/>
          <w:sz w:val="18"/>
          <w:szCs w:val="18"/>
          <w:shd w:val="clear" w:color="auto" w:fill="FFFFFF"/>
        </w:rPr>
        <w:t>懒汉：</w:t>
      </w:r>
      <w:proofErr w:type="gramStart"/>
      <w:r>
        <w:rPr>
          <w:rFonts w:ascii="微软雅黑" w:eastAsia="微软雅黑" w:hAnsi="微软雅黑" w:hint="eastAsia"/>
          <w:color w:val="4B4B4B"/>
          <w:sz w:val="18"/>
          <w:szCs w:val="18"/>
          <w:shd w:val="clear" w:color="auto" w:fill="FFFFFF"/>
        </w:rPr>
        <w:t>故名思义</w:t>
      </w:r>
      <w:proofErr w:type="gramEnd"/>
      <w:r>
        <w:rPr>
          <w:rFonts w:ascii="微软雅黑" w:eastAsia="微软雅黑" w:hAnsi="微软雅黑" w:hint="eastAsia"/>
          <w:color w:val="4B4B4B"/>
          <w:sz w:val="18"/>
          <w:szCs w:val="18"/>
          <w:shd w:val="clear" w:color="auto" w:fill="FFFFFF"/>
        </w:rPr>
        <w:t>，不到万不得已就不会去实例化类，也就是说在第一次用到类实例的时候才会去实例化。与之对应的是饿汉式单例。（注意，懒汉本身是线程不安全的，如上例子）</w:t>
      </w:r>
    </w:p>
    <w:p w14:paraId="4087AA5A" w14:textId="01AE818E" w:rsidR="00C87675" w:rsidRPr="00C87675" w:rsidRDefault="00296BD3" w:rsidP="00296BD3">
      <w:pPr>
        <w:ind w:firstLine="420"/>
      </w:pPr>
      <w:r>
        <w:rPr>
          <w:rFonts w:ascii="Menlo" w:hAnsi="Menlo"/>
          <w:color w:val="08FA95"/>
          <w:sz w:val="17"/>
          <w:szCs w:val="17"/>
          <w:shd w:val="clear" w:color="auto" w:fill="000000"/>
        </w:rPr>
        <w:t>饿汉式会提前浪费我们的内存空间以及资源，如果有项目中要求我们在使用到实例的时候再去实例化，则还是需要使用懒汉式。</w:t>
      </w:r>
    </w:p>
    <w:p w14:paraId="03524A68" w14:textId="77777777" w:rsidR="00C87675" w:rsidRDefault="00C87675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1" w:name="_Toc68978283"/>
      <w:bookmarkEnd w:id="1"/>
    </w:p>
    <w:p w14:paraId="37D64725" w14:textId="77777777" w:rsidR="00C87675" w:rsidRDefault="00C87675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2" w:name="_Toc68978284"/>
      <w:bookmarkEnd w:id="2"/>
    </w:p>
    <w:p w14:paraId="2E21F32E" w14:textId="77777777" w:rsidR="00C87675" w:rsidRDefault="00C87675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3" w:name="_Toc68978285"/>
      <w:bookmarkEnd w:id="3"/>
    </w:p>
    <w:p w14:paraId="73FE55FF" w14:textId="77777777" w:rsidR="00C87675" w:rsidRDefault="00C87675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4" w:name="_Toc68978286"/>
      <w:bookmarkEnd w:id="4"/>
    </w:p>
    <w:p w14:paraId="5965A30A" w14:textId="77777777" w:rsidR="00C87675" w:rsidRDefault="00C87675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5" w:name="_Toc68978287"/>
      <w:bookmarkEnd w:id="5"/>
    </w:p>
    <w:p w14:paraId="6B865766" w14:textId="77777777" w:rsidR="00C87675" w:rsidRDefault="00C87675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6" w:name="_Toc68978288"/>
      <w:bookmarkEnd w:id="6"/>
    </w:p>
    <w:p w14:paraId="1D340436" w14:textId="1BD3C77D" w:rsidR="00C9261C" w:rsidRDefault="00C9261C" w:rsidP="00A55461">
      <w:pPr>
        <w:pStyle w:val="a4"/>
        <w:numPr>
          <w:ilvl w:val="0"/>
          <w:numId w:val="2"/>
        </w:numPr>
        <w:spacing w:before="0" w:after="0"/>
        <w:jc w:val="both"/>
        <w:rPr>
          <w:noProof/>
        </w:rPr>
      </w:pPr>
      <w:bookmarkStart w:id="7" w:name="_Toc68978289"/>
      <w:bookmarkEnd w:id="7"/>
    </w:p>
    <w:p w14:paraId="59EAFEC5" w14:textId="73603E79" w:rsidR="00E31D4D" w:rsidRDefault="00E31D4D" w:rsidP="00E31D4D"/>
    <w:p w14:paraId="4E4994D4" w14:textId="105CEBA2" w:rsidR="000B7203" w:rsidRPr="007E644B" w:rsidRDefault="000B7203" w:rsidP="00E31D4D">
      <w:pPr>
        <w:rPr>
          <w:color w:val="002060"/>
          <w:sz w:val="18"/>
          <w:szCs w:val="18"/>
        </w:rPr>
      </w:pPr>
    </w:p>
    <w:p w14:paraId="48BF1681" w14:textId="77777777" w:rsidR="00C128D6" w:rsidRPr="00C128D6" w:rsidRDefault="00C128D6" w:rsidP="00C128D6"/>
    <w:p w14:paraId="28320F2A" w14:textId="77777777" w:rsidR="00F10DA3" w:rsidRDefault="00F10DA3" w:rsidP="00E31D4D"/>
    <w:p w14:paraId="706F5F61" w14:textId="77777777" w:rsidR="000B7203" w:rsidRPr="00A55461" w:rsidRDefault="000B7203" w:rsidP="00E31D4D"/>
    <w:sectPr w:rsidR="000B7203" w:rsidRPr="00A5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0FD30" w14:textId="77777777" w:rsidR="009D2236" w:rsidRDefault="009D2236" w:rsidP="000B7203">
      <w:r>
        <w:separator/>
      </w:r>
    </w:p>
  </w:endnote>
  <w:endnote w:type="continuationSeparator" w:id="0">
    <w:p w14:paraId="1CDD76C0" w14:textId="77777777" w:rsidR="009D2236" w:rsidRDefault="009D2236" w:rsidP="000B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09A3F" w14:textId="77777777" w:rsidR="009D2236" w:rsidRDefault="009D2236" w:rsidP="000B7203">
      <w:r>
        <w:separator/>
      </w:r>
    </w:p>
  </w:footnote>
  <w:footnote w:type="continuationSeparator" w:id="0">
    <w:p w14:paraId="7602262A" w14:textId="77777777" w:rsidR="009D2236" w:rsidRDefault="009D2236" w:rsidP="000B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342A"/>
    <w:multiLevelType w:val="multilevel"/>
    <w:tmpl w:val="DCF2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B49"/>
    <w:multiLevelType w:val="multilevel"/>
    <w:tmpl w:val="3F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D31AB"/>
    <w:multiLevelType w:val="multilevel"/>
    <w:tmpl w:val="440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E105A"/>
    <w:multiLevelType w:val="multilevel"/>
    <w:tmpl w:val="DE2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0E15"/>
    <w:multiLevelType w:val="multilevel"/>
    <w:tmpl w:val="D79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27677"/>
    <w:multiLevelType w:val="hybridMultilevel"/>
    <w:tmpl w:val="161CA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E23401"/>
    <w:multiLevelType w:val="multilevel"/>
    <w:tmpl w:val="9BDE420E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76C24"/>
    <w:multiLevelType w:val="hybridMultilevel"/>
    <w:tmpl w:val="A7D068CA"/>
    <w:lvl w:ilvl="0" w:tplc="FDA2E7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FBA20C4"/>
    <w:multiLevelType w:val="hybridMultilevel"/>
    <w:tmpl w:val="A38A8FAA"/>
    <w:lvl w:ilvl="0" w:tplc="014623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3D7044F"/>
    <w:multiLevelType w:val="hybridMultilevel"/>
    <w:tmpl w:val="A77EFD10"/>
    <w:lvl w:ilvl="0" w:tplc="0E24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3D4D76"/>
    <w:multiLevelType w:val="multilevel"/>
    <w:tmpl w:val="CD6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978AB"/>
    <w:multiLevelType w:val="multilevel"/>
    <w:tmpl w:val="3A2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A6123"/>
    <w:multiLevelType w:val="multilevel"/>
    <w:tmpl w:val="B34870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32866"/>
    <w:multiLevelType w:val="hybridMultilevel"/>
    <w:tmpl w:val="031CA46A"/>
    <w:lvl w:ilvl="0" w:tplc="F9B4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8E3C29"/>
    <w:multiLevelType w:val="multilevel"/>
    <w:tmpl w:val="7534B844"/>
    <w:lvl w:ilvl="0">
      <w:start w:val="1"/>
      <w:numFmt w:val="bullet"/>
      <w:lvlText w:val=""/>
      <w:lvlJc w:val="left"/>
      <w:pPr>
        <w:tabs>
          <w:tab w:val="num" w:pos="-300"/>
        </w:tabs>
        <w:ind w:left="-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7205C"/>
    <w:multiLevelType w:val="multilevel"/>
    <w:tmpl w:val="56EE790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D5525"/>
    <w:multiLevelType w:val="hybridMultilevel"/>
    <w:tmpl w:val="7444B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8162D3"/>
    <w:multiLevelType w:val="multilevel"/>
    <w:tmpl w:val="EAF4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F37E9"/>
    <w:multiLevelType w:val="hybridMultilevel"/>
    <w:tmpl w:val="41861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F249FA"/>
    <w:multiLevelType w:val="multilevel"/>
    <w:tmpl w:val="8B780232"/>
    <w:lvl w:ilvl="0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C390F"/>
    <w:multiLevelType w:val="multilevel"/>
    <w:tmpl w:val="5DB6777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3400E"/>
    <w:multiLevelType w:val="multilevel"/>
    <w:tmpl w:val="2CC869B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C5B71"/>
    <w:multiLevelType w:val="multilevel"/>
    <w:tmpl w:val="9D2E6C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E28E3"/>
    <w:multiLevelType w:val="hybridMultilevel"/>
    <w:tmpl w:val="2752F070"/>
    <w:lvl w:ilvl="0" w:tplc="E7F06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2902CB7"/>
    <w:multiLevelType w:val="multilevel"/>
    <w:tmpl w:val="5C9C1FD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1629D"/>
    <w:multiLevelType w:val="multilevel"/>
    <w:tmpl w:val="C22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57F6E"/>
    <w:multiLevelType w:val="multilevel"/>
    <w:tmpl w:val="F85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96041"/>
    <w:multiLevelType w:val="multilevel"/>
    <w:tmpl w:val="C9D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934C7"/>
    <w:multiLevelType w:val="multilevel"/>
    <w:tmpl w:val="E68E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9089E"/>
    <w:multiLevelType w:val="multilevel"/>
    <w:tmpl w:val="94D4F0F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C1D7F"/>
    <w:multiLevelType w:val="hybridMultilevel"/>
    <w:tmpl w:val="68AAD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1849EB"/>
    <w:multiLevelType w:val="multilevel"/>
    <w:tmpl w:val="1506EAE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15386"/>
    <w:multiLevelType w:val="multilevel"/>
    <w:tmpl w:val="16FAB2D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54529"/>
    <w:multiLevelType w:val="multilevel"/>
    <w:tmpl w:val="E11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80A74"/>
    <w:multiLevelType w:val="multilevel"/>
    <w:tmpl w:val="6AE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2317A"/>
    <w:multiLevelType w:val="multilevel"/>
    <w:tmpl w:val="AFC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97ECF"/>
    <w:multiLevelType w:val="multilevel"/>
    <w:tmpl w:val="390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BE3A5A"/>
    <w:multiLevelType w:val="multilevel"/>
    <w:tmpl w:val="7E5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491A99"/>
    <w:multiLevelType w:val="multilevel"/>
    <w:tmpl w:val="0D5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9"/>
  </w:num>
  <w:num w:numId="5">
    <w:abstractNumId w:val="12"/>
  </w:num>
  <w:num w:numId="6">
    <w:abstractNumId w:val="0"/>
  </w:num>
  <w:num w:numId="7">
    <w:abstractNumId w:val="17"/>
  </w:num>
  <w:num w:numId="8">
    <w:abstractNumId w:val="3"/>
  </w:num>
  <w:num w:numId="9">
    <w:abstractNumId w:val="25"/>
  </w:num>
  <w:num w:numId="10">
    <w:abstractNumId w:val="27"/>
  </w:num>
  <w:num w:numId="11">
    <w:abstractNumId w:val="11"/>
  </w:num>
  <w:num w:numId="12">
    <w:abstractNumId w:val="10"/>
  </w:num>
  <w:num w:numId="13">
    <w:abstractNumId w:val="4"/>
  </w:num>
  <w:num w:numId="14">
    <w:abstractNumId w:val="35"/>
  </w:num>
  <w:num w:numId="15">
    <w:abstractNumId w:val="26"/>
  </w:num>
  <w:num w:numId="16">
    <w:abstractNumId w:val="31"/>
  </w:num>
  <w:num w:numId="17">
    <w:abstractNumId w:val="24"/>
  </w:num>
  <w:num w:numId="18">
    <w:abstractNumId w:val="2"/>
  </w:num>
  <w:num w:numId="19">
    <w:abstractNumId w:val="22"/>
  </w:num>
  <w:num w:numId="20">
    <w:abstractNumId w:val="1"/>
  </w:num>
  <w:num w:numId="21">
    <w:abstractNumId w:val="28"/>
  </w:num>
  <w:num w:numId="22">
    <w:abstractNumId w:val="37"/>
  </w:num>
  <w:num w:numId="23">
    <w:abstractNumId w:val="33"/>
  </w:num>
  <w:num w:numId="24">
    <w:abstractNumId w:val="38"/>
  </w:num>
  <w:num w:numId="25">
    <w:abstractNumId w:val="36"/>
  </w:num>
  <w:num w:numId="26">
    <w:abstractNumId w:val="20"/>
  </w:num>
  <w:num w:numId="27">
    <w:abstractNumId w:val="34"/>
  </w:num>
  <w:num w:numId="28">
    <w:abstractNumId w:val="32"/>
  </w:num>
  <w:num w:numId="29">
    <w:abstractNumId w:val="15"/>
  </w:num>
  <w:num w:numId="30">
    <w:abstractNumId w:val="29"/>
  </w:num>
  <w:num w:numId="31">
    <w:abstractNumId w:val="21"/>
  </w:num>
  <w:num w:numId="32">
    <w:abstractNumId w:val="6"/>
  </w:num>
  <w:num w:numId="33">
    <w:abstractNumId w:val="16"/>
  </w:num>
  <w:num w:numId="34">
    <w:abstractNumId w:val="5"/>
  </w:num>
  <w:num w:numId="35">
    <w:abstractNumId w:val="30"/>
  </w:num>
  <w:num w:numId="36">
    <w:abstractNumId w:val="18"/>
  </w:num>
  <w:num w:numId="37">
    <w:abstractNumId w:val="7"/>
  </w:num>
  <w:num w:numId="38">
    <w:abstractNumId w:val="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43E"/>
    <w:rsid w:val="00011F79"/>
    <w:rsid w:val="00013990"/>
    <w:rsid w:val="0002002C"/>
    <w:rsid w:val="00031181"/>
    <w:rsid w:val="00042F20"/>
    <w:rsid w:val="000472C7"/>
    <w:rsid w:val="00056BD6"/>
    <w:rsid w:val="000733A2"/>
    <w:rsid w:val="000B7203"/>
    <w:rsid w:val="000F3649"/>
    <w:rsid w:val="00101DCF"/>
    <w:rsid w:val="00113DA7"/>
    <w:rsid w:val="00113EFF"/>
    <w:rsid w:val="00144A79"/>
    <w:rsid w:val="00144C9A"/>
    <w:rsid w:val="00146680"/>
    <w:rsid w:val="00151F4D"/>
    <w:rsid w:val="00164F3D"/>
    <w:rsid w:val="00167278"/>
    <w:rsid w:val="00183075"/>
    <w:rsid w:val="00187F4C"/>
    <w:rsid w:val="001A0228"/>
    <w:rsid w:val="001A0C7B"/>
    <w:rsid w:val="001B509F"/>
    <w:rsid w:val="001C3A56"/>
    <w:rsid w:val="001D4ACE"/>
    <w:rsid w:val="001E6E3B"/>
    <w:rsid w:val="001F7D74"/>
    <w:rsid w:val="00210001"/>
    <w:rsid w:val="00224C53"/>
    <w:rsid w:val="00241EBC"/>
    <w:rsid w:val="00245525"/>
    <w:rsid w:val="00264192"/>
    <w:rsid w:val="00296BD3"/>
    <w:rsid w:val="002A0E81"/>
    <w:rsid w:val="002B7912"/>
    <w:rsid w:val="002D3117"/>
    <w:rsid w:val="002E33E2"/>
    <w:rsid w:val="002E61C6"/>
    <w:rsid w:val="003025E5"/>
    <w:rsid w:val="00321AC0"/>
    <w:rsid w:val="003703BA"/>
    <w:rsid w:val="00373201"/>
    <w:rsid w:val="00375E7D"/>
    <w:rsid w:val="00383FE3"/>
    <w:rsid w:val="003F0F7E"/>
    <w:rsid w:val="003F743E"/>
    <w:rsid w:val="00401C6D"/>
    <w:rsid w:val="004026E7"/>
    <w:rsid w:val="0040393B"/>
    <w:rsid w:val="0043566D"/>
    <w:rsid w:val="00436826"/>
    <w:rsid w:val="00475BAD"/>
    <w:rsid w:val="004A3CD0"/>
    <w:rsid w:val="004B6B06"/>
    <w:rsid w:val="004C115E"/>
    <w:rsid w:val="004E3043"/>
    <w:rsid w:val="005048E1"/>
    <w:rsid w:val="00506318"/>
    <w:rsid w:val="00513717"/>
    <w:rsid w:val="00543838"/>
    <w:rsid w:val="00545DEC"/>
    <w:rsid w:val="00545E72"/>
    <w:rsid w:val="005567E9"/>
    <w:rsid w:val="00560CB2"/>
    <w:rsid w:val="00571B97"/>
    <w:rsid w:val="00574A18"/>
    <w:rsid w:val="00587576"/>
    <w:rsid w:val="005A08E3"/>
    <w:rsid w:val="005A1E8E"/>
    <w:rsid w:val="005B3203"/>
    <w:rsid w:val="005B37D2"/>
    <w:rsid w:val="005B5648"/>
    <w:rsid w:val="005C600C"/>
    <w:rsid w:val="005D1F6E"/>
    <w:rsid w:val="005D5194"/>
    <w:rsid w:val="005E3CDD"/>
    <w:rsid w:val="005F0055"/>
    <w:rsid w:val="006101D5"/>
    <w:rsid w:val="006252F2"/>
    <w:rsid w:val="006264FF"/>
    <w:rsid w:val="006274DA"/>
    <w:rsid w:val="00634BCC"/>
    <w:rsid w:val="006503B3"/>
    <w:rsid w:val="00695A50"/>
    <w:rsid w:val="006A0180"/>
    <w:rsid w:val="006A42BA"/>
    <w:rsid w:val="006B6409"/>
    <w:rsid w:val="006F173E"/>
    <w:rsid w:val="00752E04"/>
    <w:rsid w:val="0076643F"/>
    <w:rsid w:val="00770513"/>
    <w:rsid w:val="00772E9E"/>
    <w:rsid w:val="0077782F"/>
    <w:rsid w:val="00777DAF"/>
    <w:rsid w:val="0078435E"/>
    <w:rsid w:val="007A6DD4"/>
    <w:rsid w:val="007C1BB8"/>
    <w:rsid w:val="007C6E1A"/>
    <w:rsid w:val="007D67D9"/>
    <w:rsid w:val="007E3FB2"/>
    <w:rsid w:val="007E644B"/>
    <w:rsid w:val="00803EB6"/>
    <w:rsid w:val="00842D2C"/>
    <w:rsid w:val="00854B35"/>
    <w:rsid w:val="00856A46"/>
    <w:rsid w:val="00874C84"/>
    <w:rsid w:val="008763E5"/>
    <w:rsid w:val="00886CB4"/>
    <w:rsid w:val="00892890"/>
    <w:rsid w:val="008A09CF"/>
    <w:rsid w:val="008A7D49"/>
    <w:rsid w:val="008B6559"/>
    <w:rsid w:val="008D5E16"/>
    <w:rsid w:val="008E06D9"/>
    <w:rsid w:val="008E0832"/>
    <w:rsid w:val="00910B69"/>
    <w:rsid w:val="009265F6"/>
    <w:rsid w:val="00926BDC"/>
    <w:rsid w:val="009306ED"/>
    <w:rsid w:val="00931381"/>
    <w:rsid w:val="00933B69"/>
    <w:rsid w:val="00935A97"/>
    <w:rsid w:val="00944330"/>
    <w:rsid w:val="0094784C"/>
    <w:rsid w:val="00953847"/>
    <w:rsid w:val="00967A1D"/>
    <w:rsid w:val="00971EEC"/>
    <w:rsid w:val="00981FF0"/>
    <w:rsid w:val="00991BE4"/>
    <w:rsid w:val="009C19A1"/>
    <w:rsid w:val="009D2236"/>
    <w:rsid w:val="009F5BDF"/>
    <w:rsid w:val="00A124B7"/>
    <w:rsid w:val="00A30917"/>
    <w:rsid w:val="00A51E5C"/>
    <w:rsid w:val="00A55461"/>
    <w:rsid w:val="00A6205B"/>
    <w:rsid w:val="00A87D22"/>
    <w:rsid w:val="00A91031"/>
    <w:rsid w:val="00A97DB4"/>
    <w:rsid w:val="00AA26FD"/>
    <w:rsid w:val="00AA7EFE"/>
    <w:rsid w:val="00AB53F3"/>
    <w:rsid w:val="00AD3CA3"/>
    <w:rsid w:val="00AE4F13"/>
    <w:rsid w:val="00B01884"/>
    <w:rsid w:val="00B06CD3"/>
    <w:rsid w:val="00B1323A"/>
    <w:rsid w:val="00B2565F"/>
    <w:rsid w:val="00B5457A"/>
    <w:rsid w:val="00B74F2D"/>
    <w:rsid w:val="00B80C9A"/>
    <w:rsid w:val="00B93372"/>
    <w:rsid w:val="00BA38CD"/>
    <w:rsid w:val="00BB5C47"/>
    <w:rsid w:val="00BD0DF4"/>
    <w:rsid w:val="00BE4F46"/>
    <w:rsid w:val="00C11261"/>
    <w:rsid w:val="00C128D6"/>
    <w:rsid w:val="00C2323E"/>
    <w:rsid w:val="00C32E42"/>
    <w:rsid w:val="00C41180"/>
    <w:rsid w:val="00C63BEB"/>
    <w:rsid w:val="00C87675"/>
    <w:rsid w:val="00C87FC8"/>
    <w:rsid w:val="00C9261C"/>
    <w:rsid w:val="00CB1F6D"/>
    <w:rsid w:val="00CD2152"/>
    <w:rsid w:val="00CE34BD"/>
    <w:rsid w:val="00CE7761"/>
    <w:rsid w:val="00D06E00"/>
    <w:rsid w:val="00D30F21"/>
    <w:rsid w:val="00D31E60"/>
    <w:rsid w:val="00D42062"/>
    <w:rsid w:val="00D530D9"/>
    <w:rsid w:val="00D61D0E"/>
    <w:rsid w:val="00D63689"/>
    <w:rsid w:val="00D64622"/>
    <w:rsid w:val="00D64C53"/>
    <w:rsid w:val="00D65001"/>
    <w:rsid w:val="00D67F65"/>
    <w:rsid w:val="00D82475"/>
    <w:rsid w:val="00D832D8"/>
    <w:rsid w:val="00D90CBD"/>
    <w:rsid w:val="00DA04F0"/>
    <w:rsid w:val="00DA3D46"/>
    <w:rsid w:val="00DA53BC"/>
    <w:rsid w:val="00DA5A67"/>
    <w:rsid w:val="00DA6751"/>
    <w:rsid w:val="00DC7CD5"/>
    <w:rsid w:val="00DD135E"/>
    <w:rsid w:val="00DD3F86"/>
    <w:rsid w:val="00DD6415"/>
    <w:rsid w:val="00DF1D9D"/>
    <w:rsid w:val="00E064BB"/>
    <w:rsid w:val="00E23045"/>
    <w:rsid w:val="00E2359B"/>
    <w:rsid w:val="00E31D4D"/>
    <w:rsid w:val="00E52FB1"/>
    <w:rsid w:val="00E55F04"/>
    <w:rsid w:val="00E654EA"/>
    <w:rsid w:val="00E67132"/>
    <w:rsid w:val="00E80F8C"/>
    <w:rsid w:val="00E86ABD"/>
    <w:rsid w:val="00E906B6"/>
    <w:rsid w:val="00E9665E"/>
    <w:rsid w:val="00EA4DDD"/>
    <w:rsid w:val="00EB5B5E"/>
    <w:rsid w:val="00EB5D9A"/>
    <w:rsid w:val="00ED55FF"/>
    <w:rsid w:val="00EE21A1"/>
    <w:rsid w:val="00F011BD"/>
    <w:rsid w:val="00F10DA3"/>
    <w:rsid w:val="00F2166A"/>
    <w:rsid w:val="00F26297"/>
    <w:rsid w:val="00F33E6A"/>
    <w:rsid w:val="00F37D5B"/>
    <w:rsid w:val="00F40389"/>
    <w:rsid w:val="00F47857"/>
    <w:rsid w:val="00F52A3C"/>
    <w:rsid w:val="00F60DA4"/>
    <w:rsid w:val="00F632C2"/>
    <w:rsid w:val="00F643DB"/>
    <w:rsid w:val="00F675C8"/>
    <w:rsid w:val="00F6772C"/>
    <w:rsid w:val="00F92D94"/>
    <w:rsid w:val="00FB27C6"/>
    <w:rsid w:val="00FB5D35"/>
    <w:rsid w:val="00FC21EB"/>
    <w:rsid w:val="00FD5391"/>
    <w:rsid w:val="00FE2F88"/>
    <w:rsid w:val="00FF18D1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11FD4"/>
  <w15:chartTrackingRefBased/>
  <w15:docId w15:val="{3153BC2D-0FEB-4475-A09F-3071A526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0C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C9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0C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80C9A"/>
  </w:style>
  <w:style w:type="paragraph" w:styleId="a4">
    <w:name w:val="Title"/>
    <w:basedOn w:val="a"/>
    <w:next w:val="a"/>
    <w:link w:val="a5"/>
    <w:uiPriority w:val="10"/>
    <w:qFormat/>
    <w:rsid w:val="00B256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5">
    <w:name w:val="标题 字符"/>
    <w:basedOn w:val="a0"/>
    <w:link w:val="a4"/>
    <w:uiPriority w:val="10"/>
    <w:rsid w:val="00B2565F"/>
    <w:rPr>
      <w:rFonts w:asciiTheme="majorHAnsi" w:eastAsiaTheme="majorEastAsia" w:hAnsiTheme="majorHAnsi" w:cstheme="majorBidi"/>
      <w:b/>
      <w:bCs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0DA4"/>
  </w:style>
  <w:style w:type="character" w:styleId="a6">
    <w:name w:val="Hyperlink"/>
    <w:basedOn w:val="a0"/>
    <w:uiPriority w:val="99"/>
    <w:unhideWhenUsed/>
    <w:rsid w:val="00F60DA4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87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7576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CE34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F3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36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3649"/>
    <w:rPr>
      <w:rFonts w:ascii="宋体" w:eastAsia="宋体" w:hAnsi="宋体" w:cs="宋体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F33E6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B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B72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B7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B720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B545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048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8" w:space="0" w:color="8B5F65"/>
            <w:bottom w:val="none" w:sz="0" w:space="0" w:color="auto"/>
            <w:right w:val="single" w:sz="6" w:space="0" w:color="8C8C8C"/>
          </w:divBdr>
        </w:div>
      </w:divsChild>
    </w:div>
    <w:div w:id="156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3242-5C77-4004-918D-1A5C57E0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燊泳</dc:creator>
  <cp:keywords/>
  <dc:description/>
  <cp:lastModifiedBy>叶 燊泳</cp:lastModifiedBy>
  <cp:revision>229</cp:revision>
  <dcterms:created xsi:type="dcterms:W3CDTF">2021-02-28T12:40:00Z</dcterms:created>
  <dcterms:modified xsi:type="dcterms:W3CDTF">2021-04-10T12:17:00Z</dcterms:modified>
</cp:coreProperties>
</file>