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03E6D" w14:textId="77777777" w:rsidR="00F8220B" w:rsidRPr="009E55DD" w:rsidRDefault="00E57F76" w:rsidP="00F8220B">
      <w:pPr>
        <w:autoSpaceDE w:val="0"/>
        <w:autoSpaceDN w:val="0"/>
        <w:adjustRightInd w:val="0"/>
        <w:spacing w:after="0" w:line="240" w:lineRule="auto"/>
        <w:jc w:val="center"/>
        <w:rPr>
          <w:rFonts w:cstheme="minorHAnsi"/>
          <w:b/>
          <w:bCs/>
          <w:sz w:val="24"/>
          <w:szCs w:val="24"/>
        </w:rPr>
      </w:pPr>
      <w:r>
        <w:rPr>
          <w:rFonts w:ascii="TimesNewRomanPS-BoldMT" w:hAnsi="TimesNewRomanPS-BoldMT" w:cs="TimesNewRomanPS-BoldMT"/>
          <w:b/>
          <w:bCs/>
          <w:sz w:val="24"/>
          <w:szCs w:val="24"/>
        </w:rPr>
        <w:t xml:space="preserve">    </w:t>
      </w:r>
      <w:r w:rsidR="00AC1EFE">
        <w:rPr>
          <w:rFonts w:ascii="TimesNewRomanPS-BoldMT" w:hAnsi="TimesNewRomanPS-BoldMT" w:cs="TimesNewRomanPS-BoldMT"/>
          <w:b/>
          <w:bCs/>
          <w:sz w:val="24"/>
          <w:szCs w:val="24"/>
        </w:rPr>
        <w:t xml:space="preserve">  </w:t>
      </w:r>
    </w:p>
    <w:p w14:paraId="39678A6E" w14:textId="2F51A125" w:rsidR="00F8220B" w:rsidRPr="00A06D23" w:rsidRDefault="00541A1D" w:rsidP="00F8220B">
      <w:pPr>
        <w:autoSpaceDE w:val="0"/>
        <w:autoSpaceDN w:val="0"/>
        <w:adjustRightInd w:val="0"/>
        <w:spacing w:after="0" w:line="240" w:lineRule="auto"/>
        <w:jc w:val="center"/>
        <w:rPr>
          <w:rFonts w:cstheme="minorHAnsi"/>
          <w:b/>
          <w:bCs/>
          <w:sz w:val="28"/>
          <w:szCs w:val="28"/>
        </w:rPr>
      </w:pPr>
      <w:r>
        <w:rPr>
          <w:rFonts w:cstheme="minorHAnsi"/>
          <w:b/>
          <w:bCs/>
          <w:color w:val="0F243E" w:themeColor="text2" w:themeShade="80"/>
          <w:sz w:val="28"/>
          <w:szCs w:val="28"/>
        </w:rPr>
        <w:t>Project</w:t>
      </w:r>
      <w:r w:rsidR="00AB3BA7" w:rsidRPr="00A06D23">
        <w:rPr>
          <w:rFonts w:cstheme="minorHAnsi"/>
          <w:b/>
          <w:bCs/>
          <w:color w:val="0F243E" w:themeColor="text2" w:themeShade="80"/>
          <w:sz w:val="28"/>
          <w:szCs w:val="28"/>
        </w:rPr>
        <w:t xml:space="preserve"> on ‘</w:t>
      </w:r>
      <w:r>
        <w:rPr>
          <w:rFonts w:cstheme="minorHAnsi"/>
          <w:b/>
          <w:bCs/>
          <w:color w:val="0F243E" w:themeColor="text2" w:themeShade="80"/>
          <w:sz w:val="28"/>
          <w:szCs w:val="28"/>
        </w:rPr>
        <w:t>Loan Approval Prediction</w:t>
      </w:r>
      <w:r w:rsidR="00AB3BA7" w:rsidRPr="00A06D23">
        <w:rPr>
          <w:rFonts w:cstheme="minorHAnsi"/>
          <w:b/>
          <w:bCs/>
          <w:color w:val="0F243E" w:themeColor="text2" w:themeShade="80"/>
          <w:sz w:val="28"/>
          <w:szCs w:val="28"/>
        </w:rPr>
        <w:t>’</w:t>
      </w:r>
    </w:p>
    <w:p w14:paraId="54366597" w14:textId="77777777" w:rsidR="00F8220B" w:rsidRPr="00DD5A92" w:rsidRDefault="00F8220B" w:rsidP="00F8220B">
      <w:pPr>
        <w:autoSpaceDE w:val="0"/>
        <w:autoSpaceDN w:val="0"/>
        <w:adjustRightInd w:val="0"/>
        <w:spacing w:after="0" w:line="240" w:lineRule="auto"/>
        <w:rPr>
          <w:rFonts w:cstheme="minorHAnsi"/>
        </w:rPr>
      </w:pPr>
    </w:p>
    <w:p w14:paraId="45E44492" w14:textId="77777777" w:rsidR="00E954EC" w:rsidRPr="00DD5A92" w:rsidRDefault="00E954EC" w:rsidP="00F8220B">
      <w:pPr>
        <w:autoSpaceDE w:val="0"/>
        <w:autoSpaceDN w:val="0"/>
        <w:adjustRightInd w:val="0"/>
        <w:spacing w:after="0" w:line="240" w:lineRule="auto"/>
        <w:rPr>
          <w:rFonts w:cstheme="minorHAnsi"/>
          <w:b/>
        </w:rPr>
      </w:pPr>
    </w:p>
    <w:p w14:paraId="61277266" w14:textId="77777777" w:rsidR="00F8220B" w:rsidRPr="00A06D23" w:rsidRDefault="00AE7512" w:rsidP="00F8220B">
      <w:pPr>
        <w:autoSpaceDE w:val="0"/>
        <w:autoSpaceDN w:val="0"/>
        <w:adjustRightInd w:val="0"/>
        <w:spacing w:after="0" w:line="240" w:lineRule="auto"/>
        <w:rPr>
          <w:rFonts w:cstheme="minorHAnsi"/>
          <w:color w:val="17365D" w:themeColor="text2" w:themeShade="BF"/>
          <w:sz w:val="24"/>
          <w:szCs w:val="24"/>
        </w:rPr>
      </w:pPr>
      <w:r w:rsidRPr="00A06D23">
        <w:rPr>
          <w:rFonts w:cstheme="minorHAnsi"/>
          <w:b/>
          <w:color w:val="17365D" w:themeColor="text2" w:themeShade="BF"/>
          <w:sz w:val="24"/>
          <w:szCs w:val="24"/>
        </w:rPr>
        <w:t>Problem Statement</w:t>
      </w:r>
      <w:r w:rsidR="00290628" w:rsidRPr="00A06D23">
        <w:rPr>
          <w:rFonts w:cstheme="minorHAnsi"/>
          <w:color w:val="17365D" w:themeColor="text2" w:themeShade="BF"/>
          <w:sz w:val="24"/>
          <w:szCs w:val="24"/>
        </w:rPr>
        <w:t xml:space="preserve"> –</w:t>
      </w:r>
    </w:p>
    <w:p w14:paraId="415C9955" w14:textId="77777777" w:rsidR="00AE7512" w:rsidRPr="00DD5A92" w:rsidRDefault="00AE7512" w:rsidP="00F8220B">
      <w:pPr>
        <w:autoSpaceDE w:val="0"/>
        <w:autoSpaceDN w:val="0"/>
        <w:adjustRightInd w:val="0"/>
        <w:spacing w:after="0" w:line="240" w:lineRule="auto"/>
        <w:rPr>
          <w:rFonts w:cstheme="minorHAnsi"/>
        </w:rPr>
      </w:pPr>
    </w:p>
    <w:p w14:paraId="18732966" w14:textId="50D665F2" w:rsidR="00AE7512" w:rsidRPr="00DD5A92" w:rsidRDefault="00AE7512" w:rsidP="00AE7512">
      <w:pPr>
        <w:autoSpaceDE w:val="0"/>
        <w:autoSpaceDN w:val="0"/>
        <w:adjustRightInd w:val="0"/>
        <w:spacing w:after="0" w:line="240" w:lineRule="auto"/>
        <w:rPr>
          <w:rFonts w:cstheme="minorHAnsi"/>
        </w:rPr>
      </w:pPr>
      <w:r w:rsidRPr="00DD5A92">
        <w:rPr>
          <w:rFonts w:cstheme="minorHAnsi"/>
          <w:lang w:val="en-IN"/>
        </w:rPr>
        <w:t xml:space="preserve">You are the </w:t>
      </w:r>
      <w:r w:rsidR="00541A1D">
        <w:rPr>
          <w:rFonts w:cstheme="minorHAnsi"/>
          <w:lang w:val="en-IN"/>
        </w:rPr>
        <w:t xml:space="preserve">Senior </w:t>
      </w:r>
      <w:r w:rsidRPr="00DD5A92">
        <w:rPr>
          <w:rFonts w:cstheme="minorHAnsi"/>
          <w:lang w:val="en-IN"/>
        </w:rPr>
        <w:t xml:space="preserve">Data Scientist at a </w:t>
      </w:r>
      <w:r w:rsidR="00541A1D">
        <w:rPr>
          <w:rFonts w:cstheme="minorHAnsi"/>
          <w:lang w:val="en-IN"/>
        </w:rPr>
        <w:t>major private</w:t>
      </w:r>
      <w:r w:rsidRPr="00DD5A92">
        <w:rPr>
          <w:rFonts w:cstheme="minorHAnsi"/>
          <w:lang w:val="en-IN"/>
        </w:rPr>
        <w:t xml:space="preserve"> </w:t>
      </w:r>
      <w:r w:rsidR="00541A1D">
        <w:rPr>
          <w:rFonts w:cstheme="minorHAnsi"/>
          <w:lang w:val="en-IN"/>
        </w:rPr>
        <w:t>bank. Since the last 6 months, the number of customers who are not able to repay their loan has increased. Keeping this in mind, you have to look at your customer data and analyse which customers should be given the loan approval and which customers should be denied.</w:t>
      </w:r>
    </w:p>
    <w:p w14:paraId="1507E787" w14:textId="77777777" w:rsidR="00C10D8F" w:rsidRPr="00DD5A92" w:rsidRDefault="00C10D8F" w:rsidP="00C10D8F">
      <w:pPr>
        <w:widowControl w:val="0"/>
        <w:tabs>
          <w:tab w:val="left" w:pos="881"/>
        </w:tabs>
        <w:autoSpaceDE w:val="0"/>
        <w:autoSpaceDN w:val="0"/>
        <w:spacing w:before="45" w:after="0" w:line="240" w:lineRule="auto"/>
        <w:rPr>
          <w:rFonts w:cstheme="minorHAnsi"/>
        </w:rPr>
      </w:pPr>
    </w:p>
    <w:p w14:paraId="6B49E5BB" w14:textId="77777777" w:rsidR="00C10D8F" w:rsidRPr="00DD5A92" w:rsidRDefault="00C10D8F" w:rsidP="00C10D8F">
      <w:pPr>
        <w:widowControl w:val="0"/>
        <w:tabs>
          <w:tab w:val="left" w:pos="881"/>
        </w:tabs>
        <w:autoSpaceDE w:val="0"/>
        <w:autoSpaceDN w:val="0"/>
        <w:spacing w:before="45" w:after="0" w:line="240" w:lineRule="auto"/>
        <w:rPr>
          <w:rFonts w:cstheme="minorHAnsi"/>
        </w:rPr>
      </w:pPr>
    </w:p>
    <w:p w14:paraId="0CFF1FE9" w14:textId="0DC36E5A" w:rsidR="00E954EC" w:rsidRPr="00A06D23" w:rsidRDefault="00541A1D" w:rsidP="00F8220B">
      <w:pPr>
        <w:autoSpaceDE w:val="0"/>
        <w:autoSpaceDN w:val="0"/>
        <w:adjustRightInd w:val="0"/>
        <w:spacing w:after="0" w:line="240" w:lineRule="auto"/>
        <w:rPr>
          <w:rFonts w:cstheme="minorHAnsi"/>
          <w:b/>
          <w:color w:val="17365D" w:themeColor="text2" w:themeShade="BF"/>
          <w:sz w:val="24"/>
          <w:szCs w:val="24"/>
        </w:rPr>
      </w:pPr>
      <w:proofErr w:type="spellStart"/>
      <w:r>
        <w:rPr>
          <w:rFonts w:cstheme="minorHAnsi"/>
          <w:b/>
          <w:color w:val="17365D" w:themeColor="text2" w:themeShade="BF"/>
          <w:sz w:val="24"/>
          <w:szCs w:val="24"/>
        </w:rPr>
        <w:t>Customer_loan</w:t>
      </w:r>
      <w:proofErr w:type="spellEnd"/>
      <w:r w:rsidR="00C10D8F" w:rsidRPr="00A06D23">
        <w:rPr>
          <w:rFonts w:cstheme="minorHAnsi"/>
          <w:b/>
          <w:color w:val="17365D" w:themeColor="text2" w:themeShade="BF"/>
          <w:sz w:val="24"/>
          <w:szCs w:val="24"/>
        </w:rPr>
        <w:t xml:space="preserve"> Dataset:</w:t>
      </w:r>
    </w:p>
    <w:p w14:paraId="3277F38E" w14:textId="77777777" w:rsidR="00AC1EFE" w:rsidRPr="00DD5A92" w:rsidRDefault="00AC1EFE" w:rsidP="00F8220B">
      <w:pPr>
        <w:autoSpaceDE w:val="0"/>
        <w:autoSpaceDN w:val="0"/>
        <w:adjustRightInd w:val="0"/>
        <w:spacing w:after="0" w:line="240" w:lineRule="auto"/>
        <w:rPr>
          <w:rFonts w:cstheme="minorHAnsi"/>
          <w:b/>
        </w:rPr>
      </w:pPr>
    </w:p>
    <w:p w14:paraId="3EC7541F" w14:textId="6F687A64" w:rsidR="000149AD" w:rsidRDefault="000149AD" w:rsidP="00F8220B">
      <w:pPr>
        <w:autoSpaceDE w:val="0"/>
        <w:autoSpaceDN w:val="0"/>
        <w:adjustRightInd w:val="0"/>
        <w:spacing w:after="0" w:line="240" w:lineRule="auto"/>
        <w:rPr>
          <w:rFonts w:cstheme="minorHAnsi"/>
        </w:rPr>
      </w:pPr>
      <w:r w:rsidRPr="00DD5A92">
        <w:rPr>
          <w:rFonts w:cstheme="minorHAnsi"/>
        </w:rPr>
        <w:t>The details regarding this ‘</w:t>
      </w:r>
      <w:proofErr w:type="spellStart"/>
      <w:r w:rsidR="00AE7512" w:rsidRPr="00DD5A92">
        <w:rPr>
          <w:rFonts w:cstheme="minorHAnsi"/>
        </w:rPr>
        <w:t>customer_</w:t>
      </w:r>
      <w:r w:rsidR="00541A1D">
        <w:rPr>
          <w:rFonts w:cstheme="minorHAnsi"/>
        </w:rPr>
        <w:t>loan</w:t>
      </w:r>
      <w:proofErr w:type="spellEnd"/>
      <w:r w:rsidRPr="00DD5A92">
        <w:rPr>
          <w:rFonts w:cstheme="minorHAnsi"/>
        </w:rPr>
        <w:t xml:space="preserve">’ dataset </w:t>
      </w:r>
      <w:proofErr w:type="gramStart"/>
      <w:r w:rsidRPr="00DD5A92">
        <w:rPr>
          <w:rFonts w:cstheme="minorHAnsi"/>
        </w:rPr>
        <w:t>are</w:t>
      </w:r>
      <w:proofErr w:type="gramEnd"/>
      <w:r w:rsidRPr="00DD5A92">
        <w:rPr>
          <w:rFonts w:cstheme="minorHAnsi"/>
        </w:rPr>
        <w:t xml:space="preserve"> present in the data dictionary</w:t>
      </w:r>
      <w:r w:rsidR="00AB3FE5" w:rsidRPr="00DD5A92">
        <w:rPr>
          <w:rFonts w:cstheme="minorHAnsi"/>
        </w:rPr>
        <w:t>:</w:t>
      </w:r>
    </w:p>
    <w:p w14:paraId="3442085D" w14:textId="77777777" w:rsidR="00541A1D" w:rsidRDefault="00541A1D" w:rsidP="00F8220B">
      <w:pPr>
        <w:autoSpaceDE w:val="0"/>
        <w:autoSpaceDN w:val="0"/>
        <w:adjustRightInd w:val="0"/>
        <w:spacing w:after="0" w:line="240" w:lineRule="auto"/>
        <w:rPr>
          <w:rFonts w:cstheme="minorHAnsi"/>
        </w:rPr>
      </w:pPr>
    </w:p>
    <w:p w14:paraId="011EA37C" w14:textId="37E63A18" w:rsidR="00541A1D" w:rsidRPr="00DD5A92" w:rsidRDefault="00541A1D" w:rsidP="00F8220B">
      <w:pPr>
        <w:autoSpaceDE w:val="0"/>
        <w:autoSpaceDN w:val="0"/>
        <w:adjustRightInd w:val="0"/>
        <w:spacing w:after="0" w:line="240" w:lineRule="auto"/>
        <w:rPr>
          <w:rFonts w:cstheme="minorHAnsi"/>
        </w:rPr>
      </w:pPr>
      <w:r>
        <w:rPr>
          <w:rFonts w:cstheme="minorHAnsi"/>
          <w:noProof/>
        </w:rPr>
        <w:drawing>
          <wp:inline distT="0" distB="0" distL="0" distR="0" wp14:anchorId="164F75B0" wp14:editId="016A59B8">
            <wp:extent cx="6159500" cy="1875155"/>
            <wp:effectExtent l="152400" t="152400" r="35560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PNG"/>
                    <pic:cNvPicPr/>
                  </pic:nvPicPr>
                  <pic:blipFill>
                    <a:blip r:embed="rId8">
                      <a:extLst>
                        <a:ext uri="{28A0092B-C50C-407E-A947-70E740481C1C}">
                          <a14:useLocalDpi xmlns:a14="http://schemas.microsoft.com/office/drawing/2010/main" val="0"/>
                        </a:ext>
                      </a:extLst>
                    </a:blip>
                    <a:stretch>
                      <a:fillRect/>
                    </a:stretch>
                  </pic:blipFill>
                  <pic:spPr>
                    <a:xfrm>
                      <a:off x="0" y="0"/>
                      <a:ext cx="6159500" cy="1875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2A50B1" w14:textId="77777777" w:rsidR="00AB3FE5" w:rsidRDefault="00AB3FE5" w:rsidP="00F8220B">
      <w:pPr>
        <w:autoSpaceDE w:val="0"/>
        <w:autoSpaceDN w:val="0"/>
        <w:adjustRightInd w:val="0"/>
        <w:spacing w:after="0" w:line="240" w:lineRule="auto"/>
        <w:rPr>
          <w:rFonts w:ascii="TimesNewRomanPSMT" w:hAnsi="TimesNewRomanPSMT" w:cs="TimesNewRomanPSMT"/>
          <w:sz w:val="24"/>
          <w:szCs w:val="24"/>
        </w:rPr>
      </w:pPr>
    </w:p>
    <w:p w14:paraId="3C3B4F2C" w14:textId="77777777" w:rsidR="00AB3FE5" w:rsidRDefault="00AB3FE5" w:rsidP="00F8220B">
      <w:pPr>
        <w:autoSpaceDE w:val="0"/>
        <w:autoSpaceDN w:val="0"/>
        <w:adjustRightInd w:val="0"/>
        <w:spacing w:after="0" w:line="240" w:lineRule="auto"/>
        <w:rPr>
          <w:rFonts w:ascii="TimesNewRomanPSMT" w:hAnsi="TimesNewRomanPSMT" w:cs="TimesNewRomanPSMT"/>
          <w:sz w:val="24"/>
          <w:szCs w:val="24"/>
        </w:rPr>
      </w:pPr>
    </w:p>
    <w:p w14:paraId="40D9EB54" w14:textId="162C4EFC" w:rsidR="00AB3FE5" w:rsidRDefault="00AB3FE5" w:rsidP="00AB3FE5">
      <w:pPr>
        <w:autoSpaceDE w:val="0"/>
        <w:autoSpaceDN w:val="0"/>
        <w:adjustRightInd w:val="0"/>
        <w:spacing w:after="0" w:line="240" w:lineRule="auto"/>
        <w:jc w:val="center"/>
        <w:rPr>
          <w:rFonts w:ascii="TimesNewRomanPSMT" w:hAnsi="TimesNewRomanPSMT" w:cs="TimesNewRomanPSMT"/>
          <w:sz w:val="24"/>
          <w:szCs w:val="24"/>
        </w:rPr>
      </w:pPr>
    </w:p>
    <w:p w14:paraId="7FF2F250" w14:textId="77777777" w:rsidR="00AE7512" w:rsidRDefault="00AE7512" w:rsidP="00F8220B">
      <w:pPr>
        <w:autoSpaceDE w:val="0"/>
        <w:autoSpaceDN w:val="0"/>
        <w:adjustRightInd w:val="0"/>
        <w:spacing w:after="0" w:line="240" w:lineRule="auto"/>
        <w:rPr>
          <w:rFonts w:ascii="TimesNewRomanPSMT" w:hAnsi="TimesNewRomanPSMT" w:cs="TimesNewRomanPSMT"/>
          <w:sz w:val="24"/>
          <w:szCs w:val="24"/>
        </w:rPr>
      </w:pPr>
    </w:p>
    <w:p w14:paraId="52A55CC3" w14:textId="77777777" w:rsidR="00AC1EFE" w:rsidRDefault="00AC1EFE" w:rsidP="00F8220B">
      <w:pPr>
        <w:autoSpaceDE w:val="0"/>
        <w:autoSpaceDN w:val="0"/>
        <w:adjustRightInd w:val="0"/>
        <w:spacing w:after="0" w:line="240" w:lineRule="auto"/>
        <w:rPr>
          <w:rFonts w:ascii="TimesNewRomanPS-BoldMT" w:hAnsi="TimesNewRomanPS-BoldMT" w:cs="TimesNewRomanPS-BoldMT"/>
          <w:b/>
          <w:bCs/>
          <w:sz w:val="24"/>
          <w:szCs w:val="24"/>
        </w:rPr>
      </w:pPr>
    </w:p>
    <w:p w14:paraId="2CE490F6" w14:textId="77777777" w:rsidR="00AC1EFE" w:rsidRDefault="00AC1EFE" w:rsidP="00F8220B">
      <w:pPr>
        <w:autoSpaceDE w:val="0"/>
        <w:autoSpaceDN w:val="0"/>
        <w:adjustRightInd w:val="0"/>
        <w:spacing w:after="0" w:line="240" w:lineRule="auto"/>
        <w:rPr>
          <w:rFonts w:ascii="TimesNewRomanPS-BoldMT" w:hAnsi="TimesNewRomanPS-BoldMT" w:cs="TimesNewRomanPS-BoldMT"/>
          <w:b/>
          <w:bCs/>
          <w:sz w:val="24"/>
          <w:szCs w:val="24"/>
        </w:rPr>
      </w:pPr>
    </w:p>
    <w:p w14:paraId="579A0B53" w14:textId="77777777" w:rsidR="00AC1EFE" w:rsidRDefault="00AC1EFE" w:rsidP="00F8220B">
      <w:pPr>
        <w:autoSpaceDE w:val="0"/>
        <w:autoSpaceDN w:val="0"/>
        <w:adjustRightInd w:val="0"/>
        <w:spacing w:after="0" w:line="240" w:lineRule="auto"/>
        <w:rPr>
          <w:rFonts w:ascii="TimesNewRomanPS-BoldMT" w:hAnsi="TimesNewRomanPS-BoldMT" w:cs="TimesNewRomanPS-BoldMT"/>
          <w:b/>
          <w:bCs/>
          <w:sz w:val="24"/>
          <w:szCs w:val="24"/>
        </w:rPr>
      </w:pPr>
    </w:p>
    <w:p w14:paraId="4BB166D0" w14:textId="0C70ED98" w:rsidR="00E954EC" w:rsidRDefault="00E954EC" w:rsidP="00F8220B">
      <w:pPr>
        <w:autoSpaceDE w:val="0"/>
        <w:autoSpaceDN w:val="0"/>
        <w:adjustRightInd w:val="0"/>
        <w:spacing w:after="0" w:line="240" w:lineRule="auto"/>
        <w:rPr>
          <w:rFonts w:cstheme="minorHAnsi"/>
          <w:bCs/>
        </w:rPr>
      </w:pPr>
      <w:r w:rsidRPr="00A06D23">
        <w:rPr>
          <w:rFonts w:cstheme="minorHAnsi"/>
          <w:b/>
          <w:bCs/>
          <w:color w:val="17365D" w:themeColor="text2" w:themeShade="BF"/>
          <w:sz w:val="24"/>
          <w:szCs w:val="24"/>
        </w:rPr>
        <w:t>Domain</w:t>
      </w:r>
      <w:r w:rsidR="00290628" w:rsidRPr="00A06D23">
        <w:rPr>
          <w:rFonts w:cstheme="minorHAnsi"/>
          <w:bCs/>
          <w:color w:val="17365D" w:themeColor="text2" w:themeShade="BF"/>
          <w:sz w:val="24"/>
          <w:szCs w:val="24"/>
        </w:rPr>
        <w:t xml:space="preserve"> –</w:t>
      </w:r>
      <w:r w:rsidR="00290628" w:rsidRPr="00A06D23">
        <w:rPr>
          <w:rFonts w:cstheme="minorHAnsi"/>
          <w:bCs/>
          <w:color w:val="17365D" w:themeColor="text2" w:themeShade="BF"/>
        </w:rPr>
        <w:t xml:space="preserve"> </w:t>
      </w:r>
      <w:r w:rsidR="00AE1C67">
        <w:rPr>
          <w:rFonts w:cstheme="minorHAnsi"/>
          <w:bCs/>
        </w:rPr>
        <w:t>Banking</w:t>
      </w:r>
    </w:p>
    <w:p w14:paraId="5787EC80" w14:textId="6357A17B" w:rsidR="000149AD" w:rsidRDefault="000149AD" w:rsidP="005F0578">
      <w:pPr>
        <w:shd w:val="clear" w:color="auto" w:fill="FFFFFF"/>
        <w:spacing w:after="0" w:line="100" w:lineRule="atLeast"/>
        <w:rPr>
          <w:rFonts w:ascii="Times New Roman" w:eastAsia="Times New Roman" w:hAnsi="Times New Roman" w:cs="Times New Roman"/>
          <w:b/>
          <w:color w:val="222222"/>
          <w:sz w:val="28"/>
          <w:szCs w:val="28"/>
          <w:u w:val="single"/>
        </w:rPr>
      </w:pPr>
    </w:p>
    <w:p w14:paraId="33DACD8A" w14:textId="77777777" w:rsidR="00AE1C67" w:rsidRDefault="00AE1C67" w:rsidP="005F0578">
      <w:pPr>
        <w:shd w:val="clear" w:color="auto" w:fill="FFFFFF"/>
        <w:spacing w:after="0" w:line="100" w:lineRule="atLeast"/>
        <w:rPr>
          <w:rFonts w:ascii="Times New Roman" w:eastAsia="Times New Roman" w:hAnsi="Times New Roman" w:cs="Times New Roman"/>
          <w:b/>
          <w:color w:val="222222"/>
          <w:sz w:val="28"/>
          <w:szCs w:val="28"/>
          <w:u w:val="single"/>
        </w:rPr>
      </w:pPr>
    </w:p>
    <w:p w14:paraId="571E68E3" w14:textId="46DE904D" w:rsidR="0076121B" w:rsidRPr="0076121B" w:rsidRDefault="0076121B" w:rsidP="0076121B">
      <w:pPr>
        <w:autoSpaceDE w:val="0"/>
        <w:autoSpaceDN w:val="0"/>
        <w:adjustRightInd w:val="0"/>
        <w:spacing w:after="0" w:line="240" w:lineRule="auto"/>
        <w:rPr>
          <w:rFonts w:cstheme="minorHAnsi"/>
          <w:bCs/>
        </w:rPr>
      </w:pPr>
      <w:r w:rsidRPr="00A06D23">
        <w:rPr>
          <w:rFonts w:cstheme="minorHAnsi"/>
          <w:b/>
          <w:bCs/>
          <w:color w:val="17365D" w:themeColor="text2" w:themeShade="BF"/>
          <w:sz w:val="24"/>
          <w:szCs w:val="24"/>
        </w:rPr>
        <w:t>Lab Environment</w:t>
      </w:r>
      <w:r w:rsidRPr="00A06D23">
        <w:rPr>
          <w:rFonts w:cstheme="minorHAnsi"/>
          <w:bCs/>
          <w:color w:val="17365D" w:themeColor="text2" w:themeShade="BF"/>
          <w:sz w:val="24"/>
          <w:szCs w:val="24"/>
        </w:rPr>
        <w:t>:</w:t>
      </w:r>
      <w:r w:rsidRPr="00A06D23">
        <w:rPr>
          <w:rFonts w:cstheme="minorHAnsi"/>
          <w:bCs/>
          <w:color w:val="17365D" w:themeColor="text2" w:themeShade="BF"/>
        </w:rPr>
        <w:t xml:space="preserve"> </w:t>
      </w:r>
      <w:r w:rsidR="00AE1C67">
        <w:rPr>
          <w:rFonts w:cstheme="minorHAnsi"/>
          <w:bCs/>
        </w:rPr>
        <w:t>R-Studio</w:t>
      </w:r>
    </w:p>
    <w:p w14:paraId="65BFE1B5" w14:textId="77777777" w:rsidR="0076121B" w:rsidRDefault="0076121B" w:rsidP="0076121B">
      <w:pPr>
        <w:autoSpaceDE w:val="0"/>
        <w:autoSpaceDN w:val="0"/>
        <w:adjustRightInd w:val="0"/>
        <w:spacing w:after="0" w:line="240" w:lineRule="auto"/>
        <w:rPr>
          <w:rFonts w:ascii="TimesNewRomanPS-BoldMT" w:hAnsi="TimesNewRomanPS-BoldMT" w:cs="TimesNewRomanPS-BoldMT"/>
          <w:bCs/>
          <w:sz w:val="24"/>
          <w:szCs w:val="24"/>
        </w:rPr>
      </w:pPr>
    </w:p>
    <w:p w14:paraId="6859C66E" w14:textId="77777777" w:rsidR="0076121B" w:rsidRDefault="0076121B" w:rsidP="005F0578">
      <w:pPr>
        <w:shd w:val="clear" w:color="auto" w:fill="FFFFFF"/>
        <w:spacing w:after="0" w:line="100" w:lineRule="atLeast"/>
        <w:rPr>
          <w:rFonts w:ascii="Times New Roman" w:eastAsia="Times New Roman" w:hAnsi="Times New Roman" w:cs="Times New Roman"/>
          <w:b/>
          <w:color w:val="222222"/>
          <w:sz w:val="28"/>
          <w:szCs w:val="28"/>
          <w:u w:val="single"/>
        </w:rPr>
      </w:pPr>
    </w:p>
    <w:p w14:paraId="7914925B"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16DB359B"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23161EFE"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48213BA5"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3D436D91"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4D8AAD31" w14:textId="77777777" w:rsidR="00BC440D" w:rsidRDefault="00BC440D" w:rsidP="005F0578">
      <w:pPr>
        <w:shd w:val="clear" w:color="auto" w:fill="FFFFFF"/>
        <w:spacing w:after="0" w:line="100" w:lineRule="atLeast"/>
        <w:rPr>
          <w:rFonts w:eastAsia="Times New Roman" w:cstheme="minorHAnsi"/>
          <w:b/>
          <w:color w:val="17365D" w:themeColor="text2" w:themeShade="BF"/>
          <w:sz w:val="24"/>
          <w:szCs w:val="24"/>
          <w:u w:val="single"/>
        </w:rPr>
      </w:pPr>
    </w:p>
    <w:p w14:paraId="1488BE46" w14:textId="5ECF30A9" w:rsidR="005F0578" w:rsidRPr="00A06D23" w:rsidRDefault="000149AD" w:rsidP="005F0578">
      <w:pPr>
        <w:shd w:val="clear" w:color="auto" w:fill="FFFFFF"/>
        <w:spacing w:after="0" w:line="100" w:lineRule="atLeast"/>
        <w:rPr>
          <w:rFonts w:eastAsia="Times New Roman" w:cstheme="minorHAnsi"/>
          <w:b/>
          <w:color w:val="17365D" w:themeColor="text2" w:themeShade="BF"/>
          <w:sz w:val="24"/>
          <w:szCs w:val="24"/>
          <w:u w:val="single"/>
        </w:rPr>
      </w:pPr>
      <w:r w:rsidRPr="00A06D23">
        <w:rPr>
          <w:rFonts w:eastAsia="Times New Roman" w:cstheme="minorHAnsi"/>
          <w:b/>
          <w:color w:val="17365D" w:themeColor="text2" w:themeShade="BF"/>
          <w:sz w:val="24"/>
          <w:szCs w:val="24"/>
          <w:u w:val="single"/>
        </w:rPr>
        <w:lastRenderedPageBreak/>
        <w:t>Tasks to be done:</w:t>
      </w:r>
    </w:p>
    <w:p w14:paraId="5CF839C0" w14:textId="77777777" w:rsidR="00AC1EFE" w:rsidRDefault="00AC1EFE" w:rsidP="005F0578">
      <w:pPr>
        <w:shd w:val="clear" w:color="auto" w:fill="FFFFFF"/>
        <w:spacing w:after="0" w:line="100" w:lineRule="atLeast"/>
        <w:rPr>
          <w:rFonts w:ascii="Times New Roman" w:eastAsia="Times New Roman" w:hAnsi="Times New Roman" w:cs="Times New Roman"/>
          <w:b/>
          <w:color w:val="222222"/>
          <w:sz w:val="28"/>
          <w:szCs w:val="28"/>
          <w:u w:val="single"/>
        </w:rPr>
      </w:pPr>
    </w:p>
    <w:p w14:paraId="39CC6F0A" w14:textId="77777777" w:rsidR="00AC1EFE" w:rsidRDefault="00AC1EFE" w:rsidP="005F0578">
      <w:pPr>
        <w:shd w:val="clear" w:color="auto" w:fill="FFFFFF"/>
        <w:spacing w:after="0" w:line="100" w:lineRule="atLeast"/>
        <w:rPr>
          <w:rFonts w:ascii="Times New Roman" w:eastAsia="Times New Roman" w:hAnsi="Times New Roman" w:cs="Times New Roman"/>
          <w:b/>
          <w:color w:val="222222"/>
          <w:sz w:val="28"/>
          <w:szCs w:val="28"/>
          <w:u w:val="single"/>
        </w:rPr>
      </w:pPr>
    </w:p>
    <w:p w14:paraId="72CCA8DF" w14:textId="13CBFD65" w:rsidR="00AC1EFE" w:rsidRPr="00A06D23" w:rsidRDefault="00AE7512" w:rsidP="000149AD">
      <w:pPr>
        <w:pStyle w:val="ListParagraph"/>
        <w:widowControl w:val="0"/>
        <w:numPr>
          <w:ilvl w:val="0"/>
          <w:numId w:val="12"/>
        </w:numPr>
        <w:tabs>
          <w:tab w:val="left" w:pos="881"/>
        </w:tabs>
        <w:autoSpaceDE w:val="0"/>
        <w:autoSpaceDN w:val="0"/>
        <w:spacing w:after="0" w:line="240" w:lineRule="auto"/>
        <w:rPr>
          <w:i/>
        </w:rPr>
      </w:pPr>
      <w:r w:rsidRPr="00A06D23">
        <w:t>Data</w:t>
      </w:r>
      <w:r w:rsidR="00AE1C67">
        <w:t xml:space="preserve"> Preprocessing</w:t>
      </w:r>
      <w:r w:rsidRPr="00A06D23">
        <w:t>:</w:t>
      </w:r>
    </w:p>
    <w:p w14:paraId="307775D6" w14:textId="36AA9F32" w:rsidR="00AE7512" w:rsidRDefault="00AE1C67" w:rsidP="00AE7512">
      <w:pPr>
        <w:pStyle w:val="ListParagraph"/>
        <w:numPr>
          <w:ilvl w:val="1"/>
          <w:numId w:val="12"/>
        </w:numPr>
      </w:pPr>
      <w:r>
        <w:t>Have a glance at the structure of the dataset and find if there are any missing values present</w:t>
      </w:r>
    </w:p>
    <w:p w14:paraId="71F07246" w14:textId="530119E6" w:rsidR="00AE7512" w:rsidRDefault="00AE1C67" w:rsidP="00AE7512">
      <w:pPr>
        <w:pStyle w:val="ListParagraph"/>
        <w:numPr>
          <w:ilvl w:val="1"/>
          <w:numId w:val="12"/>
        </w:numPr>
      </w:pPr>
      <w:r>
        <w:t>Calculate the debt-to-income ratio and add it as a new column named ‘</w:t>
      </w:r>
      <w:proofErr w:type="spellStart"/>
      <w:r>
        <w:t>dti</w:t>
      </w:r>
      <w:proofErr w:type="spellEnd"/>
      <w:r>
        <w:t>’</w:t>
      </w:r>
    </w:p>
    <w:p w14:paraId="305CD7F9" w14:textId="6E3648D2" w:rsidR="00AE7512" w:rsidRDefault="00AE1C67" w:rsidP="00243FE1">
      <w:pPr>
        <w:pStyle w:val="ListParagraph"/>
        <w:numPr>
          <w:ilvl w:val="1"/>
          <w:numId w:val="12"/>
        </w:numPr>
      </w:pPr>
      <w:r>
        <w:t>Create a new variable named ‘</w:t>
      </w:r>
      <w:proofErr w:type="spellStart"/>
      <w:r>
        <w:t>loan_decision_status</w:t>
      </w:r>
      <w:proofErr w:type="spellEnd"/>
      <w:r>
        <w:t>’, where the value would be ‘0’ if ‘</w:t>
      </w:r>
      <w:proofErr w:type="spellStart"/>
      <w:r>
        <w:t>loan_decision_type</w:t>
      </w:r>
      <w:proofErr w:type="spellEnd"/>
      <w:r>
        <w:t>’ is equal to ‘denied’, else it would be ‘1’</w:t>
      </w:r>
    </w:p>
    <w:p w14:paraId="33948F7C" w14:textId="70EDE07D" w:rsidR="00AE1C67" w:rsidRDefault="00AE1C67" w:rsidP="00AE1C67">
      <w:pPr>
        <w:pStyle w:val="ListParagraph"/>
        <w:numPr>
          <w:ilvl w:val="2"/>
          <w:numId w:val="12"/>
        </w:numPr>
      </w:pPr>
      <w:r>
        <w:t>Convert this variable into a factor</w:t>
      </w:r>
    </w:p>
    <w:p w14:paraId="6BB78D00" w14:textId="7B12CD36" w:rsidR="00AE7512" w:rsidRPr="00BC440D" w:rsidRDefault="00AE1C67" w:rsidP="0099544B">
      <w:pPr>
        <w:pStyle w:val="ListParagraph"/>
        <w:numPr>
          <w:ilvl w:val="1"/>
          <w:numId w:val="12"/>
        </w:numPr>
        <w:rPr>
          <w:i/>
          <w:sz w:val="24"/>
        </w:rPr>
      </w:pPr>
      <w:r>
        <w:t>Create a new data-set named ‘</w:t>
      </w:r>
      <w:proofErr w:type="spellStart"/>
      <w:r>
        <w:t>customer_loan_refined</w:t>
      </w:r>
      <w:proofErr w:type="spellEnd"/>
      <w:r>
        <w:t xml:space="preserve">’, which would have these column numbers from the original </w:t>
      </w:r>
      <w:proofErr w:type="spellStart"/>
      <w:r>
        <w:t>dataframe</w:t>
      </w:r>
      <w:proofErr w:type="spellEnd"/>
      <w:r>
        <w:t xml:space="preserve"> -&gt; (3,4,6,7,8,11,13,14)</w:t>
      </w:r>
    </w:p>
    <w:p w14:paraId="1B57947E" w14:textId="03A1585B" w:rsidR="00BC440D" w:rsidRPr="0099544B" w:rsidRDefault="00BC440D" w:rsidP="0099544B">
      <w:pPr>
        <w:pStyle w:val="ListParagraph"/>
        <w:numPr>
          <w:ilvl w:val="1"/>
          <w:numId w:val="12"/>
        </w:numPr>
        <w:rPr>
          <w:i/>
          <w:sz w:val="24"/>
        </w:rPr>
      </w:pPr>
      <w:r>
        <w:t>Encode ‘gender’, ‘</w:t>
      </w:r>
      <w:proofErr w:type="spellStart"/>
      <w:r>
        <w:t>marital_status</w:t>
      </w:r>
      <w:proofErr w:type="spellEnd"/>
      <w:r>
        <w:t>’, ‘occupation’, and ‘</w:t>
      </w:r>
      <w:proofErr w:type="spellStart"/>
      <w:r>
        <w:t>loan_type</w:t>
      </w:r>
      <w:proofErr w:type="spellEnd"/>
      <w:r>
        <w:t>’ as factors and then convert them into numeric</w:t>
      </w:r>
    </w:p>
    <w:p w14:paraId="54C53F99" w14:textId="77777777" w:rsidR="0099544B" w:rsidRPr="0099544B" w:rsidRDefault="0099544B" w:rsidP="0099544B">
      <w:pPr>
        <w:rPr>
          <w:i/>
          <w:sz w:val="24"/>
        </w:rPr>
      </w:pPr>
    </w:p>
    <w:p w14:paraId="7BA92DCF" w14:textId="1A3D1371" w:rsidR="000149AD" w:rsidRPr="00A06D23" w:rsidRDefault="00BC440D" w:rsidP="000149AD">
      <w:pPr>
        <w:pStyle w:val="ListParagraph"/>
        <w:widowControl w:val="0"/>
        <w:numPr>
          <w:ilvl w:val="0"/>
          <w:numId w:val="12"/>
        </w:numPr>
        <w:tabs>
          <w:tab w:val="left" w:pos="881"/>
        </w:tabs>
        <w:autoSpaceDE w:val="0"/>
        <w:autoSpaceDN w:val="0"/>
        <w:spacing w:after="0" w:line="240" w:lineRule="auto"/>
        <w:rPr>
          <w:i/>
        </w:rPr>
      </w:pPr>
      <w:r>
        <w:rPr>
          <w:i/>
        </w:rPr>
        <w:t>Model Building</w:t>
      </w:r>
      <w:r w:rsidR="0008222A" w:rsidRPr="00A06D23">
        <w:rPr>
          <w:i/>
        </w:rPr>
        <w:t>:</w:t>
      </w:r>
    </w:p>
    <w:p w14:paraId="419587F0" w14:textId="4C4CAE33" w:rsidR="0008222A" w:rsidRDefault="00BC440D" w:rsidP="00CA6735">
      <w:pPr>
        <w:pStyle w:val="ListParagraph"/>
        <w:numPr>
          <w:ilvl w:val="1"/>
          <w:numId w:val="12"/>
        </w:numPr>
        <w:rPr>
          <w:i/>
          <w:sz w:val="24"/>
        </w:rPr>
      </w:pPr>
      <w:r>
        <w:t>Divide the data into ‘train’ &amp; ‘test’ sets and set the split-ratio to be 70%</w:t>
      </w:r>
    </w:p>
    <w:p w14:paraId="7A39A57A" w14:textId="3EA79B46" w:rsidR="00243FE1" w:rsidRDefault="00BC440D" w:rsidP="00473B7B">
      <w:pPr>
        <w:pStyle w:val="ListParagraph"/>
        <w:numPr>
          <w:ilvl w:val="1"/>
          <w:numId w:val="12"/>
        </w:numPr>
      </w:pPr>
      <w:r>
        <w:t>Apply feature scaling on all the columns of ‘train’ &amp; ‘test’ set, except the ‘</w:t>
      </w:r>
      <w:proofErr w:type="spellStart"/>
      <w:r>
        <w:t>loan_decision_status</w:t>
      </w:r>
      <w:proofErr w:type="spellEnd"/>
      <w:r>
        <w:t>’ column</w:t>
      </w:r>
    </w:p>
    <w:p w14:paraId="3EFC9124" w14:textId="491C9B99" w:rsidR="00BC440D" w:rsidRDefault="00BC440D" w:rsidP="00473B7B">
      <w:pPr>
        <w:pStyle w:val="ListParagraph"/>
        <w:numPr>
          <w:ilvl w:val="1"/>
          <w:numId w:val="12"/>
        </w:numPr>
      </w:pPr>
      <w:r>
        <w:t xml:space="preserve">Apply principal component analysis on </w:t>
      </w:r>
      <w:r w:rsidR="00F027D7">
        <w:t xml:space="preserve">the first 7 columns of </w:t>
      </w:r>
      <w:r>
        <w:t>‘train’ &amp; ‘test’ set</w:t>
      </w:r>
      <w:r w:rsidR="00F027D7">
        <w:t>. The number of principal components obtained should be 2</w:t>
      </w:r>
    </w:p>
    <w:p w14:paraId="698A0F3A" w14:textId="450880B1" w:rsidR="00F027D7" w:rsidRDefault="00F027D7" w:rsidP="00473B7B">
      <w:pPr>
        <w:pStyle w:val="ListParagraph"/>
        <w:numPr>
          <w:ilvl w:val="1"/>
          <w:numId w:val="12"/>
        </w:numPr>
      </w:pPr>
      <w:r>
        <w:t xml:space="preserve">Build the naïve </w:t>
      </w:r>
      <w:proofErr w:type="spellStart"/>
      <w:r>
        <w:t>bayes</w:t>
      </w:r>
      <w:proofErr w:type="spellEnd"/>
      <w:r>
        <w:t xml:space="preserve"> model on the train set</w:t>
      </w:r>
    </w:p>
    <w:p w14:paraId="723DE814" w14:textId="221C8A44" w:rsidR="00F027D7" w:rsidRDefault="00F027D7" w:rsidP="00473B7B">
      <w:pPr>
        <w:pStyle w:val="ListParagraph"/>
        <w:numPr>
          <w:ilvl w:val="1"/>
          <w:numId w:val="12"/>
        </w:numPr>
      </w:pPr>
      <w:r>
        <w:t>Predict the values on the test set</w:t>
      </w:r>
    </w:p>
    <w:p w14:paraId="5C61018F" w14:textId="5A06ECCB" w:rsidR="002178FA" w:rsidRDefault="00F027D7" w:rsidP="00F027D7">
      <w:pPr>
        <w:pStyle w:val="ListParagraph"/>
        <w:numPr>
          <w:ilvl w:val="1"/>
          <w:numId w:val="12"/>
        </w:numPr>
      </w:pPr>
      <w:r>
        <w:t>Build a confusion matrix for actual values and predicted values</w:t>
      </w:r>
      <w:bookmarkStart w:id="0" w:name="_GoBack"/>
      <w:bookmarkEnd w:id="0"/>
    </w:p>
    <w:sectPr w:rsidR="002178FA" w:rsidSect="0008222A">
      <w:headerReference w:type="default" r:id="rId9"/>
      <w:pgSz w:w="12240" w:h="15840"/>
      <w:pgMar w:top="1100" w:right="1260" w:bottom="820" w:left="1280" w:header="588" w:footer="6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EEDB0" w14:textId="77777777" w:rsidR="009E2175" w:rsidRDefault="009E2175" w:rsidP="00F8220B">
      <w:pPr>
        <w:spacing w:after="0" w:line="240" w:lineRule="auto"/>
      </w:pPr>
      <w:r>
        <w:separator/>
      </w:r>
    </w:p>
  </w:endnote>
  <w:endnote w:type="continuationSeparator" w:id="0">
    <w:p w14:paraId="4BA09650" w14:textId="77777777" w:rsidR="009E2175" w:rsidRDefault="009E2175" w:rsidP="00F8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9B53" w14:textId="77777777" w:rsidR="009E2175" w:rsidRDefault="009E2175" w:rsidP="00F8220B">
      <w:pPr>
        <w:spacing w:after="0" w:line="240" w:lineRule="auto"/>
      </w:pPr>
      <w:r>
        <w:separator/>
      </w:r>
    </w:p>
  </w:footnote>
  <w:footnote w:type="continuationSeparator" w:id="0">
    <w:p w14:paraId="2279C0CD" w14:textId="77777777" w:rsidR="009E2175" w:rsidRDefault="009E2175" w:rsidP="00F8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029A" w14:textId="4F116676" w:rsidR="00F8220B" w:rsidRDefault="00F8220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351"/>
    <w:multiLevelType w:val="hybridMultilevel"/>
    <w:tmpl w:val="AF527DD8"/>
    <w:lvl w:ilvl="0" w:tplc="EDD8FBFE">
      <w:numFmt w:val="bullet"/>
      <w:lvlText w:val=""/>
      <w:lvlJc w:val="left"/>
      <w:pPr>
        <w:ind w:left="1440" w:hanging="360"/>
      </w:pPr>
      <w:rPr>
        <w:rFonts w:ascii="Symbol" w:eastAsiaTheme="minorHAnsi" w:hAnsi="Symbol" w:cs="TimesNewRomanPS-Bold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857F15"/>
    <w:multiLevelType w:val="hybridMultilevel"/>
    <w:tmpl w:val="2F98572A"/>
    <w:lvl w:ilvl="0" w:tplc="45C86E34">
      <w:start w:val="1"/>
      <w:numFmt w:val="lowerLetter"/>
      <w:lvlText w:val="%1."/>
      <w:lvlJc w:val="left"/>
      <w:pPr>
        <w:ind w:left="810" w:hanging="360"/>
      </w:pPr>
      <w:rPr>
        <w:rFonts w:ascii="Calibri" w:eastAsia="Calibri" w:hAnsi="Calibri" w:cs="Calibri" w:hint="default"/>
        <w:spacing w:val="-1"/>
        <w:w w:val="100"/>
        <w:sz w:val="22"/>
        <w:szCs w:val="22"/>
      </w:rPr>
    </w:lvl>
    <w:lvl w:ilvl="1" w:tplc="54440F0C">
      <w:start w:val="1"/>
      <w:numFmt w:val="decimal"/>
      <w:lvlText w:val="%2."/>
      <w:lvlJc w:val="left"/>
      <w:pPr>
        <w:ind w:left="1530" w:hanging="360"/>
      </w:pPr>
      <w:rPr>
        <w:rFonts w:ascii="Calibri" w:eastAsia="Calibri" w:hAnsi="Calibri" w:cs="Calibri" w:hint="default"/>
        <w:spacing w:val="-3"/>
        <w:w w:val="100"/>
        <w:sz w:val="24"/>
        <w:szCs w:val="24"/>
      </w:rPr>
    </w:lvl>
    <w:lvl w:ilvl="2" w:tplc="B01A63E0">
      <w:numFmt w:val="bullet"/>
      <w:lvlText w:val="•"/>
      <w:lvlJc w:val="left"/>
      <w:pPr>
        <w:ind w:left="2430" w:hanging="360"/>
      </w:pPr>
      <w:rPr>
        <w:rFonts w:hint="default"/>
      </w:rPr>
    </w:lvl>
    <w:lvl w:ilvl="3" w:tplc="F2A2F3D4">
      <w:numFmt w:val="bullet"/>
      <w:lvlText w:val="•"/>
      <w:lvlJc w:val="left"/>
      <w:pPr>
        <w:ind w:left="3330" w:hanging="360"/>
      </w:pPr>
      <w:rPr>
        <w:rFonts w:hint="default"/>
      </w:rPr>
    </w:lvl>
    <w:lvl w:ilvl="4" w:tplc="CE0A0406">
      <w:numFmt w:val="bullet"/>
      <w:lvlText w:val="•"/>
      <w:lvlJc w:val="left"/>
      <w:pPr>
        <w:ind w:left="4230" w:hanging="360"/>
      </w:pPr>
      <w:rPr>
        <w:rFonts w:hint="default"/>
      </w:rPr>
    </w:lvl>
    <w:lvl w:ilvl="5" w:tplc="967E0E90">
      <w:numFmt w:val="bullet"/>
      <w:lvlText w:val="•"/>
      <w:lvlJc w:val="left"/>
      <w:pPr>
        <w:ind w:left="5130" w:hanging="360"/>
      </w:pPr>
      <w:rPr>
        <w:rFonts w:hint="default"/>
      </w:rPr>
    </w:lvl>
    <w:lvl w:ilvl="6" w:tplc="0EF40194">
      <w:numFmt w:val="bullet"/>
      <w:lvlText w:val="•"/>
      <w:lvlJc w:val="left"/>
      <w:pPr>
        <w:ind w:left="6030" w:hanging="360"/>
      </w:pPr>
      <w:rPr>
        <w:rFonts w:hint="default"/>
      </w:rPr>
    </w:lvl>
    <w:lvl w:ilvl="7" w:tplc="D65AB8A4">
      <w:numFmt w:val="bullet"/>
      <w:lvlText w:val="•"/>
      <w:lvlJc w:val="left"/>
      <w:pPr>
        <w:ind w:left="6930" w:hanging="360"/>
      </w:pPr>
      <w:rPr>
        <w:rFonts w:hint="default"/>
      </w:rPr>
    </w:lvl>
    <w:lvl w:ilvl="8" w:tplc="157C8CBE">
      <w:numFmt w:val="bullet"/>
      <w:lvlText w:val="•"/>
      <w:lvlJc w:val="left"/>
      <w:pPr>
        <w:ind w:left="7830" w:hanging="360"/>
      </w:pPr>
      <w:rPr>
        <w:rFonts w:hint="default"/>
      </w:rPr>
    </w:lvl>
  </w:abstractNum>
  <w:abstractNum w:abstractNumId="2" w15:restartNumberingAfterBreak="0">
    <w:nsid w:val="0AB03CA2"/>
    <w:multiLevelType w:val="hybridMultilevel"/>
    <w:tmpl w:val="ABA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3D58"/>
    <w:multiLevelType w:val="hybridMultilevel"/>
    <w:tmpl w:val="1F0A0D5A"/>
    <w:lvl w:ilvl="0" w:tplc="EDD8FBFE">
      <w:numFmt w:val="bullet"/>
      <w:lvlText w:val=""/>
      <w:lvlJc w:val="left"/>
      <w:pPr>
        <w:ind w:left="720" w:hanging="360"/>
      </w:pPr>
      <w:rPr>
        <w:rFonts w:ascii="Symbol" w:eastAsiaTheme="minorHAnsi" w:hAnsi="Symbol"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13E30"/>
    <w:multiLevelType w:val="hybridMultilevel"/>
    <w:tmpl w:val="E89E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53CD"/>
    <w:multiLevelType w:val="hybridMultilevel"/>
    <w:tmpl w:val="63EC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0B7D"/>
    <w:multiLevelType w:val="hybridMultilevel"/>
    <w:tmpl w:val="3F9A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9639D"/>
    <w:multiLevelType w:val="hybridMultilevel"/>
    <w:tmpl w:val="7D6C2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0058A"/>
    <w:multiLevelType w:val="hybridMultilevel"/>
    <w:tmpl w:val="9D6A518A"/>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C24374"/>
    <w:multiLevelType w:val="hybridMultilevel"/>
    <w:tmpl w:val="4BBA7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E5310"/>
    <w:multiLevelType w:val="hybridMultilevel"/>
    <w:tmpl w:val="4BE29FD8"/>
    <w:lvl w:ilvl="0" w:tplc="DAF6A64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E6040"/>
    <w:multiLevelType w:val="hybridMultilevel"/>
    <w:tmpl w:val="A8987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B094D"/>
    <w:multiLevelType w:val="hybridMultilevel"/>
    <w:tmpl w:val="792C24AA"/>
    <w:lvl w:ilvl="0" w:tplc="B1A69B8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96FA4"/>
    <w:multiLevelType w:val="hybridMultilevel"/>
    <w:tmpl w:val="C79C52B6"/>
    <w:lvl w:ilvl="0" w:tplc="EDD8FBFE">
      <w:numFmt w:val="bullet"/>
      <w:lvlText w:val=""/>
      <w:lvlJc w:val="left"/>
      <w:pPr>
        <w:ind w:left="720" w:hanging="360"/>
      </w:pPr>
      <w:rPr>
        <w:rFonts w:ascii="Symbol" w:eastAsiaTheme="minorHAnsi" w:hAnsi="Symbol"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B2192"/>
    <w:multiLevelType w:val="hybridMultilevel"/>
    <w:tmpl w:val="7D6C2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A21F5"/>
    <w:multiLevelType w:val="hybridMultilevel"/>
    <w:tmpl w:val="89FE8154"/>
    <w:lvl w:ilvl="0" w:tplc="C81096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26453"/>
    <w:multiLevelType w:val="hybridMultilevel"/>
    <w:tmpl w:val="2F98572A"/>
    <w:lvl w:ilvl="0" w:tplc="45C86E34">
      <w:start w:val="1"/>
      <w:numFmt w:val="lowerLetter"/>
      <w:lvlText w:val="%1."/>
      <w:lvlJc w:val="left"/>
      <w:pPr>
        <w:ind w:left="810" w:hanging="360"/>
      </w:pPr>
      <w:rPr>
        <w:rFonts w:ascii="Calibri" w:eastAsia="Calibri" w:hAnsi="Calibri" w:cs="Calibri" w:hint="default"/>
        <w:spacing w:val="-1"/>
        <w:w w:val="100"/>
        <w:sz w:val="22"/>
        <w:szCs w:val="22"/>
      </w:rPr>
    </w:lvl>
    <w:lvl w:ilvl="1" w:tplc="54440F0C">
      <w:start w:val="1"/>
      <w:numFmt w:val="decimal"/>
      <w:lvlText w:val="%2."/>
      <w:lvlJc w:val="left"/>
      <w:pPr>
        <w:ind w:left="1530" w:hanging="360"/>
      </w:pPr>
      <w:rPr>
        <w:rFonts w:ascii="Calibri" w:eastAsia="Calibri" w:hAnsi="Calibri" w:cs="Calibri" w:hint="default"/>
        <w:spacing w:val="-3"/>
        <w:w w:val="100"/>
        <w:sz w:val="24"/>
        <w:szCs w:val="24"/>
      </w:rPr>
    </w:lvl>
    <w:lvl w:ilvl="2" w:tplc="B01A63E0">
      <w:numFmt w:val="bullet"/>
      <w:lvlText w:val="•"/>
      <w:lvlJc w:val="left"/>
      <w:pPr>
        <w:ind w:left="2430" w:hanging="360"/>
      </w:pPr>
      <w:rPr>
        <w:rFonts w:hint="default"/>
      </w:rPr>
    </w:lvl>
    <w:lvl w:ilvl="3" w:tplc="F2A2F3D4">
      <w:numFmt w:val="bullet"/>
      <w:lvlText w:val="•"/>
      <w:lvlJc w:val="left"/>
      <w:pPr>
        <w:ind w:left="3330" w:hanging="360"/>
      </w:pPr>
      <w:rPr>
        <w:rFonts w:hint="default"/>
      </w:rPr>
    </w:lvl>
    <w:lvl w:ilvl="4" w:tplc="CE0A0406">
      <w:numFmt w:val="bullet"/>
      <w:lvlText w:val="•"/>
      <w:lvlJc w:val="left"/>
      <w:pPr>
        <w:ind w:left="4230" w:hanging="360"/>
      </w:pPr>
      <w:rPr>
        <w:rFonts w:hint="default"/>
      </w:rPr>
    </w:lvl>
    <w:lvl w:ilvl="5" w:tplc="967E0E90">
      <w:numFmt w:val="bullet"/>
      <w:lvlText w:val="•"/>
      <w:lvlJc w:val="left"/>
      <w:pPr>
        <w:ind w:left="5130" w:hanging="360"/>
      </w:pPr>
      <w:rPr>
        <w:rFonts w:hint="default"/>
      </w:rPr>
    </w:lvl>
    <w:lvl w:ilvl="6" w:tplc="0EF40194">
      <w:numFmt w:val="bullet"/>
      <w:lvlText w:val="•"/>
      <w:lvlJc w:val="left"/>
      <w:pPr>
        <w:ind w:left="6030" w:hanging="360"/>
      </w:pPr>
      <w:rPr>
        <w:rFonts w:hint="default"/>
      </w:rPr>
    </w:lvl>
    <w:lvl w:ilvl="7" w:tplc="D65AB8A4">
      <w:numFmt w:val="bullet"/>
      <w:lvlText w:val="•"/>
      <w:lvlJc w:val="left"/>
      <w:pPr>
        <w:ind w:left="6930" w:hanging="360"/>
      </w:pPr>
      <w:rPr>
        <w:rFonts w:hint="default"/>
      </w:rPr>
    </w:lvl>
    <w:lvl w:ilvl="8" w:tplc="157C8CBE">
      <w:numFmt w:val="bullet"/>
      <w:lvlText w:val="•"/>
      <w:lvlJc w:val="left"/>
      <w:pPr>
        <w:ind w:left="7830" w:hanging="360"/>
      </w:pPr>
      <w:rPr>
        <w:rFonts w:hint="default"/>
      </w:rPr>
    </w:lvl>
  </w:abstractNum>
  <w:abstractNum w:abstractNumId="17" w15:restartNumberingAfterBreak="0">
    <w:nsid w:val="416462B4"/>
    <w:multiLevelType w:val="hybridMultilevel"/>
    <w:tmpl w:val="C422E8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AE63B9"/>
    <w:multiLevelType w:val="hybridMultilevel"/>
    <w:tmpl w:val="F6FA60D6"/>
    <w:lvl w:ilvl="0" w:tplc="8CCCD9AC">
      <w:numFmt w:val="bullet"/>
      <w:lvlText w:val=""/>
      <w:lvlJc w:val="left"/>
      <w:pPr>
        <w:ind w:left="1240" w:hanging="360"/>
      </w:pPr>
      <w:rPr>
        <w:rFonts w:ascii="Symbol" w:eastAsia="Symbol" w:hAnsi="Symbol" w:cs="Symbol" w:hint="default"/>
        <w:w w:val="100"/>
        <w:sz w:val="22"/>
        <w:szCs w:val="22"/>
      </w:rPr>
    </w:lvl>
    <w:lvl w:ilvl="1" w:tplc="25E053C4">
      <w:numFmt w:val="bullet"/>
      <w:lvlText w:val="•"/>
      <w:lvlJc w:val="left"/>
      <w:pPr>
        <w:ind w:left="2086" w:hanging="360"/>
      </w:pPr>
      <w:rPr>
        <w:rFonts w:hint="default"/>
      </w:rPr>
    </w:lvl>
    <w:lvl w:ilvl="2" w:tplc="07EE7F80">
      <w:numFmt w:val="bullet"/>
      <w:lvlText w:val="•"/>
      <w:lvlJc w:val="left"/>
      <w:pPr>
        <w:ind w:left="2932" w:hanging="360"/>
      </w:pPr>
      <w:rPr>
        <w:rFonts w:hint="default"/>
      </w:rPr>
    </w:lvl>
    <w:lvl w:ilvl="3" w:tplc="F35A68F2">
      <w:numFmt w:val="bullet"/>
      <w:lvlText w:val="•"/>
      <w:lvlJc w:val="left"/>
      <w:pPr>
        <w:ind w:left="3778" w:hanging="360"/>
      </w:pPr>
      <w:rPr>
        <w:rFonts w:hint="default"/>
      </w:rPr>
    </w:lvl>
    <w:lvl w:ilvl="4" w:tplc="802812FC">
      <w:numFmt w:val="bullet"/>
      <w:lvlText w:val="•"/>
      <w:lvlJc w:val="left"/>
      <w:pPr>
        <w:ind w:left="4624" w:hanging="360"/>
      </w:pPr>
      <w:rPr>
        <w:rFonts w:hint="default"/>
      </w:rPr>
    </w:lvl>
    <w:lvl w:ilvl="5" w:tplc="90F6CA7C">
      <w:numFmt w:val="bullet"/>
      <w:lvlText w:val="•"/>
      <w:lvlJc w:val="left"/>
      <w:pPr>
        <w:ind w:left="5470" w:hanging="360"/>
      </w:pPr>
      <w:rPr>
        <w:rFonts w:hint="default"/>
      </w:rPr>
    </w:lvl>
    <w:lvl w:ilvl="6" w:tplc="89285536">
      <w:numFmt w:val="bullet"/>
      <w:lvlText w:val="•"/>
      <w:lvlJc w:val="left"/>
      <w:pPr>
        <w:ind w:left="6316" w:hanging="360"/>
      </w:pPr>
      <w:rPr>
        <w:rFonts w:hint="default"/>
      </w:rPr>
    </w:lvl>
    <w:lvl w:ilvl="7" w:tplc="8F10C4E0">
      <w:numFmt w:val="bullet"/>
      <w:lvlText w:val="•"/>
      <w:lvlJc w:val="left"/>
      <w:pPr>
        <w:ind w:left="7162" w:hanging="360"/>
      </w:pPr>
      <w:rPr>
        <w:rFonts w:hint="default"/>
      </w:rPr>
    </w:lvl>
    <w:lvl w:ilvl="8" w:tplc="426A47BA">
      <w:numFmt w:val="bullet"/>
      <w:lvlText w:val="•"/>
      <w:lvlJc w:val="left"/>
      <w:pPr>
        <w:ind w:left="8008" w:hanging="360"/>
      </w:pPr>
      <w:rPr>
        <w:rFonts w:hint="default"/>
      </w:rPr>
    </w:lvl>
  </w:abstractNum>
  <w:abstractNum w:abstractNumId="19" w15:restartNumberingAfterBreak="0">
    <w:nsid w:val="55042F9F"/>
    <w:multiLevelType w:val="hybridMultilevel"/>
    <w:tmpl w:val="632A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92DDE"/>
    <w:multiLevelType w:val="hybridMultilevel"/>
    <w:tmpl w:val="5E5EA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3010E"/>
    <w:multiLevelType w:val="hybridMultilevel"/>
    <w:tmpl w:val="509A94FA"/>
    <w:lvl w:ilvl="0" w:tplc="C65E8E9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2596E"/>
    <w:multiLevelType w:val="hybridMultilevel"/>
    <w:tmpl w:val="0838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A4C68"/>
    <w:multiLevelType w:val="hybridMultilevel"/>
    <w:tmpl w:val="878A642A"/>
    <w:lvl w:ilvl="0" w:tplc="40090001">
      <w:start w:val="1"/>
      <w:numFmt w:val="bullet"/>
      <w:lvlText w:val=""/>
      <w:lvlJc w:val="left"/>
      <w:pPr>
        <w:ind w:left="880" w:hanging="360"/>
      </w:pPr>
      <w:rPr>
        <w:rFonts w:ascii="Symbol" w:hAnsi="Symbol" w:hint="default"/>
        <w:w w:val="99"/>
      </w:rPr>
    </w:lvl>
    <w:lvl w:ilvl="1" w:tplc="06CE69D4">
      <w:numFmt w:val="bullet"/>
      <w:lvlText w:val="•"/>
      <w:lvlJc w:val="left"/>
      <w:pPr>
        <w:ind w:left="1762" w:hanging="360"/>
      </w:pPr>
      <w:rPr>
        <w:rFonts w:hint="default"/>
      </w:rPr>
    </w:lvl>
    <w:lvl w:ilvl="2" w:tplc="81FAF5D6">
      <w:numFmt w:val="bullet"/>
      <w:lvlText w:val="•"/>
      <w:lvlJc w:val="left"/>
      <w:pPr>
        <w:ind w:left="2644" w:hanging="360"/>
      </w:pPr>
      <w:rPr>
        <w:rFonts w:hint="default"/>
      </w:rPr>
    </w:lvl>
    <w:lvl w:ilvl="3" w:tplc="95021512">
      <w:numFmt w:val="bullet"/>
      <w:lvlText w:val="•"/>
      <w:lvlJc w:val="left"/>
      <w:pPr>
        <w:ind w:left="3526" w:hanging="360"/>
      </w:pPr>
      <w:rPr>
        <w:rFonts w:hint="default"/>
      </w:rPr>
    </w:lvl>
    <w:lvl w:ilvl="4" w:tplc="C0425372">
      <w:numFmt w:val="bullet"/>
      <w:lvlText w:val="•"/>
      <w:lvlJc w:val="left"/>
      <w:pPr>
        <w:ind w:left="4408" w:hanging="360"/>
      </w:pPr>
      <w:rPr>
        <w:rFonts w:hint="default"/>
      </w:rPr>
    </w:lvl>
    <w:lvl w:ilvl="5" w:tplc="9E92F2DC">
      <w:numFmt w:val="bullet"/>
      <w:lvlText w:val="•"/>
      <w:lvlJc w:val="left"/>
      <w:pPr>
        <w:ind w:left="5290" w:hanging="360"/>
      </w:pPr>
      <w:rPr>
        <w:rFonts w:hint="default"/>
      </w:rPr>
    </w:lvl>
    <w:lvl w:ilvl="6" w:tplc="61100C7E">
      <w:numFmt w:val="bullet"/>
      <w:lvlText w:val="•"/>
      <w:lvlJc w:val="left"/>
      <w:pPr>
        <w:ind w:left="6172" w:hanging="360"/>
      </w:pPr>
      <w:rPr>
        <w:rFonts w:hint="default"/>
      </w:rPr>
    </w:lvl>
    <w:lvl w:ilvl="7" w:tplc="AD40E3CC">
      <w:numFmt w:val="bullet"/>
      <w:lvlText w:val="•"/>
      <w:lvlJc w:val="left"/>
      <w:pPr>
        <w:ind w:left="7054" w:hanging="360"/>
      </w:pPr>
      <w:rPr>
        <w:rFonts w:hint="default"/>
      </w:rPr>
    </w:lvl>
    <w:lvl w:ilvl="8" w:tplc="BD7A7972">
      <w:numFmt w:val="bullet"/>
      <w:lvlText w:val="•"/>
      <w:lvlJc w:val="left"/>
      <w:pPr>
        <w:ind w:left="7936" w:hanging="360"/>
      </w:pPr>
      <w:rPr>
        <w:rFonts w:hint="default"/>
      </w:rPr>
    </w:lvl>
  </w:abstractNum>
  <w:abstractNum w:abstractNumId="24" w15:restartNumberingAfterBreak="0">
    <w:nsid w:val="6AEB05F2"/>
    <w:multiLevelType w:val="hybridMultilevel"/>
    <w:tmpl w:val="81A4EE7E"/>
    <w:lvl w:ilvl="0" w:tplc="E0888004">
      <w:numFmt w:val="bullet"/>
      <w:lvlText w:val=""/>
      <w:lvlJc w:val="left"/>
      <w:pPr>
        <w:ind w:left="1240" w:hanging="360"/>
      </w:pPr>
      <w:rPr>
        <w:rFonts w:ascii="Symbol" w:eastAsia="Symbol" w:hAnsi="Symbol" w:cs="Symbol" w:hint="default"/>
        <w:w w:val="100"/>
        <w:sz w:val="24"/>
        <w:szCs w:val="24"/>
      </w:rPr>
    </w:lvl>
    <w:lvl w:ilvl="1" w:tplc="9D2C4E10">
      <w:numFmt w:val="bullet"/>
      <w:lvlText w:val="•"/>
      <w:lvlJc w:val="left"/>
      <w:pPr>
        <w:ind w:left="2086" w:hanging="360"/>
      </w:pPr>
      <w:rPr>
        <w:rFonts w:hint="default"/>
      </w:rPr>
    </w:lvl>
    <w:lvl w:ilvl="2" w:tplc="258A7372">
      <w:numFmt w:val="bullet"/>
      <w:lvlText w:val="•"/>
      <w:lvlJc w:val="left"/>
      <w:pPr>
        <w:ind w:left="2932" w:hanging="360"/>
      </w:pPr>
      <w:rPr>
        <w:rFonts w:hint="default"/>
      </w:rPr>
    </w:lvl>
    <w:lvl w:ilvl="3" w:tplc="505C4322">
      <w:numFmt w:val="bullet"/>
      <w:lvlText w:val="•"/>
      <w:lvlJc w:val="left"/>
      <w:pPr>
        <w:ind w:left="3778" w:hanging="360"/>
      </w:pPr>
      <w:rPr>
        <w:rFonts w:hint="default"/>
      </w:rPr>
    </w:lvl>
    <w:lvl w:ilvl="4" w:tplc="C9BA8D7E">
      <w:numFmt w:val="bullet"/>
      <w:lvlText w:val="•"/>
      <w:lvlJc w:val="left"/>
      <w:pPr>
        <w:ind w:left="4624" w:hanging="360"/>
      </w:pPr>
      <w:rPr>
        <w:rFonts w:hint="default"/>
      </w:rPr>
    </w:lvl>
    <w:lvl w:ilvl="5" w:tplc="9C54DF34">
      <w:numFmt w:val="bullet"/>
      <w:lvlText w:val="•"/>
      <w:lvlJc w:val="left"/>
      <w:pPr>
        <w:ind w:left="5470" w:hanging="360"/>
      </w:pPr>
      <w:rPr>
        <w:rFonts w:hint="default"/>
      </w:rPr>
    </w:lvl>
    <w:lvl w:ilvl="6" w:tplc="5BA0769C">
      <w:numFmt w:val="bullet"/>
      <w:lvlText w:val="•"/>
      <w:lvlJc w:val="left"/>
      <w:pPr>
        <w:ind w:left="6316" w:hanging="360"/>
      </w:pPr>
      <w:rPr>
        <w:rFonts w:hint="default"/>
      </w:rPr>
    </w:lvl>
    <w:lvl w:ilvl="7" w:tplc="CB4A4C1A">
      <w:numFmt w:val="bullet"/>
      <w:lvlText w:val="•"/>
      <w:lvlJc w:val="left"/>
      <w:pPr>
        <w:ind w:left="7162" w:hanging="360"/>
      </w:pPr>
      <w:rPr>
        <w:rFonts w:hint="default"/>
      </w:rPr>
    </w:lvl>
    <w:lvl w:ilvl="8" w:tplc="FA8A1EBC">
      <w:numFmt w:val="bullet"/>
      <w:lvlText w:val="•"/>
      <w:lvlJc w:val="left"/>
      <w:pPr>
        <w:ind w:left="8008" w:hanging="360"/>
      </w:pPr>
      <w:rPr>
        <w:rFonts w:hint="default"/>
      </w:rPr>
    </w:lvl>
  </w:abstractNum>
  <w:abstractNum w:abstractNumId="25" w15:restartNumberingAfterBreak="0">
    <w:nsid w:val="7F4F4D88"/>
    <w:multiLevelType w:val="hybridMultilevel"/>
    <w:tmpl w:val="5008BDAE"/>
    <w:lvl w:ilvl="0" w:tplc="EDD8FBFE">
      <w:numFmt w:val="bullet"/>
      <w:lvlText w:val=""/>
      <w:lvlJc w:val="left"/>
      <w:pPr>
        <w:ind w:left="720" w:hanging="360"/>
      </w:pPr>
      <w:rPr>
        <w:rFonts w:ascii="Symbol" w:eastAsiaTheme="minorHAnsi" w:hAnsi="Symbol"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3"/>
  </w:num>
  <w:num w:numId="4">
    <w:abstractNumId w:val="0"/>
  </w:num>
  <w:num w:numId="5">
    <w:abstractNumId w:val="25"/>
  </w:num>
  <w:num w:numId="6">
    <w:abstractNumId w:val="3"/>
  </w:num>
  <w:num w:numId="7">
    <w:abstractNumId w:val="23"/>
  </w:num>
  <w:num w:numId="8">
    <w:abstractNumId w:val="1"/>
  </w:num>
  <w:num w:numId="9">
    <w:abstractNumId w:val="18"/>
  </w:num>
  <w:num w:numId="10">
    <w:abstractNumId w:val="24"/>
  </w:num>
  <w:num w:numId="11">
    <w:abstractNumId w:val="16"/>
  </w:num>
  <w:num w:numId="12">
    <w:abstractNumId w:val="15"/>
  </w:num>
  <w:num w:numId="13">
    <w:abstractNumId w:val="2"/>
  </w:num>
  <w:num w:numId="14">
    <w:abstractNumId w:val="9"/>
  </w:num>
  <w:num w:numId="15">
    <w:abstractNumId w:val="6"/>
  </w:num>
  <w:num w:numId="16">
    <w:abstractNumId w:val="22"/>
  </w:num>
  <w:num w:numId="17">
    <w:abstractNumId w:val="5"/>
  </w:num>
  <w:num w:numId="18">
    <w:abstractNumId w:val="10"/>
  </w:num>
  <w:num w:numId="19">
    <w:abstractNumId w:val="21"/>
  </w:num>
  <w:num w:numId="20">
    <w:abstractNumId w:val="11"/>
  </w:num>
  <w:num w:numId="21">
    <w:abstractNumId w:val="12"/>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4"/>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0B"/>
    <w:rsid w:val="000149AD"/>
    <w:rsid w:val="00055A52"/>
    <w:rsid w:val="0008222A"/>
    <w:rsid w:val="00114095"/>
    <w:rsid w:val="001410CB"/>
    <w:rsid w:val="001E7FD8"/>
    <w:rsid w:val="002178FA"/>
    <w:rsid w:val="00243FE1"/>
    <w:rsid w:val="002457EC"/>
    <w:rsid w:val="002506F4"/>
    <w:rsid w:val="00273446"/>
    <w:rsid w:val="00290628"/>
    <w:rsid w:val="00360E68"/>
    <w:rsid w:val="00374FFB"/>
    <w:rsid w:val="003A7347"/>
    <w:rsid w:val="004C2CFA"/>
    <w:rsid w:val="004D58B0"/>
    <w:rsid w:val="005107C4"/>
    <w:rsid w:val="005135CD"/>
    <w:rsid w:val="00533B4B"/>
    <w:rsid w:val="00541A1D"/>
    <w:rsid w:val="005F0578"/>
    <w:rsid w:val="00625B2A"/>
    <w:rsid w:val="00751675"/>
    <w:rsid w:val="0076121B"/>
    <w:rsid w:val="0079251D"/>
    <w:rsid w:val="007A6BD9"/>
    <w:rsid w:val="00857F5D"/>
    <w:rsid w:val="009443FE"/>
    <w:rsid w:val="0099544B"/>
    <w:rsid w:val="009E2175"/>
    <w:rsid w:val="009E55DD"/>
    <w:rsid w:val="00A06D23"/>
    <w:rsid w:val="00A37446"/>
    <w:rsid w:val="00A94F86"/>
    <w:rsid w:val="00AB3BA7"/>
    <w:rsid w:val="00AB3FE5"/>
    <w:rsid w:val="00AC1EFE"/>
    <w:rsid w:val="00AE1C67"/>
    <w:rsid w:val="00AE7512"/>
    <w:rsid w:val="00BC440D"/>
    <w:rsid w:val="00C10D8F"/>
    <w:rsid w:val="00C20C2B"/>
    <w:rsid w:val="00CA6735"/>
    <w:rsid w:val="00D22BA2"/>
    <w:rsid w:val="00D60E50"/>
    <w:rsid w:val="00D62003"/>
    <w:rsid w:val="00D82E70"/>
    <w:rsid w:val="00DD5A92"/>
    <w:rsid w:val="00E57F76"/>
    <w:rsid w:val="00E954EC"/>
    <w:rsid w:val="00F027D7"/>
    <w:rsid w:val="00F349A3"/>
    <w:rsid w:val="00F67DD0"/>
    <w:rsid w:val="00F8220B"/>
    <w:rsid w:val="00FB1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6F46"/>
  <w15:docId w15:val="{46585EAB-5DCB-47CB-B159-BA093F0E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3F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20B"/>
    <w:pPr>
      <w:ind w:left="720"/>
      <w:contextualSpacing/>
    </w:pPr>
  </w:style>
  <w:style w:type="paragraph" w:styleId="Header">
    <w:name w:val="header"/>
    <w:basedOn w:val="Normal"/>
    <w:link w:val="HeaderChar"/>
    <w:uiPriority w:val="99"/>
    <w:unhideWhenUsed/>
    <w:rsid w:val="00F8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20B"/>
  </w:style>
  <w:style w:type="paragraph" w:styleId="Footer">
    <w:name w:val="footer"/>
    <w:basedOn w:val="Normal"/>
    <w:link w:val="FooterChar"/>
    <w:uiPriority w:val="99"/>
    <w:unhideWhenUsed/>
    <w:rsid w:val="00F8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20B"/>
  </w:style>
  <w:style w:type="paragraph" w:styleId="BalloonText">
    <w:name w:val="Balloon Text"/>
    <w:basedOn w:val="Normal"/>
    <w:link w:val="BalloonTextChar"/>
    <w:uiPriority w:val="99"/>
    <w:semiHidden/>
    <w:unhideWhenUsed/>
    <w:rsid w:val="00F8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20B"/>
    <w:rPr>
      <w:rFonts w:ascii="Tahoma" w:hAnsi="Tahoma" w:cs="Tahoma"/>
      <w:sz w:val="16"/>
      <w:szCs w:val="16"/>
    </w:rPr>
  </w:style>
  <w:style w:type="character" w:styleId="Hyperlink">
    <w:name w:val="Hyperlink"/>
    <w:basedOn w:val="DefaultParagraphFont"/>
    <w:uiPriority w:val="99"/>
    <w:unhideWhenUsed/>
    <w:rsid w:val="00F8220B"/>
    <w:rPr>
      <w:color w:val="0000FF" w:themeColor="hyperlink"/>
      <w:u w:val="single"/>
    </w:rPr>
  </w:style>
  <w:style w:type="paragraph" w:styleId="BodyText">
    <w:name w:val="Body Text"/>
    <w:basedOn w:val="Normal"/>
    <w:link w:val="BodyTextChar"/>
    <w:uiPriority w:val="1"/>
    <w:qFormat/>
    <w:rsid w:val="00290628"/>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290628"/>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243FE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CD8D-876A-4C88-8909-2D12EDA9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Diwakar</dc:creator>
  <cp:lastModifiedBy>Intell-shambhavi</cp:lastModifiedBy>
  <cp:revision>2</cp:revision>
  <dcterms:created xsi:type="dcterms:W3CDTF">2019-10-17T15:41:00Z</dcterms:created>
  <dcterms:modified xsi:type="dcterms:W3CDTF">2019-10-17T15:41:00Z</dcterms:modified>
</cp:coreProperties>
</file>