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DBEFF9" w:themeColor="background2"/>
  <w:body>
    <w:p w14:paraId="30960227" w14:textId="77777777" w:rsidR="002F1F22" w:rsidRDefault="00000000">
      <w:pPr>
        <w:pStyle w:val="Title"/>
      </w:pPr>
      <w:r>
        <w:t>End-to-End ETL Project Report</w:t>
      </w:r>
    </w:p>
    <w:p w14:paraId="05DD6EDC" w14:textId="77777777" w:rsidR="002F1F22" w:rsidRDefault="00000000">
      <w:pPr>
        <w:pStyle w:val="Heading1"/>
      </w:pPr>
      <w:r>
        <w:t>1. Project Overview</w:t>
      </w:r>
    </w:p>
    <w:p w14:paraId="1AF2957D" w14:textId="77777777" w:rsidR="002F1F22" w:rsidRDefault="00000000">
      <w:r>
        <w:t xml:space="preserve">This project demonstrates building a scalable ETL pipeline from on-premise data sources to Azure SQL Database using a modern Azure data architecture. </w:t>
      </w:r>
      <w:r>
        <w:br/>
        <w:t>The goal is to extract raw data from multiple sources, validate and transform it in Databricks, and load it into an integration layer with Slowly Changing Dimensions (SCD) logic for analytical use.</w:t>
      </w:r>
    </w:p>
    <w:p w14:paraId="675D8C4A" w14:textId="77777777" w:rsidR="002F1F22" w:rsidRDefault="00000000">
      <w:pPr>
        <w:pStyle w:val="Heading1"/>
      </w:pPr>
      <w:r>
        <w:t>2. Architecture Flow</w:t>
      </w:r>
    </w:p>
    <w:p w14:paraId="0ADBCF59" w14:textId="77777777" w:rsidR="002F1F22" w:rsidRDefault="00000000">
      <w:r>
        <w:t>Step-by-step flow:</w:t>
      </w:r>
      <w:r>
        <w:br/>
        <w:t>1. Source Data</w:t>
      </w:r>
      <w:r>
        <w:br/>
        <w:t xml:space="preserve">   - 6 CSV files in on-premise file system.</w:t>
      </w:r>
      <w:r>
        <w:br/>
        <w:t xml:space="preserve">   - 6 relational tables in on-premise SQL Server.</w:t>
      </w:r>
      <w:r>
        <w:br/>
      </w:r>
      <w:r>
        <w:br/>
        <w:t>2. Landing Zone (Blob Storage)</w:t>
      </w:r>
      <w:r>
        <w:br/>
        <w:t xml:space="preserve">   - Using ADF Copy Activity, moved both CSV and SQL tables into Azure Blob Storage (raw zone).</w:t>
      </w:r>
      <w:r>
        <w:br/>
      </w:r>
      <w:r>
        <w:br/>
        <w:t>3. Data Lake (ADLS Gen2)</w:t>
      </w:r>
      <w:r>
        <w:br/>
        <w:t xml:space="preserve">   - From Blob, ADF pipelines copy data into ADLS Gen2 for structured storage.</w:t>
      </w:r>
      <w:r>
        <w:br/>
      </w:r>
      <w:r>
        <w:br/>
        <w:t>4. Validation &amp; Processing (Databricks)</w:t>
      </w:r>
      <w:r>
        <w:br/>
        <w:t xml:space="preserve">   - Databricks reads all ADLS data, performs schema validation, null checks, duplicate removal.</w:t>
      </w:r>
      <w:r>
        <w:br/>
        <w:t xml:space="preserve">   - After validation, writes clean data to Azure SQL Database (Staging Layer).</w:t>
      </w:r>
      <w:r>
        <w:br/>
      </w:r>
      <w:r>
        <w:br/>
        <w:t>5. Integration Layer (Azure SQL Database)</w:t>
      </w:r>
      <w:r>
        <w:br/>
        <w:t xml:space="preserve">   - Applied SCD1 and SCD2 logic using SQL MERGE.</w:t>
      </w:r>
      <w:r>
        <w:br/>
        <w:t xml:space="preserve">   - Final dimension tables include TBL_DIM_ORDER, TBL_DIM_PRODUCT, and multiple lookup dimensions.</w:t>
      </w:r>
      <w:r>
        <w:br/>
      </w:r>
      <w:r>
        <w:br/>
        <w:t>6. Orchestration (ADF Pipelines)</w:t>
      </w:r>
      <w:r>
        <w:br/>
        <w:t xml:space="preserve">   - Master Pipeline (daily at 9 AM UTC).</w:t>
      </w:r>
      <w:r>
        <w:br/>
        <w:t xml:space="preserve">   - Ad-hoc Pipeline (lookup loads on-demand).</w:t>
      </w:r>
      <w:r>
        <w:br/>
        <w:t xml:space="preserve">   - Failure Handling: Sp_Log_Failure procedure for error logging.</w:t>
      </w:r>
    </w:p>
    <w:p w14:paraId="2DAE425B" w14:textId="77777777" w:rsidR="002F1F22" w:rsidRDefault="00000000">
      <w:pPr>
        <w:pStyle w:val="Heading1"/>
      </w:pPr>
      <w:r>
        <w:t>3. Technology Stack</w:t>
      </w:r>
    </w:p>
    <w:p w14:paraId="1134594E" w14:textId="77777777" w:rsidR="002F1F22" w:rsidRDefault="00000000">
      <w:r>
        <w:t>- Azure Data Factory (ADF) → Data movement &amp; orchestration.</w:t>
      </w:r>
      <w:r>
        <w:br/>
        <w:t>- Azure Blob Storage → Initial landing zone.</w:t>
      </w:r>
      <w:r>
        <w:br/>
        <w:t>- ADLS Gen2 → Raw + curated data lake.</w:t>
      </w:r>
      <w:r>
        <w:br/>
        <w:t>- Azure Databricks → Data validation and transformation.</w:t>
      </w:r>
      <w:r>
        <w:br/>
        <w:t>- Azure SQL Database → Staging + Integration layer with SCD logic.</w:t>
      </w:r>
      <w:r>
        <w:br/>
        <w:t>- On-Prem SQL Server &amp; CSV → Source systems.</w:t>
      </w:r>
      <w:r>
        <w:br/>
        <w:t>- GitHub → Version control for pipelines and SQL scripts.</w:t>
      </w:r>
    </w:p>
    <w:p w14:paraId="2052BA50" w14:textId="77777777" w:rsidR="002F1F22" w:rsidRDefault="00000000">
      <w:pPr>
        <w:pStyle w:val="Heading1"/>
      </w:pPr>
      <w:r>
        <w:t>4. Data Model</w:t>
      </w:r>
    </w:p>
    <w:p w14:paraId="20C252A6" w14:textId="77777777" w:rsidR="002F1F22" w:rsidRDefault="00000000">
      <w:r>
        <w:lastRenderedPageBreak/>
        <w:t>Dimension Tables:</w:t>
      </w:r>
      <w:r>
        <w:br/>
        <w:t>- TBL_DIM_ORDER (SCD2) – keeps history of order attributes.</w:t>
      </w:r>
      <w:r>
        <w:br/>
        <w:t>- TBL_DIM_PRODUCT (SCD1) – updates in place for product details.</w:t>
      </w:r>
      <w:r>
        <w:br/>
        <w:t>- Lookup Tables (SCD1, Ad-hoc loads):</w:t>
      </w:r>
      <w:r>
        <w:br/>
        <w:t xml:space="preserve">  - TBL_DIM_ORDER_METHOD_LKP</w:t>
      </w:r>
      <w:r>
        <w:br/>
        <w:t xml:space="preserve">  - TBL_DIM_RETURN_REASON_LKP</w:t>
      </w:r>
      <w:r>
        <w:br/>
        <w:t xml:space="preserve">  - TBL_DIM_COUNTRY_LKP</w:t>
      </w:r>
      <w:r>
        <w:br/>
        <w:t xml:space="preserve">  - TBL_DIM_WAREHOUSE_LKP</w:t>
      </w:r>
      <w:r>
        <w:br/>
        <w:t xml:space="preserve">  - TBL_DIM_RETAILER_LKP</w:t>
      </w:r>
      <w:r>
        <w:br/>
        <w:t xml:space="preserve">  - TBL_DIM_PRODUCT_NAME_LKP</w:t>
      </w:r>
    </w:p>
    <w:p w14:paraId="59E97E00" w14:textId="77777777" w:rsidR="002F1F22" w:rsidRDefault="00000000">
      <w:pPr>
        <w:pStyle w:val="Heading1"/>
      </w:pPr>
      <w:r>
        <w:t>5. ETL Logic</w:t>
      </w:r>
    </w:p>
    <w:p w14:paraId="4331102D" w14:textId="77777777" w:rsidR="0008250D" w:rsidRDefault="0008250D" w:rsidP="0008250D">
      <w:r>
        <w:t>SCD1-</w:t>
      </w:r>
    </w:p>
    <w:p w14:paraId="2F52A83E" w14:textId="1FCAD3EE" w:rsidR="0008250D" w:rsidRPr="0008250D" w:rsidRDefault="00000000" w:rsidP="0008250D">
      <w:pPr>
        <w:rPr>
          <w:lang w:val="en-IN"/>
        </w:rPr>
      </w:pPr>
      <w:r>
        <w:br/>
      </w:r>
      <w:r w:rsidR="0008250D" w:rsidRPr="0008250D">
        <w:rPr>
          <w:lang w:val="en-IN"/>
        </w:rPr>
        <w:t xml:space="preserve">MERGE </w:t>
      </w:r>
      <w:proofErr w:type="spellStart"/>
      <w:r w:rsidR="0008250D" w:rsidRPr="0008250D">
        <w:rPr>
          <w:lang w:val="en-IN"/>
        </w:rPr>
        <w:t>Integration.TBL_DIM_PRODUCT_NAME_LKP</w:t>
      </w:r>
      <w:proofErr w:type="spellEnd"/>
      <w:r w:rsidR="0008250D" w:rsidRPr="0008250D">
        <w:rPr>
          <w:lang w:val="en-IN"/>
        </w:rPr>
        <w:t xml:space="preserve"> AS </w:t>
      </w:r>
      <w:proofErr w:type="spellStart"/>
      <w:r w:rsidR="0008250D" w:rsidRPr="0008250D">
        <w:rPr>
          <w:lang w:val="en-IN"/>
        </w:rPr>
        <w:t>tgt</w:t>
      </w:r>
      <w:proofErr w:type="spellEnd"/>
    </w:p>
    <w:p w14:paraId="110D0E05" w14:textId="77777777" w:rsidR="0008250D" w:rsidRPr="0008250D" w:rsidRDefault="0008250D" w:rsidP="0008250D">
      <w:pPr>
        <w:rPr>
          <w:lang w:val="en-IN"/>
        </w:rPr>
      </w:pPr>
      <w:r w:rsidRPr="0008250D">
        <w:rPr>
          <w:lang w:val="en-IN"/>
        </w:rPr>
        <w:t>USING (</w:t>
      </w:r>
    </w:p>
    <w:p w14:paraId="3CDF91D6" w14:textId="77777777" w:rsidR="0008250D" w:rsidRPr="0008250D" w:rsidRDefault="0008250D" w:rsidP="0008250D">
      <w:pPr>
        <w:rPr>
          <w:lang w:val="en-IN"/>
        </w:rPr>
      </w:pPr>
      <w:r w:rsidRPr="0008250D">
        <w:rPr>
          <w:lang w:val="en-IN"/>
        </w:rPr>
        <w:t xml:space="preserve">    SELECT PRODUCT_NUMBER, PRODUCT_NAME,PRODUCT_DESCRIPTION</w:t>
      </w:r>
    </w:p>
    <w:p w14:paraId="67EA852C" w14:textId="77777777" w:rsidR="0008250D" w:rsidRPr="0008250D" w:rsidRDefault="0008250D" w:rsidP="0008250D">
      <w:pPr>
        <w:rPr>
          <w:lang w:val="en-IN"/>
        </w:rPr>
      </w:pPr>
      <w:r w:rsidRPr="0008250D">
        <w:rPr>
          <w:lang w:val="en-IN"/>
        </w:rPr>
        <w:t xml:space="preserve">    FROM </w:t>
      </w:r>
      <w:proofErr w:type="spellStart"/>
      <w:r w:rsidRPr="0008250D">
        <w:rPr>
          <w:lang w:val="en-IN"/>
        </w:rPr>
        <w:t>stg.PRODUCT_NAME_LOOKUP</w:t>
      </w:r>
      <w:proofErr w:type="spellEnd"/>
    </w:p>
    <w:p w14:paraId="2B03DF4C" w14:textId="77777777" w:rsidR="0008250D" w:rsidRPr="0008250D" w:rsidRDefault="0008250D" w:rsidP="0008250D">
      <w:pPr>
        <w:rPr>
          <w:lang w:val="en-IN"/>
        </w:rPr>
      </w:pPr>
      <w:r w:rsidRPr="0008250D">
        <w:rPr>
          <w:lang w:val="en-IN"/>
        </w:rPr>
        <w:t xml:space="preserve">) AS </w:t>
      </w:r>
      <w:proofErr w:type="spellStart"/>
      <w:r w:rsidRPr="0008250D">
        <w:rPr>
          <w:lang w:val="en-IN"/>
        </w:rPr>
        <w:t>src</w:t>
      </w:r>
      <w:proofErr w:type="spellEnd"/>
    </w:p>
    <w:p w14:paraId="0D9079FF" w14:textId="33F7AD5E" w:rsidR="0008250D" w:rsidRPr="0008250D" w:rsidRDefault="0008250D" w:rsidP="0008250D">
      <w:pPr>
        <w:rPr>
          <w:lang w:val="en-IN"/>
        </w:rPr>
      </w:pPr>
      <w:r w:rsidRPr="0008250D">
        <w:rPr>
          <w:lang w:val="en-IN"/>
        </w:rPr>
        <w:t xml:space="preserve">ON </w:t>
      </w:r>
      <w:proofErr w:type="spellStart"/>
      <w:r w:rsidRPr="0008250D">
        <w:rPr>
          <w:lang w:val="en-IN"/>
        </w:rPr>
        <w:t>tgt.PRODUCT_NUMBER</w:t>
      </w:r>
      <w:proofErr w:type="spellEnd"/>
      <w:r w:rsidRPr="0008250D">
        <w:rPr>
          <w:lang w:val="en-IN"/>
        </w:rPr>
        <w:t xml:space="preserve"> = </w:t>
      </w:r>
      <w:proofErr w:type="spellStart"/>
      <w:r w:rsidRPr="0008250D">
        <w:rPr>
          <w:lang w:val="en-IN"/>
        </w:rPr>
        <w:t>src.PRODUCT_NUMBER</w:t>
      </w:r>
      <w:proofErr w:type="spellEnd"/>
    </w:p>
    <w:p w14:paraId="2468F22E" w14:textId="77777777" w:rsidR="0008250D" w:rsidRPr="0008250D" w:rsidRDefault="0008250D" w:rsidP="0008250D">
      <w:pPr>
        <w:rPr>
          <w:lang w:val="en-IN"/>
        </w:rPr>
      </w:pPr>
      <w:r w:rsidRPr="0008250D">
        <w:rPr>
          <w:lang w:val="en-IN"/>
        </w:rPr>
        <w:t>WHEN MATCHED THEN</w:t>
      </w:r>
    </w:p>
    <w:p w14:paraId="691F96DD" w14:textId="77777777" w:rsidR="0008250D" w:rsidRPr="0008250D" w:rsidRDefault="0008250D" w:rsidP="0008250D">
      <w:pPr>
        <w:rPr>
          <w:lang w:val="en-IN"/>
        </w:rPr>
      </w:pPr>
      <w:r w:rsidRPr="0008250D">
        <w:rPr>
          <w:lang w:val="en-IN"/>
        </w:rPr>
        <w:t xml:space="preserve">    UPDATE SET </w:t>
      </w:r>
      <w:proofErr w:type="spellStart"/>
      <w:r w:rsidRPr="0008250D">
        <w:rPr>
          <w:lang w:val="en-IN"/>
        </w:rPr>
        <w:t>tgt.PRODUCT_NAME</w:t>
      </w:r>
      <w:proofErr w:type="spellEnd"/>
      <w:r w:rsidRPr="0008250D">
        <w:rPr>
          <w:lang w:val="en-IN"/>
        </w:rPr>
        <w:t xml:space="preserve"> = </w:t>
      </w:r>
      <w:proofErr w:type="spellStart"/>
      <w:r w:rsidRPr="0008250D">
        <w:rPr>
          <w:lang w:val="en-IN"/>
        </w:rPr>
        <w:t>src.PRODUCT_NAME</w:t>
      </w:r>
      <w:proofErr w:type="spellEnd"/>
      <w:r w:rsidRPr="0008250D">
        <w:rPr>
          <w:lang w:val="en-IN"/>
        </w:rPr>
        <w:t>,</w:t>
      </w:r>
    </w:p>
    <w:p w14:paraId="7BEB9969" w14:textId="77777777" w:rsidR="0008250D" w:rsidRPr="0008250D" w:rsidRDefault="0008250D" w:rsidP="0008250D">
      <w:pPr>
        <w:rPr>
          <w:lang w:val="en-IN"/>
        </w:rPr>
      </w:pPr>
      <w:r w:rsidRPr="0008250D">
        <w:rPr>
          <w:lang w:val="en-IN"/>
        </w:rPr>
        <w:tab/>
        <w:t xml:space="preserve">           </w:t>
      </w:r>
      <w:proofErr w:type="spellStart"/>
      <w:r w:rsidRPr="0008250D">
        <w:rPr>
          <w:lang w:val="en-IN"/>
        </w:rPr>
        <w:t>tgt.PRODUCT_DESCRIPTION</w:t>
      </w:r>
      <w:proofErr w:type="spellEnd"/>
      <w:r w:rsidRPr="0008250D">
        <w:rPr>
          <w:lang w:val="en-IN"/>
        </w:rPr>
        <w:t>=</w:t>
      </w:r>
      <w:proofErr w:type="spellStart"/>
      <w:r w:rsidRPr="0008250D">
        <w:rPr>
          <w:lang w:val="en-IN"/>
        </w:rPr>
        <w:t>src.PRODUCT_DESCRIPTION</w:t>
      </w:r>
      <w:proofErr w:type="spellEnd"/>
      <w:r w:rsidRPr="0008250D">
        <w:rPr>
          <w:lang w:val="en-IN"/>
        </w:rPr>
        <w:t>,</w:t>
      </w:r>
    </w:p>
    <w:p w14:paraId="1D56BE94" w14:textId="759A1A81" w:rsidR="0008250D" w:rsidRPr="0008250D" w:rsidRDefault="0008250D" w:rsidP="0008250D">
      <w:pPr>
        <w:rPr>
          <w:lang w:val="en-IN"/>
        </w:rPr>
      </w:pPr>
      <w:r w:rsidRPr="0008250D">
        <w:rPr>
          <w:lang w:val="en-IN"/>
        </w:rPr>
        <w:t xml:space="preserve">               </w:t>
      </w:r>
      <w:proofErr w:type="spellStart"/>
      <w:r w:rsidRPr="0008250D">
        <w:rPr>
          <w:lang w:val="en-IN"/>
        </w:rPr>
        <w:t>tgt.UPDATE_DATE</w:t>
      </w:r>
      <w:proofErr w:type="spellEnd"/>
      <w:r w:rsidRPr="0008250D">
        <w:rPr>
          <w:lang w:val="en-IN"/>
        </w:rPr>
        <w:t xml:space="preserve"> = GETDATE()</w:t>
      </w:r>
    </w:p>
    <w:p w14:paraId="23D9F99A" w14:textId="77777777" w:rsidR="0008250D" w:rsidRPr="0008250D" w:rsidRDefault="0008250D" w:rsidP="0008250D">
      <w:pPr>
        <w:rPr>
          <w:lang w:val="en-IN"/>
        </w:rPr>
      </w:pPr>
      <w:r w:rsidRPr="0008250D">
        <w:rPr>
          <w:lang w:val="en-IN"/>
        </w:rPr>
        <w:t>-- If record is new, insert it</w:t>
      </w:r>
    </w:p>
    <w:p w14:paraId="7C494782" w14:textId="77777777" w:rsidR="0008250D" w:rsidRPr="0008250D" w:rsidRDefault="0008250D" w:rsidP="0008250D">
      <w:pPr>
        <w:rPr>
          <w:lang w:val="en-IN"/>
        </w:rPr>
      </w:pPr>
      <w:r w:rsidRPr="0008250D">
        <w:rPr>
          <w:lang w:val="en-IN"/>
        </w:rPr>
        <w:t>WHEN NOT MATCHED THEN</w:t>
      </w:r>
    </w:p>
    <w:p w14:paraId="224939C5" w14:textId="77777777" w:rsidR="0008250D" w:rsidRPr="0008250D" w:rsidRDefault="0008250D" w:rsidP="0008250D">
      <w:pPr>
        <w:rPr>
          <w:lang w:val="en-IN"/>
        </w:rPr>
      </w:pPr>
      <w:r w:rsidRPr="0008250D">
        <w:rPr>
          <w:lang w:val="en-IN"/>
        </w:rPr>
        <w:t xml:space="preserve">    INSERT (PRODUCT_NUMBER, PRODUCT_NAME,PRODUCT_DESCRIPTION, SOURCE_ID, DATA_DATE, UPDATE_DATE)</w:t>
      </w:r>
    </w:p>
    <w:p w14:paraId="6E39F1A3" w14:textId="77777777" w:rsidR="0008250D" w:rsidRPr="0008250D" w:rsidRDefault="0008250D" w:rsidP="0008250D">
      <w:pPr>
        <w:rPr>
          <w:lang w:val="en-IN"/>
        </w:rPr>
      </w:pPr>
      <w:r w:rsidRPr="0008250D">
        <w:rPr>
          <w:lang w:val="en-IN"/>
        </w:rPr>
        <w:t xml:space="preserve">    VALUES (</w:t>
      </w:r>
      <w:proofErr w:type="spellStart"/>
      <w:r w:rsidRPr="0008250D">
        <w:rPr>
          <w:lang w:val="en-IN"/>
        </w:rPr>
        <w:t>src.PRODUCT_NUMBER</w:t>
      </w:r>
      <w:proofErr w:type="spellEnd"/>
      <w:r w:rsidRPr="0008250D">
        <w:rPr>
          <w:lang w:val="en-IN"/>
        </w:rPr>
        <w:t xml:space="preserve">, </w:t>
      </w:r>
      <w:proofErr w:type="spellStart"/>
      <w:r w:rsidRPr="0008250D">
        <w:rPr>
          <w:lang w:val="en-IN"/>
        </w:rPr>
        <w:t>src.PRODUCT_NAME,src.PRODUCT_DESCRIPTION</w:t>
      </w:r>
      <w:proofErr w:type="spellEnd"/>
      <w:r w:rsidRPr="0008250D">
        <w:rPr>
          <w:lang w:val="en-IN"/>
        </w:rPr>
        <w:t>, 'LKP_FILE',GETDATE() , GETDATE());</w:t>
      </w:r>
    </w:p>
    <w:p w14:paraId="52C9B3E4" w14:textId="77777777" w:rsidR="002F1F22" w:rsidRDefault="00000000">
      <w:pPr>
        <w:pStyle w:val="Heading1"/>
      </w:pPr>
      <w:r>
        <w:t>6. ADF Pipeline Design</w:t>
      </w:r>
    </w:p>
    <w:p w14:paraId="1F0707C6" w14:textId="77777777" w:rsidR="002F1F22" w:rsidRDefault="00000000">
      <w:r>
        <w:t>Master Pipeline:</w:t>
      </w:r>
      <w:r>
        <w:br/>
        <w:t>- Executes child pipelines (Order, Product, etc.).</w:t>
      </w:r>
      <w:r>
        <w:br/>
        <w:t>- Runs Stored Procedure Activity (SCD logic).</w:t>
      </w:r>
      <w:r>
        <w:br/>
        <w:t>- Failure path → Sp_Log_Failure.</w:t>
      </w:r>
      <w:r>
        <w:br/>
      </w:r>
      <w:r>
        <w:lastRenderedPageBreak/>
        <w:br/>
        <w:t>Ad-hoc Pipeline:</w:t>
      </w:r>
      <w:r>
        <w:br/>
        <w:t>- Only Lookup tables, run on-demand.</w:t>
      </w:r>
      <w:r>
        <w:br/>
        <w:t>- Trigger type: Manual.</w:t>
      </w:r>
    </w:p>
    <w:p w14:paraId="6BC1F784" w14:textId="77777777" w:rsidR="002F1F22" w:rsidRDefault="00000000">
      <w:pPr>
        <w:pStyle w:val="Heading1"/>
      </w:pPr>
      <w:r>
        <w:t>7. Failure Logging</w:t>
      </w:r>
    </w:p>
    <w:p w14:paraId="0B4172D3" w14:textId="77777777" w:rsidR="002F1F22" w:rsidRDefault="00000000">
      <w:r>
        <w:t>ETL_Log Table:</w:t>
      </w:r>
      <w:r>
        <w:br/>
        <w:t>CREATE TABLE ETL_Log (</w:t>
      </w:r>
      <w:r>
        <w:br/>
        <w:t xml:space="preserve">    LogId INT IDENTITY PRIMARY KEY,</w:t>
      </w:r>
      <w:r>
        <w:br/>
        <w:t xml:space="preserve">    PipelineName NVARCHAR(100),</w:t>
      </w:r>
      <w:r>
        <w:br/>
        <w:t xml:space="preserve">    ActivityName NVARCHAR(100),</w:t>
      </w:r>
      <w:r>
        <w:br/>
        <w:t xml:space="preserve">    TableName NVARCHAR(100),</w:t>
      </w:r>
      <w:r>
        <w:br/>
        <w:t xml:space="preserve">    ErrorMessage NVARCHAR(MAX),</w:t>
      </w:r>
      <w:r>
        <w:br/>
        <w:t xml:space="preserve">    RunDate DATETIME DEFAULT GETDATE()</w:t>
      </w:r>
      <w:r>
        <w:br/>
        <w:t>);</w:t>
      </w:r>
      <w:r>
        <w:br/>
      </w:r>
      <w:r>
        <w:br/>
        <w:t>Sp_Log_Failure procedure inserts records into ETL_Log.</w:t>
      </w:r>
      <w:r>
        <w:br/>
        <w:t>ADF calls this proc via failure path.</w:t>
      </w:r>
    </w:p>
    <w:p w14:paraId="68DEC378" w14:textId="77777777" w:rsidR="002F1F22" w:rsidRDefault="00000000">
      <w:pPr>
        <w:pStyle w:val="Heading1"/>
      </w:pPr>
      <w:r>
        <w:t>8. Scheduling &amp; Triggers</w:t>
      </w:r>
    </w:p>
    <w:p w14:paraId="44FDC2FC" w14:textId="77777777" w:rsidR="002F1F22" w:rsidRDefault="00000000">
      <w:r>
        <w:t>- Daily Trigger: Master pipeline at 9 AM UTC.</w:t>
      </w:r>
      <w:r>
        <w:br/>
        <w:t>- Ad-hoc Trigger: Manual execution for lookup tables.</w:t>
      </w:r>
    </w:p>
    <w:p w14:paraId="562E2911" w14:textId="77777777" w:rsidR="002F1F22" w:rsidRDefault="00000000">
      <w:pPr>
        <w:pStyle w:val="Heading1"/>
      </w:pPr>
      <w:r>
        <w:t>9. Monitoring</w:t>
      </w:r>
    </w:p>
    <w:p w14:paraId="43EA641E" w14:textId="77777777" w:rsidR="002F1F22" w:rsidRDefault="00000000">
      <w:r>
        <w:t>- ADF Monitoring dashboard shows pipeline runs, success/failure, logs.</w:t>
      </w:r>
      <w:r>
        <w:br/>
        <w:t>- SQL ETL_Log table records error details for audit.</w:t>
      </w:r>
    </w:p>
    <w:p w14:paraId="120F9ECE" w14:textId="77777777" w:rsidR="002F1F22" w:rsidRDefault="00000000">
      <w:pPr>
        <w:pStyle w:val="Heading1"/>
      </w:pPr>
      <w:r>
        <w:t>10. GitHub Repository Structure</w:t>
      </w:r>
    </w:p>
    <w:p w14:paraId="7C4BF862" w14:textId="6D463F0D" w:rsidR="002F1F22" w:rsidRDefault="00000000">
      <w:r>
        <w:t>/sql_scripts</w:t>
      </w:r>
      <w:r>
        <w:br/>
        <w:t xml:space="preserve">    create_tables.sql</w:t>
      </w:r>
      <w:r>
        <w:br/>
        <w:t xml:space="preserve">    </w:t>
      </w:r>
      <w:proofErr w:type="spellStart"/>
      <w:r w:rsidR="00D57CE6">
        <w:t>store_procedure.sql</w:t>
      </w:r>
      <w:proofErr w:type="spellEnd"/>
      <w:r>
        <w:br/>
        <w:t xml:space="preserve">    </w:t>
      </w:r>
      <w:r>
        <w:br/>
      </w:r>
      <w:r>
        <w:br/>
        <w:t>/adf_pipelines</w:t>
      </w:r>
      <w:r>
        <w:br/>
        <w:t xml:space="preserve">    MasterPipeline.json</w:t>
      </w:r>
      <w:r>
        <w:br/>
        <w:t xml:space="preserve">    AdhocPipeline.json</w:t>
      </w:r>
      <w:r>
        <w:br/>
        <w:t xml:space="preserve">    ChildPipelines.json</w:t>
      </w:r>
      <w:r>
        <w:br/>
      </w:r>
      <w:r>
        <w:br/>
        <w:t>/docs</w:t>
      </w:r>
      <w:r>
        <w:br/>
        <w:t xml:space="preserve">    Project_Report.md</w:t>
      </w:r>
      <w:r>
        <w:br/>
        <w:t xml:space="preserve">    Architecture.png</w:t>
      </w:r>
      <w:r>
        <w:br/>
        <w:t xml:space="preserve">    Pipelines.png</w:t>
      </w:r>
      <w:r>
        <w:br/>
      </w:r>
      <w:r>
        <w:br/>
        <w:t>README.md</w:t>
      </w:r>
    </w:p>
    <w:sectPr w:rsidR="002F1F22" w:rsidSect="0008250D">
      <w:pgSz w:w="12240" w:h="15840"/>
      <w:pgMar w:top="1440" w:right="1800" w:bottom="1440" w:left="18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9308210">
    <w:abstractNumId w:val="8"/>
  </w:num>
  <w:num w:numId="2" w16cid:durableId="530535378">
    <w:abstractNumId w:val="6"/>
  </w:num>
  <w:num w:numId="3" w16cid:durableId="1057239692">
    <w:abstractNumId w:val="5"/>
  </w:num>
  <w:num w:numId="4" w16cid:durableId="1742408133">
    <w:abstractNumId w:val="4"/>
  </w:num>
  <w:num w:numId="5" w16cid:durableId="350255772">
    <w:abstractNumId w:val="7"/>
  </w:num>
  <w:num w:numId="6" w16cid:durableId="50202059">
    <w:abstractNumId w:val="3"/>
  </w:num>
  <w:num w:numId="7" w16cid:durableId="571350908">
    <w:abstractNumId w:val="2"/>
  </w:num>
  <w:num w:numId="8" w16cid:durableId="724766465">
    <w:abstractNumId w:val="1"/>
  </w:num>
  <w:num w:numId="9" w16cid:durableId="122572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8250D"/>
    <w:rsid w:val="0015074B"/>
    <w:rsid w:val="0029639D"/>
    <w:rsid w:val="002F1F22"/>
    <w:rsid w:val="00326F90"/>
    <w:rsid w:val="005F3753"/>
    <w:rsid w:val="00AA1D8D"/>
    <w:rsid w:val="00B47730"/>
    <w:rsid w:val="00CB0664"/>
    <w:rsid w:val="00D57CE6"/>
    <w:rsid w:val="00E6790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297945"/>
  <w14:defaultImageDpi w14:val="300"/>
  <w15:docId w15:val="{5C0E4228-65AB-4788-8547-17CABFC50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50D"/>
  </w:style>
  <w:style w:type="paragraph" w:styleId="Heading1">
    <w:name w:val="heading 1"/>
    <w:basedOn w:val="Normal"/>
    <w:next w:val="Normal"/>
    <w:link w:val="Heading1Char"/>
    <w:uiPriority w:val="9"/>
    <w:qFormat/>
    <w:rsid w:val="0008250D"/>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8250D"/>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8250D"/>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08250D"/>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08250D"/>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08250D"/>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08250D"/>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08250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8250D"/>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08250D"/>
    <w:pPr>
      <w:spacing w:after="0" w:line="240" w:lineRule="auto"/>
    </w:pPr>
  </w:style>
  <w:style w:type="character" w:customStyle="1" w:styleId="Heading1Char">
    <w:name w:val="Heading 1 Char"/>
    <w:basedOn w:val="DefaultParagraphFont"/>
    <w:link w:val="Heading1"/>
    <w:uiPriority w:val="9"/>
    <w:rsid w:val="0008250D"/>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08250D"/>
    <w:rPr>
      <w:caps/>
      <w:spacing w:val="15"/>
      <w:shd w:val="clear" w:color="auto" w:fill="C7E2FA" w:themeFill="accent1" w:themeFillTint="33"/>
    </w:rPr>
  </w:style>
  <w:style w:type="character" w:customStyle="1" w:styleId="Heading3Char">
    <w:name w:val="Heading 3 Char"/>
    <w:basedOn w:val="DefaultParagraphFont"/>
    <w:link w:val="Heading3"/>
    <w:uiPriority w:val="9"/>
    <w:rsid w:val="0008250D"/>
    <w:rPr>
      <w:caps/>
      <w:color w:val="073662" w:themeColor="accent1" w:themeShade="7F"/>
      <w:spacing w:val="15"/>
    </w:rPr>
  </w:style>
  <w:style w:type="paragraph" w:styleId="Title">
    <w:name w:val="Title"/>
    <w:basedOn w:val="Normal"/>
    <w:next w:val="Normal"/>
    <w:link w:val="TitleChar"/>
    <w:uiPriority w:val="10"/>
    <w:qFormat/>
    <w:rsid w:val="0008250D"/>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08250D"/>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08250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8250D"/>
    <w:rPr>
      <w:caps/>
      <w:color w:val="595959" w:themeColor="text1" w:themeTint="A6"/>
      <w:spacing w:val="10"/>
      <w:sz w:val="21"/>
      <w:szCs w:val="21"/>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08250D"/>
    <w:rPr>
      <w:i/>
      <w:iCs/>
      <w:sz w:val="24"/>
      <w:szCs w:val="24"/>
    </w:rPr>
  </w:style>
  <w:style w:type="character" w:customStyle="1" w:styleId="QuoteChar">
    <w:name w:val="Quote Char"/>
    <w:basedOn w:val="DefaultParagraphFont"/>
    <w:link w:val="Quote"/>
    <w:uiPriority w:val="29"/>
    <w:rsid w:val="0008250D"/>
    <w:rPr>
      <w:i/>
      <w:iCs/>
      <w:sz w:val="24"/>
      <w:szCs w:val="24"/>
    </w:rPr>
  </w:style>
  <w:style w:type="character" w:customStyle="1" w:styleId="Heading4Char">
    <w:name w:val="Heading 4 Char"/>
    <w:basedOn w:val="DefaultParagraphFont"/>
    <w:link w:val="Heading4"/>
    <w:uiPriority w:val="9"/>
    <w:semiHidden/>
    <w:rsid w:val="0008250D"/>
    <w:rPr>
      <w:caps/>
      <w:color w:val="0B5294" w:themeColor="accent1" w:themeShade="BF"/>
      <w:spacing w:val="10"/>
    </w:rPr>
  </w:style>
  <w:style w:type="character" w:customStyle="1" w:styleId="Heading5Char">
    <w:name w:val="Heading 5 Char"/>
    <w:basedOn w:val="DefaultParagraphFont"/>
    <w:link w:val="Heading5"/>
    <w:uiPriority w:val="9"/>
    <w:semiHidden/>
    <w:rsid w:val="0008250D"/>
    <w:rPr>
      <w:caps/>
      <w:color w:val="0B5294" w:themeColor="accent1" w:themeShade="BF"/>
      <w:spacing w:val="10"/>
    </w:rPr>
  </w:style>
  <w:style w:type="character" w:customStyle="1" w:styleId="Heading6Char">
    <w:name w:val="Heading 6 Char"/>
    <w:basedOn w:val="DefaultParagraphFont"/>
    <w:link w:val="Heading6"/>
    <w:uiPriority w:val="9"/>
    <w:semiHidden/>
    <w:rsid w:val="0008250D"/>
    <w:rPr>
      <w:caps/>
      <w:color w:val="0B5294" w:themeColor="accent1" w:themeShade="BF"/>
      <w:spacing w:val="10"/>
    </w:rPr>
  </w:style>
  <w:style w:type="character" w:customStyle="1" w:styleId="Heading7Char">
    <w:name w:val="Heading 7 Char"/>
    <w:basedOn w:val="DefaultParagraphFont"/>
    <w:link w:val="Heading7"/>
    <w:uiPriority w:val="9"/>
    <w:semiHidden/>
    <w:rsid w:val="0008250D"/>
    <w:rPr>
      <w:caps/>
      <w:color w:val="0B5294" w:themeColor="accent1" w:themeShade="BF"/>
      <w:spacing w:val="10"/>
    </w:rPr>
  </w:style>
  <w:style w:type="character" w:customStyle="1" w:styleId="Heading8Char">
    <w:name w:val="Heading 8 Char"/>
    <w:basedOn w:val="DefaultParagraphFont"/>
    <w:link w:val="Heading8"/>
    <w:uiPriority w:val="9"/>
    <w:semiHidden/>
    <w:rsid w:val="0008250D"/>
    <w:rPr>
      <w:caps/>
      <w:spacing w:val="10"/>
      <w:sz w:val="18"/>
      <w:szCs w:val="18"/>
    </w:rPr>
  </w:style>
  <w:style w:type="character" w:customStyle="1" w:styleId="Heading9Char">
    <w:name w:val="Heading 9 Char"/>
    <w:basedOn w:val="DefaultParagraphFont"/>
    <w:link w:val="Heading9"/>
    <w:uiPriority w:val="9"/>
    <w:semiHidden/>
    <w:rsid w:val="0008250D"/>
    <w:rPr>
      <w:i/>
      <w:iCs/>
      <w:caps/>
      <w:spacing w:val="10"/>
      <w:sz w:val="18"/>
      <w:szCs w:val="18"/>
    </w:rPr>
  </w:style>
  <w:style w:type="paragraph" w:styleId="Caption">
    <w:name w:val="caption"/>
    <w:basedOn w:val="Normal"/>
    <w:next w:val="Normal"/>
    <w:uiPriority w:val="35"/>
    <w:semiHidden/>
    <w:unhideWhenUsed/>
    <w:qFormat/>
    <w:rsid w:val="0008250D"/>
    <w:rPr>
      <w:b/>
      <w:bCs/>
      <w:color w:val="0B5294" w:themeColor="accent1" w:themeShade="BF"/>
      <w:sz w:val="16"/>
      <w:szCs w:val="16"/>
    </w:rPr>
  </w:style>
  <w:style w:type="character" w:styleId="Strong">
    <w:name w:val="Strong"/>
    <w:uiPriority w:val="22"/>
    <w:qFormat/>
    <w:rsid w:val="0008250D"/>
    <w:rPr>
      <w:b/>
      <w:bCs/>
    </w:rPr>
  </w:style>
  <w:style w:type="character" w:styleId="Emphasis">
    <w:name w:val="Emphasis"/>
    <w:uiPriority w:val="20"/>
    <w:qFormat/>
    <w:rsid w:val="0008250D"/>
    <w:rPr>
      <w:caps/>
      <w:color w:val="073662" w:themeColor="accent1" w:themeShade="7F"/>
      <w:spacing w:val="5"/>
    </w:rPr>
  </w:style>
  <w:style w:type="paragraph" w:styleId="IntenseQuote">
    <w:name w:val="Intense Quote"/>
    <w:basedOn w:val="Normal"/>
    <w:next w:val="Normal"/>
    <w:link w:val="IntenseQuoteChar"/>
    <w:uiPriority w:val="30"/>
    <w:qFormat/>
    <w:rsid w:val="0008250D"/>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08250D"/>
    <w:rPr>
      <w:color w:val="0F6FC6" w:themeColor="accent1"/>
      <w:sz w:val="24"/>
      <w:szCs w:val="24"/>
    </w:rPr>
  </w:style>
  <w:style w:type="character" w:styleId="SubtleEmphasis">
    <w:name w:val="Subtle Emphasis"/>
    <w:uiPriority w:val="19"/>
    <w:qFormat/>
    <w:rsid w:val="0008250D"/>
    <w:rPr>
      <w:i/>
      <w:iCs/>
      <w:color w:val="073662" w:themeColor="accent1" w:themeShade="7F"/>
    </w:rPr>
  </w:style>
  <w:style w:type="character" w:styleId="IntenseEmphasis">
    <w:name w:val="Intense Emphasis"/>
    <w:uiPriority w:val="21"/>
    <w:qFormat/>
    <w:rsid w:val="0008250D"/>
    <w:rPr>
      <w:b/>
      <w:bCs/>
      <w:caps/>
      <w:color w:val="073662" w:themeColor="accent1" w:themeShade="7F"/>
      <w:spacing w:val="10"/>
    </w:rPr>
  </w:style>
  <w:style w:type="character" w:styleId="SubtleReference">
    <w:name w:val="Subtle Reference"/>
    <w:uiPriority w:val="31"/>
    <w:qFormat/>
    <w:rsid w:val="0008250D"/>
    <w:rPr>
      <w:b/>
      <w:bCs/>
      <w:color w:val="0F6FC6" w:themeColor="accent1"/>
    </w:rPr>
  </w:style>
  <w:style w:type="character" w:styleId="IntenseReference">
    <w:name w:val="Intense Reference"/>
    <w:uiPriority w:val="32"/>
    <w:qFormat/>
    <w:rsid w:val="0008250D"/>
    <w:rPr>
      <w:b/>
      <w:bCs/>
      <w:i/>
      <w:iCs/>
      <w:caps/>
      <w:color w:val="0F6FC6" w:themeColor="accent1"/>
    </w:rPr>
  </w:style>
  <w:style w:type="character" w:styleId="BookTitle">
    <w:name w:val="Book Title"/>
    <w:uiPriority w:val="33"/>
    <w:qFormat/>
    <w:rsid w:val="0008250D"/>
    <w:rPr>
      <w:b/>
      <w:bCs/>
      <w:i/>
      <w:iCs/>
      <w:spacing w:val="0"/>
    </w:rPr>
  </w:style>
  <w:style w:type="paragraph" w:styleId="TOCHeading">
    <w:name w:val="TOC Heading"/>
    <w:basedOn w:val="Heading1"/>
    <w:next w:val="Normal"/>
    <w:uiPriority w:val="39"/>
    <w:semiHidden/>
    <w:unhideWhenUsed/>
    <w:qFormat/>
    <w:rsid w:val="0008250D"/>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LightShading-Accent2">
    <w:name w:val="Light Shading Accent 2"/>
    <w:basedOn w:val="TableNormal"/>
    <w:uiPriority w:val="60"/>
    <w:rsid w:val="00FC693F"/>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LightShading-Accent3">
    <w:name w:val="Light Shading Accent 3"/>
    <w:basedOn w:val="TableNormal"/>
    <w:uiPriority w:val="60"/>
    <w:rsid w:val="00FC693F"/>
    <w:pPr>
      <w:spacing w:after="0"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LightShading-Accent4">
    <w:name w:val="Light Shading Accent 4"/>
    <w:basedOn w:val="TableNormal"/>
    <w:uiPriority w:val="60"/>
    <w:rsid w:val="00FC693F"/>
    <w:pPr>
      <w:spacing w:after="0"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LightShading-Accent5">
    <w:name w:val="Light Shading Accent 5"/>
    <w:basedOn w:val="TableNormal"/>
    <w:uiPriority w:val="60"/>
    <w:rsid w:val="00FC693F"/>
    <w:pPr>
      <w:spacing w:after="0"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LightShading-Accent6">
    <w:name w:val="Light Shading Accent 6"/>
    <w:basedOn w:val="TableNormal"/>
    <w:uiPriority w:val="60"/>
    <w:rsid w:val="00FC693F"/>
    <w:pPr>
      <w:spacing w:after="0"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single" w:sz="8" w:space="0" w:color="0F6FC6"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single" w:sz="8" w:space="0" w:color="009DD9"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single" w:sz="8" w:space="0" w:color="0BD0D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single" w:sz="8" w:space="0" w:color="10CF9B"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single" w:sz="8" w:space="0" w:color="7CCA62"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single" w:sz="8" w:space="0" w:color="A5C24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Yeshudas Gaikwad</cp:lastModifiedBy>
  <cp:revision>3</cp:revision>
  <dcterms:created xsi:type="dcterms:W3CDTF">2025-10-01T09:36:00Z</dcterms:created>
  <dcterms:modified xsi:type="dcterms:W3CDTF">2025-10-01T09:37:00Z</dcterms:modified>
  <cp:category/>
</cp:coreProperties>
</file>