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</w:rPr>
        <w:t xml:space="preserve">Practical 3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Question:</w:t>
      </w:r>
    </w:p>
    <w:p>
      <w:pPr>
        <w:spacing w:after="120"/>
      </w:pPr>
      <w:r>
        <w:rPr>
          <w:sz w:val="24"/>
          <w:szCs w:val="24"/>
        </w:rPr>
        <w:t xml:space="preserve">Write a C program to demonstrate the parent–child relationship between processes created using fork(). Display the PID and PPID of each process, introduce a delay in the child using sleep(), and use wait() in the parent so that it resumes only after the child has terminated.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Code: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Output: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36a351ecf7069b50979571e3a6716aa8bb6517.png"/><Relationship Id="rId8" Type="http://schemas.openxmlformats.org/officeDocument/2006/relationships/image" Target="media/e6a06248c61a8447b8e570c90ecef6f39b9f4177.png"/><Relationship Id="rId9" Type="http://schemas.openxmlformats.org/officeDocument/2006/relationships/image" Target="media/b1a831218f9dad4fe6b3dda94a0992fb445fe87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2026-09-19T07:31:06.361Z</dcterms:created>
  <dcterms:modified xsi:type="dcterms:W3CDTF">2026-09-19T07:31:06.361Z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