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C94" w:rsidRPr="007925DA" w:rsidRDefault="003A7C94" w:rsidP="00547216">
      <w:pPr>
        <w:pStyle w:val="ListParagraph"/>
        <w:numPr>
          <w:ilvl w:val="0"/>
          <w:numId w:val="1"/>
        </w:numPr>
        <w:jc w:val="both"/>
        <w:rPr>
          <w:color w:val="0D0D0D" w:themeColor="text1" w:themeTint="F2"/>
          <w:sz w:val="24"/>
          <w:szCs w:val="24"/>
        </w:rPr>
      </w:pPr>
      <w:r w:rsidRPr="007925DA">
        <w:rPr>
          <w:color w:val="0D0D0D" w:themeColor="text1" w:themeTint="F2"/>
          <w:sz w:val="24"/>
          <w:szCs w:val="24"/>
        </w:rPr>
        <w:t>What is JDBC ?</w:t>
      </w:r>
    </w:p>
    <w:p w:rsidR="003A7C94" w:rsidRPr="007925DA" w:rsidRDefault="003A7C94" w:rsidP="00547216">
      <w:pPr>
        <w:pStyle w:val="ListParagraph"/>
        <w:jc w:val="both"/>
        <w:rPr>
          <w:color w:val="0D0D0D" w:themeColor="text1" w:themeTint="F2"/>
          <w:sz w:val="24"/>
          <w:szCs w:val="24"/>
        </w:rPr>
      </w:pPr>
      <w:r w:rsidRPr="007925DA">
        <w:rPr>
          <w:color w:val="0D0D0D" w:themeColor="text1" w:themeTint="F2"/>
          <w:sz w:val="24"/>
          <w:szCs w:val="24"/>
        </w:rPr>
        <w:t xml:space="preserve">JDBC is an </w:t>
      </w:r>
      <w:r w:rsidRPr="007925DA">
        <w:rPr>
          <w:b/>
          <w:color w:val="0D0D0D" w:themeColor="text1" w:themeTint="F2"/>
          <w:sz w:val="24"/>
          <w:szCs w:val="24"/>
        </w:rPr>
        <w:t>API</w:t>
      </w:r>
      <w:r w:rsidRPr="007925DA">
        <w:rPr>
          <w:color w:val="0D0D0D" w:themeColor="text1" w:themeTint="F2"/>
          <w:sz w:val="24"/>
          <w:szCs w:val="24"/>
        </w:rPr>
        <w:t xml:space="preserve"> that allows to connect to the database and populate the data to java objects </w:t>
      </w:r>
    </w:p>
    <w:p w:rsidR="00547216" w:rsidRPr="007925DA" w:rsidRDefault="00547216" w:rsidP="00547216">
      <w:pPr>
        <w:pStyle w:val="ListParagraph"/>
        <w:jc w:val="both"/>
        <w:rPr>
          <w:color w:val="0D0D0D" w:themeColor="text1" w:themeTint="F2"/>
          <w:sz w:val="24"/>
          <w:szCs w:val="24"/>
        </w:rPr>
      </w:pPr>
    </w:p>
    <w:p w:rsidR="003A7C94" w:rsidRPr="007925DA" w:rsidRDefault="003A7C94" w:rsidP="00547216">
      <w:pPr>
        <w:pStyle w:val="ListParagraph"/>
        <w:numPr>
          <w:ilvl w:val="0"/>
          <w:numId w:val="1"/>
        </w:numPr>
        <w:jc w:val="both"/>
        <w:rPr>
          <w:color w:val="0D0D0D" w:themeColor="text1" w:themeTint="F2"/>
          <w:sz w:val="24"/>
          <w:szCs w:val="24"/>
        </w:rPr>
      </w:pPr>
      <w:r w:rsidRPr="007925DA">
        <w:rPr>
          <w:color w:val="0D0D0D" w:themeColor="text1" w:themeTint="F2"/>
          <w:sz w:val="24"/>
          <w:szCs w:val="24"/>
        </w:rPr>
        <w:t>What is the difference between a Statement and a PreparedStatement?</w:t>
      </w:r>
    </w:p>
    <w:p w:rsidR="003A7C94" w:rsidRPr="007925DA" w:rsidRDefault="003A7C94" w:rsidP="00547216">
      <w:pPr>
        <w:pStyle w:val="ListParagraph"/>
        <w:jc w:val="both"/>
        <w:rPr>
          <w:rFonts w:cs="Helvetica"/>
          <w:color w:val="0D0D0D" w:themeColor="text1" w:themeTint="F2"/>
          <w:sz w:val="24"/>
          <w:szCs w:val="24"/>
          <w:shd w:val="clear" w:color="auto" w:fill="FFFFFF"/>
        </w:rPr>
      </w:pPr>
      <w:r w:rsidRPr="007925DA">
        <w:rPr>
          <w:rFonts w:cs="Helvetica"/>
          <w:color w:val="0D0D0D" w:themeColor="text1" w:themeTint="F2"/>
          <w:sz w:val="24"/>
          <w:szCs w:val="24"/>
          <w:shd w:val="clear" w:color="auto" w:fill="FFFFFF"/>
        </w:rPr>
        <w:t xml:space="preserve">Statement </w:t>
      </w:r>
      <w:r w:rsidRPr="007925DA">
        <w:rPr>
          <w:rFonts w:cs="Helvetica"/>
          <w:color w:val="0D0D0D" w:themeColor="text1" w:themeTint="F2"/>
          <w:sz w:val="24"/>
          <w:szCs w:val="24"/>
          <w:shd w:val="clear" w:color="auto" w:fill="FFFFFF"/>
        </w:rPr>
        <w:t>represents the base statements interface. In terms of efficiency, it is suitable to use Statement only when we know that we will not need to execute the SQL query multiple times.</w:t>
      </w:r>
      <w:r w:rsidRPr="007925DA">
        <w:rPr>
          <w:rStyle w:val="apple-converted-space"/>
          <w:rFonts w:cs="Helvetica"/>
          <w:color w:val="0D0D0D" w:themeColor="text1" w:themeTint="F2"/>
          <w:sz w:val="24"/>
          <w:szCs w:val="24"/>
          <w:shd w:val="clear" w:color="auto" w:fill="FFFFFF"/>
        </w:rPr>
        <w:t> </w:t>
      </w:r>
      <w:r w:rsidRPr="007925DA">
        <w:rPr>
          <w:rFonts w:cs="Helvetica"/>
          <w:color w:val="0D0D0D" w:themeColor="text1" w:themeTint="F2"/>
          <w:sz w:val="24"/>
          <w:szCs w:val="24"/>
          <w:shd w:val="clear" w:color="auto" w:fill="FFFFFF"/>
        </w:rPr>
        <w:t>Statement doesn’t offer support for the parameterized SQL queries, which is an important protection from SQL injection attacks.</w:t>
      </w:r>
    </w:p>
    <w:p w:rsidR="003A7C94" w:rsidRPr="007925DA" w:rsidRDefault="003A7C94" w:rsidP="00547216">
      <w:pPr>
        <w:pStyle w:val="ListParagraph"/>
        <w:jc w:val="both"/>
        <w:rPr>
          <w:rFonts w:cs="Helvetica"/>
          <w:color w:val="0D0D0D" w:themeColor="text1" w:themeTint="F2"/>
          <w:sz w:val="24"/>
          <w:szCs w:val="24"/>
          <w:shd w:val="clear" w:color="auto" w:fill="FFFFFF"/>
        </w:rPr>
      </w:pPr>
    </w:p>
    <w:p w:rsidR="003A7C94" w:rsidRPr="007925DA" w:rsidRDefault="003A7C94" w:rsidP="00547216">
      <w:pPr>
        <w:pStyle w:val="ListParagraph"/>
        <w:jc w:val="both"/>
        <w:rPr>
          <w:rStyle w:val="apple-converted-space"/>
          <w:rFonts w:cs="Helvetica"/>
          <w:color w:val="0D0D0D" w:themeColor="text1" w:themeTint="F2"/>
          <w:sz w:val="24"/>
          <w:szCs w:val="24"/>
          <w:shd w:val="clear" w:color="auto" w:fill="FFFFFF"/>
        </w:rPr>
      </w:pPr>
      <w:r w:rsidRPr="007925DA">
        <w:rPr>
          <w:rFonts w:cs="Helvetica"/>
          <w:color w:val="0D0D0D" w:themeColor="text1" w:themeTint="F2"/>
          <w:sz w:val="24"/>
          <w:szCs w:val="24"/>
          <w:shd w:val="clear" w:color="auto" w:fill="FFFFFF"/>
        </w:rPr>
        <w:t xml:space="preserve">Prepared Statement </w:t>
      </w:r>
      <w:r w:rsidRPr="007925DA">
        <w:rPr>
          <w:rFonts w:cs="Helvetica"/>
          <w:color w:val="0D0D0D" w:themeColor="text1" w:themeTint="F2"/>
          <w:sz w:val="24"/>
          <w:szCs w:val="24"/>
          <w:shd w:val="clear" w:color="auto" w:fill="FFFFFF"/>
        </w:rPr>
        <w:t>extends the Statement interface. In most cases it is more efficient (in the context of multiple executions) to use the PreparedStatement because the SQL statement that is sent gets pre-compiled (i.e. a query plan is prepared) in the DBMS. Furthermore, we can use PreparedStatement to safely provide values to the SQL parameters, through a range of setter methods</w:t>
      </w:r>
      <w:r w:rsidRPr="007925DA">
        <w:rPr>
          <w:rStyle w:val="apple-converted-space"/>
          <w:rFonts w:cs="Helvetica"/>
          <w:color w:val="0D0D0D" w:themeColor="text1" w:themeTint="F2"/>
          <w:sz w:val="24"/>
          <w:szCs w:val="24"/>
          <w:shd w:val="clear" w:color="auto" w:fill="FFFFFF"/>
        </w:rPr>
        <w:t> </w:t>
      </w:r>
    </w:p>
    <w:p w:rsidR="003A7C94" w:rsidRPr="007925DA" w:rsidRDefault="003A7C94" w:rsidP="00547216">
      <w:pPr>
        <w:pStyle w:val="ListParagraph"/>
        <w:jc w:val="both"/>
        <w:rPr>
          <w:color w:val="0D0D0D" w:themeColor="text1" w:themeTint="F2"/>
          <w:sz w:val="24"/>
          <w:szCs w:val="24"/>
        </w:rPr>
      </w:pPr>
    </w:p>
    <w:p w:rsidR="003A7C94" w:rsidRPr="007925DA" w:rsidRDefault="003A7C94" w:rsidP="00547216">
      <w:pPr>
        <w:pStyle w:val="ListParagraph"/>
        <w:numPr>
          <w:ilvl w:val="0"/>
          <w:numId w:val="1"/>
        </w:numPr>
        <w:jc w:val="both"/>
        <w:rPr>
          <w:color w:val="0D0D0D" w:themeColor="text1" w:themeTint="F2"/>
          <w:sz w:val="24"/>
          <w:szCs w:val="24"/>
        </w:rPr>
      </w:pPr>
      <w:r w:rsidRPr="007925DA">
        <w:rPr>
          <w:color w:val="0D0D0D" w:themeColor="text1" w:themeTint="F2"/>
          <w:sz w:val="24"/>
          <w:szCs w:val="24"/>
        </w:rPr>
        <w:t>How do you call stored procedures in JDBC</w:t>
      </w:r>
    </w:p>
    <w:p w:rsidR="003A7C94" w:rsidRPr="003A7C94" w:rsidRDefault="003A7C94" w:rsidP="00547216">
      <w:pPr>
        <w:spacing w:before="100" w:beforeAutospacing="1" w:after="100" w:afterAutospacing="1" w:line="288" w:lineRule="atLeast"/>
        <w:ind w:firstLine="360"/>
        <w:jc w:val="both"/>
        <w:rPr>
          <w:rFonts w:eastAsia="Times New Roman" w:cs="Arial"/>
          <w:color w:val="0D0D0D" w:themeColor="text1" w:themeTint="F2"/>
          <w:sz w:val="24"/>
          <w:szCs w:val="24"/>
        </w:rPr>
      </w:pPr>
      <w:r w:rsidRPr="003A7C94">
        <w:rPr>
          <w:rFonts w:eastAsia="Times New Roman" w:cs="Arial"/>
          <w:color w:val="0D0D0D" w:themeColor="text1" w:themeTint="F2"/>
          <w:sz w:val="24"/>
          <w:szCs w:val="24"/>
        </w:rPr>
        <w:t>Creating and using a stored procedure in Java DB involves the following steps:</w:t>
      </w:r>
    </w:p>
    <w:p w:rsidR="003A7C94" w:rsidRPr="003A7C94" w:rsidRDefault="003A7C94" w:rsidP="00547216">
      <w:pPr>
        <w:numPr>
          <w:ilvl w:val="0"/>
          <w:numId w:val="2"/>
        </w:numPr>
        <w:spacing w:before="100" w:beforeAutospacing="1" w:after="100" w:afterAutospacing="1" w:line="288" w:lineRule="atLeast"/>
        <w:jc w:val="both"/>
        <w:rPr>
          <w:rFonts w:eastAsia="Times New Roman" w:cs="Arial"/>
          <w:color w:val="0D0D0D" w:themeColor="text1" w:themeTint="F2"/>
          <w:sz w:val="24"/>
          <w:szCs w:val="24"/>
        </w:rPr>
      </w:pPr>
      <w:r w:rsidRPr="007925DA">
        <w:rPr>
          <w:rFonts w:eastAsia="Times New Roman" w:cs="Arial"/>
          <w:color w:val="0D0D0D" w:themeColor="text1" w:themeTint="F2"/>
          <w:sz w:val="24"/>
          <w:szCs w:val="24"/>
        </w:rPr>
        <w:t>Create the stored procedure with an SQL script or JDBC API</w:t>
      </w:r>
    </w:p>
    <w:p w:rsidR="003A7C94" w:rsidRPr="007925DA" w:rsidRDefault="003A7C94" w:rsidP="00547216">
      <w:pPr>
        <w:numPr>
          <w:ilvl w:val="0"/>
          <w:numId w:val="2"/>
        </w:numPr>
        <w:spacing w:before="100" w:beforeAutospacing="1" w:after="100" w:afterAutospacing="1" w:line="288" w:lineRule="atLeast"/>
        <w:jc w:val="both"/>
        <w:rPr>
          <w:color w:val="0D0D0D" w:themeColor="text1" w:themeTint="F2"/>
          <w:sz w:val="24"/>
          <w:szCs w:val="24"/>
        </w:rPr>
      </w:pPr>
      <w:r w:rsidRPr="003A7C94">
        <w:rPr>
          <w:rFonts w:eastAsia="Times New Roman" w:cs="Arial"/>
          <w:color w:val="0D0D0D" w:themeColor="text1" w:themeTint="F2"/>
          <w:sz w:val="24"/>
          <w:szCs w:val="24"/>
        </w:rPr>
        <w:t>Call the stored procedure with the</w:t>
      </w:r>
      <w:r w:rsidRPr="007925DA">
        <w:rPr>
          <w:rFonts w:eastAsia="Times New Roman" w:cs="Arial"/>
          <w:color w:val="0D0D0D" w:themeColor="text1" w:themeTint="F2"/>
          <w:sz w:val="24"/>
          <w:szCs w:val="24"/>
        </w:rPr>
        <w:t> </w:t>
      </w:r>
      <w:r w:rsidRPr="007925DA">
        <w:rPr>
          <w:rFonts w:eastAsia="Times New Roman" w:cs="Courier New"/>
          <w:color w:val="0D0D0D" w:themeColor="text1" w:themeTint="F2"/>
          <w:sz w:val="24"/>
          <w:szCs w:val="24"/>
        </w:rPr>
        <w:t>CALL</w:t>
      </w:r>
      <w:r w:rsidRPr="007925DA">
        <w:rPr>
          <w:rFonts w:eastAsia="Times New Roman" w:cs="Arial"/>
          <w:color w:val="0D0D0D" w:themeColor="text1" w:themeTint="F2"/>
          <w:sz w:val="24"/>
          <w:szCs w:val="24"/>
        </w:rPr>
        <w:t> </w:t>
      </w:r>
      <w:r w:rsidRPr="003A7C94">
        <w:rPr>
          <w:rFonts w:eastAsia="Times New Roman" w:cs="Arial"/>
          <w:color w:val="0D0D0D" w:themeColor="text1" w:themeTint="F2"/>
          <w:sz w:val="24"/>
          <w:szCs w:val="24"/>
        </w:rPr>
        <w:t>SQL statement.</w:t>
      </w:r>
    </w:p>
    <w:p w:rsidR="00670442" w:rsidRPr="007925DA" w:rsidRDefault="00670442" w:rsidP="00547216">
      <w:pPr>
        <w:pStyle w:val="ListParagraph"/>
        <w:jc w:val="both"/>
        <w:rPr>
          <w:color w:val="0D0D0D" w:themeColor="text1" w:themeTint="F2"/>
          <w:sz w:val="24"/>
          <w:szCs w:val="24"/>
        </w:rPr>
      </w:pPr>
    </w:p>
    <w:p w:rsidR="003A7C94" w:rsidRPr="007925DA" w:rsidRDefault="00670442" w:rsidP="00547216">
      <w:pPr>
        <w:jc w:val="both"/>
        <w:rPr>
          <w:color w:val="0D0D0D" w:themeColor="text1" w:themeTint="F2"/>
          <w:sz w:val="24"/>
          <w:szCs w:val="24"/>
        </w:rPr>
      </w:pPr>
      <w:r w:rsidRPr="007925DA">
        <w:rPr>
          <w:color w:val="0D0D0D" w:themeColor="text1" w:themeTint="F2"/>
          <w:sz w:val="24"/>
          <w:szCs w:val="24"/>
        </w:rPr>
        <w:t>4.</w:t>
      </w:r>
      <w:r w:rsidR="003A7C94" w:rsidRPr="007925DA">
        <w:rPr>
          <w:color w:val="0D0D0D" w:themeColor="text1" w:themeTint="F2"/>
          <w:sz w:val="24"/>
          <w:szCs w:val="24"/>
        </w:rPr>
        <w:t xml:space="preserve">How do you manage transactions in JDBC </w:t>
      </w:r>
    </w:p>
    <w:p w:rsidR="003A7C94" w:rsidRPr="007925DA" w:rsidRDefault="003A7C94" w:rsidP="00547216">
      <w:pPr>
        <w:pStyle w:val="NormalWeb"/>
        <w:shd w:val="clear" w:color="auto" w:fill="FFFFFF"/>
        <w:spacing w:line="345" w:lineRule="atLeast"/>
        <w:jc w:val="both"/>
        <w:rPr>
          <w:rFonts w:asciiTheme="minorHAnsi" w:hAnsiTheme="minorHAnsi"/>
          <w:color w:val="0D0D0D" w:themeColor="text1" w:themeTint="F2"/>
        </w:rPr>
      </w:pPr>
      <w:r w:rsidRPr="007925DA">
        <w:rPr>
          <w:rFonts w:asciiTheme="minorHAnsi" w:hAnsiTheme="minorHAnsi"/>
          <w:color w:val="0D0D0D" w:themeColor="text1" w:themeTint="F2"/>
        </w:rPr>
        <w:t>Transaction represents </w:t>
      </w:r>
      <w:r w:rsidRPr="007925DA">
        <w:rPr>
          <w:rFonts w:asciiTheme="minorHAnsi" w:hAnsiTheme="minorHAnsi"/>
          <w:b/>
          <w:bCs/>
          <w:color w:val="0D0D0D" w:themeColor="text1" w:themeTint="F2"/>
        </w:rPr>
        <w:t>a single unit of work</w:t>
      </w:r>
      <w:r w:rsidRPr="007925DA">
        <w:rPr>
          <w:rFonts w:asciiTheme="minorHAnsi" w:hAnsiTheme="minorHAnsi"/>
          <w:color w:val="0D0D0D" w:themeColor="text1" w:themeTint="F2"/>
        </w:rPr>
        <w:t>.</w:t>
      </w:r>
    </w:p>
    <w:p w:rsidR="003A7C94" w:rsidRPr="003A7C94" w:rsidRDefault="003A7C94"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color w:val="0D0D0D" w:themeColor="text1" w:themeTint="F2"/>
          <w:sz w:val="24"/>
          <w:szCs w:val="24"/>
        </w:rPr>
        <w:t>The ACID properties describes the transaction management well. ACID stands for Atomicity, Consistency, isolation and durability.</w:t>
      </w:r>
    </w:p>
    <w:p w:rsidR="003A7C94" w:rsidRPr="003A7C94" w:rsidRDefault="003A7C94"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Atomicity</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means either all successful or none.</w:t>
      </w:r>
    </w:p>
    <w:p w:rsidR="003A7C94" w:rsidRPr="003A7C94" w:rsidRDefault="003A7C94"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Consistency</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ensures bringing the database from one consistent state to another consistent state.</w:t>
      </w:r>
    </w:p>
    <w:p w:rsidR="003A7C94" w:rsidRPr="003A7C94" w:rsidRDefault="003A7C94"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Isolation</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ensures that transaction is isolated from other transaction.</w:t>
      </w:r>
    </w:p>
    <w:p w:rsidR="003A7C94" w:rsidRPr="007925DA" w:rsidRDefault="003A7C94"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r w:rsidRPr="003A7C94">
        <w:rPr>
          <w:rFonts w:eastAsia="Times New Roman" w:cs="Times New Roman"/>
          <w:b/>
          <w:bCs/>
          <w:color w:val="0D0D0D" w:themeColor="text1" w:themeTint="F2"/>
          <w:sz w:val="24"/>
          <w:szCs w:val="24"/>
        </w:rPr>
        <w:t>Durability</w:t>
      </w:r>
      <w:r w:rsidRPr="007925DA">
        <w:rPr>
          <w:rFonts w:eastAsia="Times New Roman" w:cs="Times New Roman"/>
          <w:color w:val="0D0D0D" w:themeColor="text1" w:themeTint="F2"/>
          <w:sz w:val="24"/>
          <w:szCs w:val="24"/>
        </w:rPr>
        <w:t> </w:t>
      </w:r>
      <w:r w:rsidRPr="003A7C94">
        <w:rPr>
          <w:rFonts w:eastAsia="Times New Roman" w:cs="Times New Roman"/>
          <w:color w:val="0D0D0D" w:themeColor="text1" w:themeTint="F2"/>
          <w:sz w:val="24"/>
          <w:szCs w:val="24"/>
        </w:rPr>
        <w:t>means once a transaction has been committed, it will remain so, even in the event of errors, power loss etc.</w:t>
      </w:r>
    </w:p>
    <w:p w:rsidR="00E80091" w:rsidRPr="007925DA" w:rsidRDefault="00E80091"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p>
    <w:p w:rsidR="00195034" w:rsidRPr="007925DA" w:rsidRDefault="00195034" w:rsidP="00547216">
      <w:pPr>
        <w:pStyle w:val="Heading3"/>
        <w:shd w:val="clear" w:color="auto" w:fill="FFFFFF"/>
        <w:spacing w:line="345" w:lineRule="atLeast"/>
        <w:jc w:val="both"/>
        <w:rPr>
          <w:rFonts w:asciiTheme="minorHAnsi" w:hAnsiTheme="minorHAnsi" w:cs="Helvetica"/>
          <w:b w:val="0"/>
          <w:bCs w:val="0"/>
          <w:color w:val="0D0D0D" w:themeColor="text1" w:themeTint="F2"/>
          <w:sz w:val="24"/>
          <w:szCs w:val="24"/>
        </w:rPr>
      </w:pPr>
      <w:r w:rsidRPr="007925DA">
        <w:rPr>
          <w:rFonts w:asciiTheme="minorHAnsi" w:hAnsiTheme="minorHAnsi"/>
          <w:color w:val="0D0D0D" w:themeColor="text1" w:themeTint="F2"/>
          <w:sz w:val="24"/>
          <w:szCs w:val="24"/>
        </w:rPr>
        <w:lastRenderedPageBreak/>
        <w:t>5.</w:t>
      </w:r>
      <w:r w:rsidRPr="007925DA">
        <w:rPr>
          <w:rFonts w:asciiTheme="minorHAnsi" w:hAnsiTheme="minorHAnsi" w:cs="Helvetica"/>
          <w:b w:val="0"/>
          <w:bCs w:val="0"/>
          <w:color w:val="0D0D0D" w:themeColor="text1" w:themeTint="F2"/>
          <w:sz w:val="24"/>
          <w:szCs w:val="24"/>
        </w:rPr>
        <w:t xml:space="preserve"> What is batch processing and how to perform batch processing in JDBC?</w:t>
      </w:r>
    </w:p>
    <w:p w:rsidR="00195034" w:rsidRPr="007925DA" w:rsidRDefault="00195034" w:rsidP="00547216">
      <w:pPr>
        <w:shd w:val="clear" w:color="auto" w:fill="FFFFFF"/>
        <w:spacing w:before="100" w:beforeAutospacing="1" w:after="100" w:afterAutospacing="1" w:line="345" w:lineRule="atLeast"/>
        <w:jc w:val="both"/>
        <w:rPr>
          <w:color w:val="0D0D0D" w:themeColor="text1" w:themeTint="F2"/>
          <w:sz w:val="24"/>
          <w:szCs w:val="24"/>
          <w:shd w:val="clear" w:color="auto" w:fill="FFFFFF"/>
        </w:rPr>
      </w:pPr>
      <w:r w:rsidRPr="00195034">
        <w:rPr>
          <w:rFonts w:eastAsia="Times New Roman" w:cs="Times New Roman"/>
          <w:color w:val="0D0D0D" w:themeColor="text1" w:themeTint="F2"/>
          <w:sz w:val="24"/>
          <w:szCs w:val="24"/>
        </w:rPr>
        <w:t>By using batch processing technique in JDBC, we can execute multiple queries. It makes the performance fast.</w:t>
      </w:r>
      <w:r w:rsidRPr="007925DA">
        <w:rPr>
          <w:color w:val="0D0D0D" w:themeColor="text1" w:themeTint="F2"/>
          <w:sz w:val="24"/>
          <w:szCs w:val="24"/>
        </w:rPr>
        <w:t xml:space="preserve"> </w:t>
      </w:r>
      <w:r w:rsidRPr="007925DA">
        <w:rPr>
          <w:color w:val="0D0D0D" w:themeColor="text1" w:themeTint="F2"/>
          <w:sz w:val="24"/>
          <w:szCs w:val="24"/>
          <w:shd w:val="clear" w:color="auto" w:fill="FFFFFF"/>
        </w:rPr>
        <w:t>The java.sql.Statement and java.sql.PreparedStatement interfaces provide methods for batch processing.</w:t>
      </w:r>
    </w:p>
    <w:p w:rsidR="007E0E48" w:rsidRPr="007E0E48" w:rsidRDefault="007E0E48" w:rsidP="00547216">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JDBC drivers are not required to support this feature. You should use the</w:t>
      </w:r>
      <w:r w:rsidRPr="007E0E48">
        <w:rPr>
          <w:rFonts w:eastAsia="Times New Roman" w:cs="Times New Roman"/>
          <w:i/>
          <w:iCs/>
          <w:color w:val="0D0D0D" w:themeColor="text1" w:themeTint="F2"/>
          <w:sz w:val="24"/>
          <w:szCs w:val="24"/>
        </w:rPr>
        <w:t>DatabaseMetaData.supportsBatchUpdates()</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method to determine if the target database supports batch update processing. The method returns true if your JDBC driver supports this feature.</w:t>
      </w:r>
    </w:p>
    <w:p w:rsidR="007E0E48" w:rsidRPr="007E0E48" w:rsidRDefault="007E0E48" w:rsidP="00547216">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The</w:t>
      </w:r>
      <w:r w:rsidRPr="007925DA">
        <w:rPr>
          <w:rFonts w:eastAsia="Times New Roman" w:cs="Times New Roman"/>
          <w:color w:val="0D0D0D" w:themeColor="text1" w:themeTint="F2"/>
          <w:sz w:val="24"/>
          <w:szCs w:val="24"/>
        </w:rPr>
        <w:t> </w:t>
      </w:r>
      <w:r w:rsidRPr="007E0E48">
        <w:rPr>
          <w:rFonts w:eastAsia="Times New Roman" w:cs="Times New Roman"/>
          <w:b/>
          <w:bCs/>
          <w:color w:val="0D0D0D" w:themeColor="text1" w:themeTint="F2"/>
          <w:sz w:val="24"/>
          <w:szCs w:val="24"/>
        </w:rPr>
        <w:t>addBatch()</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method of</w:t>
      </w:r>
      <w:r w:rsidRPr="007925DA">
        <w:rPr>
          <w:rFonts w:eastAsia="Times New Roman" w:cs="Times New Roman"/>
          <w:color w:val="0D0D0D" w:themeColor="text1" w:themeTint="F2"/>
          <w:sz w:val="24"/>
          <w:szCs w:val="24"/>
        </w:rPr>
        <w:t> </w:t>
      </w:r>
      <w:r w:rsidRPr="007E0E48">
        <w:rPr>
          <w:rFonts w:eastAsia="Times New Roman" w:cs="Times New Roman"/>
          <w:i/>
          <w:iCs/>
          <w:color w:val="0D0D0D" w:themeColor="text1" w:themeTint="F2"/>
          <w:sz w:val="24"/>
          <w:szCs w:val="24"/>
        </w:rPr>
        <w:t>Statement, PreparedStatement,</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and</w:t>
      </w:r>
      <w:r w:rsidRPr="007925DA">
        <w:rPr>
          <w:rFonts w:eastAsia="Times New Roman" w:cs="Times New Roman"/>
          <w:color w:val="0D0D0D" w:themeColor="text1" w:themeTint="F2"/>
          <w:sz w:val="24"/>
          <w:szCs w:val="24"/>
        </w:rPr>
        <w:t> </w:t>
      </w:r>
      <w:r w:rsidRPr="007E0E48">
        <w:rPr>
          <w:rFonts w:eastAsia="Times New Roman" w:cs="Times New Roman"/>
          <w:i/>
          <w:iCs/>
          <w:color w:val="0D0D0D" w:themeColor="text1" w:themeTint="F2"/>
          <w:sz w:val="24"/>
          <w:szCs w:val="24"/>
        </w:rPr>
        <w:t>CallableStatement</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is used to add individual statements to the batch. The</w:t>
      </w:r>
      <w:r w:rsidRPr="007E0E48">
        <w:rPr>
          <w:rFonts w:eastAsia="Times New Roman" w:cs="Times New Roman"/>
          <w:b/>
          <w:bCs/>
          <w:color w:val="0D0D0D" w:themeColor="text1" w:themeTint="F2"/>
          <w:sz w:val="24"/>
          <w:szCs w:val="24"/>
        </w:rPr>
        <w:t>executeBatch()</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is used to start the execution of all the statements grouped together.</w:t>
      </w:r>
    </w:p>
    <w:p w:rsidR="007E0E48" w:rsidRPr="007E0E48" w:rsidRDefault="007E0E48" w:rsidP="00547216">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The</w:t>
      </w:r>
      <w:r w:rsidRPr="007925DA">
        <w:rPr>
          <w:rFonts w:eastAsia="Times New Roman" w:cs="Times New Roman"/>
          <w:color w:val="0D0D0D" w:themeColor="text1" w:themeTint="F2"/>
          <w:sz w:val="24"/>
          <w:szCs w:val="24"/>
        </w:rPr>
        <w:t> </w:t>
      </w:r>
      <w:r w:rsidRPr="007E0E48">
        <w:rPr>
          <w:rFonts w:eastAsia="Times New Roman" w:cs="Times New Roman"/>
          <w:b/>
          <w:bCs/>
          <w:color w:val="0D0D0D" w:themeColor="text1" w:themeTint="F2"/>
          <w:sz w:val="24"/>
          <w:szCs w:val="24"/>
        </w:rPr>
        <w:t>executeBatch()</w:t>
      </w:r>
      <w:r w:rsidRPr="007925DA">
        <w:rPr>
          <w:rFonts w:eastAsia="Times New Roman" w:cs="Times New Roman"/>
          <w:color w:val="0D0D0D" w:themeColor="text1" w:themeTint="F2"/>
          <w:sz w:val="24"/>
          <w:szCs w:val="24"/>
        </w:rPr>
        <w:t> </w:t>
      </w:r>
      <w:r w:rsidRPr="007E0E48">
        <w:rPr>
          <w:rFonts w:eastAsia="Times New Roman" w:cs="Times New Roman"/>
          <w:color w:val="0D0D0D" w:themeColor="text1" w:themeTint="F2"/>
          <w:sz w:val="24"/>
          <w:szCs w:val="24"/>
        </w:rPr>
        <w:t>returns an array of integers, and each element of the array represents the update count for the respective update statement.</w:t>
      </w:r>
    </w:p>
    <w:p w:rsidR="007E0E48" w:rsidRPr="007E0E48" w:rsidRDefault="007E0E48" w:rsidP="00547216">
      <w:pPr>
        <w:numPr>
          <w:ilvl w:val="0"/>
          <w:numId w:val="4"/>
        </w:numPr>
        <w:spacing w:after="240" w:line="360" w:lineRule="atLeast"/>
        <w:ind w:left="768" w:right="48"/>
        <w:jc w:val="both"/>
        <w:rPr>
          <w:rFonts w:eastAsia="Times New Roman" w:cs="Times New Roman"/>
          <w:color w:val="0D0D0D" w:themeColor="text1" w:themeTint="F2"/>
          <w:sz w:val="24"/>
          <w:szCs w:val="24"/>
        </w:rPr>
      </w:pPr>
      <w:r w:rsidRPr="007E0E48">
        <w:rPr>
          <w:rFonts w:eastAsia="Times New Roman" w:cs="Times New Roman"/>
          <w:color w:val="0D0D0D" w:themeColor="text1" w:themeTint="F2"/>
          <w:sz w:val="24"/>
          <w:szCs w:val="24"/>
        </w:rPr>
        <w:t>Just as you can add statements to a batch for processing, you can remove them with the</w:t>
      </w:r>
      <w:r w:rsidRPr="007925DA">
        <w:rPr>
          <w:rFonts w:eastAsia="Times New Roman" w:cs="Times New Roman"/>
          <w:color w:val="0D0D0D" w:themeColor="text1" w:themeTint="F2"/>
          <w:sz w:val="24"/>
          <w:szCs w:val="24"/>
        </w:rPr>
        <w:t> </w:t>
      </w:r>
      <w:r w:rsidRPr="007E0E48">
        <w:rPr>
          <w:rFonts w:eastAsia="Times New Roman" w:cs="Times New Roman"/>
          <w:b/>
          <w:bCs/>
          <w:color w:val="0D0D0D" w:themeColor="text1" w:themeTint="F2"/>
          <w:sz w:val="24"/>
          <w:szCs w:val="24"/>
        </w:rPr>
        <w:t>clearBatch()</w:t>
      </w:r>
      <w:r w:rsidRPr="007E0E48">
        <w:rPr>
          <w:rFonts w:eastAsia="Times New Roman" w:cs="Times New Roman"/>
          <w:color w:val="0D0D0D" w:themeColor="text1" w:themeTint="F2"/>
          <w:sz w:val="24"/>
          <w:szCs w:val="24"/>
        </w:rPr>
        <w:t>method. This method removes all the statements you added with the addBatch() method. However, you cannot selectively choose which statement to remove.</w:t>
      </w:r>
    </w:p>
    <w:p w:rsidR="007E0E48" w:rsidRPr="00195034" w:rsidRDefault="007E0E48" w:rsidP="00547216">
      <w:pPr>
        <w:shd w:val="clear" w:color="auto" w:fill="FFFFFF"/>
        <w:spacing w:before="100" w:beforeAutospacing="1" w:after="100" w:afterAutospacing="1" w:line="345" w:lineRule="atLeast"/>
        <w:jc w:val="both"/>
        <w:rPr>
          <w:rFonts w:eastAsia="Times New Roman" w:cs="Times New Roman"/>
          <w:color w:val="0D0D0D" w:themeColor="text1" w:themeTint="F2"/>
          <w:sz w:val="24"/>
          <w:szCs w:val="24"/>
        </w:rPr>
      </w:pPr>
    </w:p>
    <w:p w:rsidR="003A7C94" w:rsidRPr="007925DA" w:rsidRDefault="007925DA" w:rsidP="007925DA">
      <w:pPr>
        <w:jc w:val="both"/>
        <w:rPr>
          <w:color w:val="0D0D0D" w:themeColor="text1" w:themeTint="F2"/>
          <w:sz w:val="24"/>
          <w:szCs w:val="24"/>
        </w:rPr>
      </w:pPr>
      <w:r>
        <w:rPr>
          <w:color w:val="0D0D0D" w:themeColor="text1" w:themeTint="F2"/>
          <w:sz w:val="24"/>
          <w:szCs w:val="24"/>
        </w:rPr>
        <w:t>6.</w:t>
      </w:r>
      <w:r w:rsidR="003A7C94" w:rsidRPr="007925DA">
        <w:rPr>
          <w:color w:val="0D0D0D" w:themeColor="text1" w:themeTint="F2"/>
          <w:sz w:val="24"/>
          <w:szCs w:val="24"/>
        </w:rPr>
        <w:t>What is connection pooling ?</w:t>
      </w:r>
    </w:p>
    <w:p w:rsidR="00547216" w:rsidRPr="007925DA" w:rsidRDefault="00547216" w:rsidP="00547216">
      <w:pPr>
        <w:pStyle w:val="NormalWeb"/>
        <w:shd w:val="clear" w:color="auto" w:fill="FFFFFF"/>
        <w:spacing w:before="0" w:beforeAutospacing="0" w:after="300" w:afterAutospacing="0" w:line="294" w:lineRule="atLeast"/>
        <w:jc w:val="both"/>
        <w:rPr>
          <w:rFonts w:asciiTheme="minorHAnsi" w:hAnsiTheme="minorHAnsi" w:cs="Arial"/>
          <w:color w:val="0D0D0D" w:themeColor="text1" w:themeTint="F2"/>
        </w:rPr>
      </w:pPr>
      <w:r w:rsidRPr="007925DA">
        <w:rPr>
          <w:rStyle w:val="Emphasis"/>
          <w:rFonts w:asciiTheme="minorHAnsi" w:hAnsiTheme="minorHAnsi" w:cs="Arial"/>
          <w:i w:val="0"/>
          <w:color w:val="0D0D0D" w:themeColor="text1" w:themeTint="F2"/>
        </w:rPr>
        <w:t>Connection pooling</w:t>
      </w:r>
      <w:r w:rsidRPr="007925DA">
        <w:rPr>
          <w:rStyle w:val="apple-converted-space"/>
          <w:rFonts w:asciiTheme="minorHAnsi" w:hAnsiTheme="minorHAnsi" w:cs="Arial"/>
          <w:color w:val="0D0D0D" w:themeColor="text1" w:themeTint="F2"/>
        </w:rPr>
        <w:t> </w:t>
      </w:r>
      <w:r w:rsidRPr="007925DA">
        <w:rPr>
          <w:rFonts w:asciiTheme="minorHAnsi" w:hAnsiTheme="minorHAnsi" w:cs="Arial"/>
          <w:color w:val="0D0D0D" w:themeColor="text1" w:themeTint="F2"/>
        </w:rPr>
        <w:t>means that connections are reused rather than created each time a connection is requested. To facilitate connection reuse, a memory cache of database connections, called a</w:t>
      </w:r>
      <w:r w:rsidRPr="007925DA">
        <w:rPr>
          <w:rStyle w:val="apple-converted-space"/>
          <w:rFonts w:asciiTheme="minorHAnsi" w:hAnsiTheme="minorHAnsi" w:cs="Arial"/>
          <w:color w:val="0D0D0D" w:themeColor="text1" w:themeTint="F2"/>
        </w:rPr>
        <w:t> </w:t>
      </w:r>
      <w:r w:rsidRPr="007925DA">
        <w:rPr>
          <w:rStyle w:val="Emphasis"/>
          <w:rFonts w:asciiTheme="minorHAnsi" w:hAnsiTheme="minorHAnsi" w:cs="Arial"/>
          <w:i w:val="0"/>
          <w:color w:val="0D0D0D" w:themeColor="text1" w:themeTint="F2"/>
        </w:rPr>
        <w:t>connection pool</w:t>
      </w:r>
      <w:r w:rsidRPr="007925DA">
        <w:rPr>
          <w:rFonts w:asciiTheme="minorHAnsi" w:hAnsiTheme="minorHAnsi" w:cs="Arial"/>
          <w:color w:val="0D0D0D" w:themeColor="text1" w:themeTint="F2"/>
        </w:rPr>
        <w:t>, is maintained by a connection pooling module as a layer on top of any standard JDBC driver product.</w:t>
      </w:r>
    </w:p>
    <w:p w:rsidR="00547216" w:rsidRPr="007925DA" w:rsidRDefault="00547216" w:rsidP="00547216">
      <w:pPr>
        <w:pStyle w:val="NormalWeb"/>
        <w:shd w:val="clear" w:color="auto" w:fill="FFFFFF"/>
        <w:spacing w:before="0" w:beforeAutospacing="0" w:after="300" w:afterAutospacing="0" w:line="294" w:lineRule="atLeast"/>
        <w:jc w:val="both"/>
        <w:rPr>
          <w:rFonts w:asciiTheme="minorHAnsi" w:hAnsiTheme="minorHAnsi" w:cs="Arial"/>
          <w:color w:val="0D0D0D" w:themeColor="text1" w:themeTint="F2"/>
        </w:rPr>
      </w:pPr>
      <w:r w:rsidRPr="007925DA">
        <w:rPr>
          <w:rFonts w:asciiTheme="minorHAnsi" w:hAnsiTheme="minorHAnsi" w:cs="Arial"/>
          <w:color w:val="0D0D0D" w:themeColor="text1" w:themeTint="F2"/>
        </w:rPr>
        <w:t>Connection pooling is performed in the background and does not affect how an application is coded; however, the application must use a DataSource object (an object implementing the DataSource interface) to obtain a connection instead of using the DriverManager class.</w:t>
      </w:r>
    </w:p>
    <w:p w:rsidR="003A7C94" w:rsidRPr="007925DA" w:rsidRDefault="007925DA" w:rsidP="007925DA">
      <w:pPr>
        <w:jc w:val="both"/>
        <w:rPr>
          <w:color w:val="0D0D0D" w:themeColor="text1" w:themeTint="F2"/>
          <w:sz w:val="24"/>
          <w:szCs w:val="24"/>
        </w:rPr>
      </w:pPr>
      <w:r>
        <w:rPr>
          <w:color w:val="0D0D0D" w:themeColor="text1" w:themeTint="F2"/>
          <w:sz w:val="24"/>
          <w:szCs w:val="24"/>
        </w:rPr>
        <w:t>6.</w:t>
      </w:r>
      <w:r w:rsidR="008B0741" w:rsidRPr="007925DA">
        <w:rPr>
          <w:color w:val="0D0D0D" w:themeColor="text1" w:themeTint="F2"/>
          <w:sz w:val="24"/>
          <w:szCs w:val="24"/>
        </w:rPr>
        <w:t>How do you create</w:t>
      </w:r>
      <w:r w:rsidR="003A7C94" w:rsidRPr="007925DA">
        <w:rPr>
          <w:color w:val="0D0D0D" w:themeColor="text1" w:themeTint="F2"/>
          <w:sz w:val="24"/>
          <w:szCs w:val="24"/>
        </w:rPr>
        <w:t xml:space="preserve"> datasoruces ?</w:t>
      </w:r>
    </w:p>
    <w:p w:rsidR="00670442" w:rsidRPr="007925DA" w:rsidRDefault="00670442" w:rsidP="00547216">
      <w:pPr>
        <w:pStyle w:val="ListParagraph"/>
        <w:jc w:val="both"/>
        <w:rPr>
          <w:color w:val="0D0D0D" w:themeColor="text1" w:themeTint="F2"/>
          <w:sz w:val="24"/>
          <w:szCs w:val="24"/>
        </w:rPr>
      </w:pPr>
    </w:p>
    <w:p w:rsidR="00670442" w:rsidRPr="007925DA" w:rsidRDefault="00670442" w:rsidP="00547216">
      <w:pPr>
        <w:pStyle w:val="ListParagraph"/>
        <w:jc w:val="both"/>
        <w:rPr>
          <w:color w:val="0D0D0D" w:themeColor="text1" w:themeTint="F2"/>
          <w:sz w:val="24"/>
          <w:szCs w:val="24"/>
        </w:rPr>
      </w:pPr>
    </w:p>
    <w:p w:rsidR="007925DA" w:rsidRPr="007925DA" w:rsidRDefault="007925DA" w:rsidP="00E80091">
      <w:pPr>
        <w:pStyle w:val="NormalWeb"/>
        <w:shd w:val="clear" w:color="auto" w:fill="FFFFFF"/>
        <w:spacing w:line="338" w:lineRule="atLeast"/>
        <w:rPr>
          <w:rFonts w:asciiTheme="minorHAnsi" w:hAnsiTheme="minorHAnsi"/>
          <w:color w:val="0D0D0D" w:themeColor="text1" w:themeTint="F2"/>
        </w:rPr>
      </w:pPr>
    </w:p>
    <w:p w:rsidR="00E80091" w:rsidRPr="007925DA" w:rsidRDefault="007925DA" w:rsidP="00E80091">
      <w:pPr>
        <w:pStyle w:val="NormalWeb"/>
        <w:shd w:val="clear" w:color="auto" w:fill="FFFFFF"/>
        <w:spacing w:line="338" w:lineRule="atLeast"/>
        <w:rPr>
          <w:rFonts w:asciiTheme="minorHAnsi" w:hAnsiTheme="minorHAnsi"/>
          <w:color w:val="0D0D0D" w:themeColor="text1" w:themeTint="F2"/>
        </w:rPr>
      </w:pPr>
      <w:r>
        <w:rPr>
          <w:rFonts w:asciiTheme="minorHAnsi" w:hAnsiTheme="minorHAnsi"/>
          <w:color w:val="0D0D0D" w:themeColor="text1" w:themeTint="F2"/>
        </w:rPr>
        <w:t>7.</w:t>
      </w:r>
      <w:bookmarkStart w:id="0" w:name="_GoBack"/>
      <w:bookmarkEnd w:id="0"/>
      <w:r w:rsidR="003A7C94" w:rsidRPr="007925DA">
        <w:rPr>
          <w:rFonts w:asciiTheme="minorHAnsi" w:hAnsiTheme="minorHAnsi"/>
          <w:color w:val="0D0D0D" w:themeColor="text1" w:themeTint="F2"/>
        </w:rPr>
        <w:t>What is SQL Inject</w:t>
      </w:r>
      <w:r w:rsidR="00670442" w:rsidRPr="007925DA">
        <w:rPr>
          <w:rFonts w:asciiTheme="minorHAnsi" w:hAnsiTheme="minorHAnsi"/>
          <w:color w:val="0D0D0D" w:themeColor="text1" w:themeTint="F2"/>
        </w:rPr>
        <w:t>ion and how do you prevent it ?</w:t>
      </w:r>
      <w:r w:rsidR="00E80091" w:rsidRPr="007925DA">
        <w:rPr>
          <w:rFonts w:asciiTheme="minorHAnsi" w:hAnsiTheme="minorHAnsi"/>
          <w:color w:val="0D0D0D" w:themeColor="text1" w:themeTint="F2"/>
        </w:rPr>
        <w:t xml:space="preserve"> </w:t>
      </w:r>
    </w:p>
    <w:p w:rsidR="00E80091" w:rsidRPr="007925DA" w:rsidRDefault="00E80091" w:rsidP="00E80091">
      <w:pPr>
        <w:pStyle w:val="NormalWeb"/>
        <w:shd w:val="clear" w:color="auto" w:fill="FFFFFF"/>
        <w:spacing w:line="338" w:lineRule="atLeast"/>
        <w:rPr>
          <w:rFonts w:asciiTheme="minorHAnsi" w:hAnsiTheme="minorHAnsi"/>
          <w:color w:val="0D0D0D" w:themeColor="text1" w:themeTint="F2"/>
        </w:rPr>
      </w:pPr>
      <w:r w:rsidRPr="007925DA">
        <w:rPr>
          <w:rFonts w:asciiTheme="minorHAnsi" w:hAnsiTheme="minorHAnsi"/>
          <w:color w:val="0D0D0D" w:themeColor="text1" w:themeTint="F2"/>
        </w:rPr>
        <w:t>SQL injection is a technique where malicious users can inject SQL commands into an SQL statement, via web page input.</w:t>
      </w:r>
    </w:p>
    <w:p w:rsidR="00E80091" w:rsidRPr="007925DA" w:rsidRDefault="00E80091" w:rsidP="00E80091">
      <w:pPr>
        <w:pStyle w:val="NormalWeb"/>
        <w:shd w:val="clear" w:color="auto" w:fill="FFFFFF"/>
        <w:spacing w:line="338" w:lineRule="atLeast"/>
        <w:rPr>
          <w:rFonts w:asciiTheme="minorHAnsi" w:hAnsiTheme="minorHAnsi"/>
          <w:color w:val="0D0D0D" w:themeColor="text1" w:themeTint="F2"/>
        </w:rPr>
      </w:pPr>
      <w:r w:rsidRPr="007925DA">
        <w:rPr>
          <w:rFonts w:asciiTheme="minorHAnsi" w:hAnsiTheme="minorHAnsi"/>
          <w:color w:val="0D0D0D" w:themeColor="text1" w:themeTint="F2"/>
        </w:rPr>
        <w:t>Injected SQL commands can alter SQL statement and compromise the security of a web application.</w:t>
      </w:r>
    </w:p>
    <w:p w:rsidR="00E80091" w:rsidRPr="007925DA" w:rsidRDefault="00E80091" w:rsidP="00E80091">
      <w:pPr>
        <w:pStyle w:val="NormalWeb"/>
        <w:shd w:val="clear" w:color="auto" w:fill="FFFFFF"/>
        <w:spacing w:line="338" w:lineRule="atLeast"/>
        <w:rPr>
          <w:rFonts w:asciiTheme="minorHAnsi" w:hAnsiTheme="minorHAnsi"/>
          <w:color w:val="0D0D0D" w:themeColor="text1" w:themeTint="F2"/>
        </w:rPr>
      </w:pPr>
      <w:r w:rsidRPr="007925DA">
        <w:rPr>
          <w:rFonts w:asciiTheme="minorHAnsi" w:hAnsiTheme="minorHAnsi"/>
          <w:color w:val="0D0D0D" w:themeColor="text1" w:themeTint="F2"/>
        </w:rPr>
        <w:t>Prevention :</w:t>
      </w:r>
    </w:p>
    <w:p w:rsidR="00E80091" w:rsidRPr="00E80091" w:rsidRDefault="00E80091" w:rsidP="00E80091">
      <w:pPr>
        <w:shd w:val="clear" w:color="auto" w:fill="FFFFFF"/>
        <w:spacing w:before="120" w:after="120" w:line="336" w:lineRule="atLeast"/>
        <w:rPr>
          <w:rFonts w:eastAsia="Times New Roman" w:cs="Arial"/>
          <w:color w:val="0D0D0D" w:themeColor="text1" w:themeTint="F2"/>
          <w:sz w:val="24"/>
          <w:szCs w:val="24"/>
        </w:rPr>
      </w:pPr>
      <w:r w:rsidRPr="00E80091">
        <w:rPr>
          <w:rFonts w:eastAsia="Times New Roman" w:cs="Arial"/>
          <w:color w:val="0D0D0D" w:themeColor="text1" w:themeTint="F2"/>
          <w:sz w:val="24"/>
          <w:szCs w:val="24"/>
        </w:rPr>
        <w:t>Primary Defenses:</w:t>
      </w:r>
    </w:p>
    <w:p w:rsidR="00E80091" w:rsidRPr="00E80091" w:rsidRDefault="00E80091" w:rsidP="00E80091">
      <w:pPr>
        <w:numPr>
          <w:ilvl w:val="0"/>
          <w:numId w:val="5"/>
        </w:numPr>
        <w:shd w:val="clear" w:color="auto" w:fill="FFFFFF"/>
        <w:spacing w:before="100" w:beforeAutospacing="1" w:after="24" w:line="360" w:lineRule="atLeast"/>
        <w:ind w:left="384"/>
        <w:rPr>
          <w:rFonts w:eastAsia="Times New Roman" w:cs="Arial"/>
          <w:color w:val="0D0D0D" w:themeColor="text1" w:themeTint="F2"/>
          <w:sz w:val="24"/>
          <w:szCs w:val="24"/>
        </w:rPr>
      </w:pPr>
      <w:r w:rsidRPr="00E80091">
        <w:rPr>
          <w:rFonts w:eastAsia="Times New Roman" w:cs="Arial"/>
          <w:b/>
          <w:bCs/>
          <w:color w:val="0D0D0D" w:themeColor="text1" w:themeTint="F2"/>
          <w:sz w:val="24"/>
          <w:szCs w:val="24"/>
        </w:rPr>
        <w:t>Option #1: Use of Prepared Statements (Parameterized Queries)</w:t>
      </w:r>
    </w:p>
    <w:p w:rsidR="00E80091" w:rsidRPr="00E80091" w:rsidRDefault="00E80091" w:rsidP="00E80091">
      <w:pPr>
        <w:numPr>
          <w:ilvl w:val="0"/>
          <w:numId w:val="5"/>
        </w:numPr>
        <w:shd w:val="clear" w:color="auto" w:fill="FFFFFF"/>
        <w:spacing w:before="100" w:beforeAutospacing="1" w:after="24" w:line="360" w:lineRule="atLeast"/>
        <w:ind w:left="384"/>
        <w:rPr>
          <w:rFonts w:eastAsia="Times New Roman" w:cs="Arial"/>
          <w:color w:val="0D0D0D" w:themeColor="text1" w:themeTint="F2"/>
          <w:sz w:val="24"/>
          <w:szCs w:val="24"/>
        </w:rPr>
      </w:pPr>
      <w:r w:rsidRPr="00E80091">
        <w:rPr>
          <w:rFonts w:eastAsia="Times New Roman" w:cs="Arial"/>
          <w:b/>
          <w:bCs/>
          <w:color w:val="0D0D0D" w:themeColor="text1" w:themeTint="F2"/>
          <w:sz w:val="24"/>
          <w:szCs w:val="24"/>
        </w:rPr>
        <w:t>Option #2: Use of Stored Procedures</w:t>
      </w:r>
    </w:p>
    <w:p w:rsidR="00E80091" w:rsidRPr="00E80091" w:rsidRDefault="00E80091" w:rsidP="00E80091">
      <w:pPr>
        <w:numPr>
          <w:ilvl w:val="0"/>
          <w:numId w:val="5"/>
        </w:numPr>
        <w:shd w:val="clear" w:color="auto" w:fill="FFFFFF"/>
        <w:spacing w:before="100" w:beforeAutospacing="1" w:after="24" w:line="360" w:lineRule="atLeast"/>
        <w:ind w:left="384"/>
        <w:rPr>
          <w:rFonts w:eastAsia="Times New Roman" w:cs="Arial"/>
          <w:color w:val="0D0D0D" w:themeColor="text1" w:themeTint="F2"/>
          <w:sz w:val="24"/>
          <w:szCs w:val="24"/>
        </w:rPr>
      </w:pPr>
      <w:r w:rsidRPr="00E80091">
        <w:rPr>
          <w:rFonts w:eastAsia="Times New Roman" w:cs="Arial"/>
          <w:b/>
          <w:bCs/>
          <w:color w:val="0D0D0D" w:themeColor="text1" w:themeTint="F2"/>
          <w:sz w:val="24"/>
          <w:szCs w:val="24"/>
        </w:rPr>
        <w:t>Option #3: Escaping all User Supplied Input</w:t>
      </w:r>
    </w:p>
    <w:p w:rsidR="00E80091" w:rsidRPr="00E80091" w:rsidRDefault="00E80091" w:rsidP="00E80091">
      <w:pPr>
        <w:shd w:val="clear" w:color="auto" w:fill="FFFFFF"/>
        <w:spacing w:before="120" w:after="120" w:line="336" w:lineRule="atLeast"/>
        <w:rPr>
          <w:rFonts w:eastAsia="Times New Roman" w:cs="Arial"/>
          <w:color w:val="0D0D0D" w:themeColor="text1" w:themeTint="F2"/>
          <w:sz w:val="24"/>
          <w:szCs w:val="24"/>
        </w:rPr>
      </w:pPr>
      <w:r w:rsidRPr="00E80091">
        <w:rPr>
          <w:rFonts w:eastAsia="Times New Roman" w:cs="Arial"/>
          <w:color w:val="0D0D0D" w:themeColor="text1" w:themeTint="F2"/>
          <w:sz w:val="24"/>
          <w:szCs w:val="24"/>
        </w:rPr>
        <w:t>Additional Defenses:</w:t>
      </w:r>
    </w:p>
    <w:p w:rsidR="00E80091" w:rsidRPr="00E80091" w:rsidRDefault="00E80091" w:rsidP="00E80091">
      <w:pPr>
        <w:numPr>
          <w:ilvl w:val="0"/>
          <w:numId w:val="6"/>
        </w:numPr>
        <w:shd w:val="clear" w:color="auto" w:fill="FFFFFF"/>
        <w:spacing w:before="100" w:beforeAutospacing="1" w:after="24" w:line="360" w:lineRule="atLeast"/>
        <w:ind w:left="384"/>
        <w:rPr>
          <w:rFonts w:eastAsia="Times New Roman" w:cs="Arial"/>
          <w:color w:val="0D0D0D" w:themeColor="text1" w:themeTint="F2"/>
          <w:sz w:val="24"/>
          <w:szCs w:val="24"/>
        </w:rPr>
      </w:pPr>
      <w:r w:rsidRPr="00E80091">
        <w:rPr>
          <w:rFonts w:eastAsia="Times New Roman" w:cs="Arial"/>
          <w:b/>
          <w:bCs/>
          <w:color w:val="0D0D0D" w:themeColor="text1" w:themeTint="F2"/>
          <w:sz w:val="24"/>
          <w:szCs w:val="24"/>
        </w:rPr>
        <w:t>Also Enforce: Least Privilege</w:t>
      </w:r>
    </w:p>
    <w:p w:rsidR="00E80091" w:rsidRPr="00E80091" w:rsidRDefault="00E80091" w:rsidP="00E80091">
      <w:pPr>
        <w:numPr>
          <w:ilvl w:val="0"/>
          <w:numId w:val="6"/>
        </w:numPr>
        <w:shd w:val="clear" w:color="auto" w:fill="FFFFFF"/>
        <w:spacing w:before="100" w:beforeAutospacing="1" w:after="24" w:line="360" w:lineRule="atLeast"/>
        <w:ind w:left="384"/>
        <w:rPr>
          <w:rFonts w:eastAsia="Times New Roman" w:cs="Arial"/>
          <w:color w:val="0D0D0D" w:themeColor="text1" w:themeTint="F2"/>
          <w:sz w:val="24"/>
          <w:szCs w:val="24"/>
        </w:rPr>
      </w:pPr>
      <w:r w:rsidRPr="00E80091">
        <w:rPr>
          <w:rFonts w:eastAsia="Times New Roman" w:cs="Arial"/>
          <w:b/>
          <w:bCs/>
          <w:color w:val="0D0D0D" w:themeColor="text1" w:themeTint="F2"/>
          <w:sz w:val="24"/>
          <w:szCs w:val="24"/>
        </w:rPr>
        <w:t>Also Perform: White List Input Validation</w:t>
      </w:r>
    </w:p>
    <w:p w:rsidR="00E80091" w:rsidRPr="007925DA" w:rsidRDefault="00E80091" w:rsidP="00E80091">
      <w:pPr>
        <w:pStyle w:val="NormalWeb"/>
        <w:shd w:val="clear" w:color="auto" w:fill="FFFFFF"/>
        <w:spacing w:line="338" w:lineRule="atLeast"/>
        <w:rPr>
          <w:rFonts w:asciiTheme="minorHAnsi" w:hAnsiTheme="minorHAnsi"/>
          <w:color w:val="0D0D0D" w:themeColor="text1" w:themeTint="F2"/>
        </w:rPr>
      </w:pPr>
    </w:p>
    <w:p w:rsidR="00B43D06" w:rsidRPr="007925DA" w:rsidRDefault="007925DA" w:rsidP="00E80091">
      <w:pPr>
        <w:jc w:val="both"/>
        <w:rPr>
          <w:color w:val="0D0D0D" w:themeColor="text1" w:themeTint="F2"/>
          <w:sz w:val="24"/>
          <w:szCs w:val="24"/>
        </w:rPr>
      </w:pPr>
    </w:p>
    <w:p w:rsidR="00E80091" w:rsidRPr="007925DA" w:rsidRDefault="00E80091" w:rsidP="00E80091">
      <w:pPr>
        <w:pStyle w:val="ListParagraph"/>
        <w:jc w:val="both"/>
        <w:rPr>
          <w:color w:val="0D0D0D" w:themeColor="text1" w:themeTint="F2"/>
          <w:sz w:val="24"/>
          <w:szCs w:val="24"/>
        </w:rPr>
      </w:pPr>
    </w:p>
    <w:sectPr w:rsidR="00E80091" w:rsidRPr="0079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700F"/>
    <w:multiLevelType w:val="multilevel"/>
    <w:tmpl w:val="715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1740C"/>
    <w:multiLevelType w:val="multilevel"/>
    <w:tmpl w:val="D61A53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EC92298"/>
    <w:multiLevelType w:val="multilevel"/>
    <w:tmpl w:val="0CCC3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65065"/>
    <w:multiLevelType w:val="multilevel"/>
    <w:tmpl w:val="0CC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E0545"/>
    <w:multiLevelType w:val="multilevel"/>
    <w:tmpl w:val="D03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61177"/>
    <w:multiLevelType w:val="multilevel"/>
    <w:tmpl w:val="4CB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F2BBC"/>
    <w:multiLevelType w:val="hybridMultilevel"/>
    <w:tmpl w:val="D61A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94"/>
    <w:rsid w:val="00195034"/>
    <w:rsid w:val="00235C18"/>
    <w:rsid w:val="003A7C94"/>
    <w:rsid w:val="00547216"/>
    <w:rsid w:val="005C0788"/>
    <w:rsid w:val="00670442"/>
    <w:rsid w:val="007925DA"/>
    <w:rsid w:val="007E0E48"/>
    <w:rsid w:val="008B0741"/>
    <w:rsid w:val="00A75109"/>
    <w:rsid w:val="00E80091"/>
    <w:rsid w:val="00EA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4C6A"/>
  <w15:chartTrackingRefBased/>
  <w15:docId w15:val="{D27342EE-0D1A-40F4-8491-BEE583DD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195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94"/>
    <w:pPr>
      <w:ind w:left="720"/>
      <w:contextualSpacing/>
    </w:pPr>
  </w:style>
  <w:style w:type="character" w:customStyle="1" w:styleId="apple-converted-space">
    <w:name w:val="apple-converted-space"/>
    <w:basedOn w:val="DefaultParagraphFont"/>
    <w:rsid w:val="003A7C94"/>
  </w:style>
  <w:style w:type="paragraph" w:styleId="NormalWeb">
    <w:name w:val="Normal (Web)"/>
    <w:basedOn w:val="Normal"/>
    <w:uiPriority w:val="99"/>
    <w:semiHidden/>
    <w:unhideWhenUsed/>
    <w:rsid w:val="003A7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C94"/>
    <w:rPr>
      <w:color w:val="0000FF"/>
      <w:u w:val="single"/>
    </w:rPr>
  </w:style>
  <w:style w:type="character" w:styleId="HTMLCode">
    <w:name w:val="HTML Code"/>
    <w:basedOn w:val="DefaultParagraphFont"/>
    <w:uiPriority w:val="99"/>
    <w:semiHidden/>
    <w:unhideWhenUsed/>
    <w:rsid w:val="003A7C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95034"/>
    <w:rPr>
      <w:rFonts w:ascii="Times New Roman" w:eastAsia="Times New Roman" w:hAnsi="Times New Roman" w:cs="Times New Roman"/>
      <w:b/>
      <w:bCs/>
      <w:sz w:val="27"/>
      <w:szCs w:val="27"/>
    </w:rPr>
  </w:style>
  <w:style w:type="character" w:styleId="Emphasis">
    <w:name w:val="Emphasis"/>
    <w:basedOn w:val="DefaultParagraphFont"/>
    <w:uiPriority w:val="20"/>
    <w:qFormat/>
    <w:rsid w:val="00547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809">
      <w:bodyDiv w:val="1"/>
      <w:marLeft w:val="0"/>
      <w:marRight w:val="0"/>
      <w:marTop w:val="0"/>
      <w:marBottom w:val="0"/>
      <w:divBdr>
        <w:top w:val="none" w:sz="0" w:space="0" w:color="auto"/>
        <w:left w:val="none" w:sz="0" w:space="0" w:color="auto"/>
        <w:bottom w:val="none" w:sz="0" w:space="0" w:color="auto"/>
        <w:right w:val="none" w:sz="0" w:space="0" w:color="auto"/>
      </w:divBdr>
    </w:div>
    <w:div w:id="479804930">
      <w:bodyDiv w:val="1"/>
      <w:marLeft w:val="0"/>
      <w:marRight w:val="0"/>
      <w:marTop w:val="0"/>
      <w:marBottom w:val="0"/>
      <w:divBdr>
        <w:top w:val="none" w:sz="0" w:space="0" w:color="auto"/>
        <w:left w:val="none" w:sz="0" w:space="0" w:color="auto"/>
        <w:bottom w:val="none" w:sz="0" w:space="0" w:color="auto"/>
        <w:right w:val="none" w:sz="0" w:space="0" w:color="auto"/>
      </w:divBdr>
    </w:div>
    <w:div w:id="524752455">
      <w:bodyDiv w:val="1"/>
      <w:marLeft w:val="0"/>
      <w:marRight w:val="0"/>
      <w:marTop w:val="0"/>
      <w:marBottom w:val="0"/>
      <w:divBdr>
        <w:top w:val="none" w:sz="0" w:space="0" w:color="auto"/>
        <w:left w:val="none" w:sz="0" w:space="0" w:color="auto"/>
        <w:bottom w:val="none" w:sz="0" w:space="0" w:color="auto"/>
        <w:right w:val="none" w:sz="0" w:space="0" w:color="auto"/>
      </w:divBdr>
    </w:div>
    <w:div w:id="602421047">
      <w:bodyDiv w:val="1"/>
      <w:marLeft w:val="0"/>
      <w:marRight w:val="0"/>
      <w:marTop w:val="0"/>
      <w:marBottom w:val="0"/>
      <w:divBdr>
        <w:top w:val="none" w:sz="0" w:space="0" w:color="auto"/>
        <w:left w:val="none" w:sz="0" w:space="0" w:color="auto"/>
        <w:bottom w:val="none" w:sz="0" w:space="0" w:color="auto"/>
        <w:right w:val="none" w:sz="0" w:space="0" w:color="auto"/>
      </w:divBdr>
    </w:div>
    <w:div w:id="819925919">
      <w:bodyDiv w:val="1"/>
      <w:marLeft w:val="0"/>
      <w:marRight w:val="0"/>
      <w:marTop w:val="0"/>
      <w:marBottom w:val="0"/>
      <w:divBdr>
        <w:top w:val="none" w:sz="0" w:space="0" w:color="auto"/>
        <w:left w:val="none" w:sz="0" w:space="0" w:color="auto"/>
        <w:bottom w:val="none" w:sz="0" w:space="0" w:color="auto"/>
        <w:right w:val="none" w:sz="0" w:space="0" w:color="auto"/>
      </w:divBdr>
    </w:div>
    <w:div w:id="986671580">
      <w:bodyDiv w:val="1"/>
      <w:marLeft w:val="0"/>
      <w:marRight w:val="0"/>
      <w:marTop w:val="0"/>
      <w:marBottom w:val="0"/>
      <w:divBdr>
        <w:top w:val="none" w:sz="0" w:space="0" w:color="auto"/>
        <w:left w:val="none" w:sz="0" w:space="0" w:color="auto"/>
        <w:bottom w:val="none" w:sz="0" w:space="0" w:color="auto"/>
        <w:right w:val="none" w:sz="0" w:space="0" w:color="auto"/>
      </w:divBdr>
    </w:div>
    <w:div w:id="1525559799">
      <w:bodyDiv w:val="1"/>
      <w:marLeft w:val="0"/>
      <w:marRight w:val="0"/>
      <w:marTop w:val="0"/>
      <w:marBottom w:val="0"/>
      <w:divBdr>
        <w:top w:val="none" w:sz="0" w:space="0" w:color="auto"/>
        <w:left w:val="none" w:sz="0" w:space="0" w:color="auto"/>
        <w:bottom w:val="none" w:sz="0" w:space="0" w:color="auto"/>
        <w:right w:val="none" w:sz="0" w:space="0" w:color="auto"/>
      </w:divBdr>
    </w:div>
    <w:div w:id="1643077754">
      <w:bodyDiv w:val="1"/>
      <w:marLeft w:val="0"/>
      <w:marRight w:val="0"/>
      <w:marTop w:val="0"/>
      <w:marBottom w:val="0"/>
      <w:divBdr>
        <w:top w:val="none" w:sz="0" w:space="0" w:color="auto"/>
        <w:left w:val="none" w:sz="0" w:space="0" w:color="auto"/>
        <w:bottom w:val="none" w:sz="0" w:space="0" w:color="auto"/>
        <w:right w:val="none" w:sz="0" w:space="0" w:color="auto"/>
      </w:divBdr>
    </w:div>
    <w:div w:id="19390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006</cp:lastModifiedBy>
  <cp:revision>7</cp:revision>
  <dcterms:created xsi:type="dcterms:W3CDTF">2016-07-16T17:48:00Z</dcterms:created>
  <dcterms:modified xsi:type="dcterms:W3CDTF">2016-07-16T18:47:00Z</dcterms:modified>
</cp:coreProperties>
</file>