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2320"/>
        <w:gridCol w:w="1928"/>
        <w:gridCol w:w="2948"/>
        <w:gridCol w:w="2380"/>
      </w:tblGrid>
      <w:tr w:rsidR="00280CCF" w:rsidTr="00D91DB2">
        <w:tc>
          <w:tcPr>
            <w:tcW w:w="2320" w:type="dxa"/>
          </w:tcPr>
          <w:p w:rsidR="00280CCF" w:rsidRDefault="00280CCF" w:rsidP="00B47A8B">
            <w:pPr>
              <w:rPr>
                <w:b/>
              </w:rPr>
            </w:pPr>
            <w:r>
              <w:rPr>
                <w:b/>
              </w:rPr>
              <w:t>Experiment Number</w:t>
            </w:r>
          </w:p>
        </w:tc>
        <w:tc>
          <w:tcPr>
            <w:tcW w:w="1928" w:type="dxa"/>
          </w:tcPr>
          <w:p w:rsidR="00280CCF" w:rsidRDefault="00280CCF" w:rsidP="00B47A8B">
            <w:pPr>
              <w:rPr>
                <w:b/>
              </w:rPr>
            </w:pPr>
            <w:r>
              <w:rPr>
                <w:b/>
              </w:rPr>
              <w:t>Model</w:t>
            </w:r>
          </w:p>
        </w:tc>
        <w:tc>
          <w:tcPr>
            <w:tcW w:w="2948" w:type="dxa"/>
          </w:tcPr>
          <w:p w:rsidR="00280CCF" w:rsidRDefault="00280CCF" w:rsidP="00B47A8B">
            <w:pPr>
              <w:rPr>
                <w:b/>
              </w:rPr>
            </w:pPr>
            <w:r>
              <w:rPr>
                <w:b/>
              </w:rPr>
              <w:t xml:space="preserve">Result </w:t>
            </w:r>
          </w:p>
        </w:tc>
        <w:tc>
          <w:tcPr>
            <w:tcW w:w="2380" w:type="dxa"/>
          </w:tcPr>
          <w:p w:rsidR="00280CCF" w:rsidRDefault="00280CCF" w:rsidP="00B47A8B">
            <w:pPr>
              <w:rPr>
                <w:b/>
              </w:rPr>
            </w:pPr>
            <w:r>
              <w:rPr>
                <w:b/>
              </w:rPr>
              <w:t>Decision + Explanation</w:t>
            </w:r>
          </w:p>
        </w:tc>
      </w:tr>
      <w:tr w:rsidR="00280CCF" w:rsidTr="00D91DB2">
        <w:tc>
          <w:tcPr>
            <w:tcW w:w="2320" w:type="dxa"/>
          </w:tcPr>
          <w:p w:rsidR="00280CCF" w:rsidRDefault="00280CCF" w:rsidP="00B47A8B">
            <w:pPr>
              <w:rPr>
                <w:b/>
              </w:rPr>
            </w:pPr>
            <w:r>
              <w:rPr>
                <w:b/>
              </w:rPr>
              <w:t>1</w:t>
            </w:r>
          </w:p>
        </w:tc>
        <w:tc>
          <w:tcPr>
            <w:tcW w:w="1928" w:type="dxa"/>
          </w:tcPr>
          <w:p w:rsidR="00280CCF" w:rsidRDefault="00280CCF" w:rsidP="00B47A8B">
            <w:pPr>
              <w:rPr>
                <w:b/>
              </w:rPr>
            </w:pPr>
            <w:r>
              <w:rPr>
                <w:b/>
              </w:rPr>
              <w:t>Conv3D</w:t>
            </w:r>
          </w:p>
        </w:tc>
        <w:tc>
          <w:tcPr>
            <w:tcW w:w="2948" w:type="dxa"/>
          </w:tcPr>
          <w:p w:rsidR="00D91DB2" w:rsidRPr="00D91DB2" w:rsidRDefault="00D91DB2" w:rsidP="00D91DB2">
            <w:pPr>
              <w:rPr>
                <w:b/>
              </w:rPr>
            </w:pPr>
            <w:proofErr w:type="spellStart"/>
            <w:r w:rsidRPr="00D91DB2">
              <w:rPr>
                <w:b/>
              </w:rPr>
              <w:t>categorical_accuracy</w:t>
            </w:r>
            <w:proofErr w:type="spellEnd"/>
            <w:r w:rsidRPr="00D91DB2">
              <w:rPr>
                <w:b/>
              </w:rPr>
              <w:t xml:space="preserve">: </w:t>
            </w:r>
            <w:r w:rsidRPr="00D91DB2">
              <w:rPr>
                <w:b/>
                <w:color w:val="FF0000"/>
              </w:rPr>
              <w:t>0.9135</w:t>
            </w:r>
          </w:p>
          <w:p w:rsidR="00280CCF" w:rsidRDefault="00D91DB2" w:rsidP="00D91DB2">
            <w:pPr>
              <w:rPr>
                <w:b/>
              </w:rPr>
            </w:pPr>
            <w:proofErr w:type="spellStart"/>
            <w:r w:rsidRPr="00D91DB2">
              <w:rPr>
                <w:b/>
              </w:rPr>
              <w:t>val_categorical_accuracy</w:t>
            </w:r>
            <w:proofErr w:type="spellEnd"/>
            <w:r w:rsidRPr="00D91DB2">
              <w:rPr>
                <w:b/>
              </w:rPr>
              <w:t xml:space="preserve">: </w:t>
            </w:r>
            <w:r w:rsidRPr="00D91DB2">
              <w:rPr>
                <w:b/>
                <w:color w:val="FF0000"/>
              </w:rPr>
              <w:t>0.7500</w:t>
            </w:r>
          </w:p>
        </w:tc>
        <w:tc>
          <w:tcPr>
            <w:tcW w:w="2380" w:type="dxa"/>
          </w:tcPr>
          <w:p w:rsidR="00280CCF" w:rsidRDefault="00280CCF" w:rsidP="00B47A8B">
            <w:pPr>
              <w:rPr>
                <w:b/>
              </w:rPr>
            </w:pPr>
            <w:r>
              <w:rPr>
                <w:b/>
              </w:rPr>
              <w:t xml:space="preserve">Model is </w:t>
            </w:r>
            <w:proofErr w:type="spellStart"/>
            <w:proofErr w:type="gramStart"/>
            <w:r>
              <w:rPr>
                <w:b/>
              </w:rPr>
              <w:t>Overfitting</w:t>
            </w:r>
            <w:proofErr w:type="spellEnd"/>
            <w:r>
              <w:rPr>
                <w:b/>
              </w:rPr>
              <w:t xml:space="preserve">  using</w:t>
            </w:r>
            <w:proofErr w:type="gramEnd"/>
            <w:r>
              <w:rPr>
                <w:b/>
              </w:rPr>
              <w:t xml:space="preserve"> basic Conv3D. So trying to add Dropout to the model and removing </w:t>
            </w:r>
            <w:proofErr w:type="spellStart"/>
            <w:r w:rsidRPr="000E2590">
              <w:rPr>
                <w:b/>
              </w:rPr>
              <w:t>BatchNormalization</w:t>
            </w:r>
            <w:proofErr w:type="spellEnd"/>
            <w:r>
              <w:rPr>
                <w:b/>
              </w:rPr>
              <w:t xml:space="preserve"> and checking if that helps.</w:t>
            </w:r>
          </w:p>
        </w:tc>
      </w:tr>
      <w:tr w:rsidR="00280CCF" w:rsidTr="00D91DB2">
        <w:tc>
          <w:tcPr>
            <w:tcW w:w="2320" w:type="dxa"/>
          </w:tcPr>
          <w:p w:rsidR="00280CCF" w:rsidRDefault="00280CCF" w:rsidP="00B47A8B">
            <w:pPr>
              <w:rPr>
                <w:b/>
              </w:rPr>
            </w:pPr>
            <w:r>
              <w:rPr>
                <w:b/>
              </w:rPr>
              <w:t>2</w:t>
            </w:r>
          </w:p>
        </w:tc>
        <w:tc>
          <w:tcPr>
            <w:tcW w:w="1928" w:type="dxa"/>
          </w:tcPr>
          <w:p w:rsidR="00280CCF" w:rsidRDefault="00280CCF" w:rsidP="00B47A8B">
            <w:pPr>
              <w:rPr>
                <w:b/>
              </w:rPr>
            </w:pPr>
            <w:r>
              <w:rPr>
                <w:b/>
              </w:rPr>
              <w:t>Conv3D</w:t>
            </w:r>
          </w:p>
        </w:tc>
        <w:tc>
          <w:tcPr>
            <w:tcW w:w="2948" w:type="dxa"/>
          </w:tcPr>
          <w:p w:rsidR="00D91DB2" w:rsidRPr="00D91DB2" w:rsidRDefault="00D91DB2" w:rsidP="00D91DB2">
            <w:pPr>
              <w:rPr>
                <w:b/>
                <w:color w:val="FF0000"/>
              </w:rPr>
            </w:pPr>
            <w:proofErr w:type="spellStart"/>
            <w:r w:rsidRPr="00D91DB2">
              <w:rPr>
                <w:b/>
              </w:rPr>
              <w:t>categorical_accuracy</w:t>
            </w:r>
            <w:proofErr w:type="spellEnd"/>
            <w:r w:rsidRPr="00D91DB2">
              <w:rPr>
                <w:b/>
              </w:rPr>
              <w:t xml:space="preserve">: </w:t>
            </w:r>
            <w:r w:rsidRPr="00D91DB2">
              <w:rPr>
                <w:b/>
                <w:color w:val="FF0000"/>
              </w:rPr>
              <w:t>0.9239</w:t>
            </w:r>
          </w:p>
          <w:p w:rsidR="00280CCF" w:rsidRDefault="00D91DB2" w:rsidP="00D91DB2">
            <w:pPr>
              <w:rPr>
                <w:b/>
              </w:rPr>
            </w:pPr>
            <w:proofErr w:type="spellStart"/>
            <w:r w:rsidRPr="00D91DB2">
              <w:rPr>
                <w:b/>
              </w:rPr>
              <w:t>val_categorical_accuracy</w:t>
            </w:r>
            <w:proofErr w:type="spellEnd"/>
            <w:r w:rsidRPr="00D91DB2">
              <w:rPr>
                <w:b/>
              </w:rPr>
              <w:t xml:space="preserve">: </w:t>
            </w:r>
            <w:r w:rsidRPr="00D91DB2">
              <w:rPr>
                <w:b/>
                <w:color w:val="FF0000"/>
              </w:rPr>
              <w:t>0.8000</w:t>
            </w:r>
          </w:p>
        </w:tc>
        <w:tc>
          <w:tcPr>
            <w:tcW w:w="2380" w:type="dxa"/>
          </w:tcPr>
          <w:p w:rsidR="00280CCF" w:rsidRDefault="00280CCF" w:rsidP="00B47A8B">
            <w:pPr>
              <w:rPr>
                <w:b/>
              </w:rPr>
            </w:pPr>
            <w:r>
              <w:rPr>
                <w:b/>
              </w:rPr>
              <w:t>Model_</w:t>
            </w:r>
            <w:proofErr w:type="gramStart"/>
            <w:r>
              <w:rPr>
                <w:b/>
              </w:rPr>
              <w:t>2  is</w:t>
            </w:r>
            <w:proofErr w:type="gramEnd"/>
            <w:r>
              <w:rPr>
                <w:b/>
              </w:rPr>
              <w:t xml:space="preserve"> slightly better  using Dropout. But still </w:t>
            </w:r>
            <w:proofErr w:type="spellStart"/>
            <w:proofErr w:type="gramStart"/>
            <w:r>
              <w:rPr>
                <w:b/>
              </w:rPr>
              <w:t>overfits</w:t>
            </w:r>
            <w:proofErr w:type="spellEnd"/>
            <w:r>
              <w:rPr>
                <w:b/>
              </w:rPr>
              <w:t xml:space="preserve"> .</w:t>
            </w:r>
            <w:proofErr w:type="gramEnd"/>
            <w:r>
              <w:rPr>
                <w:b/>
              </w:rPr>
              <w:t xml:space="preserve"> So in next model planning to add both </w:t>
            </w:r>
            <w:proofErr w:type="spellStart"/>
            <w:r w:rsidRPr="000E2590">
              <w:rPr>
                <w:b/>
              </w:rPr>
              <w:t>BatchNormalization</w:t>
            </w:r>
            <w:proofErr w:type="spellEnd"/>
            <w:r>
              <w:rPr>
                <w:b/>
              </w:rPr>
              <w:t xml:space="preserve"> and Dropout and checking if that helps</w:t>
            </w:r>
          </w:p>
        </w:tc>
      </w:tr>
      <w:tr w:rsidR="00280CCF" w:rsidTr="00D91DB2">
        <w:tc>
          <w:tcPr>
            <w:tcW w:w="2320" w:type="dxa"/>
          </w:tcPr>
          <w:p w:rsidR="00280CCF" w:rsidRDefault="00280CCF" w:rsidP="00B47A8B">
            <w:pPr>
              <w:rPr>
                <w:b/>
              </w:rPr>
            </w:pPr>
            <w:r>
              <w:rPr>
                <w:b/>
              </w:rPr>
              <w:t>3</w:t>
            </w:r>
          </w:p>
        </w:tc>
        <w:tc>
          <w:tcPr>
            <w:tcW w:w="1928" w:type="dxa"/>
          </w:tcPr>
          <w:p w:rsidR="00280CCF" w:rsidRDefault="00280CCF" w:rsidP="00B47A8B">
            <w:pPr>
              <w:rPr>
                <w:b/>
              </w:rPr>
            </w:pPr>
            <w:r>
              <w:rPr>
                <w:b/>
              </w:rPr>
              <w:t>Conv3D</w:t>
            </w:r>
          </w:p>
        </w:tc>
        <w:tc>
          <w:tcPr>
            <w:tcW w:w="2948" w:type="dxa"/>
          </w:tcPr>
          <w:p w:rsidR="00D91DB2" w:rsidRPr="00D91DB2" w:rsidRDefault="00D91DB2" w:rsidP="00D91DB2">
            <w:pPr>
              <w:rPr>
                <w:b/>
              </w:rPr>
            </w:pPr>
            <w:proofErr w:type="spellStart"/>
            <w:r w:rsidRPr="00D91DB2">
              <w:rPr>
                <w:b/>
              </w:rPr>
              <w:t>categorical_accuracy</w:t>
            </w:r>
            <w:proofErr w:type="spellEnd"/>
            <w:r w:rsidRPr="00D91DB2">
              <w:rPr>
                <w:b/>
              </w:rPr>
              <w:t xml:space="preserve">: </w:t>
            </w:r>
            <w:r w:rsidRPr="00D91DB2">
              <w:rPr>
                <w:b/>
                <w:color w:val="FF0000"/>
              </w:rPr>
              <w:t>0.8166</w:t>
            </w:r>
          </w:p>
          <w:p w:rsidR="00280CCF" w:rsidRDefault="00D91DB2" w:rsidP="00D91DB2">
            <w:pPr>
              <w:rPr>
                <w:b/>
              </w:rPr>
            </w:pPr>
            <w:proofErr w:type="spellStart"/>
            <w:r w:rsidRPr="00D91DB2">
              <w:rPr>
                <w:b/>
              </w:rPr>
              <w:t>val_categorical_accuracy</w:t>
            </w:r>
            <w:proofErr w:type="spellEnd"/>
            <w:r w:rsidRPr="00D91DB2">
              <w:rPr>
                <w:b/>
              </w:rPr>
              <w:t xml:space="preserve">: </w:t>
            </w:r>
            <w:r w:rsidRPr="00D91DB2">
              <w:rPr>
                <w:b/>
                <w:color w:val="FF0000"/>
              </w:rPr>
              <w:t>0.4000</w:t>
            </w:r>
          </w:p>
        </w:tc>
        <w:tc>
          <w:tcPr>
            <w:tcW w:w="2380" w:type="dxa"/>
          </w:tcPr>
          <w:p w:rsidR="00280CCF" w:rsidRDefault="00280CCF" w:rsidP="00B47A8B">
            <w:pPr>
              <w:rPr>
                <w:b/>
              </w:rPr>
            </w:pPr>
            <w:r>
              <w:rPr>
                <w:b/>
              </w:rPr>
              <w:t xml:space="preserve">Model_3 is behaving  more </w:t>
            </w:r>
            <w:proofErr w:type="spellStart"/>
            <w:r>
              <w:rPr>
                <w:b/>
              </w:rPr>
              <w:t>worst</w:t>
            </w:r>
            <w:proofErr w:type="spellEnd"/>
            <w:r>
              <w:rPr>
                <w:b/>
              </w:rPr>
              <w:t xml:space="preserve"> than the before hence in next step we will build custom Conv2D + LSTM</w:t>
            </w:r>
          </w:p>
        </w:tc>
        <w:bookmarkStart w:id="0" w:name="_GoBack"/>
        <w:bookmarkEnd w:id="0"/>
      </w:tr>
      <w:tr w:rsidR="00280CCF" w:rsidTr="00D91DB2">
        <w:tc>
          <w:tcPr>
            <w:tcW w:w="2320" w:type="dxa"/>
          </w:tcPr>
          <w:p w:rsidR="00280CCF" w:rsidRDefault="00280CCF" w:rsidP="00B47A8B">
            <w:pPr>
              <w:rPr>
                <w:b/>
              </w:rPr>
            </w:pPr>
            <w:r>
              <w:rPr>
                <w:b/>
              </w:rPr>
              <w:t>4</w:t>
            </w:r>
          </w:p>
        </w:tc>
        <w:tc>
          <w:tcPr>
            <w:tcW w:w="1928" w:type="dxa"/>
          </w:tcPr>
          <w:p w:rsidR="00280CCF" w:rsidRDefault="00280CCF" w:rsidP="00B47A8B">
            <w:pPr>
              <w:rPr>
                <w:b/>
              </w:rPr>
            </w:pPr>
            <w:r>
              <w:rPr>
                <w:b/>
              </w:rPr>
              <w:t>Conv2D + LSTM</w:t>
            </w:r>
          </w:p>
        </w:tc>
        <w:tc>
          <w:tcPr>
            <w:tcW w:w="2948" w:type="dxa"/>
          </w:tcPr>
          <w:p w:rsidR="00D91DB2" w:rsidRPr="00D91DB2" w:rsidRDefault="00D91DB2" w:rsidP="00D91DB2">
            <w:pPr>
              <w:rPr>
                <w:b/>
                <w:color w:val="FF0000"/>
              </w:rPr>
            </w:pPr>
            <w:proofErr w:type="spellStart"/>
            <w:r w:rsidRPr="00D91DB2">
              <w:rPr>
                <w:b/>
              </w:rPr>
              <w:t>categorical_accuracy</w:t>
            </w:r>
            <w:proofErr w:type="spellEnd"/>
            <w:r w:rsidRPr="00D91DB2">
              <w:rPr>
                <w:b/>
              </w:rPr>
              <w:t xml:space="preserve">: </w:t>
            </w:r>
            <w:r w:rsidRPr="00D91DB2">
              <w:rPr>
                <w:b/>
                <w:color w:val="FF0000"/>
              </w:rPr>
              <w:t>0.8028</w:t>
            </w:r>
          </w:p>
          <w:p w:rsidR="00280CCF" w:rsidRDefault="00D91DB2" w:rsidP="00D91DB2">
            <w:pPr>
              <w:rPr>
                <w:b/>
              </w:rPr>
            </w:pPr>
            <w:proofErr w:type="spellStart"/>
            <w:r w:rsidRPr="00D91DB2">
              <w:rPr>
                <w:b/>
              </w:rPr>
              <w:t>val_categorical_accuracy</w:t>
            </w:r>
            <w:proofErr w:type="spellEnd"/>
            <w:r w:rsidRPr="00D91DB2">
              <w:rPr>
                <w:b/>
              </w:rPr>
              <w:t xml:space="preserve">: </w:t>
            </w:r>
            <w:r w:rsidRPr="00D91DB2">
              <w:rPr>
                <w:b/>
                <w:color w:val="FF0000"/>
              </w:rPr>
              <w:t>0.6667</w:t>
            </w:r>
          </w:p>
        </w:tc>
        <w:tc>
          <w:tcPr>
            <w:tcW w:w="2380" w:type="dxa"/>
          </w:tcPr>
          <w:p w:rsidR="00280CCF" w:rsidRDefault="00280CCF" w:rsidP="00B47A8B">
            <w:pPr>
              <w:rPr>
                <w:b/>
              </w:rPr>
            </w:pPr>
            <w:r>
              <w:rPr>
                <w:b/>
              </w:rPr>
              <w:t xml:space="preserve">In Model_4 we are using a custom Conv2D + LSTM. This also </w:t>
            </w:r>
            <w:proofErr w:type="spellStart"/>
            <w:r>
              <w:rPr>
                <w:b/>
              </w:rPr>
              <w:t>overfitting</w:t>
            </w:r>
            <w:proofErr w:type="spellEnd"/>
            <w:r>
              <w:rPr>
                <w:b/>
              </w:rPr>
              <w:t xml:space="preserve"> the data but better in terms </w:t>
            </w:r>
            <w:proofErr w:type="gramStart"/>
            <w:r>
              <w:rPr>
                <w:b/>
              </w:rPr>
              <w:t xml:space="preserve">of  </w:t>
            </w:r>
            <w:proofErr w:type="spellStart"/>
            <w:r>
              <w:rPr>
                <w:b/>
              </w:rPr>
              <w:t>categorical</w:t>
            </w:r>
            <w:proofErr w:type="gramEnd"/>
            <w:r>
              <w:rPr>
                <w:b/>
              </w:rPr>
              <w:t>_accuracy</w:t>
            </w:r>
            <w:proofErr w:type="spellEnd"/>
            <w:r>
              <w:rPr>
                <w:b/>
              </w:rPr>
              <w:t>. In next model we will try to use GRU in terms  of LSTM</w:t>
            </w:r>
          </w:p>
        </w:tc>
      </w:tr>
      <w:tr w:rsidR="00280CCF" w:rsidTr="00D91DB2">
        <w:tc>
          <w:tcPr>
            <w:tcW w:w="2320" w:type="dxa"/>
          </w:tcPr>
          <w:p w:rsidR="00280CCF" w:rsidRDefault="00280CCF" w:rsidP="00B47A8B">
            <w:pPr>
              <w:rPr>
                <w:b/>
              </w:rPr>
            </w:pPr>
            <w:r>
              <w:rPr>
                <w:b/>
              </w:rPr>
              <w:t>5</w:t>
            </w:r>
          </w:p>
        </w:tc>
        <w:tc>
          <w:tcPr>
            <w:tcW w:w="1928" w:type="dxa"/>
          </w:tcPr>
          <w:p w:rsidR="00280CCF" w:rsidRDefault="00280CCF" w:rsidP="00B47A8B">
            <w:pPr>
              <w:rPr>
                <w:b/>
              </w:rPr>
            </w:pPr>
            <w:r>
              <w:rPr>
                <w:b/>
              </w:rPr>
              <w:t>Conv2D + GRU</w:t>
            </w:r>
          </w:p>
        </w:tc>
        <w:tc>
          <w:tcPr>
            <w:tcW w:w="2948" w:type="dxa"/>
          </w:tcPr>
          <w:p w:rsidR="00D91DB2" w:rsidRPr="00D91DB2" w:rsidRDefault="00D91DB2" w:rsidP="00D91DB2">
            <w:pPr>
              <w:rPr>
                <w:b/>
              </w:rPr>
            </w:pPr>
            <w:proofErr w:type="spellStart"/>
            <w:r w:rsidRPr="00D91DB2">
              <w:rPr>
                <w:b/>
              </w:rPr>
              <w:t>categorical_accuracy</w:t>
            </w:r>
            <w:proofErr w:type="spellEnd"/>
            <w:r w:rsidRPr="00D91DB2">
              <w:rPr>
                <w:b/>
              </w:rPr>
              <w:t xml:space="preserve">: </w:t>
            </w:r>
            <w:r>
              <w:rPr>
                <w:b/>
                <w:color w:val="FF0000"/>
              </w:rPr>
              <w:t>0.8824</w:t>
            </w:r>
          </w:p>
          <w:p w:rsidR="00280CCF" w:rsidRDefault="00D91DB2" w:rsidP="00D91DB2">
            <w:pPr>
              <w:rPr>
                <w:b/>
              </w:rPr>
            </w:pPr>
            <w:proofErr w:type="spellStart"/>
            <w:r w:rsidRPr="00D91DB2">
              <w:rPr>
                <w:b/>
              </w:rPr>
              <w:t>val_categorical_accuracy</w:t>
            </w:r>
            <w:proofErr w:type="spellEnd"/>
            <w:r w:rsidRPr="00D91DB2">
              <w:rPr>
                <w:b/>
              </w:rPr>
              <w:t xml:space="preserve">: </w:t>
            </w:r>
            <w:r w:rsidRPr="00D91DB2">
              <w:rPr>
                <w:b/>
                <w:color w:val="FF0000"/>
              </w:rPr>
              <w:t>0.6667</w:t>
            </w:r>
          </w:p>
        </w:tc>
        <w:tc>
          <w:tcPr>
            <w:tcW w:w="2380" w:type="dxa"/>
          </w:tcPr>
          <w:p w:rsidR="00280CCF" w:rsidRDefault="00280CCF" w:rsidP="00B47A8B">
            <w:pPr>
              <w:rPr>
                <w:b/>
              </w:rPr>
            </w:pPr>
            <w:r>
              <w:rPr>
                <w:b/>
              </w:rPr>
              <w:t xml:space="preserve">In Model_5 we are using a custom Conv2D + GRU. Still the </w:t>
            </w:r>
            <w:proofErr w:type="spellStart"/>
            <w:r>
              <w:rPr>
                <w:b/>
              </w:rPr>
              <w:t>overfitting</w:t>
            </w:r>
            <w:proofErr w:type="spellEnd"/>
            <w:r>
              <w:rPr>
                <w:b/>
              </w:rPr>
              <w:t xml:space="preserve"> doesn’t </w:t>
            </w:r>
            <w:proofErr w:type="gramStart"/>
            <w:r>
              <w:rPr>
                <w:b/>
              </w:rPr>
              <w:t>persists</w:t>
            </w:r>
            <w:proofErr w:type="gramEnd"/>
            <w:r>
              <w:rPr>
                <w:b/>
              </w:rPr>
              <w:t xml:space="preserve">. Hence we will try using </w:t>
            </w:r>
            <w:proofErr w:type="spellStart"/>
            <w:r>
              <w:rPr>
                <w:b/>
              </w:rPr>
              <w:t>Augumentation</w:t>
            </w:r>
            <w:proofErr w:type="spellEnd"/>
            <w:r>
              <w:rPr>
                <w:b/>
              </w:rPr>
              <w:t>.</w:t>
            </w:r>
          </w:p>
        </w:tc>
      </w:tr>
      <w:tr w:rsidR="00280CCF" w:rsidTr="00D91DB2">
        <w:tc>
          <w:tcPr>
            <w:tcW w:w="2320" w:type="dxa"/>
          </w:tcPr>
          <w:p w:rsidR="00280CCF" w:rsidRDefault="00280CCF" w:rsidP="00B47A8B">
            <w:pPr>
              <w:rPr>
                <w:b/>
              </w:rPr>
            </w:pPr>
            <w:r>
              <w:rPr>
                <w:b/>
              </w:rPr>
              <w:t>6</w:t>
            </w:r>
          </w:p>
        </w:tc>
        <w:tc>
          <w:tcPr>
            <w:tcW w:w="1928" w:type="dxa"/>
          </w:tcPr>
          <w:p w:rsidR="00280CCF" w:rsidRDefault="00280CCF" w:rsidP="00B47A8B">
            <w:pPr>
              <w:rPr>
                <w:b/>
              </w:rPr>
            </w:pPr>
            <w:proofErr w:type="spellStart"/>
            <w:r>
              <w:rPr>
                <w:b/>
              </w:rPr>
              <w:t>Agumented</w:t>
            </w:r>
            <w:proofErr w:type="spellEnd"/>
            <w:r>
              <w:rPr>
                <w:b/>
              </w:rPr>
              <w:t xml:space="preserve"> Conv3D</w:t>
            </w:r>
          </w:p>
        </w:tc>
        <w:tc>
          <w:tcPr>
            <w:tcW w:w="2948" w:type="dxa"/>
          </w:tcPr>
          <w:p w:rsidR="00D91DB2" w:rsidRPr="00D91DB2" w:rsidRDefault="00D91DB2" w:rsidP="00D91DB2">
            <w:pPr>
              <w:rPr>
                <w:b/>
              </w:rPr>
            </w:pPr>
            <w:proofErr w:type="spellStart"/>
            <w:r w:rsidRPr="00D91DB2">
              <w:rPr>
                <w:b/>
              </w:rPr>
              <w:t>categorical_accuracy</w:t>
            </w:r>
            <w:proofErr w:type="spellEnd"/>
            <w:r w:rsidRPr="00D91DB2">
              <w:rPr>
                <w:b/>
              </w:rPr>
              <w:t xml:space="preserve">: </w:t>
            </w:r>
            <w:r w:rsidRPr="00D91DB2">
              <w:rPr>
                <w:b/>
                <w:color w:val="FF0000"/>
              </w:rPr>
              <w:t>0.7439</w:t>
            </w:r>
          </w:p>
          <w:p w:rsidR="00280CCF" w:rsidRDefault="00D91DB2" w:rsidP="00D91DB2">
            <w:pPr>
              <w:rPr>
                <w:b/>
              </w:rPr>
            </w:pPr>
            <w:r w:rsidRPr="00D91DB2">
              <w:rPr>
                <w:b/>
              </w:rPr>
              <w:t xml:space="preserve"> </w:t>
            </w:r>
            <w:proofErr w:type="spellStart"/>
            <w:r w:rsidRPr="00D91DB2">
              <w:rPr>
                <w:b/>
              </w:rPr>
              <w:t>val_categorical_accuracy</w:t>
            </w:r>
            <w:proofErr w:type="spellEnd"/>
            <w:r w:rsidRPr="00D91DB2">
              <w:rPr>
                <w:b/>
              </w:rPr>
              <w:t xml:space="preserve">: </w:t>
            </w:r>
            <w:r w:rsidRPr="00D91DB2">
              <w:rPr>
                <w:b/>
                <w:color w:val="FF0000"/>
              </w:rPr>
              <w:t>0.4833</w:t>
            </w:r>
          </w:p>
        </w:tc>
        <w:tc>
          <w:tcPr>
            <w:tcW w:w="2380" w:type="dxa"/>
          </w:tcPr>
          <w:p w:rsidR="00280CCF" w:rsidRDefault="00280CCF" w:rsidP="00B47A8B">
            <w:pPr>
              <w:rPr>
                <w:b/>
              </w:rPr>
            </w:pPr>
            <w:r>
              <w:rPr>
                <w:b/>
              </w:rPr>
              <w:t xml:space="preserve">In Model_6 we are using custom </w:t>
            </w:r>
            <w:proofErr w:type="spellStart"/>
            <w:r>
              <w:rPr>
                <w:b/>
              </w:rPr>
              <w:t>augumentation</w:t>
            </w:r>
            <w:proofErr w:type="spellEnd"/>
            <w:r>
              <w:rPr>
                <w:b/>
              </w:rPr>
              <w:t xml:space="preserve"> using Conv3D.</w:t>
            </w:r>
          </w:p>
          <w:p w:rsidR="00280CCF" w:rsidRDefault="00280CCF" w:rsidP="00B47A8B">
            <w:pPr>
              <w:rPr>
                <w:b/>
              </w:rPr>
            </w:pPr>
            <w:r>
              <w:rPr>
                <w:b/>
              </w:rPr>
              <w:t xml:space="preserve">Still the </w:t>
            </w:r>
            <w:proofErr w:type="spellStart"/>
            <w:r>
              <w:rPr>
                <w:b/>
              </w:rPr>
              <w:t>overfitting</w:t>
            </w:r>
            <w:proofErr w:type="spellEnd"/>
            <w:r>
              <w:rPr>
                <w:b/>
              </w:rPr>
              <w:t xml:space="preserve"> is there are model is not looking good. </w:t>
            </w:r>
            <w:proofErr w:type="gramStart"/>
            <w:r>
              <w:rPr>
                <w:b/>
              </w:rPr>
              <w:t>Hence  we</w:t>
            </w:r>
            <w:proofErr w:type="gramEnd"/>
            <w:r>
              <w:rPr>
                <w:b/>
              </w:rPr>
              <w:t xml:space="preserve"> will use Transfer Leaning.</w:t>
            </w:r>
          </w:p>
        </w:tc>
      </w:tr>
      <w:tr w:rsidR="00280CCF" w:rsidTr="00D91DB2">
        <w:tc>
          <w:tcPr>
            <w:tcW w:w="2320" w:type="dxa"/>
          </w:tcPr>
          <w:p w:rsidR="00280CCF" w:rsidRDefault="00280CCF" w:rsidP="00B47A8B">
            <w:pPr>
              <w:rPr>
                <w:b/>
              </w:rPr>
            </w:pPr>
            <w:r>
              <w:rPr>
                <w:b/>
              </w:rPr>
              <w:lastRenderedPageBreak/>
              <w:t>7</w:t>
            </w:r>
          </w:p>
        </w:tc>
        <w:tc>
          <w:tcPr>
            <w:tcW w:w="1928" w:type="dxa"/>
          </w:tcPr>
          <w:p w:rsidR="00280CCF" w:rsidRDefault="00280CCF" w:rsidP="00B47A8B">
            <w:pPr>
              <w:rPr>
                <w:b/>
              </w:rPr>
            </w:pPr>
            <w:r>
              <w:rPr>
                <w:b/>
              </w:rPr>
              <w:t>Transfer Learning:</w:t>
            </w:r>
          </w:p>
          <w:p w:rsidR="00280CCF" w:rsidRDefault="00280CCF" w:rsidP="00B47A8B">
            <w:pPr>
              <w:rPr>
                <w:b/>
              </w:rPr>
            </w:pPr>
            <w:proofErr w:type="spellStart"/>
            <w:r w:rsidRPr="004B3DE6">
              <w:rPr>
                <w:b/>
              </w:rPr>
              <w:t>Mobilenet</w:t>
            </w:r>
            <w:proofErr w:type="spellEnd"/>
            <w:r>
              <w:rPr>
                <w:b/>
              </w:rPr>
              <w:t xml:space="preserve"> + LSTM</w:t>
            </w:r>
          </w:p>
        </w:tc>
        <w:tc>
          <w:tcPr>
            <w:tcW w:w="2948" w:type="dxa"/>
          </w:tcPr>
          <w:p w:rsidR="00D91DB2" w:rsidRPr="00D91DB2" w:rsidRDefault="00D91DB2" w:rsidP="00D91DB2">
            <w:pPr>
              <w:rPr>
                <w:b/>
              </w:rPr>
            </w:pPr>
            <w:proofErr w:type="spellStart"/>
            <w:r w:rsidRPr="00D91DB2">
              <w:rPr>
                <w:b/>
              </w:rPr>
              <w:t>categorical_accuracy</w:t>
            </w:r>
            <w:proofErr w:type="spellEnd"/>
            <w:r w:rsidRPr="00D91DB2">
              <w:rPr>
                <w:b/>
              </w:rPr>
              <w:t xml:space="preserve">: </w:t>
            </w:r>
            <w:r w:rsidRPr="00D91DB2">
              <w:rPr>
                <w:b/>
                <w:color w:val="FF0000"/>
              </w:rPr>
              <w:t>0.9619</w:t>
            </w:r>
            <w:proofErr w:type="spellStart"/>
          </w:p>
          <w:p w:rsidR="00280CCF" w:rsidRDefault="00D91DB2" w:rsidP="00D91DB2">
            <w:pPr>
              <w:rPr>
                <w:b/>
              </w:rPr>
            </w:pPr>
            <w:r w:rsidRPr="00D91DB2">
              <w:rPr>
                <w:b/>
              </w:rPr>
              <w:t>val_categorical_accuracy</w:t>
            </w:r>
            <w:proofErr w:type="spellEnd"/>
            <w:r w:rsidRPr="00D91DB2">
              <w:rPr>
                <w:b/>
              </w:rPr>
              <w:t xml:space="preserve">: </w:t>
            </w:r>
            <w:r w:rsidRPr="00D91DB2">
              <w:rPr>
                <w:b/>
                <w:color w:val="FF0000"/>
              </w:rPr>
              <w:t>0.7500</w:t>
            </w:r>
          </w:p>
        </w:tc>
        <w:tc>
          <w:tcPr>
            <w:tcW w:w="2380" w:type="dxa"/>
          </w:tcPr>
          <w:p w:rsidR="00280CCF" w:rsidRDefault="00280CCF" w:rsidP="00B47A8B">
            <w:pPr>
              <w:rPr>
                <w:b/>
              </w:rPr>
            </w:pPr>
            <w:r>
              <w:rPr>
                <w:b/>
              </w:rPr>
              <w:t xml:space="preserve">In Model_7 we are using Transfer Learning with LSTM we can see improvement but also still </w:t>
            </w:r>
            <w:proofErr w:type="spellStart"/>
            <w:r>
              <w:rPr>
                <w:b/>
              </w:rPr>
              <w:t>overfitting</w:t>
            </w:r>
            <w:proofErr w:type="spellEnd"/>
            <w:r>
              <w:rPr>
                <w:b/>
              </w:rPr>
              <w:t xml:space="preserve"> is present we can use GRU it will helps to reduce </w:t>
            </w:r>
            <w:proofErr w:type="spellStart"/>
            <w:r>
              <w:rPr>
                <w:b/>
              </w:rPr>
              <w:t>overfitting</w:t>
            </w:r>
            <w:proofErr w:type="spellEnd"/>
            <w:r>
              <w:rPr>
                <w:b/>
              </w:rPr>
              <w:t>.</w:t>
            </w:r>
          </w:p>
        </w:tc>
      </w:tr>
      <w:tr w:rsidR="00280CCF" w:rsidTr="00D91DB2">
        <w:tc>
          <w:tcPr>
            <w:tcW w:w="2320" w:type="dxa"/>
          </w:tcPr>
          <w:p w:rsidR="00280CCF" w:rsidRDefault="00280CCF" w:rsidP="00B47A8B">
            <w:pPr>
              <w:rPr>
                <w:b/>
              </w:rPr>
            </w:pPr>
            <w:r>
              <w:rPr>
                <w:b/>
              </w:rPr>
              <w:t>8</w:t>
            </w:r>
          </w:p>
        </w:tc>
        <w:tc>
          <w:tcPr>
            <w:tcW w:w="1928" w:type="dxa"/>
          </w:tcPr>
          <w:p w:rsidR="00280CCF" w:rsidRDefault="00280CCF" w:rsidP="00B47A8B">
            <w:pPr>
              <w:rPr>
                <w:b/>
              </w:rPr>
            </w:pPr>
            <w:r>
              <w:rPr>
                <w:b/>
              </w:rPr>
              <w:t>Transfer Learning:</w:t>
            </w:r>
          </w:p>
          <w:p w:rsidR="00280CCF" w:rsidRDefault="00280CCF" w:rsidP="00B47A8B">
            <w:pPr>
              <w:rPr>
                <w:b/>
              </w:rPr>
            </w:pPr>
            <w:proofErr w:type="spellStart"/>
            <w:r w:rsidRPr="004B3DE6">
              <w:rPr>
                <w:b/>
              </w:rPr>
              <w:t>Mobilenet</w:t>
            </w:r>
            <w:proofErr w:type="spellEnd"/>
            <w:r>
              <w:rPr>
                <w:b/>
              </w:rPr>
              <w:t xml:space="preserve"> + GRU</w:t>
            </w:r>
          </w:p>
        </w:tc>
        <w:tc>
          <w:tcPr>
            <w:tcW w:w="2948" w:type="dxa"/>
          </w:tcPr>
          <w:p w:rsidR="00D91DB2" w:rsidRPr="00D91DB2" w:rsidRDefault="00D91DB2" w:rsidP="00D91DB2">
            <w:pPr>
              <w:rPr>
                <w:b/>
              </w:rPr>
            </w:pPr>
            <w:proofErr w:type="spellStart"/>
            <w:r w:rsidRPr="00D91DB2">
              <w:rPr>
                <w:b/>
              </w:rPr>
              <w:t>categorical_accuracy</w:t>
            </w:r>
            <w:proofErr w:type="spellEnd"/>
            <w:r w:rsidRPr="00D91DB2">
              <w:rPr>
                <w:b/>
              </w:rPr>
              <w:t xml:space="preserve">: </w:t>
            </w:r>
            <w:r w:rsidRPr="00D91DB2">
              <w:rPr>
                <w:b/>
                <w:color w:val="FF0000"/>
              </w:rPr>
              <w:t>0.8235</w:t>
            </w:r>
          </w:p>
          <w:p w:rsidR="00280CCF" w:rsidRDefault="00D91DB2" w:rsidP="00D91DB2">
            <w:pPr>
              <w:rPr>
                <w:b/>
              </w:rPr>
            </w:pPr>
            <w:proofErr w:type="spellStart"/>
            <w:r w:rsidRPr="00D91DB2">
              <w:rPr>
                <w:b/>
              </w:rPr>
              <w:t>val_categorical_accuracy</w:t>
            </w:r>
            <w:proofErr w:type="spellEnd"/>
            <w:r w:rsidRPr="00D91DB2">
              <w:rPr>
                <w:b/>
              </w:rPr>
              <w:t xml:space="preserve">: </w:t>
            </w:r>
            <w:r w:rsidRPr="00D91DB2">
              <w:rPr>
                <w:b/>
                <w:color w:val="FF0000"/>
              </w:rPr>
              <w:t>0.7833</w:t>
            </w:r>
          </w:p>
        </w:tc>
        <w:tc>
          <w:tcPr>
            <w:tcW w:w="2380" w:type="dxa"/>
          </w:tcPr>
          <w:p w:rsidR="00280CCF" w:rsidRDefault="00280CCF" w:rsidP="00B47A8B">
            <w:pPr>
              <w:rPr>
                <w:b/>
              </w:rPr>
            </w:pPr>
            <w:r>
              <w:rPr>
                <w:b/>
              </w:rPr>
              <w:t>In Model_8 we are using Transfer Learning with GRU we can see that this is overall the best model we are getting good training and testing accuracy hence we can build take this as the final model.</w:t>
            </w:r>
          </w:p>
        </w:tc>
      </w:tr>
    </w:tbl>
    <w:p w:rsidR="002E1390" w:rsidRDefault="002E1390"/>
    <w:p w:rsidR="00F30189" w:rsidRDefault="00F30189">
      <w:r>
        <w:t xml:space="preserve">Above table is the findings in the gesture Recognition model using 8 different models By using </w:t>
      </w:r>
      <w:proofErr w:type="spellStart"/>
      <w:r>
        <w:t>Tansfer</w:t>
      </w:r>
      <w:proofErr w:type="spellEnd"/>
      <w:r>
        <w:t xml:space="preserve"> Learning with GRU I have got the best model.</w:t>
      </w:r>
    </w:p>
    <w:p w:rsidR="00F30189" w:rsidRDefault="00F30189"/>
    <w:sectPr w:rsidR="00F301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0CCF"/>
    <w:rsid w:val="00280CCF"/>
    <w:rsid w:val="002E1390"/>
    <w:rsid w:val="00D91DB2"/>
    <w:rsid w:val="00F301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80C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80C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311</TotalTime>
  <Pages>2</Pages>
  <Words>312</Words>
  <Characters>1780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Yeshwanth</dc:creator>
  <cp:lastModifiedBy>Yeshwanth</cp:lastModifiedBy>
  <cp:revision>2</cp:revision>
  <dcterms:created xsi:type="dcterms:W3CDTF">2022-12-13T06:43:00Z</dcterms:created>
  <dcterms:modified xsi:type="dcterms:W3CDTF">2022-12-13T14:18:00Z</dcterms:modified>
</cp:coreProperties>
</file>