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5C1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Content on Labour Laws for Commerce Graduates</w:t>
      </w:r>
    </w:p>
    <w:p w14:paraId="2AA67B0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Objective</w:t>
      </w:r>
    </w:p>
    <w:p w14:paraId="4FCA6B4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At the end of this training, participants will be able to:</w:t>
      </w:r>
    </w:p>
    <w:p w14:paraId="23822AF5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Understand the basic framework of Labour Laws in India</w:t>
      </w:r>
    </w:p>
    <w:p w14:paraId="53B6BA4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Comply with employment-related statutory requirements</w:t>
      </w:r>
    </w:p>
    <w:p w14:paraId="2414A49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Process payroll compliances</w:t>
      </w:r>
    </w:p>
    <w:p w14:paraId="46F9E45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Understand PF, ESI, Bonus, Gratuity, and Professional Tax</w:t>
      </w:r>
    </w:p>
    <w:p w14:paraId="7BB9574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Maintain statutory records and registers</w:t>
      </w:r>
    </w:p>
    <w:p w14:paraId="1057680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Handle labour law inspections and audits</w:t>
      </w:r>
    </w:p>
    <w:p w14:paraId="043E0DBD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Assist HR and Accounts teams in labour law compliance</w:t>
      </w:r>
    </w:p>
    <w:p w14:paraId="5BA1CC8C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1F29ED" wp14:editId="069839F3">
                <wp:extent cx="5731510" cy="1270"/>
                <wp:effectExtent l="0" t="31750" r="0" b="36830"/>
                <wp:docPr id="1217562294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DB3D0" id="Rectangle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30FC3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1: Introduction to Labour Laws</w:t>
      </w:r>
    </w:p>
    <w:p w14:paraId="174980C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are Labour Laws?</w:t>
      </w:r>
    </w:p>
    <w:p w14:paraId="79DE639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Labour laws regulate the relationship between:</w:t>
      </w:r>
    </w:p>
    <w:p w14:paraId="639F0652" w14:textId="77777777" w:rsidR="007050AA" w:rsidRPr="007050AA" w:rsidRDefault="007050AA" w:rsidP="0070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Employer</w:t>
      </w:r>
    </w:p>
    <w:p w14:paraId="66C264A8" w14:textId="77777777" w:rsidR="007050AA" w:rsidRPr="007050AA" w:rsidRDefault="007050AA" w:rsidP="0070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</w:t>
      </w:r>
    </w:p>
    <w:p w14:paraId="4A9C7E50" w14:textId="77777777" w:rsidR="007050AA" w:rsidRPr="007050AA" w:rsidRDefault="007050AA" w:rsidP="0070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Government</w:t>
      </w:r>
    </w:p>
    <w:p w14:paraId="70A6918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They ensure:</w:t>
      </w:r>
    </w:p>
    <w:p w14:paraId="41292F3F" w14:textId="77777777" w:rsidR="007050AA" w:rsidRPr="007050AA" w:rsidRDefault="007050AA" w:rsidP="0070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Fair wages</w:t>
      </w:r>
    </w:p>
    <w:p w14:paraId="640669DD" w14:textId="77777777" w:rsidR="007050AA" w:rsidRPr="007050AA" w:rsidRDefault="007050AA" w:rsidP="0070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Social security</w:t>
      </w:r>
    </w:p>
    <w:p w14:paraId="6518254A" w14:textId="77777777" w:rsidR="007050AA" w:rsidRPr="007050AA" w:rsidRDefault="007050AA" w:rsidP="0070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Safe working conditions</w:t>
      </w:r>
    </w:p>
    <w:p w14:paraId="6A5B7833" w14:textId="77777777" w:rsidR="007050AA" w:rsidRPr="007050AA" w:rsidRDefault="007050AA" w:rsidP="0070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 welfare</w:t>
      </w:r>
    </w:p>
    <w:p w14:paraId="521F2115" w14:textId="77777777" w:rsidR="007050AA" w:rsidRPr="007050AA" w:rsidRDefault="007050AA" w:rsidP="0070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Dispute resolution</w:t>
      </w:r>
    </w:p>
    <w:p w14:paraId="0F44F354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3D262" wp14:editId="5CDAA86E">
                <wp:extent cx="5731510" cy="1270"/>
                <wp:effectExtent l="0" t="31750" r="0" b="36830"/>
                <wp:docPr id="1893041281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D1687" id="Rectangle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37A90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 of Labour Laws</w:t>
      </w:r>
    </w:p>
    <w:p w14:paraId="695CE86E" w14:textId="77777777" w:rsidR="007050AA" w:rsidRPr="007050AA" w:rsidRDefault="007050AA" w:rsidP="0070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Protect employee rights</w:t>
      </w:r>
    </w:p>
    <w:p w14:paraId="2C4DB135" w14:textId="77777777" w:rsidR="007050AA" w:rsidRPr="007050AA" w:rsidRDefault="007050AA" w:rsidP="0070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Ensure social security</w:t>
      </w:r>
    </w:p>
    <w:p w14:paraId="3B9411A6" w14:textId="77777777" w:rsidR="007050AA" w:rsidRPr="007050AA" w:rsidRDefault="007050AA" w:rsidP="0070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Prevent exploitation</w:t>
      </w:r>
    </w:p>
    <w:p w14:paraId="3A75ED83" w14:textId="77777777" w:rsidR="007050AA" w:rsidRPr="007050AA" w:rsidRDefault="007050AA" w:rsidP="0070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Promote industrial harmony</w:t>
      </w:r>
    </w:p>
    <w:p w14:paraId="59259D1F" w14:textId="77777777" w:rsidR="007050AA" w:rsidRPr="007050AA" w:rsidRDefault="007050AA" w:rsidP="0070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Improve working conditions</w:t>
      </w:r>
    </w:p>
    <w:p w14:paraId="130982A2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7C71F5" wp14:editId="002C905C">
                <wp:extent cx="5731510" cy="1270"/>
                <wp:effectExtent l="0" t="31750" r="0" b="36830"/>
                <wp:docPr id="1422079070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C9909" id="Rectangle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E5488E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Overview of Labour Law Framework</w:t>
      </w:r>
    </w:p>
    <w:p w14:paraId="6D1D694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Labour Laws</w:t>
      </w:r>
    </w:p>
    <w:p w14:paraId="1C5C554F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Employees’ Provident Fund Act, 1952</w:t>
      </w:r>
    </w:p>
    <w:p w14:paraId="1D417811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Employees’ State Insurance Act, 1948</w:t>
      </w:r>
    </w:p>
    <w:p w14:paraId="73A7D8C6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Payment of Bonus Act, 1965</w:t>
      </w:r>
    </w:p>
    <w:p w14:paraId="09341167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Payment of Gratuity Act, 1972</w:t>
      </w:r>
    </w:p>
    <w:p w14:paraId="2D8C5E6E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Minimum Wages Act, 1948</w:t>
      </w:r>
    </w:p>
    <w:p w14:paraId="7D0F7CC5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Payment of Wages Act, 1936</w:t>
      </w:r>
    </w:p>
    <w:p w14:paraId="56329776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Maternity Benefit Act, 1961</w:t>
      </w:r>
    </w:p>
    <w:p w14:paraId="6DE97A7B" w14:textId="77777777" w:rsidR="007050AA" w:rsidRPr="007050AA" w:rsidRDefault="007050AA" w:rsidP="007050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Shops &amp; Establishments Acts (State-specific)</w:t>
      </w:r>
    </w:p>
    <w:p w14:paraId="310CC11D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AAD06B" wp14:editId="5C0A7F26">
                <wp:extent cx="5731510" cy="1270"/>
                <wp:effectExtent l="0" t="31750" r="0" b="36830"/>
                <wp:docPr id="34625324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B0F84" id="Rectangle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5935B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Labour Codes</w:t>
      </w:r>
    </w:p>
    <w:p w14:paraId="666FD3C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The Government has consolidated 29 labour laws into four labour codes:</w:t>
      </w:r>
    </w:p>
    <w:p w14:paraId="6B1C48A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Labour Code on Wages, 2019</w:t>
      </w:r>
    </w:p>
    <w:p w14:paraId="371BA32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Industrial Relations Code, 2020</w:t>
      </w:r>
    </w:p>
    <w:p w14:paraId="3A4E03E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Occupational Safety, Health and Working Conditions Code, 2020</w:t>
      </w:r>
    </w:p>
    <w:p w14:paraId="5DF78EE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Social Security Code, 2020</w:t>
      </w:r>
    </w:p>
    <w:p w14:paraId="7D3113C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i/>
          <w:iCs/>
          <w:kern w:val="0"/>
          <w14:ligatures w14:val="none"/>
        </w:rPr>
        <w:t>(Full implementation is awaited as of June 2026; many establishments continue to comply under the existing framework and state rules.)</w:t>
      </w:r>
    </w:p>
    <w:p w14:paraId="5ED14C94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CBAB6" wp14:editId="78538CCA">
                <wp:extent cx="5731510" cy="1270"/>
                <wp:effectExtent l="0" t="31750" r="0" b="36830"/>
                <wp:docPr id="399339470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38D8D" id="Rectangle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73B0F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3: Employee Classification</w:t>
      </w:r>
    </w:p>
    <w:p w14:paraId="5757EBF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Permanent Employee</w:t>
      </w:r>
    </w:p>
    <w:p w14:paraId="6304111C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lastRenderedPageBreak/>
        <w:t>Regular employee on company rolls.</w:t>
      </w:r>
    </w:p>
    <w:p w14:paraId="2E1149B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Probationer</w:t>
      </w:r>
    </w:p>
    <w:p w14:paraId="6845FCE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Employee under evaluation.</w:t>
      </w:r>
    </w:p>
    <w:p w14:paraId="6004C4D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Temporary Employee</w:t>
      </w:r>
    </w:p>
    <w:p w14:paraId="32008DE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Employed for a specific period.</w:t>
      </w:r>
    </w:p>
    <w:p w14:paraId="5A4FAA6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Labour</w:t>
      </w:r>
    </w:p>
    <w:p w14:paraId="3D4A38E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Employed through a contractor.</w:t>
      </w:r>
    </w:p>
    <w:p w14:paraId="63766BF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Trainee/Intern</w:t>
      </w:r>
    </w:p>
    <w:p w14:paraId="51196981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Undergoing training.</w:t>
      </w:r>
    </w:p>
    <w:p w14:paraId="56F1543A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4D15D2" wp14:editId="004AFD79">
                <wp:extent cx="5731510" cy="1270"/>
                <wp:effectExtent l="0" t="31750" r="0" b="36830"/>
                <wp:docPr id="322596975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A7D0D" id="Rectangle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39112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Employment Documentation</w:t>
      </w:r>
    </w:p>
    <w:p w14:paraId="3F540E7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Documents Required</w:t>
      </w:r>
    </w:p>
    <w:p w14:paraId="16BAAF8A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 Letter</w:t>
      </w:r>
    </w:p>
    <w:p w14:paraId="12ED0B3D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Contains:</w:t>
      </w:r>
    </w:p>
    <w:p w14:paraId="2AD4EF4A" w14:textId="77777777" w:rsidR="007050AA" w:rsidRPr="007050AA" w:rsidRDefault="007050AA" w:rsidP="00705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Designation</w:t>
      </w:r>
    </w:p>
    <w:p w14:paraId="45ECB257" w14:textId="77777777" w:rsidR="007050AA" w:rsidRPr="007050AA" w:rsidRDefault="007050AA" w:rsidP="00705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24827FE2" w14:textId="77777777" w:rsidR="007050AA" w:rsidRPr="007050AA" w:rsidRDefault="007050AA" w:rsidP="00705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Reporting structure</w:t>
      </w:r>
    </w:p>
    <w:p w14:paraId="3D70D77F" w14:textId="77777777" w:rsidR="007050AA" w:rsidRPr="007050AA" w:rsidRDefault="007050AA" w:rsidP="00705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Working hours</w:t>
      </w:r>
    </w:p>
    <w:p w14:paraId="2D07E72C" w14:textId="77777777" w:rsidR="007050AA" w:rsidRPr="007050AA" w:rsidRDefault="007050AA" w:rsidP="007050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Leave entitlement</w:t>
      </w:r>
    </w:p>
    <w:p w14:paraId="233C5A2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File</w:t>
      </w:r>
    </w:p>
    <w:p w14:paraId="5D5A60FA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Maintain:</w:t>
      </w:r>
    </w:p>
    <w:p w14:paraId="6F47517A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PAN</w:t>
      </w:r>
    </w:p>
    <w:p w14:paraId="1E0D9C6D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Aadhaar</w:t>
      </w:r>
    </w:p>
    <w:p w14:paraId="0B36B2AE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Bank details</w:t>
      </w:r>
    </w:p>
    <w:p w14:paraId="4C716FB6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Educational certificates</w:t>
      </w:r>
    </w:p>
    <w:p w14:paraId="36D7834B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PF nomination</w:t>
      </w:r>
    </w:p>
    <w:p w14:paraId="04D4967D" w14:textId="77777777" w:rsidR="007050AA" w:rsidRPr="007050AA" w:rsidRDefault="007050AA" w:rsidP="00705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ESI details</w:t>
      </w:r>
    </w:p>
    <w:p w14:paraId="6A9DDC66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EAB8D0" wp14:editId="62C0E3B2">
                <wp:extent cx="5731510" cy="1270"/>
                <wp:effectExtent l="0" t="31750" r="0" b="36830"/>
                <wp:docPr id="956608625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19B68" id="Rectangle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1D2E97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5: Payroll Fundamentals</w:t>
      </w:r>
    </w:p>
    <w:p w14:paraId="0B91222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 of Salary</w:t>
      </w:r>
    </w:p>
    <w:p w14:paraId="59D8476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Earnings</w:t>
      </w:r>
    </w:p>
    <w:p w14:paraId="5938F3D7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Basic Salary</w:t>
      </w:r>
    </w:p>
    <w:p w14:paraId="78EF77BD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HRA</w:t>
      </w:r>
    </w:p>
    <w:p w14:paraId="15D17870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Conveyance Allowance</w:t>
      </w:r>
    </w:p>
    <w:p w14:paraId="20060E05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Special Allowance</w:t>
      </w:r>
    </w:p>
    <w:p w14:paraId="2354AB89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Bonus</w:t>
      </w:r>
    </w:p>
    <w:p w14:paraId="024578D2" w14:textId="77777777" w:rsidR="007050AA" w:rsidRPr="007050AA" w:rsidRDefault="007050AA" w:rsidP="00705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Incentives</w:t>
      </w:r>
    </w:p>
    <w:p w14:paraId="3E38BFC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Deductions</w:t>
      </w:r>
    </w:p>
    <w:p w14:paraId="2222AEBC" w14:textId="77777777" w:rsidR="007050AA" w:rsidRPr="007050AA" w:rsidRDefault="007050AA" w:rsidP="00705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PF</w:t>
      </w:r>
    </w:p>
    <w:p w14:paraId="27962090" w14:textId="77777777" w:rsidR="007050AA" w:rsidRPr="007050AA" w:rsidRDefault="007050AA" w:rsidP="00705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ESI</w:t>
      </w:r>
    </w:p>
    <w:p w14:paraId="456C0BFB" w14:textId="77777777" w:rsidR="007050AA" w:rsidRPr="007050AA" w:rsidRDefault="007050AA" w:rsidP="00705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Professional Tax</w:t>
      </w:r>
    </w:p>
    <w:p w14:paraId="5D146397" w14:textId="77777777" w:rsidR="007050AA" w:rsidRPr="007050AA" w:rsidRDefault="007050AA" w:rsidP="00705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Income Tax (TDS)</w:t>
      </w:r>
    </w:p>
    <w:p w14:paraId="723D75AA" w14:textId="77777777" w:rsidR="007050AA" w:rsidRPr="007050AA" w:rsidRDefault="007050AA" w:rsidP="00705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Loan Recovery</w:t>
      </w:r>
    </w:p>
    <w:p w14:paraId="3AD7E47B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EC0D9D" wp14:editId="26D313BB">
                <wp:extent cx="5731510" cy="1270"/>
                <wp:effectExtent l="0" t="31750" r="0" b="36830"/>
                <wp:docPr id="195060020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CBF2D" id="Rectangle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6527EA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6: Employees’ Provident Fund (EPF)</w:t>
      </w:r>
    </w:p>
    <w:p w14:paraId="4EB8FEB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EPF?</w:t>
      </w:r>
    </w:p>
    <w:p w14:paraId="2A0FBF78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A retirement benefit scheme administered by the Employees’ Provident Fund Organisation.</w:t>
      </w:r>
    </w:p>
    <w:p w14:paraId="3931190A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A8C2A8" wp14:editId="074052B8">
                <wp:extent cx="5731510" cy="1270"/>
                <wp:effectExtent l="0" t="31750" r="0" b="36830"/>
                <wp:docPr id="1565265216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ABC81" id="Rectangle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9A622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Applicability</w:t>
      </w:r>
    </w:p>
    <w:p w14:paraId="5CB57ED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Generally applicable to establishments employing:</w:t>
      </w:r>
    </w:p>
    <w:p w14:paraId="39CFC8CF" w14:textId="77777777" w:rsidR="007050AA" w:rsidRPr="007050AA" w:rsidRDefault="007050AA" w:rsidP="00705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20 or more employees</w:t>
      </w:r>
    </w:p>
    <w:p w14:paraId="73578AB5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20C59" wp14:editId="4E909251">
                <wp:extent cx="5731510" cy="1270"/>
                <wp:effectExtent l="0" t="31750" r="0" b="36830"/>
                <wp:docPr id="1107305243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25257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7135F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Contribution Rates</w:t>
      </w:r>
    </w:p>
    <w:p w14:paraId="12303A7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Contribution</w:t>
      </w:r>
    </w:p>
    <w:p w14:paraId="5F3EE89A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lastRenderedPageBreak/>
        <w:t>12% of Basic + DA</w:t>
      </w:r>
    </w:p>
    <w:p w14:paraId="0B6E4257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Employer Contribution</w:t>
      </w:r>
    </w:p>
    <w:p w14:paraId="1FF3AC1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12% of Basic + DA</w:t>
      </w:r>
    </w:p>
    <w:p w14:paraId="621CE54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Employer contribution is split among:</w:t>
      </w:r>
    </w:p>
    <w:p w14:paraId="0995FF70" w14:textId="77777777" w:rsidR="007050AA" w:rsidRPr="007050AA" w:rsidRDefault="007050AA" w:rsidP="00705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EPF</w:t>
      </w:r>
    </w:p>
    <w:p w14:paraId="5A752934" w14:textId="77777777" w:rsidR="007050AA" w:rsidRPr="007050AA" w:rsidRDefault="007050AA" w:rsidP="00705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EPS</w:t>
      </w:r>
    </w:p>
    <w:p w14:paraId="5BBA8E99" w14:textId="77777777" w:rsidR="007050AA" w:rsidRPr="007050AA" w:rsidRDefault="007050AA" w:rsidP="00705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EDLI</w:t>
      </w:r>
    </w:p>
    <w:p w14:paraId="1EFD7434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49FB0E" wp14:editId="00310276">
                <wp:extent cx="5731510" cy="1270"/>
                <wp:effectExtent l="0" t="31750" r="0" b="36830"/>
                <wp:docPr id="573955350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29342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5FA29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Due Date</w:t>
      </w:r>
    </w:p>
    <w:p w14:paraId="7BED616E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PF contribution to be deposited by:</w:t>
      </w:r>
    </w:p>
    <w:p w14:paraId="5CBFAC6D" w14:textId="77777777" w:rsidR="007050AA" w:rsidRPr="007050AA" w:rsidRDefault="007050AA" w:rsidP="007050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15th of the following month</w:t>
      </w:r>
    </w:p>
    <w:p w14:paraId="4046A7FE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380915" wp14:editId="47C16EE1">
                <wp:extent cx="5731510" cy="1270"/>
                <wp:effectExtent l="0" t="31750" r="0" b="36830"/>
                <wp:docPr id="291385026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7F2DA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A77F4E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Forms and Compliance</w:t>
      </w:r>
    </w:p>
    <w:p w14:paraId="41CBD0D7" w14:textId="77777777" w:rsidR="007050AA" w:rsidRPr="007050AA" w:rsidRDefault="007050AA" w:rsidP="00705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UAN Generation</w:t>
      </w:r>
    </w:p>
    <w:p w14:paraId="4317AB89" w14:textId="77777777" w:rsidR="007050AA" w:rsidRPr="007050AA" w:rsidRDefault="007050AA" w:rsidP="00705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KYC Update</w:t>
      </w:r>
    </w:p>
    <w:p w14:paraId="7E1C8207" w14:textId="77777777" w:rsidR="007050AA" w:rsidRPr="007050AA" w:rsidRDefault="007050AA" w:rsidP="00705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ECR Filing</w:t>
      </w:r>
    </w:p>
    <w:p w14:paraId="26B54FE3" w14:textId="77777777" w:rsidR="007050AA" w:rsidRPr="007050AA" w:rsidRDefault="007050AA" w:rsidP="007050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PF Returns</w:t>
      </w:r>
    </w:p>
    <w:p w14:paraId="14C68F5C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78660" wp14:editId="1B7B0C82">
                <wp:extent cx="5731510" cy="1270"/>
                <wp:effectExtent l="0" t="31750" r="0" b="36830"/>
                <wp:docPr id="2121092736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81C27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76725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Employees’ State Insurance (ESI)</w:t>
      </w:r>
    </w:p>
    <w:p w14:paraId="7B0E77F5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ESI?</w:t>
      </w:r>
    </w:p>
    <w:p w14:paraId="751CDCD9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A social security scheme administered by the Employees’ State Insurance Corporation.</w:t>
      </w:r>
    </w:p>
    <w:p w14:paraId="6F5171C8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Provides:</w:t>
      </w:r>
    </w:p>
    <w:p w14:paraId="2286F6BA" w14:textId="77777777" w:rsidR="007050AA" w:rsidRPr="007050AA" w:rsidRDefault="007050AA" w:rsidP="00705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Medical benefits</w:t>
      </w:r>
    </w:p>
    <w:p w14:paraId="2EB3F4CB" w14:textId="77777777" w:rsidR="007050AA" w:rsidRPr="007050AA" w:rsidRDefault="007050AA" w:rsidP="00705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Sickness benefits</w:t>
      </w:r>
    </w:p>
    <w:p w14:paraId="48C2E491" w14:textId="77777777" w:rsidR="007050AA" w:rsidRPr="007050AA" w:rsidRDefault="007050AA" w:rsidP="00705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Maternity benefits</w:t>
      </w:r>
    </w:p>
    <w:p w14:paraId="77C759D3" w14:textId="77777777" w:rsidR="007050AA" w:rsidRPr="007050AA" w:rsidRDefault="007050AA" w:rsidP="007050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Disability benefits</w:t>
      </w:r>
    </w:p>
    <w:p w14:paraId="35CDFAF9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9BA5D3" wp14:editId="20357E40">
                <wp:extent cx="5731510" cy="1270"/>
                <wp:effectExtent l="0" t="31750" r="0" b="36830"/>
                <wp:docPr id="14251967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27ADA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21FDF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Applicability</w:t>
      </w:r>
    </w:p>
    <w:p w14:paraId="4517FE7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Generally applicable to establishments employing:</w:t>
      </w:r>
    </w:p>
    <w:p w14:paraId="4488DA24" w14:textId="77777777" w:rsidR="007050AA" w:rsidRPr="007050AA" w:rsidRDefault="007050AA" w:rsidP="007050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10 or more employees (varies by state and activity)</w:t>
      </w:r>
    </w:p>
    <w:p w14:paraId="51256D8B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39149F" wp14:editId="0BD8FA85">
                <wp:extent cx="5731510" cy="1270"/>
                <wp:effectExtent l="0" t="31750" r="0" b="36830"/>
                <wp:docPr id="26303579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A4E31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E85ED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Contribution Rates</w:t>
      </w:r>
    </w:p>
    <w:p w14:paraId="248C174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Contribution</w:t>
      </w:r>
    </w:p>
    <w:p w14:paraId="2D66EF11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0.75% of wages</w:t>
      </w:r>
    </w:p>
    <w:p w14:paraId="60EE2FF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Employer Contribution</w:t>
      </w:r>
    </w:p>
    <w:p w14:paraId="2CB24FC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3.25% of wages</w:t>
      </w:r>
    </w:p>
    <w:p w14:paraId="4FAB383E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0F833B" wp14:editId="542A29C7">
                <wp:extent cx="5731510" cy="1270"/>
                <wp:effectExtent l="0" t="31750" r="0" b="36830"/>
                <wp:docPr id="1904315145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49F33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99902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Due Date</w:t>
      </w:r>
    </w:p>
    <w:p w14:paraId="7C3BAB5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Deposit by:</w:t>
      </w:r>
    </w:p>
    <w:p w14:paraId="18280E08" w14:textId="77777777" w:rsidR="007050AA" w:rsidRPr="007050AA" w:rsidRDefault="007050AA" w:rsidP="007050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15th of following month</w:t>
      </w:r>
    </w:p>
    <w:p w14:paraId="53AF0705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918BBC" wp14:editId="1AAAA056">
                <wp:extent cx="5731510" cy="1270"/>
                <wp:effectExtent l="0" t="31750" r="0" b="36830"/>
                <wp:docPr id="187991704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FEE40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AD3AE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Payment of Bonus Act</w:t>
      </w:r>
    </w:p>
    <w:p w14:paraId="1CB9CC4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Applicability</w:t>
      </w:r>
    </w:p>
    <w:p w14:paraId="1EDF366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Establishments employing:</w:t>
      </w:r>
    </w:p>
    <w:p w14:paraId="74361EF9" w14:textId="77777777" w:rsidR="007050AA" w:rsidRPr="007050AA" w:rsidRDefault="007050AA" w:rsidP="007050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20 or more employees</w:t>
      </w:r>
    </w:p>
    <w:p w14:paraId="5B4F1A5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Employees earning within the prescribed eligibility limits.</w:t>
      </w:r>
    </w:p>
    <w:p w14:paraId="04B23408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D5D272" wp14:editId="0BF712AB">
                <wp:extent cx="5731510" cy="1270"/>
                <wp:effectExtent l="0" t="31750" r="0" b="36830"/>
                <wp:docPr id="209028174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D434C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82C1C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Minimum Bonus</w:t>
      </w:r>
    </w:p>
    <w:p w14:paraId="0A50522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8.33% of eligible salary/wages</w:t>
      </w:r>
    </w:p>
    <w:p w14:paraId="466C3C65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Maximum Bonus</w:t>
      </w:r>
    </w:p>
    <w:p w14:paraId="4155B83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lastRenderedPageBreak/>
        <w:t>20% of eligible salary/wages</w:t>
      </w:r>
    </w:p>
    <w:p w14:paraId="10883746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93E6E4" wp14:editId="650D7837">
                <wp:extent cx="5731510" cy="1270"/>
                <wp:effectExtent l="0" t="31750" r="0" b="36830"/>
                <wp:docPr id="1816557323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8CB33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BD3B7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Timeline</w:t>
      </w:r>
    </w:p>
    <w:p w14:paraId="7AA01A0D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 xml:space="preserve">Within prescribed time after </w:t>
      </w:r>
      <w:proofErr w:type="spellStart"/>
      <w:r w:rsidRPr="007050AA">
        <w:rPr>
          <w:rFonts w:ascii="Times New Roman" w:hAnsi="Times New Roman" w:cs="Times New Roman"/>
          <w:kern w:val="0"/>
          <w14:ligatures w14:val="none"/>
        </w:rPr>
        <w:t>finalization</w:t>
      </w:r>
      <w:proofErr w:type="spellEnd"/>
      <w:r w:rsidRPr="007050AA">
        <w:rPr>
          <w:rFonts w:ascii="Times New Roman" w:hAnsi="Times New Roman" w:cs="Times New Roman"/>
          <w:kern w:val="0"/>
          <w14:ligatures w14:val="none"/>
        </w:rPr>
        <w:t xml:space="preserve"> of accounts.</w:t>
      </w:r>
    </w:p>
    <w:p w14:paraId="6B145749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C9C972" wp14:editId="6841F0BB">
                <wp:extent cx="5731510" cy="1270"/>
                <wp:effectExtent l="0" t="31750" r="0" b="36830"/>
                <wp:docPr id="1003319239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C33F4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658163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Payment of Gratuity Act</w:t>
      </w:r>
    </w:p>
    <w:p w14:paraId="7F215BC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Gratuity?</w:t>
      </w:r>
    </w:p>
    <w:p w14:paraId="3DCBA11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A retirement benefit payable for long and continuous service.</w:t>
      </w:r>
    </w:p>
    <w:p w14:paraId="47EFAC1F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BD195D" wp14:editId="2582E00D">
                <wp:extent cx="5731510" cy="1270"/>
                <wp:effectExtent l="0" t="31750" r="0" b="36830"/>
                <wp:docPr id="568395274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41597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AB0703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Eligibility</w:t>
      </w:r>
    </w:p>
    <w:p w14:paraId="4C38F18E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Minimum:</w:t>
      </w:r>
    </w:p>
    <w:p w14:paraId="3F97AAE7" w14:textId="77777777" w:rsidR="007050AA" w:rsidRPr="007050AA" w:rsidRDefault="007050AA" w:rsidP="007050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5 years of continuous service</w:t>
      </w:r>
    </w:p>
    <w:p w14:paraId="38844359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Exceptions:</w:t>
      </w:r>
    </w:p>
    <w:p w14:paraId="45188898" w14:textId="77777777" w:rsidR="007050AA" w:rsidRPr="007050AA" w:rsidRDefault="007050AA" w:rsidP="00705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Death</w:t>
      </w:r>
    </w:p>
    <w:p w14:paraId="593D1233" w14:textId="77777777" w:rsidR="007050AA" w:rsidRPr="007050AA" w:rsidRDefault="007050AA" w:rsidP="007050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Permanent disability</w:t>
      </w:r>
    </w:p>
    <w:p w14:paraId="16F00659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DA0F57" wp14:editId="508B546C">
                <wp:extent cx="5731510" cy="1270"/>
                <wp:effectExtent l="0" t="31750" r="0" b="36830"/>
                <wp:docPr id="133406444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249DE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30335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Gratuity Formula</w:t>
      </w:r>
    </w:p>
    <w:p w14:paraId="012D59A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Gratuity =</w:t>
      </w:r>
    </w:p>
    <w:p w14:paraId="43D45FF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(Last Drawn Salary × 15 × Years of Service)</w:t>
      </w:r>
    </w:p>
    <w:p w14:paraId="45723E7A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÷ 26</w:t>
      </w:r>
    </w:p>
    <w:p w14:paraId="4AD3B905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328895" wp14:editId="09AE6B56">
                <wp:extent cx="5731510" cy="1270"/>
                <wp:effectExtent l="0" t="31750" r="0" b="36830"/>
                <wp:docPr id="2117309243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00945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6DC17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8A3EB78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Last Drawn Salary = ₹50,000</w:t>
      </w:r>
    </w:p>
    <w:p w14:paraId="138D0A07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Service = 10 Years</w:t>
      </w:r>
    </w:p>
    <w:p w14:paraId="24C6613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lastRenderedPageBreak/>
        <w:t>Gratuity =</w:t>
      </w:r>
    </w:p>
    <w:p w14:paraId="698B8CE9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₹50,000 × 15 × 10 ÷ 26</w:t>
      </w:r>
    </w:p>
    <w:p w14:paraId="29A9A701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= ₹2,88,462</w:t>
      </w:r>
    </w:p>
    <w:p w14:paraId="6C789B77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58865B" wp14:editId="762708CD">
                <wp:extent cx="5731510" cy="1270"/>
                <wp:effectExtent l="0" t="31750" r="0" b="36830"/>
                <wp:docPr id="38899890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77B5E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F116B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Professional Tax</w:t>
      </w:r>
    </w:p>
    <w:p w14:paraId="61017FA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Professional Tax?</w:t>
      </w:r>
    </w:p>
    <w:p w14:paraId="118B690A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Tax levied by state governments on professions, employment, and trades.</w:t>
      </w:r>
    </w:p>
    <w:p w14:paraId="2C4954AA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89A612" wp14:editId="05B4D549">
                <wp:extent cx="5731510" cy="1270"/>
                <wp:effectExtent l="0" t="31750" r="0" b="36830"/>
                <wp:docPr id="905296783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D62A8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41C1C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Applicability</w:t>
      </w:r>
    </w:p>
    <w:p w14:paraId="39B45FE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State-specific.</w:t>
      </w:r>
    </w:p>
    <w:p w14:paraId="57CF6AD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Common states:</w:t>
      </w:r>
    </w:p>
    <w:p w14:paraId="4B41CE95" w14:textId="77777777" w:rsidR="007050AA" w:rsidRPr="007050AA" w:rsidRDefault="007050AA" w:rsidP="00705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Maharashtra</w:t>
      </w:r>
    </w:p>
    <w:p w14:paraId="369F113B" w14:textId="77777777" w:rsidR="007050AA" w:rsidRPr="007050AA" w:rsidRDefault="007050AA" w:rsidP="00705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Karnataka</w:t>
      </w:r>
    </w:p>
    <w:p w14:paraId="0F64DBE1" w14:textId="77777777" w:rsidR="007050AA" w:rsidRPr="007050AA" w:rsidRDefault="007050AA" w:rsidP="00705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West Bengal</w:t>
      </w:r>
    </w:p>
    <w:p w14:paraId="2B53F93E" w14:textId="77777777" w:rsidR="007050AA" w:rsidRPr="007050AA" w:rsidRDefault="007050AA" w:rsidP="007050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Tamil Nadu</w:t>
      </w:r>
    </w:p>
    <w:p w14:paraId="4F8D8355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6715B5" wp14:editId="5EB87F78">
                <wp:extent cx="5731510" cy="1270"/>
                <wp:effectExtent l="0" t="31750" r="0" b="36830"/>
                <wp:docPr id="2055638573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011E3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F43C7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 Responsibility</w:t>
      </w:r>
    </w:p>
    <w:p w14:paraId="6EC10409" w14:textId="77777777" w:rsidR="007050AA" w:rsidRPr="007050AA" w:rsidRDefault="007050AA" w:rsidP="00705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7DC4C6CD" w14:textId="77777777" w:rsidR="007050AA" w:rsidRPr="007050AA" w:rsidRDefault="007050AA" w:rsidP="00705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Monthly deduction</w:t>
      </w:r>
    </w:p>
    <w:p w14:paraId="010BAF12" w14:textId="77777777" w:rsidR="007050AA" w:rsidRPr="007050AA" w:rsidRDefault="007050AA" w:rsidP="00705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14:paraId="3847FE1C" w14:textId="77777777" w:rsidR="007050AA" w:rsidRPr="007050AA" w:rsidRDefault="007050AA" w:rsidP="007050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Return filing</w:t>
      </w:r>
    </w:p>
    <w:p w14:paraId="3CEC5755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FEF9B4" wp14:editId="5EBE69CC">
                <wp:extent cx="5731510" cy="1270"/>
                <wp:effectExtent l="0" t="31750" r="0" b="36830"/>
                <wp:docPr id="152391765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DA632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DF310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11: Shops &amp; Establishments Act</w:t>
      </w:r>
    </w:p>
    <w:p w14:paraId="7A6952A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595B55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Regulates:</w:t>
      </w:r>
    </w:p>
    <w:p w14:paraId="4B5A225E" w14:textId="77777777" w:rsidR="007050AA" w:rsidRPr="007050AA" w:rsidRDefault="007050AA" w:rsidP="00705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Working hours</w:t>
      </w:r>
    </w:p>
    <w:p w14:paraId="5BE55B98" w14:textId="77777777" w:rsidR="007050AA" w:rsidRPr="007050AA" w:rsidRDefault="007050AA" w:rsidP="00705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Holidays</w:t>
      </w:r>
    </w:p>
    <w:p w14:paraId="08F7C232" w14:textId="77777777" w:rsidR="007050AA" w:rsidRPr="007050AA" w:rsidRDefault="007050AA" w:rsidP="00705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Leave</w:t>
      </w:r>
    </w:p>
    <w:p w14:paraId="23E1A1D4" w14:textId="77777777" w:rsidR="007050AA" w:rsidRPr="007050AA" w:rsidRDefault="007050AA" w:rsidP="00705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Overtime</w:t>
      </w:r>
    </w:p>
    <w:p w14:paraId="2209F532" w14:textId="77777777" w:rsidR="007050AA" w:rsidRPr="007050AA" w:rsidRDefault="007050AA" w:rsidP="007050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 records</w:t>
      </w:r>
    </w:p>
    <w:p w14:paraId="731034F6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ED972B" wp14:editId="3ACD2137">
                <wp:extent cx="5731510" cy="1270"/>
                <wp:effectExtent l="0" t="31750" r="0" b="36830"/>
                <wp:docPr id="153916031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6A500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CAB3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Registration</w:t>
      </w:r>
    </w:p>
    <w:p w14:paraId="79D2365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Applicable to:</w:t>
      </w:r>
    </w:p>
    <w:p w14:paraId="107AEEF7" w14:textId="77777777" w:rsidR="007050AA" w:rsidRPr="007050AA" w:rsidRDefault="007050AA" w:rsidP="00705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Offices</w:t>
      </w:r>
    </w:p>
    <w:p w14:paraId="572E20EB" w14:textId="77777777" w:rsidR="007050AA" w:rsidRPr="007050AA" w:rsidRDefault="007050AA" w:rsidP="00705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Shops</w:t>
      </w:r>
    </w:p>
    <w:p w14:paraId="1FB1B123" w14:textId="77777777" w:rsidR="007050AA" w:rsidRPr="007050AA" w:rsidRDefault="007050AA" w:rsidP="007050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Commercial establishments</w:t>
      </w:r>
    </w:p>
    <w:p w14:paraId="7EE5566A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801797" wp14:editId="4F15E92D">
                <wp:extent cx="5731510" cy="1270"/>
                <wp:effectExtent l="0" t="31750" r="0" b="36830"/>
                <wp:docPr id="211729076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00173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31246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Provisions</w:t>
      </w:r>
    </w:p>
    <w:p w14:paraId="5B4D9173" w14:textId="77777777" w:rsidR="007050AA" w:rsidRPr="007050AA" w:rsidRDefault="007050AA" w:rsidP="00705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Weekly holiday</w:t>
      </w:r>
    </w:p>
    <w:p w14:paraId="49D1DE6A" w14:textId="77777777" w:rsidR="007050AA" w:rsidRPr="007050AA" w:rsidRDefault="007050AA" w:rsidP="00705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Working hours</w:t>
      </w:r>
    </w:p>
    <w:p w14:paraId="134E6918" w14:textId="77777777" w:rsidR="007050AA" w:rsidRPr="007050AA" w:rsidRDefault="007050AA" w:rsidP="00705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Opening and closing hours</w:t>
      </w:r>
    </w:p>
    <w:p w14:paraId="4222765D" w14:textId="77777777" w:rsidR="007050AA" w:rsidRPr="007050AA" w:rsidRDefault="007050AA" w:rsidP="007050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Leave records</w:t>
      </w:r>
    </w:p>
    <w:p w14:paraId="3F23B3EA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9F3DB7" wp14:editId="760F4B33">
                <wp:extent cx="5731510" cy="1270"/>
                <wp:effectExtent l="0" t="31750" r="0" b="36830"/>
                <wp:docPr id="201447435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94526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B9E19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12: Maternity Benefits</w:t>
      </w:r>
    </w:p>
    <w:p w14:paraId="11101F9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Applicability</w:t>
      </w:r>
    </w:p>
    <w:p w14:paraId="3297E2F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Women employees covered under applicable law.</w:t>
      </w:r>
    </w:p>
    <w:p w14:paraId="07EB80D8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C4ECCC" wp14:editId="74BD1EF4">
                <wp:extent cx="5731510" cy="1270"/>
                <wp:effectExtent l="0" t="31750" r="0" b="36830"/>
                <wp:docPr id="158673511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08153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BA80C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Maternity Leave</w:t>
      </w:r>
    </w:p>
    <w:p w14:paraId="3DEB803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Generally:</w:t>
      </w:r>
    </w:p>
    <w:p w14:paraId="0EA214FF" w14:textId="77777777" w:rsidR="007050AA" w:rsidRPr="007050AA" w:rsidRDefault="007050AA" w:rsidP="007050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Up to 26 weeks for eligible employees under the applicable provisions.</w:t>
      </w:r>
    </w:p>
    <w:p w14:paraId="7B0C46C3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597679" wp14:editId="0122AECB">
                <wp:extent cx="5731510" cy="1270"/>
                <wp:effectExtent l="0" t="31750" r="0" b="36830"/>
                <wp:docPr id="214044398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1CE2B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0395A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 Obligations</w:t>
      </w:r>
    </w:p>
    <w:p w14:paraId="219140C0" w14:textId="77777777" w:rsidR="007050AA" w:rsidRPr="007050AA" w:rsidRDefault="007050AA" w:rsidP="00705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Paid leave</w:t>
      </w:r>
    </w:p>
    <w:p w14:paraId="5C6DBCBF" w14:textId="77777777" w:rsidR="007050AA" w:rsidRPr="007050AA" w:rsidRDefault="007050AA" w:rsidP="00705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No termination during maternity leave</w:t>
      </w:r>
    </w:p>
    <w:p w14:paraId="78EED1A9" w14:textId="77777777" w:rsidR="007050AA" w:rsidRPr="007050AA" w:rsidRDefault="007050AA" w:rsidP="007050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Compliance with statutory requirements</w:t>
      </w:r>
    </w:p>
    <w:p w14:paraId="7CEE3E45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A984304" wp14:editId="2E4FBCCF">
                <wp:extent cx="5731510" cy="1270"/>
                <wp:effectExtent l="0" t="31750" r="0" b="36830"/>
                <wp:docPr id="90007727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53704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D7E343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13: Sexual Harassment Prevention (POSH)</w:t>
      </w:r>
    </w:p>
    <w:p w14:paraId="2736677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POSH Law</w:t>
      </w:r>
    </w:p>
    <w:p w14:paraId="6D2C302C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Protection against sexual harassment at workplace.</w:t>
      </w:r>
    </w:p>
    <w:p w14:paraId="5340F00F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B13B3" wp14:editId="77FF8896">
                <wp:extent cx="5731510" cy="1270"/>
                <wp:effectExtent l="0" t="31750" r="0" b="36830"/>
                <wp:docPr id="59310953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FE05B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4654D3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 Responsibilities</w:t>
      </w:r>
    </w:p>
    <w:p w14:paraId="0E3119A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Committee (IC)</w:t>
      </w:r>
    </w:p>
    <w:p w14:paraId="0CB16D2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Mandatory for eligible establishments.</w:t>
      </w:r>
    </w:p>
    <w:p w14:paraId="0DB4B94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Awareness Programs</w:t>
      </w:r>
    </w:p>
    <w:p w14:paraId="693478E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Regular training required.</w:t>
      </w:r>
    </w:p>
    <w:p w14:paraId="1D10661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Complaint Mechanism</w:t>
      </w:r>
    </w:p>
    <w:p w14:paraId="1929E84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Defined process for investigation.</w:t>
      </w:r>
    </w:p>
    <w:p w14:paraId="77C00CA2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27E0D3" wp14:editId="11E8BB92">
                <wp:extent cx="5731510" cy="1270"/>
                <wp:effectExtent l="0" t="31750" r="0" b="36830"/>
                <wp:docPr id="95781360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8CDB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B188D5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14: Contract Labour Compliance</w:t>
      </w:r>
    </w:p>
    <w:p w14:paraId="3EDB0F1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Principal Employer</w:t>
      </w:r>
    </w:p>
    <w:p w14:paraId="74DF030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Company engaging contractor.</w:t>
      </w:r>
    </w:p>
    <w:p w14:paraId="2A831DC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Contractor</w:t>
      </w:r>
    </w:p>
    <w:p w14:paraId="031AEC43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Provides manpower.</w:t>
      </w:r>
    </w:p>
    <w:p w14:paraId="3AE66EF4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709D5E" wp14:editId="0351E403">
                <wp:extent cx="5731510" cy="1270"/>
                <wp:effectExtent l="0" t="31750" r="0" b="36830"/>
                <wp:docPr id="46129350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EF00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3B4B5A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Requirements</w:t>
      </w:r>
    </w:p>
    <w:p w14:paraId="3EC69BD4" w14:textId="77777777" w:rsidR="007050AA" w:rsidRPr="007050AA" w:rsidRDefault="007050AA" w:rsidP="00705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Labour license (where applicable)</w:t>
      </w:r>
    </w:p>
    <w:p w14:paraId="6454EF93" w14:textId="77777777" w:rsidR="007050AA" w:rsidRPr="007050AA" w:rsidRDefault="007050AA" w:rsidP="00705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Wage payment monitoring</w:t>
      </w:r>
    </w:p>
    <w:p w14:paraId="2977D942" w14:textId="77777777" w:rsidR="007050AA" w:rsidRPr="007050AA" w:rsidRDefault="007050AA" w:rsidP="00705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Attendance records</w:t>
      </w:r>
    </w:p>
    <w:p w14:paraId="75D6804E" w14:textId="77777777" w:rsidR="007050AA" w:rsidRPr="007050AA" w:rsidRDefault="007050AA" w:rsidP="00705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PF compliance</w:t>
      </w:r>
    </w:p>
    <w:p w14:paraId="41052D8B" w14:textId="77777777" w:rsidR="007050AA" w:rsidRPr="007050AA" w:rsidRDefault="007050AA" w:rsidP="007050A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ESI compliance</w:t>
      </w:r>
    </w:p>
    <w:p w14:paraId="7EB0F50D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4F7CA" wp14:editId="0EC30323">
                <wp:extent cx="5731510" cy="1270"/>
                <wp:effectExtent l="0" t="31750" r="0" b="36830"/>
                <wp:docPr id="165985823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4C3C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B5DF7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15: Registers and Records</w:t>
      </w:r>
    </w:p>
    <w:p w14:paraId="0D4AE01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Employee Master Register</w:t>
      </w:r>
    </w:p>
    <w:p w14:paraId="0C831EC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Attendance Register</w:t>
      </w:r>
    </w:p>
    <w:p w14:paraId="1D419FE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Leave Register</w:t>
      </w:r>
    </w:p>
    <w:p w14:paraId="799F2272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Salary Register</w:t>
      </w:r>
    </w:p>
    <w:p w14:paraId="68F979F4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Overtime Register</w:t>
      </w:r>
    </w:p>
    <w:p w14:paraId="45C8804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PF Records</w:t>
      </w:r>
    </w:p>
    <w:p w14:paraId="37EECAB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ESI Records</w:t>
      </w:r>
    </w:p>
    <w:p w14:paraId="5EE37F8F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 Register</w:t>
      </w:r>
    </w:p>
    <w:p w14:paraId="58A169D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Gratuity Records</w:t>
      </w:r>
    </w:p>
    <w:p w14:paraId="43653ABC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5C1EC5" wp14:editId="6B154939">
                <wp:extent cx="5731510" cy="1270"/>
                <wp:effectExtent l="0" t="31750" r="0" b="36830"/>
                <wp:docPr id="213330387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46A3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8B26E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16: Labour Law Audit</w:t>
      </w:r>
    </w:p>
    <w:p w14:paraId="7E600EE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Areas Checked</w:t>
      </w:r>
    </w:p>
    <w:p w14:paraId="4628D3D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Files</w:t>
      </w:r>
    </w:p>
    <w:p w14:paraId="2752C43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Payroll Records</w:t>
      </w:r>
    </w:p>
    <w:p w14:paraId="2D3ED3F7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PF Compliance</w:t>
      </w:r>
    </w:p>
    <w:p w14:paraId="5E567DF9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ESI Compliance</w:t>
      </w:r>
    </w:p>
    <w:p w14:paraId="372BB21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Payment</w:t>
      </w:r>
    </w:p>
    <w:p w14:paraId="225C0721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Gratuity Provision</w:t>
      </w:r>
    </w:p>
    <w:p w14:paraId="3F8A509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Statutory Registers</w:t>
      </w:r>
    </w:p>
    <w:p w14:paraId="38433F6C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Contractor Compliance</w:t>
      </w:r>
    </w:p>
    <w:p w14:paraId="06E4E868" w14:textId="77777777" w:rsidR="007050AA" w:rsidRPr="007050AA" w:rsidRDefault="007050AA" w:rsidP="007050A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A711DC" wp14:editId="6664EC07">
                <wp:extent cx="5731510" cy="1270"/>
                <wp:effectExtent l="0" t="31750" r="0" b="36830"/>
                <wp:docPr id="201607434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7EBD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B48CEA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17: Payroll Compliance Calendar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01"/>
        <w:gridCol w:w="5209"/>
      </w:tblGrid>
      <w:tr w:rsidR="007050AA" w:rsidRPr="007050AA" w14:paraId="6B4B76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EAA27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560A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</w:tr>
      <w:tr w:rsidR="007050AA" w:rsidRPr="007050AA" w14:paraId="46142E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A82E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PF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BE9C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15th of following month</w:t>
            </w:r>
          </w:p>
        </w:tc>
      </w:tr>
      <w:tr w:rsidR="007050AA" w:rsidRPr="007050AA" w14:paraId="42B2F5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CB22D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ESI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C0EDD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15th of following month</w:t>
            </w:r>
          </w:p>
        </w:tc>
      </w:tr>
      <w:tr w:rsidR="007050AA" w:rsidRPr="007050AA" w14:paraId="77E760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9D74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Professional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D6BA5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State-specific</w:t>
            </w:r>
          </w:p>
        </w:tc>
      </w:tr>
      <w:tr w:rsidR="007050AA" w:rsidRPr="007050AA" w14:paraId="44FF96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7489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TDS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5535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7th of following month</w:t>
            </w:r>
          </w:p>
        </w:tc>
      </w:tr>
      <w:tr w:rsidR="007050AA" w:rsidRPr="007050AA" w14:paraId="7E7AAB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81FF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TDS 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CCF5" w14:textId="77777777" w:rsidR="007050AA" w:rsidRPr="007050AA" w:rsidRDefault="007050AA" w:rsidP="007050A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050AA">
              <w:rPr>
                <w:rFonts w:ascii="Times New Roman" w:hAnsi="Times New Roman" w:cs="Times New Roman"/>
                <w:kern w:val="0"/>
                <w14:ligatures w14:val="none"/>
              </w:rPr>
              <w:t>Quarterly</w:t>
            </w:r>
          </w:p>
        </w:tc>
      </w:tr>
    </w:tbl>
    <w:p w14:paraId="43038F1D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BFB0D8" wp14:editId="7CF0224F">
                <wp:extent cx="5731510" cy="1270"/>
                <wp:effectExtent l="0" t="31750" r="0" b="36830"/>
                <wp:docPr id="4774437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65CB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96370E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18: Common Non-Compliance Issues</w:t>
      </w:r>
    </w:p>
    <w:p w14:paraId="6FCB0706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Delayed PF Deposit</w:t>
      </w:r>
    </w:p>
    <w:p w14:paraId="5AD9637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Delayed ESI Deposit</w:t>
      </w:r>
    </w:p>
    <w:p w14:paraId="60C8E667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Incorrect UAN Mapping</w:t>
      </w:r>
    </w:p>
    <w:p w14:paraId="163BDD08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Non-maintenance of Registers</w:t>
      </w:r>
    </w:p>
    <w:p w14:paraId="119B26B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Non-payment of Bonus</w:t>
      </w:r>
    </w:p>
    <w:p w14:paraId="08282347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Improper Employee Documentation</w:t>
      </w:r>
    </w:p>
    <w:p w14:paraId="06DE1F8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Incorrect Payroll Structuring</w:t>
      </w:r>
    </w:p>
    <w:p w14:paraId="126B60F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Apple Color Emoji" w:hAnsi="Apple Color Emoji" w:cs="Apple Color Emoji"/>
          <w:kern w:val="0"/>
          <w14:ligatures w14:val="none"/>
        </w:rPr>
        <w:t>❌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Contractor Compliance Failures</w:t>
      </w:r>
    </w:p>
    <w:p w14:paraId="3C74D4E7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613AB8" wp14:editId="64166EA5">
                <wp:extent cx="5731510" cy="1270"/>
                <wp:effectExtent l="0" t="31750" r="0" b="36830"/>
                <wp:docPr id="67428138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93F8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187995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19: Practical Payroll Example</w:t>
      </w:r>
    </w:p>
    <w:p w14:paraId="6AFD36E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Employee Salary</w:t>
      </w:r>
    </w:p>
    <w:p w14:paraId="0F2FF35E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Basic Salary: ₹25,000</w:t>
      </w:r>
    </w:p>
    <w:p w14:paraId="3D98208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HRA: ₹10,000</w:t>
      </w:r>
    </w:p>
    <w:p w14:paraId="1024006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Special Allowance: ₹15,000</w:t>
      </w:r>
    </w:p>
    <w:p w14:paraId="502F6B52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Gross Salary: ₹50,000</w:t>
      </w:r>
    </w:p>
    <w:p w14:paraId="4634F9B6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Deductions</w:t>
      </w:r>
    </w:p>
    <w:p w14:paraId="795C9B8C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PF (Employee): ₹3,000</w:t>
      </w:r>
    </w:p>
    <w:p w14:paraId="70C8414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Professional Tax: ₹200 (state-specific)</w:t>
      </w:r>
    </w:p>
    <w:p w14:paraId="4D7DC89D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TDS: As applicable</w:t>
      </w:r>
    </w:p>
    <w:p w14:paraId="6D861E4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 Salary</w:t>
      </w:r>
    </w:p>
    <w:p w14:paraId="4D45660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Times New Roman" w:hAnsi="Times New Roman" w:cs="Times New Roman"/>
          <w:kern w:val="0"/>
          <w14:ligatures w14:val="none"/>
        </w:rPr>
        <w:t>Gross Salary – Deductions</w:t>
      </w:r>
    </w:p>
    <w:p w14:paraId="7A69317A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9FACEC" wp14:editId="47B9B2AD">
                <wp:extent cx="5731510" cy="1270"/>
                <wp:effectExtent l="0" t="31750" r="0" b="36830"/>
                <wp:docPr id="117232481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C2F1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9C01F8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20: Skills Commerce Graduates Must Learn</w:t>
      </w:r>
    </w:p>
    <w:p w14:paraId="6C04491A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Skills</w:t>
      </w:r>
    </w:p>
    <w:p w14:paraId="7B756B9E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PF Registration and ECR Filing</w:t>
      </w:r>
    </w:p>
    <w:p w14:paraId="62AE924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ESI Registration and Filing</w:t>
      </w:r>
    </w:p>
    <w:p w14:paraId="5E2F37DD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Payroll Processing</w:t>
      </w:r>
    </w:p>
    <w:p w14:paraId="547EF359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Bonus Calculation</w:t>
      </w:r>
    </w:p>
    <w:p w14:paraId="254A83E9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Gratuity Calculation</w:t>
      </w:r>
    </w:p>
    <w:p w14:paraId="36B34EAC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Professional Tax Compliance</w:t>
      </w:r>
    </w:p>
    <w:p w14:paraId="17DDEBD6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0861A0" wp14:editId="6E961B9A">
                <wp:extent cx="5731510" cy="1270"/>
                <wp:effectExtent l="0" t="31750" r="0" b="36830"/>
                <wp:docPr id="18957366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FBAE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AD31EE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Skills</w:t>
      </w:r>
    </w:p>
    <w:p w14:paraId="0A61525A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Excel</w:t>
      </w:r>
    </w:p>
    <w:p w14:paraId="52A106D5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lastRenderedPageBreak/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Tally Prime</w:t>
      </w:r>
    </w:p>
    <w:p w14:paraId="069005CE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Payroll Software</w:t>
      </w:r>
    </w:p>
    <w:p w14:paraId="5E3B5CF1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PF Portal</w:t>
      </w:r>
    </w:p>
    <w:p w14:paraId="266970B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ESI Portal</w:t>
      </w:r>
    </w:p>
    <w:p w14:paraId="36166DF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Income Tax Portal</w:t>
      </w:r>
    </w:p>
    <w:p w14:paraId="15860AEE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ADD30B" wp14:editId="1A85F649">
                <wp:extent cx="5731510" cy="1270"/>
                <wp:effectExtent l="0" t="31750" r="0" b="36830"/>
                <wp:docPr id="9044636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799F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5E10A5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Skills</w:t>
      </w:r>
    </w:p>
    <w:p w14:paraId="7DB16F04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Payroll Verification</w:t>
      </w:r>
    </w:p>
    <w:p w14:paraId="1AFCEDEF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PF Reconciliation</w:t>
      </w:r>
    </w:p>
    <w:p w14:paraId="74409880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ESI Reconciliation</w:t>
      </w:r>
    </w:p>
    <w:p w14:paraId="6D276CEB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Labour Law Audit Support</w:t>
      </w:r>
    </w:p>
    <w:p w14:paraId="1C8A6E55" w14:textId="77777777" w:rsidR="007050AA" w:rsidRPr="007050AA" w:rsidRDefault="007050AA" w:rsidP="007050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050AA">
        <w:rPr>
          <w:rFonts w:ascii="Segoe UI Symbol" w:hAnsi="Segoe UI Symbol" w:cs="Segoe UI Symbol"/>
          <w:kern w:val="0"/>
          <w14:ligatures w14:val="none"/>
        </w:rPr>
        <w:t>✓</w:t>
      </w:r>
      <w:r w:rsidRPr="007050AA">
        <w:rPr>
          <w:rFonts w:ascii="Times New Roman" w:hAnsi="Times New Roman" w:cs="Times New Roman"/>
          <w:kern w:val="0"/>
          <w14:ligatures w14:val="none"/>
        </w:rPr>
        <w:t xml:space="preserve"> Documentation Review</w:t>
      </w:r>
    </w:p>
    <w:p w14:paraId="05B76935" w14:textId="77777777" w:rsidR="007050AA" w:rsidRPr="007050AA" w:rsidRDefault="007050AA" w:rsidP="007050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60538" wp14:editId="3942FFC0">
                <wp:extent cx="5731510" cy="1270"/>
                <wp:effectExtent l="0" t="31750" r="0" b="36830"/>
                <wp:docPr id="4548411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2FF2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4BBDD0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2-Day Training Program</w:t>
      </w:r>
    </w:p>
    <w:p w14:paraId="3CBDD12B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</w:t>
      </w:r>
    </w:p>
    <w:p w14:paraId="590E3B15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Introduction to Labour Laws</w:t>
      </w:r>
    </w:p>
    <w:p w14:paraId="11FD7404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Employee Lifecycle</w:t>
      </w:r>
    </w:p>
    <w:p w14:paraId="435879B2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Payroll Structure</w:t>
      </w:r>
    </w:p>
    <w:p w14:paraId="34417D01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PF Compliance</w:t>
      </w:r>
    </w:p>
    <w:p w14:paraId="4F6552F3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ESI Compliance</w:t>
      </w:r>
    </w:p>
    <w:p w14:paraId="7D2C07F8" w14:textId="77777777" w:rsidR="007050AA" w:rsidRPr="007050AA" w:rsidRDefault="007050AA" w:rsidP="007050A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Professional Tax</w:t>
      </w:r>
    </w:p>
    <w:p w14:paraId="1D3AB12D" w14:textId="77777777" w:rsidR="007050AA" w:rsidRPr="007050AA" w:rsidRDefault="007050AA" w:rsidP="0070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50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</w:t>
      </w:r>
    </w:p>
    <w:p w14:paraId="6FABDD64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Bonus</w:t>
      </w:r>
    </w:p>
    <w:p w14:paraId="2F594190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Gratuity</w:t>
      </w:r>
    </w:p>
    <w:p w14:paraId="0E34EAF0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Shops &amp; Establishments</w:t>
      </w:r>
    </w:p>
    <w:p w14:paraId="1F25A074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POSH</w:t>
      </w:r>
    </w:p>
    <w:p w14:paraId="01893C84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Contract Labour Compliance</w:t>
      </w:r>
    </w:p>
    <w:p w14:paraId="08E3342D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Labour Law Audit</w:t>
      </w:r>
    </w:p>
    <w:p w14:paraId="0F5559E0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t>Payroll Case Studies</w:t>
      </w:r>
    </w:p>
    <w:p w14:paraId="586595D7" w14:textId="77777777" w:rsidR="007050AA" w:rsidRPr="007050AA" w:rsidRDefault="007050AA" w:rsidP="007050A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0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Practical Compliance Calendar</w:t>
      </w:r>
    </w:p>
    <w:p w14:paraId="6327A8E6" w14:textId="77777777" w:rsidR="007050AA" w:rsidRDefault="007050AA"/>
    <w:sectPr w:rsidR="00705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3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F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38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134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00B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60C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64A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00B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E0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969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59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C6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6A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94D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E59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511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27F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A3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343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83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40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64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30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11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31E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739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19364">
    <w:abstractNumId w:val="27"/>
  </w:num>
  <w:num w:numId="2" w16cid:durableId="1749619290">
    <w:abstractNumId w:val="9"/>
  </w:num>
  <w:num w:numId="3" w16cid:durableId="1310599711">
    <w:abstractNumId w:val="11"/>
  </w:num>
  <w:num w:numId="4" w16cid:durableId="1320305018">
    <w:abstractNumId w:val="4"/>
  </w:num>
  <w:num w:numId="5" w16cid:durableId="1350596621">
    <w:abstractNumId w:val="10"/>
  </w:num>
  <w:num w:numId="6" w16cid:durableId="63258780">
    <w:abstractNumId w:val="23"/>
  </w:num>
  <w:num w:numId="7" w16cid:durableId="1461724839">
    <w:abstractNumId w:val="24"/>
  </w:num>
  <w:num w:numId="8" w16cid:durableId="1628927325">
    <w:abstractNumId w:val="6"/>
  </w:num>
  <w:num w:numId="9" w16cid:durableId="1302619174">
    <w:abstractNumId w:val="20"/>
  </w:num>
  <w:num w:numId="10" w16cid:durableId="805389579">
    <w:abstractNumId w:val="22"/>
  </w:num>
  <w:num w:numId="11" w16cid:durableId="1917007581">
    <w:abstractNumId w:val="1"/>
  </w:num>
  <w:num w:numId="12" w16cid:durableId="379522310">
    <w:abstractNumId w:val="0"/>
  </w:num>
  <w:num w:numId="13" w16cid:durableId="1066534293">
    <w:abstractNumId w:val="15"/>
  </w:num>
  <w:num w:numId="14" w16cid:durableId="821503807">
    <w:abstractNumId w:val="21"/>
  </w:num>
  <w:num w:numId="15" w16cid:durableId="3870556">
    <w:abstractNumId w:val="16"/>
  </w:num>
  <w:num w:numId="16" w16cid:durableId="1017006370">
    <w:abstractNumId w:val="25"/>
  </w:num>
  <w:num w:numId="17" w16cid:durableId="2064211902">
    <w:abstractNumId w:val="19"/>
  </w:num>
  <w:num w:numId="18" w16cid:durableId="1606158201">
    <w:abstractNumId w:val="12"/>
  </w:num>
  <w:num w:numId="19" w16cid:durableId="1895701881">
    <w:abstractNumId w:val="18"/>
  </w:num>
  <w:num w:numId="20" w16cid:durableId="1214005135">
    <w:abstractNumId w:val="26"/>
  </w:num>
  <w:num w:numId="21" w16cid:durableId="920799511">
    <w:abstractNumId w:val="7"/>
  </w:num>
  <w:num w:numId="22" w16cid:durableId="2002275943">
    <w:abstractNumId w:val="14"/>
  </w:num>
  <w:num w:numId="23" w16cid:durableId="1045249820">
    <w:abstractNumId w:val="3"/>
  </w:num>
  <w:num w:numId="24" w16cid:durableId="1156263742">
    <w:abstractNumId w:val="17"/>
  </w:num>
  <w:num w:numId="25" w16cid:durableId="708726119">
    <w:abstractNumId w:val="2"/>
  </w:num>
  <w:num w:numId="26" w16cid:durableId="1801991175">
    <w:abstractNumId w:val="13"/>
  </w:num>
  <w:num w:numId="27" w16cid:durableId="1119758985">
    <w:abstractNumId w:val="8"/>
  </w:num>
  <w:num w:numId="28" w16cid:durableId="910387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AA"/>
    <w:rsid w:val="004B75C2"/>
    <w:rsid w:val="007050AA"/>
    <w:rsid w:val="00D6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2B222"/>
  <w15:chartTrackingRefBased/>
  <w15:docId w15:val="{6B40F64F-575B-2844-910E-9D0378B9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A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050AA"/>
  </w:style>
  <w:style w:type="paragraph" w:customStyle="1" w:styleId="p2">
    <w:name w:val="p2"/>
    <w:basedOn w:val="Normal"/>
    <w:rsid w:val="007050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050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050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050A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050AA"/>
  </w:style>
  <w:style w:type="character" w:customStyle="1" w:styleId="s2">
    <w:name w:val="s2"/>
    <w:basedOn w:val="DefaultParagraphFont"/>
    <w:rsid w:val="00705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Kumar N</dc:creator>
  <cp:keywords/>
  <dc:description/>
  <cp:lastModifiedBy>Prashanth Kumar N</cp:lastModifiedBy>
  <cp:revision>2</cp:revision>
  <dcterms:created xsi:type="dcterms:W3CDTF">2026-06-11T11:10:00Z</dcterms:created>
  <dcterms:modified xsi:type="dcterms:W3CDTF">2026-06-11T11:10:00Z</dcterms:modified>
</cp:coreProperties>
</file>