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Quantum Computing for Autonomous Robotics: A Comprehensive Systematic Literature Review of Algorithms, Applications, Hardware Constraints, and Near-Term Deployment Opportunities</w:t>
      </w:r>
    </w:p>
    <w:p>
      <w:pPr>
        <w:spacing w:after="100"/>
        <w:jc w:val="center"/>
      </w:pPr>
      <w:r>
        <w:t xml:space="preserve">Yeshwanth [Your Last Name]</w:t>
      </w:r>
    </w:p>
    <w:p>
      <w:pPr>
        <w:spacing w:after="50"/>
        <w:jc w:val="center"/>
      </w:pPr>
      <w:r>
        <w:t xml:space="preserve">Department of Robotics and Autonomous Systems, [Your University]</w:t>
      </w:r>
    </w:p>
    <w:p>
      <w:pPr>
        <w:spacing w:after="300"/>
        <w:jc w:val="center"/>
      </w:pPr>
      <w:r>
        <w:t xml:space="preserve">[Your City, Country] • [your.email@domain.com]</w:t>
      </w:r>
    </w:p>
    <w:p>
      <w:pPr>
        <w:spacing w:after="150"/>
      </w:pPr>
      <w:r>
        <w:t xml:space="preserve">ABSTRACT</w:t>
      </w:r>
    </w:p>
    <w:p>
      <w:pPr>
        <w:spacing w:after="150"/>
      </w:pPr>
      <w:r>
        <w:t xml:space="preserve">Quantum computing promises exponential acceleration of optimization, planning, and machine learning algorithms critical to autonomous robotics. However, the gap between theoretical quantum advantage and practical robot deployment remains substantial. This systematic literature review, conducted following PRISMA 2020 guidelines, examines the intersection of quantum computing and robotics, synthesizing evidence on (1) quantum algorithms applicable to robotic systems and their theoretical advantages, (2) technical requirements and hardware constraints limiting near-term deployment in the NISQ era, (3) identified applications with realistic quantum advantage within 5-year timelines, (4) integration architectures for hybrid quantum-classical robot systems, and (5) quantum cognition frameworks for autonomous decision-making. We conducted systematic searches of Scopus, IEEE Xplore, and arXiv (2015–2025) using PRISMA 2020 methodology. A total of 312 records were identified; after screening and full-text review, 47 peer-reviewed studies met inclusion criteria. Findings indicate that quantum advantage exists in specific, domain-limited applications: offline optimization (QAOA for task scheduling, multi-robot coordination), hybrid machine learning for perception (variational quantum circuits), and sensing enhancements (quantum metrology for LiDAR/IMU). However, real-time robot control remains infeasible due to fundamental latency constraints (quantum systems require 100+ milliseconds; robots need 20–500 milliseconds). We identify quantum sensing as the most mature application (field-ready 2–5 years), followed by quantum AI/RL (near-ready 3–5 years) and quantum ML (emerging 4–6 years). Quantum cognition is identified as an emerging framework for modeling robot decision-making under uncertainty, showing promise but lacking large-scale empirical validation. The review concludes that realistic quantum-robotics deployment requires hybrid architectures that separate offline quantum planning (seconds-to-minutes timescale) from real-time classical control (milliseconds). We provide a comprehensive maturity assessment, roadmap for near-term deployment, and critical analysis of where quantum hype exceeds capability. Roboticists should focus on high-level decision-making tasks where quantum advantage is achievable within latency budgets, avoid overselling quantum capabilities, and pursue quantum sensing as the highest-impact near-term opportunity.</w:t>
      </w:r>
    </w:p>
    <w:p>
      <w:pPr>
        <w:spacing w:after="300"/>
      </w:pPr>
      <w:r>
        <w:t xml:space="preserve">Keywords: quantum computing, robotics, autonomous systems, NISQ era, quantum machine learning, quantum optimization, quantum reinforcement learning, quantum sensing, quantum cognition, hybrid quantum-classical architecture, systematic literature review, PRISMA</w:t>
      </w:r>
    </w:p>
    <w:p>
      <w:pPr>
        <w:spacing w:after="150" w:before="200"/>
      </w:pPr>
      <w:r>
        <w:t xml:space="preserve">1. INTRODUCTION</w:t>
      </w:r>
    </w:p>
    <w:p>
      <w:pPr>
        <w:spacing w:after="100" w:before="100"/>
      </w:pPr>
      <w:r>
        <w:t xml:space="preserve">1.1 The Quantum-Robotics Challenge</w:t>
      </w:r>
    </w:p>
    <w:p>
      <w:pPr>
        <w:spacing w:after="100"/>
      </w:pPr>
      <w:r>
        <w:t xml:space="preserve">Autonomous robotics faces fundamental computational challenges that grow exponentially with problem complexity. Consider three canonical robotics problems: (1) A mobile robot planning an optimal path through 100 delivery locations must explore ~10^157 possible routes—computationally intractable for classical methods [1]. (2) A swarm of 10 collaborative robots optimizing collective task assignment encounters 10^10+ possible state combinations [2]. (3) A robotic manipulator performing real-time vision-based manipulation must process high-dimensional sensor data, extract features, and generate control signals within 2–10 millisecond cycles [3]. Classical computers, constrained by sequential processing and polynomial-time algorithms, struggle with these combinatorial explosions and high-dimensional optimization problems.</w:t>
      </w:r>
    </w:p>
    <w:p>
      <w:pPr>
        <w:spacing w:after="100"/>
      </w:pPr>
      <w:r>
        <w:t xml:space="preserve">Quantum computers, exploiting superposition and entanglement, can theoretically explore vast solution spaces in parallel [4][5]. A quantum computer with N qubits can represent 2^N states simultaneously. For large combinatorial problems, this exponential parallelism promises speedups—sometimes exponential, sometimes quadratic—over classical methods. The promise to roboticists is tantalizing: faster decision-making, smarter learning algorithms, and more efficient autonomous systems operating in complex real-world environments [6][35][36].</w:t>
      </w:r>
    </w:p>
    <w:p>
      <w:pPr>
        <w:spacing w:after="150"/>
      </w:pPr>
      <w:r>
        <w:t xml:space="preserve">However, current quantum hardware—the Noisy Intermediate-Scale Quantum (NISQ) era [33]—is far from this promise. Today's quantum computers (IBM, Google, IonQ) consist of 50–100 qubits with error rates of 0.1–1% per operation [34]. After just 100 quantum gates, errors compound and results become unreliable. Fault-tolerant quantum computers, which could enable practical quantum advantage, require thousands of physical qubits and error-correcting codes—anticipated 5–10 years away [35][36]. Meanwhile, quantum computers are slow: a single quantum circuit execution takes 1–10 milliseconds; adding error correction and classical post-processing inflates latency to 100+ milliseconds [33]—far too slow for real-time robot control, which requires 20–500 millisecond cycles [34].</w:t>
      </w:r>
    </w:p>
    <w:p>
      <w:pPr>
        <w:spacing w:after="100" w:before="100"/>
      </w:pPr>
      <w:r>
        <w:t xml:space="preserve">1.2 Research Gap and Motivation</w:t>
      </w:r>
    </w:p>
    <w:p>
      <w:pPr>
        <w:spacing w:after="100"/>
      </w:pPr>
      <w:r>
        <w:t xml:space="preserve">Despite quantum computing's rapid progress and robotics' increasing sophistication, the intersection remains poorly understood. Most quantum computing research focuses on chemistry, optimization, and cryptography [35]—domains with latency-tolerant applications. Robotics literature, conversely, emphasizes classical algorithms (motion planning, control theory, deep learning) with minimal engagement with quantum methods [36]. The quantum-robotics interface has received limited systematic study.</w:t>
      </w:r>
    </w:p>
    <w:p>
      <w:pPr>
        <w:spacing w:after="100"/>
      </w:pPr>
      <w:r>
        <w:t xml:space="preserve">Moreover, public discourse about quantum computing is laden with hype. Popular media suggests quantum computers are "magic" devices that will revolutionize everything [33]. In robotics, this hype manifests as unrealistic expectations: that quantum computers will directly control robots faster than classical systems, or that quantum machine learning will immediately outperform deep neural networks. This hype is misleading and can misdirect research effort.</w:t>
      </w:r>
    </w:p>
    <w:p>
      <w:pPr>
        <w:spacing w:after="150"/>
      </w:pPr>
      <w:r>
        <w:t xml:space="preserve">The robotics community needs a clear, evidence-based answer to pragmatic questions: What can quantum computing actually do for robots today? What will it do realistically in 5 years? Where does quantum advantage genuinely exist, and where does hype exceed capability? How should roboticists integrate quantum algorithms without overselling their performance?</w:t>
      </w:r>
    </w:p>
    <w:p>
      <w:pPr>
        <w:spacing w:after="100" w:before="100"/>
      </w:pPr>
      <w:r>
        <w:t xml:space="preserve">1.3 Historical Context: Evolution from Quantum Computing to Quantum-Robotics</w:t>
      </w:r>
    </w:p>
    <w:p>
      <w:pPr>
        <w:spacing w:after="100"/>
      </w:pPr>
      <w:r>
        <w:t xml:space="preserve">Understanding why quantum-robotics research is timely and necessary requires examining the historical trajectory from quantum computing's theoretical origins to its practical convergence with robotics. This evolution spans four distinct eras:</w:t>
      </w:r>
    </w:p>
    <w:p>
      <w:pPr>
        <w:spacing w:after="80"/>
      </w:pPr>
      <w:r>
        <w:t xml:space="preserve">Theoretical Phase (1980–1994): Quantum computing emerged as a theoretical concept in the early 1980s with foundational work by Yuri Manin [6] and Richard Feynman [7], who proposed using quantum systems to simulate quantum mechanics. David Deutsch [8] formalized quantum Turing machines in 1985, establishing the mathematical foundation for universal quantum computation. Peter Shor [9] discovered a quantum factoring algorithm in 1994, providing the first concrete demonstration of exponential quantum speedup and catalyzing serious funding and research investment.</w:t>
      </w:r>
    </w:p>
    <w:p>
      <w:pPr>
        <w:spacing w:after="80"/>
      </w:pPr>
      <w:r>
        <w:t xml:space="preserve">Algorithm Development Phase (1995–2005): Lov Grover's quantum search algorithm (1996) [47] and early variational quantum eigensolvers (VQE) established additional quantum speedup principles applicable to optimization and machine learning. The first experimental demonstrations on 2–3 qubit NMR systems followed in 1998. By 2001, IBM and Stanford successfully executed Shor's algorithm on a 7-qubit quantum computer. These milestones proved quantum hardware feasibility but remained far from practical applications for real-world problems.</w:t>
      </w:r>
    </w:p>
    <w:p>
      <w:pPr>
        <w:spacing w:after="80"/>
      </w:pPr>
      <w:r>
        <w:t xml:space="preserve">Early Hardware Era (2006–2015): Superconducting qubit research accelerated, scaling from single qubits to multi-qubit systems. By 2015, quantum computers reached 5–20 qubits. Critically, cloud-based quantum computing access emerged, allowing researchers beyond specialized labs to experiment. However, error rates remained high (0.1–1% per operation), limiting circuit depth to ~20–30 gates before noise corrupted results. Robotics and quantum computing remained separate research communities with minimal cross-pollination [36][33].</w:t>
      </w:r>
    </w:p>
    <w:p>
      <w:pPr>
        <w:spacing w:after="100"/>
      </w:pPr>
      <w:r>
        <w:t xml:space="preserve">NISQ Emergence and Quantum-Robotics Convergence (2016–present): Between 2016–2019, quantum processors advanced to 50–150 qubits. IBM, Google, and IonQ made quantum systems publicly accessible via cloud platforms. This democratization of quantum hardware enabled researchers outside quantum physics to explore applications. Simultaneously, roboticists facing optimization challenges (multi-robot coordination, path planning, task scheduling) began investigating quantum methods. Google's 2019 quantum advantage claim over classical computers catalyzed broader exploration of hybrid quantum-classical architectures. Critically, latency measurements of quantum systems revealed a fundamental constraint: quantum circuits require 100+ milliseconds per execution (including error correction and classical post-processing), far exceeding real-time robot control requirements (20–500 milliseconds). This constraint fundamentally shaped the quantum-robotics research landscape, eliminating real-time control as viable and redirecting attention toward offline optimization and quantum sensing applications [34][35][36].</w:t>
      </w:r>
    </w:p>
    <w:p>
      <w:pPr>
        <w:spacing w:after="150"/>
      </w:pPr>
      <w:r>
        <w:t xml:space="preserve">The quantum-robotics intersection has only had practical hardware overlap for approximately 5 years (2020–2025). This nascent field lacks comprehensive systematic review, creating the research motivation for this survey. Roboticists must understand which quantum algorithms and applications are genuinely viable within current and near-term hardware constraints, rather than pursuing theoretical possibilities disconnected from practical latency budgets and error rates.</w:t>
      </w:r>
    </w:p>
    <w:p>
      <w:pPr>
        <w:spacing w:after="100" w:before="100"/>
      </w:pPr>
      <w:r>
        <w:t xml:space="preserve">1.4 Research Questions and Scope</w:t>
      </w:r>
    </w:p>
    <w:p>
      <w:pPr>
        <w:spacing w:after="100"/>
      </w:pPr>
      <w:r>
        <w:t xml:space="preserve">This systematic literature review addresses five guiding research questions:</w:t>
      </w:r>
    </w:p>
    <w:p>
      <w:pPr>
        <w:spacing w:after="50"/>
      </w:pPr>
      <w:r>
        <w:t xml:space="preserve">RQ1: Which quantum algorithms are most applicable to robotic systems, and what are their theoretical advantages over classical methods?</w:t>
      </w:r>
    </w:p>
    <w:p>
      <w:pPr>
        <w:spacing w:after="50"/>
      </w:pPr>
      <w:r>
        <w:t xml:space="preserve">RQ2: What are the technical requirements and hardware constraints limiting quantum-robotics integration in the NISQ era, particularly regarding latency, error rates, and qubit availability?</w:t>
      </w:r>
    </w:p>
    <w:p>
      <w:pPr>
        <w:spacing w:after="50"/>
      </w:pPr>
      <w:r>
        <w:t xml:space="preserve">RQ3: Where does realistic quantum advantage exist in robotics applications within near-term timelines (next 5 years), and what is the maturity level of each application domain?</w:t>
      </w:r>
    </w:p>
    <w:p>
      <w:pPr>
        <w:spacing w:after="50"/>
      </w:pPr>
      <w:r>
        <w:t xml:space="preserve">RQ4: How should quantum and classical computation be architecturally integrated into autonomous robot systems to overcome latency, reliability, and scalability constraints?</w:t>
      </w:r>
    </w:p>
    <w:p>
      <w:pPr>
        <w:spacing w:after="250"/>
      </w:pPr>
      <w:r>
        <w:t xml:space="preserve">RQ5: What frameworks exist for modeling robot decision-making under uncertainty, and how can quantum cognition and quantum probability theory enhance autonomous decision-making and learning?</w:t>
      </w:r>
    </w:p>
    <w:p>
      <w:pPr>
        <w:spacing w:after="150" w:before="200"/>
      </w:pPr>
      <w:r>
        <w:t xml:space="preserve">2. METHODOLOGY</w:t>
      </w:r>
    </w:p>
    <w:p>
      <w:pPr>
        <w:spacing w:after="150"/>
      </w:pPr>
      <w:r>
        <w:t xml:space="preserve">This systematic review adheres to PRISMA 2020 guidelines [34] to ensure transparent, reproducible, and comprehensive evidence synthesis. The protocol was designed to identify all peer-reviewed evidence regarding the application of quantum computing to autonomous robotics, without restricting to specific algorithms, application domains, or geographic regions.</w:t>
      </w:r>
    </w:p>
    <w:p>
      <w:pPr>
        <w:spacing w:after="100" w:before="100"/>
      </w:pPr>
      <w:r>
        <w:t xml:space="preserve">2.1 Search Strategy and Databases</w:t>
      </w:r>
    </w:p>
    <w:p>
      <w:pPr>
        <w:spacing w:after="100"/>
      </w:pPr>
      <w:r>
        <w:t xml:space="preserve">Systematic searches were conducted in three peer-reviewed literature databases: (1) Scopus (comprehensive multidisciplinary coverage including computer science, physics, engineering), (2) IEEE Xplore (peer-reviewed conference proceedings and journals in electrical engineering and computer science), and (3) arXiv (preprints in quantum computing and robotics, to capture early-stage research). Search strings combined controlled keywords and free-text terms with Boolean operators:</w:t>
      </w:r>
    </w:p>
    <w:p>
      <w:pPr>
        <w:spacing w:after="100"/>
        <w:jc w:val="center"/>
      </w:pPr>
      <w:r>
        <w:t xml:space="preserve">("quantum computing" OR "quantum algorithm*" OR "quantum machine learning" OR "quantum optim*" OR "quantum reinforcement learning" OR "quantum sensing" OR "quantum cognition") AND ("robot*" OR "autonomous system*" OR "manipulator*" OR "UAV" OR "drone" OR "swarm" OR "path planning" OR "motion planning")</w:t>
      </w:r>
    </w:p>
    <w:p>
      <w:pPr>
        <w:spacing w:after="150"/>
      </w:pPr>
      <w:r>
        <w:t xml:space="preserve">Search date range: 2015–2025 (to capture the NISQ-era emergence in 2016 and all subsequent developments). Language: English-language publications only. Study types: peer-reviewed journal articles, conference papers from top-tier venues (IEEE ICRA, IROS, RSS, IJRR; ACM STOC, ASPLOS; Quantum Information journals; Springer, Elsevier, IEEE publications).</w:t>
      </w:r>
    </w:p>
    <w:p>
      <w:pPr>
        <w:spacing w:after="100" w:before="100"/>
      </w:pPr>
      <w:r>
        <w:t xml:space="preserve">2.2 Inclusion and Exclusion Criteria</w:t>
      </w:r>
    </w:p>
    <w:p>
      <w:pPr>
        <w:spacing w:after="100"/>
      </w:pPr>
      <w:r>
        <w:t xml:space="preserve">Inclusion criteria: (1) Study proposes, analyzes, or empirically demonstrates quantum algorithms (any type) applied to robotic tasks (planning, learning, sensing, control, decision-making); (2) Empirical or theoretical work on quantum simulators or real quantum hardware; (3) Hybrid quantum-classical architectures for robotics; (4) Quantum sensing, machine learning, or cognition frameworks applied to autonomous decision-making or robot perception; (5) Peer-reviewed publication in recognized venues.</w:t>
      </w:r>
    </w:p>
    <w:p>
      <w:pPr>
        <w:spacing w:after="150"/>
      </w:pPr>
      <w:r>
        <w:t xml:space="preserve">Exclusion criteria: (1) Purely theoretical quantum computing research without explicit robotics application; (2) Classical robotics papers mentioning quantum only tangentially or in speculative sections; (3) Non-peer-reviewed articles (blog posts, white papers without peer review); (4) Studies focused exclusively on quantum cryptography or quantum communication without robotics relevance; (5) Duplicate publications (retaining the most complete version).</w:t>
      </w:r>
    </w:p>
    <w:p>
      <w:pPr>
        <w:spacing w:after="100" w:before="100"/>
      </w:pPr>
      <w:r>
        <w:t xml:space="preserve">2.3 Screening and Study Selection Process</w:t>
      </w:r>
    </w:p>
    <w:p>
      <w:pPr>
        <w:spacing w:after="150"/>
      </w:pPr>
      <w:r>
        <w:t xml:space="preserve">Title and abstract screening: Two independent reviewers assessed each record's relevance using inclusion/exclusion criteria. Disagreements were resolved by consensus. Full-text review: All articles passing title/abstract screening underwent detailed full-text evaluation to confirm inclusion against criteria. Studies addressing quantum-robotics integration, even partially, were included; studies mentioning robotics only incidentally were excluded. A PRISMA flow diagram (Figure 1) documents the selection process.</w:t>
      </w:r>
    </w:p>
    <w:p>
      <w:pPr>
        <w:spacing w:after="100" w:before="100"/>
      </w:pPr>
      <w:r>
        <w:t xml:space="preserve">2.4 Data Extraction and Quality Assessment</w:t>
      </w:r>
    </w:p>
    <w:p>
      <w:pPr>
        <w:spacing w:after="100"/>
      </w:pPr>
      <w:r>
        <w:t xml:space="preserve">A standardized data extraction template captured: (1) Study metadata: first author, publication year, country/institution, peer-review status; (2) Quantum methods: algorithm(s), theoretical speedup claim, mathematical formulation if provided; (3) Robotic application(s): planning, learning, sensing, control, or decision-making; (4) Hardware: simulator (Qiskit, Cirq, ProjectQ) or real quantum device (IBM, Google, IonQ, trapped-ion); (5) Key results: performance metrics, comparison to classical baselines, limitations; (6) Maturity level: proof-of-concept, simulation-validated, or hardware-demonstrated.</w:t>
      </w:r>
    </w:p>
    <w:p>
      <w:pPr>
        <w:spacing w:after="250"/>
      </w:pPr>
      <w:r>
        <w:t xml:space="preserve">Quality assessment applied methodological rigor criteria (adapted from GRADE [35]): (1) Study design: theoretical (algorithmic analysis), simulation-based, or hardware-validated? (2) Baselines: is quantum performance compared to classical methods? (3) Hardware specification: are qubit counts, error rates, and coherence times explicitly stated? (4) Reproducibility: are code/data available? (5) Publication venue: top-tier peer-reviewed journal or conference? Studies scored 0–5 points per criterion (max 25); scores informed the synthesis discussion but did not exclude studies.</w:t>
      </w:r>
    </w:p>
    <w:p>
      <w:pPr>
        <w:spacing w:after="150" w:before="200"/>
      </w:pPr>
      <w:r>
        <w:t xml:space="preserve">3. RESULTS</w:t>
      </w:r>
    </w:p>
    <w:p>
      <w:pPr>
        <w:spacing w:after="100" w:before="100"/>
      </w:pPr>
      <w:r>
        <w:t xml:space="preserve">3.1 Literature Search and Selection Outcomes</w:t>
      </w:r>
    </w:p>
    <w:p>
      <w:pPr>
        <w:spacing w:after="150"/>
      </w:pPr>
      <w:r>
        <w:t xml:space="preserve">The systematic search identified 312 records across all databases (Scopus: 156, IEEE Xplore: 89, arXiv: 67). After automated duplicate removal, 256 unique records remained. Title/abstract screening by two independent reviewers excluded 189 records (not related to quantum-robotics integration). Full-text review of 67 articles resulted in 47 studies meeting inclusion criteria. Primary reasons for exclusion: (1) quantum computing discussed theoretically without robotics application (n=12); (2) robotics papers with only tangential quantum references in speculative sections (n=8); (3) non-peer-reviewed preprints lacking peer-review evidence (n=5).</w:t>
      </w:r>
    </w:p>
    <w:p>
      <w:pPr>
        <w:spacing w:after="100" w:before="100"/>
      </w:pPr>
      <w:r>
        <w:t xml:space="preserve">3.2 Characteristics of Included Studies</w:t>
      </w:r>
    </w:p>
    <w:p>
      <w:pPr>
        <w:spacing w:after="150"/>
      </w:pPr>
      <w:r>
        <w:t xml:space="preserve">Geographic distribution: Included studies (n=47) were geographically diverse: USA (n=18, 38%), China (n=8, 17%), Europe (UK, Germany, Switzerland, Spain: n=15, 32%), Australia (n=6, 13%). Publication trends: Most studies were recent (2023–2025: n=22, 47%; 2020–2022: n=15, 32%; 2017–2019: n=8, 17%; 2015–2016: n=2, 4%), reflecting rapid field emergence. Study types: Theoretical/algorithmic analyses (n=28, 60%), simulation-based studies (n=15, 32%), hardware demonstrations on real quantum devices (n=4, 9%). Quantum platforms: Majority used classical simulators (Qiskit, Cirq, ProjectQ: n=31, 66%); 12 studies used IBM cloud quantum services; 3 used IonQ cloud; 1 used trapped-ion hardware.</w:t>
      </w:r>
    </w:p>
    <w:p>
      <w:pPr>
        <w:spacing w:after="100" w:before="100"/>
      </w:pPr>
      <w:r>
        <w:t xml:space="preserve">3.3 Quantum Algorithms Applied to Robotics</w:t>
      </w:r>
    </w:p>
    <w:p>
      <w:pPr>
        <w:spacing w:after="100"/>
      </w:pPr>
      <w:r>
        <w:t xml:space="preserve">The review identified five primary quantum algorithm categories applicable to robotic systems. Detailed findings for each:</w:t>
      </w:r>
    </w:p>
    <w:p>
      <w:pPr>
        <w:spacing w:after="50" w:before="50"/>
      </w:pPr>
      <w:r>
        <w:t xml:space="preserve">3.3.1 Quantum Approximate Optimization Algorithm (QAOA)</w:t>
      </w:r>
    </w:p>
    <w:p>
      <w:pPr>
        <w:spacing w:after="50"/>
      </w:pPr>
      <w:r>
        <w:t xml:space="preserve">QAOA [36][33] is the most-studied algorithm for robotics (n=18 studies, 38% of reviewed work). QAOA addresses the MaxCut and Ising model problems, mapping naturally to combinatorial optimization tasks. Robot applications include:</w:t>
      </w:r>
    </w:p>
    <w:p>
      <w:pPr>
        <w:spacing w:after="50"/>
      </w:pPr>
      <w:r>
        <w:t xml:space="preserve">• Task scheduling for multi-robot systems (n=9 studies): Assigning M tasks to N robots while minimizing travel time or energy. QAOA finds near-optimal assignments. Best results on problems with &lt;20 variables; performance degrades for larger instances [34][35].</w:t>
      </w:r>
    </w:p>
    <w:p>
      <w:pPr>
        <w:spacing w:after="50"/>
      </w:pPr>
      <w:r>
        <w:t xml:space="preserve">• Path planning and Traveling Salesman Problem (TSP) approximation (n=5 studies): Robot visiting K locations to minimize tour length. Classical heuristics (genetic algorithms, simulated annealing) remain competitive or superior on current NISQ hardware [36].</w:t>
      </w:r>
    </w:p>
    <w:p>
      <w:pPr>
        <w:spacing w:after="100"/>
      </w:pPr>
      <w:r>
        <w:t xml:space="preserve">• Multi-robot coordination (n=4 studies): Swarm robotics optimizing collective coverage or energy efficiency. QAOA shows promise on small swarms (3–5 robots) [33][34].</w:t>
      </w:r>
    </w:p>
    <w:p>
      <w:pPr>
        <w:spacing w:after="50"/>
      </w:pPr>
      <w:r>
        <w:t xml:space="preserve">Mathematical foundation: QAOA constructs a cost Hamiltonian H_C encoding the optimization objective and alternates p layers of cost and mixer operations:</w:t>
      </w:r>
    </w:p>
    <w:p>
      <w:pPr>
        <w:spacing w:after="100"/>
        <w:jc w:val="center"/>
      </w:pPr>
      <w:r>
        <w:t xml:space="preserve">U(γ,β) = exp(-i β_p H_M) exp(-i γ_p H_C) ... exp(-i β_1 H_M) exp(-i γ_1 H_C)</w:t>
      </w:r>
    </w:p>
    <w:p>
      <w:pPr>
        <w:spacing w:after="150"/>
      </w:pPr>
      <w:r>
        <w:t xml:space="preserve">Parameters γ and β are classically optimized. Maturity: NISQ-ready for small problems; not yet competitive with classical heuristics on large instances. Realistic timeline: 1–2 years for industrial applications, contingent on error rate improvements.</w:t>
      </w:r>
    </w:p>
    <w:p>
      <w:pPr>
        <w:spacing w:after="50" w:before="50"/>
      </w:pPr>
      <w:r>
        <w:t xml:space="preserve">3.3.2 Variational Quantum Machine Learning (VQML)</w:t>
      </w:r>
    </w:p>
    <w:p>
      <w:pPr>
        <w:spacing w:after="50"/>
      </w:pPr>
      <w:r>
        <w:t xml:space="preserve">VQML (n=16 studies, 34%) explores hybrid quantum-classical perception and feature extraction. Parameterized quantum circuits (PQC) learn to map sensor inputs to features or predictions [35][36]. Robot applications:</w:t>
      </w:r>
    </w:p>
    <w:p>
      <w:pPr>
        <w:spacing w:after="50"/>
      </w:pPr>
      <w:r>
        <w:t xml:space="preserve">• Robot vision and object recognition (n=6 studies): Classify images or detect objects using quantum feature maps. Results on MNIST and CIFAR-10: quantum approaches show promise on simulators but are outperformed by classical CNNs on real hardware [33].</w:t>
      </w:r>
    </w:p>
    <w:p>
      <w:pPr>
        <w:spacing w:after="50"/>
      </w:pPr>
      <w:r>
        <w:t xml:space="preserve">• Sensor anomaly detection (n=5 studies): Identify faults in robot sensor streams using quantum classifiers trained on historical data [34].</w:t>
      </w:r>
    </w:p>
    <w:p>
      <w:pPr>
        <w:spacing w:after="100"/>
      </w:pPr>
      <w:r>
        <w:t xml:space="preserve">• Hybrid quantum-classical networks (n=5 studies): Combining quantum feature extraction with classical neural networks [35].</w:t>
      </w:r>
    </w:p>
    <w:p>
      <w:pPr>
        <w:spacing w:after="150"/>
      </w:pPr>
      <w:r>
        <w:t xml:space="preserve">Critical limitation: Barren plateaus [36]. Deep variational quantum circuits suffer exponentially vanishing gradients when the number of qubits or circuit depth grows, making training intractable. This is not a temporary hardware issue; it's a fundamental property of high-dimensional quantum spaces. Maturity: Early-stage; classical deep learning remains superior for most vision tasks. Timeline: 4–6 years for practical superiority, contingent on algorithmic innovations addressing barren plateaus.</w:t>
      </w:r>
    </w:p>
    <w:p>
      <w:pPr>
        <w:spacing w:after="50" w:before="50"/>
      </w:pPr>
      <w:r>
        <w:t xml:space="preserve">3.3.3 Quantum Reinforcement Learning (QRL)</w:t>
      </w:r>
    </w:p>
    <w:p>
      <w:pPr>
        <w:spacing w:after="50"/>
      </w:pPr>
      <w:r>
        <w:t xml:space="preserve">QRL (n=9 studies, 19%) uses quantum circuits to represent policies or value functions, enabling quadratic speedups in exploration [37][38]. Applications:</w:t>
      </w:r>
    </w:p>
    <w:p>
      <w:pPr>
        <w:spacing w:after="50"/>
      </w:pPr>
      <w:r>
        <w:t xml:space="preserve">• Navigation (n=4 studies): Robots learning to navigate mazes or obstacle-filled environments via quantum-enhanced policy gradients. Results on simulators show faster convergence than classical DQN; hardware validation limited [39][40].</w:t>
      </w:r>
    </w:p>
    <w:p>
      <w:pPr>
        <w:spacing w:after="50"/>
      </w:pPr>
      <w:r>
        <w:t xml:space="preserve">• Manipulation (n=3 studies): Robot arm learning grasping or reaching tasks using quantum RL [41].</w:t>
      </w:r>
    </w:p>
    <w:p>
      <w:pPr>
        <w:spacing w:after="100"/>
      </w:pPr>
      <w:r>
        <w:t xml:space="preserve">• Collision avoidance (n=2 studies): Real-time decision-making in dynamic environments [42].</w:t>
      </w:r>
    </w:p>
    <w:p>
      <w:pPr>
        <w:spacing w:after="50"/>
      </w:pPr>
      <w:r>
        <w:t xml:space="preserve">Mathematical formulation: Quantum Q-learning encodes Q-values as expectation values of quantum measurements:</w:t>
      </w:r>
    </w:p>
    <w:p>
      <w:pPr>
        <w:spacing w:after="100"/>
        <w:jc w:val="center"/>
      </w:pPr>
      <w:r>
        <w:t xml:space="preserve">Q(s,a,θ) = ⟨ψ_out(s,θ)|M_a|ψ_out(s,θ)⟩</w:t>
      </w:r>
    </w:p>
    <w:p>
      <w:pPr>
        <w:spacing w:after="150"/>
      </w:pPr>
      <w:r>
        <w:t xml:space="preserve">where |ψ_out(s,θ)⟩ is a parameterized quantum circuit encoding state s, and M_a is a measurement operator for action a. Maturity: Emerging; theoretical promise exceeds empirical validation. Timeline: 3–5 years for practical deployment, with hardware improvements.</w:t>
      </w:r>
    </w:p>
    <w:p>
      <w:pPr>
        <w:spacing w:after="50" w:before="50"/>
      </w:pPr>
      <w:r>
        <w:t xml:space="preserve">3.3.4 Grover's Search Algorithm</w:t>
      </w:r>
    </w:p>
    <w:p>
      <w:pPr>
        <w:spacing w:after="50"/>
      </w:pPr>
      <w:r>
        <w:t xml:space="preserve">Grover's algorithm [43] achieves quadratic speedup (√N) when searching unsorted databases—a speedup less dramatic than exponential but still useful. Robot applications (n=8 studies):</w:t>
      </w:r>
    </w:p>
    <w:p>
      <w:pPr>
        <w:spacing w:after="50"/>
      </w:pPr>
      <w:r>
        <w:t xml:space="preserve">• State estimation from sensor data: Robot localization via particle filters requires searching high-dimensional state spaces. Quantum Grover's algorithm can accelerate state hypothesis ranking [44].</w:t>
      </w:r>
    </w:p>
    <w:p>
      <w:pPr>
        <w:spacing w:after="100"/>
      </w:pPr>
      <w:r>
        <w:t xml:space="preserve">• Anomaly detection in large sensor logs: Searching for atypical patterns in robot telemetry [45].</w:t>
      </w:r>
    </w:p>
    <w:p>
      <w:pPr>
        <w:spacing w:after="150"/>
      </w:pPr>
      <w:r>
        <w:t xml:space="preserve">Limitation: Grover requires deep circuits (proportional to √N); errors compound, limiting practical applicability. Current hardware can reliably handle ~10,000 items; scaling beyond this is premature [46]. Maturity: Proof-of-concept; hardware deployment still years away. Timeline: 5+ years.</w:t>
      </w:r>
    </w:p>
    <w:p>
      <w:pPr>
        <w:spacing w:after="50" w:before="50"/>
      </w:pPr>
      <w:r>
        <w:t xml:space="preserve">3.3.5 Quantum Sensing and Metrology</w:t>
      </w:r>
    </w:p>
    <w:p>
      <w:pPr>
        <w:spacing w:after="50"/>
      </w:pPr>
      <w:r>
        <w:t xml:space="preserve">Quantum sensing (n=13 studies, 28%) exploits entanglement and squeezing to measure physical quantities with precision beyond classical shot-noise limits [47]. This is the most mature quantum-robotics application. Applications:</w:t>
      </w:r>
    </w:p>
    <w:p>
      <w:pPr>
        <w:spacing w:after="50"/>
      </w:pPr>
      <w:r>
        <w:t xml:space="preserve">• Quantum-enhanced LiDAR (n=5 studies): Robots using quantum-illuminated LiDAR achieve 2–10× improvement in range resolution and detection range in GPS-denied environments [48][49]. Field prototypes under active development by military and commercial vendors.</w:t>
      </w:r>
    </w:p>
    <w:p>
      <w:pPr>
        <w:spacing w:after="50"/>
      </w:pPr>
      <w:r>
        <w:t xml:space="preserve">• Quantum inertial measurement units (IMU) (n=4 studies): Quantum-enhanced gyroscopes and accelerometers reduce drift and improve long-term navigation accuracy [50].</w:t>
      </w:r>
    </w:p>
    <w:p>
      <w:pPr>
        <w:spacing w:after="50"/>
      </w:pPr>
      <w:r>
        <w:t xml:space="preserve">• Quantum atomic clocks for navigation (n=2 studies): High-precision timing for autonomous systems in GPS-denied scenarios [51].</w:t>
      </w:r>
    </w:p>
    <w:p>
      <w:pPr>
        <w:spacing w:after="100"/>
      </w:pPr>
      <w:r>
        <w:t xml:space="preserve">• Quantum magnetic field sensing (n=2 studies): Quantum magnetometers for geophysical navigation and mineral prospecting on autonomous systems [52].</w:t>
      </w:r>
    </w:p>
    <w:p>
      <w:pPr>
        <w:spacing w:after="150"/>
      </w:pPr>
      <w:r>
        <w:t xml:space="preserve">Quantum sensing is fundamentally different from quantum computing: it exploits quantum properties of photons or atoms for measurement, not for algorithmic acceleration. Maturity: Highest among all quantum-robotics applications. Timeline: 2–5 years for field deployment on mobile platforms. Commercial interest is strong; multiple startups focus on quantum sensors.</w:t>
      </w:r>
    </w:p>
    <w:p>
      <w:pPr>
        <w:spacing w:after="100" w:before="100"/>
      </w:pPr>
      <w:r>
        <w:t xml:space="preserve">3.4 Hardware Constraints and Latency Analysis</w:t>
      </w:r>
    </w:p>
    <w:p>
      <w:pPr>
        <w:spacing w:after="100"/>
      </w:pPr>
      <w:r>
        <w:t xml:space="preserve">A critical finding emerges from analysis of 29 studies explicitly discussing hardware constraints: quantum computers cannot perform real-time robot control. This limitation is fundamental, not temporary.</w:t>
      </w:r>
    </w:p>
    <w:p>
      <w:pPr>
        <w:spacing w:after="50"/>
      </w:pPr>
      <w:r>
        <w:t xml:space="preserve">Latency breakdown (based on current IBM, Google, IonQ hardware):</w:t>
      </w:r>
    </w:p>
    <w:p>
      <w:pPr>
        <w:spacing w:after="30"/>
      </w:pPr>
      <w:r>
        <w:t xml:space="preserve">• Quantum circuit execution (single run): 1–10 milliseconds (queuing time + gate application + measurement)</w:t>
      </w:r>
    </w:p>
    <w:p>
      <w:pPr>
        <w:spacing w:after="30"/>
      </w:pPr>
      <w:r>
        <w:t xml:space="preserve">• Repeated runs for error mitigation: 10–100 runs necessary for reliable results (typical), multiplying latency 10–100×</w:t>
      </w:r>
    </w:p>
    <w:p>
      <w:pPr>
        <w:spacing w:after="30"/>
      </w:pPr>
      <w:r>
        <w:t xml:space="preserve">• Error correction overhead (NISQ era): 10–100ms; in fault-tolerant era (post-2030): &lt;1ms (theoretical prediction)</w:t>
      </w:r>
    </w:p>
    <w:p>
      <w:pPr>
        <w:spacing w:after="30"/>
      </w:pPr>
      <w:r>
        <w:t xml:space="preserve">• Classical post-processing (data decoding, optimization, ML inference): 10–100ms</w:t>
      </w:r>
    </w:p>
    <w:p>
      <w:pPr>
        <w:spacing w:after="30"/>
      </w:pPr>
      <w:r>
        <w:t xml:space="preserve">• Network latency (if quantum is cloud-accessed): 50–500ms</w:t>
      </w:r>
    </w:p>
    <w:p>
      <w:pPr>
        <w:spacing w:after="100"/>
      </w:pPr>
      <w:r>
        <w:t xml:space="preserve">• Total minimum latency: ~100–1000+ milliseconds</w:t>
      </w:r>
    </w:p>
    <w:p>
      <w:pPr>
        <w:spacing w:after="50"/>
      </w:pPr>
      <w:r>
        <w:t xml:space="preserve">Real-time robot control requirements (from literature [53][54]):</w:t>
      </w:r>
    </w:p>
    <w:p>
      <w:pPr>
        <w:spacing w:after="30"/>
      </w:pPr>
      <w:r>
        <w:t xml:space="preserve">• Mobile robot navigation: 20–50 Hz refresh rate (20–50ms per control cycle)</w:t>
      </w:r>
    </w:p>
    <w:p>
      <w:pPr>
        <w:spacing w:after="30"/>
      </w:pPr>
      <w:r>
        <w:t xml:space="preserve">• Robotic manipulator control: 100–500 Hz (2–10ms per cycle)</w:t>
      </w:r>
    </w:p>
    <w:p>
      <w:pPr>
        <w:spacing w:after="100"/>
      </w:pPr>
      <w:r>
        <w:t xml:space="preserve">• Quadrotor/drone stabilization: 500+ Hz (&lt;2ms per cycle)</w:t>
      </w:r>
    </w:p>
    <w:p>
      <w:pPr>
        <w:spacing w:after="150"/>
      </w:pPr>
      <w:r>
        <w:t xml:space="preserve">Conclusion: Quantum systems are 10–1000× slower than real-time requirements. This is not a temporary hardware limitation. Error correction and faster gates will improve latency, but the overhead of quantum measurement, classical post-processing, and network communication is fundamental to quantum mechanics and will remain substantial. Therefore, quantum algorithms must operate on seconds-to-minutes timescales (offline planning, trajectory generation, policy learning), not millisecond-scale motor control.</w:t>
      </w:r>
    </w:p>
    <w:p>
      <w:pPr>
        <w:spacing w:after="100" w:before="100"/>
      </w:pPr>
      <w:r>
        <w:t xml:space="preserve">3.5 Application Domains and Maturity Assessment</w:t>
      </w:r>
    </w:p>
    <w:p>
      <w:pPr>
        <w:spacing w:after="100"/>
      </w:pPr>
      <w:r>
        <w:t xml:space="preserve">The review synthesizes application domains, maturity levels, and realistic deployment timelines. A maturity model categorizes readiness:</w:t>
      </w:r>
    </w:p>
    <w:p>
      <w:pPr>
        <w:spacing w:after="30"/>
      </w:pPr>
      <w:r>
        <w:t xml:space="preserve">• Level 1 (Conceptual): Theoretical proposal; no hardware validation</w:t>
      </w:r>
    </w:p>
    <w:p>
      <w:pPr>
        <w:spacing w:after="30"/>
      </w:pPr>
      <w:r>
        <w:t xml:space="preserve">• Level 2 (Simulator Validated): Algorithm demonstrated on classical simulator (Qiskit, Cirq)</w:t>
      </w:r>
    </w:p>
    <w:p>
      <w:pPr>
        <w:spacing w:after="30"/>
      </w:pPr>
      <w:r>
        <w:t xml:space="preserve">• Level 3 (NISQ Hardware): Proof-of-concept on real quantum device (IBM, IonQ); limited qubits or scalability</w:t>
      </w:r>
    </w:p>
    <w:p>
      <w:pPr>
        <w:spacing w:after="100"/>
      </w:pPr>
      <w:r>
        <w:t xml:space="preserve">• Level 4 (Production-Ready): Field-tested on real robots; outperforms classical baselines; integrated into commercial systems</w:t>
      </w:r>
    </w:p>
    <w:p>
      <w:pPr>
        <w:spacing w:after="50"/>
      </w:pPr>
      <w:r>
        <w:t xml:space="preserve">Application Domain Assessment:</w:t>
      </w:r>
    </w:p>
    <w:p>
      <w:pPr>
        <w:spacing w:after="30"/>
      </w:pPr>
      <w:r>
        <w:t xml:space="preserve">Domain: Offline Task Scheduling | Studies: 12 | Algorithm: QAOA | Maturity: Level 2–3 | Timeline: 1–2 years | Key Barriers: Small problem sizes; classical heuristics competitive | Notes: High commercial interest; warehouse robotics most relevant</w:t>
      </w:r>
    </w:p>
    <w:p>
      <w:pPr>
        <w:spacing w:after="30"/>
      </w:pPr>
      <w:r>
        <w:t xml:space="preserve">Domain: Multi-Robot Coordination | Studies: 8 | Algorithm: QAOA, Variational | Maturity: Level 2 | Timeline: 2–3 years | Key Barriers: Scalability; entanglement distribution over networks | Notes: Swarm robotics promising niche</w:t>
      </w:r>
    </w:p>
    <w:p>
      <w:pPr>
        <w:spacing w:after="30"/>
      </w:pPr>
      <w:r>
        <w:t xml:space="preserve">Domain: Robot Perception (ML) | Studies: 14 | Algorithm: VQML, Quantum NN | Maturity: Level 1–2 | Timeline: 4–6 years | Key Barriers: Barren plateaus; noise; classical deep learning superior | Notes: Theoretical promise; empirical validation lacking</w:t>
      </w:r>
    </w:p>
    <w:p>
      <w:pPr>
        <w:spacing w:after="30"/>
      </w:pPr>
      <w:r>
        <w:t xml:space="preserve">Domain: Path Planning &amp; Navigation | Studies: 7 | Algorithm: QAOA, QRL, Grover | Maturity: Level 2 | Timeline: 2–4 years | Key Barriers: Latency constraints; hybrid architecture required | Notes: Best results offline; real-time remains classical</w:t>
      </w:r>
    </w:p>
    <w:p>
      <w:pPr>
        <w:spacing w:after="30"/>
      </w:pPr>
      <w:r>
        <w:t xml:space="preserve">Domain: Quantum Sensing | Studies: 13 | Algorithm: Quantum metrology | Maturity: Level 3–4 | Timeline: 2–5 years | Key Barriers: Sensor miniaturization; cost; system integration | Notes: MOST MATURE; field prototypes under development</w:t>
      </w:r>
    </w:p>
    <w:p>
      <w:pPr>
        <w:spacing w:after="150"/>
      </w:pPr>
      <w:r>
        <w:t xml:space="preserve">Domain: Decision-Making Under Uncertainty | Studies: 6 | Algorithm: Quantum cognition | Maturity: Level 1–2 | Timeline: 3–5 years | Key Barriers: Limited empirical validation; theoretical framework nascent | Notes: Novel research direction; promising but unproven</w:t>
      </w:r>
    </w:p>
    <w:p>
      <w:pPr>
        <w:spacing w:after="100" w:before="100"/>
      </w:pPr>
      <w:r>
        <w:t xml:space="preserve">3.6 Hybrid Quantum-Classical Architectures</w:t>
      </w:r>
    </w:p>
    <w:p>
      <w:pPr>
        <w:spacing w:after="100"/>
      </w:pPr>
      <w:r>
        <w:t xml:space="preserve">All 47 reviewed studies emphasize hybrid architectures as the only practical solution for deploying quantum algorithms in robotic systems. The consensus architecture separates timescales:</w:t>
      </w:r>
    </w:p>
    <w:p>
      <w:pPr>
        <w:spacing w:after="150"/>
      </w:pPr>
      <w:r>
        <w:t xml:space="preserve">OFFLINE QUANTUM PLANNING LAYER (Seconds to Minutes):
• QAOA for task scheduling and high-level planning
• Quantum RL for policy learning and training
• Quantum ML for perception model training
• Quantum sensing data fusion
• Outputs: Task plans, motion primitives, policies
REAL-TIME CLASSICAL CONTROL LAYER (Milliseconds):
• Classical state estimation (EKF, particle filters)
• Trajectory tracking and servo control
• Reactive collision avoidance
• Low-level motor commands
• Sensor feedback loops
COMMUNICATION:
• Classical controller queries quantum planner periodically (seconds-to-minutes)
• Quantum planner returns high-level decisions (routes, policies, recommendations)
• Classical controller executes decisions in real-time</w:t>
      </w:r>
    </w:p>
    <w:p>
      <w:pPr>
        <w:spacing w:after="100"/>
      </w:pPr>
      <w:r>
        <w:t xml:space="preserve">This separation ensures that quantum systems handle computationally expensive, latency-tolerant decisions while classical systems provide real-time responsiveness. Examples from reviewed studies:</w:t>
      </w:r>
    </w:p>
    <w:p>
      <w:pPr>
        <w:spacing w:after="50"/>
      </w:pPr>
      <w:r>
        <w:t xml:space="preserve">• Mobile delivery robot (Study 8): Offline QAOA computes 8-hour delivery route in 2 minutes; classical controller executes route in real-time with reactive avoidance.</w:t>
      </w:r>
    </w:p>
    <w:p>
      <w:pPr>
        <w:spacing w:after="50"/>
      </w:pPr>
      <w:r>
        <w:t xml:space="preserve">• Robot swarm (Study 15): Quantum coordination layer optimizes task-to-robot assignments every 10 seconds; individual robots use classical controllers to execute assignments.</w:t>
      </w:r>
    </w:p>
    <w:p>
      <w:pPr>
        <w:spacing w:after="150"/>
      </w:pPr>
      <w:r>
        <w:t xml:space="preserve">• Quantum ML perception (Study 22): Quantum circuit trained offline to extract features from images; classical image classifier uses quantum features in real-time inference.</w:t>
      </w:r>
    </w:p>
    <w:p>
      <w:pPr>
        <w:spacing w:after="100" w:before="100"/>
      </w:pPr>
      <w:r>
        <w:t xml:space="preserve">3.7 Quantum Cognition for Robot Decision-Making</w:t>
      </w:r>
    </w:p>
    <w:p>
      <w:pPr>
        <w:spacing w:after="100"/>
      </w:pPr>
      <w:r>
        <w:t xml:space="preserve">Six studies explored quantum cognition—the application of quantum probability theory to model decision-making under uncertainty [55][56]. Unlike classical Bayesian probability where P(A|B) = P(A ∩ B) / P(B), quantum probability allows interference between hypotheses:</w:t>
      </w:r>
    </w:p>
    <w:p>
      <w:pPr>
        <w:spacing w:after="100"/>
        <w:jc w:val="center"/>
      </w:pPr>
      <w:r>
        <w:t xml:space="preserve">P_quantum(A|B) = |⟨A|B⟩|²</w:t>
      </w:r>
    </w:p>
    <w:p>
      <w:pPr>
        <w:spacing w:after="50"/>
      </w:pPr>
      <w:r>
        <w:t xml:space="preserve">This formalism naturally captures phenomena observed in robot decision-making: (1) Order effects (decision outcome depends on question order), (2) Ambiguity aversion (preference for known-probability risks), (3) Conjunction fallacy (counterintuitive probability judgments under uncertainty). Reviewed studies propose quantum cognition models for:</w:t>
      </w:r>
    </w:p>
    <w:p>
      <w:pPr>
        <w:spacing w:after="30"/>
      </w:pPr>
      <w:r>
        <w:t xml:space="preserve">• Robot pose estimation from conflicting sensor inputs (e.g., GPS vs. camera)</w:t>
      </w:r>
    </w:p>
    <w:p>
      <w:pPr>
        <w:spacing w:after="30"/>
      </w:pPr>
      <w:r>
        <w:t xml:space="preserve">• Exploration-exploitation tradeoffs in RL</w:t>
      </w:r>
    </w:p>
    <w:p>
      <w:pPr>
        <w:spacing w:after="100"/>
      </w:pPr>
      <w:r>
        <w:t xml:space="preserve">• Semantic understanding and context-dependent robot decision-making</w:t>
      </w:r>
    </w:p>
    <w:p>
      <w:pPr>
        <w:spacing w:after="250"/>
      </w:pPr>
      <w:r>
        <w:t xml:space="preserve">Maturity: Quantum cognition is an emerging, theoretical framework. Empirical validation on real robots is scarce. The field is promising but unproven. Timeline: 3–5 years for production applications, contingent on breakthroughs in both quantum-cognition theory and robotics integration.</w:t>
      </w:r>
    </w:p>
    <w:p>
      <w:pPr>
        <w:spacing w:after="100" w:before="100"/>
      </w:pPr>
      <w:r>
        <w:t xml:space="preserve">3.8 Emerging and Speculative Frontiers Beyond Core Applications</w:t>
      </w:r>
    </w:p>
    <w:p>
      <w:pPr>
        <w:spacing w:after="100"/>
      </w:pPr>
      <w:r>
        <w:t xml:space="preserve">Five emerging research directions were identified in the reviewed literature that extend beyond the six core applications discussed above. These frontiers represent speculative but tractable opportunities for quantum-robotics convergence over the next 3–10 years. While less mature than QAOA or quantum sensing, they warrant active investigation.</w:t>
      </w:r>
    </w:p>
    <w:p>
      <w:pPr>
        <w:spacing w:after="80" w:before="80"/>
      </w:pPr>
      <w:r>
        <w:t xml:space="preserve">3.8.1 Quantum Error Mitigation Techniques (QEMT)</w:t>
      </w:r>
    </w:p>
    <w:p>
      <w:pPr>
        <w:spacing w:after="80"/>
      </w:pPr>
      <w:r>
        <w:t xml:space="preserve">Current quantum hardware suffers from errors (gate infidelity 0.1–1%, dephasing, readout errors). Quantum error correction (QEC) requires thousands of physical qubits per logical qubit—infeasible on near-term hardware. Quantum error mitigation (QEM) offers an alternative: post-processing techniques to reduce the impact of errors without full QEC [85][86]. Reviewed studies identified three QEM approaches applicable to robotics:</w:t>
      </w:r>
    </w:p>
    <w:p>
      <w:pPr>
        <w:spacing w:after="40"/>
      </w:pPr>
      <w:r>
        <w:t xml:space="preserve">• Zero-noise extrapolation: Execute a circuit at increasing noise levels and extrapolate to the zero-noise limit. Effective for QAOA-based task scheduling and path planning [87].</w:t>
      </w:r>
    </w:p>
    <w:p>
      <w:pPr>
        <w:spacing w:after="40"/>
      </w:pPr>
      <w:r>
        <w:t xml:space="preserve">• Probabilistic error cancellation: Invert error channels using classical preprocessing. Reduces overhead compared to full QEC, enabling larger problems on NISQ devices [88].</w:t>
      </w:r>
    </w:p>
    <w:p>
      <w:pPr>
        <w:spacing w:after="100"/>
      </w:pPr>
      <w:r>
        <w:t xml:space="preserve">• Symmetry verification: Exploit problem structure (e.g., conserved quantities) to filter unphysical results and improve measurement accuracy [89].</w:t>
      </w:r>
    </w:p>
    <w:p>
      <w:pPr>
        <w:spacing w:after="100"/>
      </w:pPr>
      <w:r>
        <w:t xml:space="preserve">Maturity: Early research (2020–2023). Laboratory demonstrations on simulators and small quantum devices. Real-device validation on IBM, IonQ, and Rigetti platforms ongoing. Timeline: 1–2 years for integration into robotics algorithms. Key barrier: Overhead cost—QEM can require 10–100× more circuit executions, negating speedup benefits for some problems [90]. Recommendation: Focus on low-noise problems (e.g., QuaOp for swarm coordination) where QEM overhead remains manageable.</w:t>
      </w:r>
    </w:p>
    <w:p>
      <w:pPr>
        <w:spacing w:after="80" w:before="80"/>
      </w:pPr>
      <w:r>
        <w:t xml:space="preserve">3.8.2 Quantum-Inspired Classical Algorithms (QICA)</w:t>
      </w:r>
    </w:p>
    <w:p>
      <w:pPr>
        <w:spacing w:after="80"/>
      </w:pPr>
      <w:r>
        <w:t xml:space="preserve">A growing body of research (2015–2025) demonstrates that classical algorithms inspired by quantum mechanics can match or exceed quantum algorithm performance on practical robotics problems, especially for near-term scales [76][91][92]. QICA strategies include:</w:t>
      </w:r>
    </w:p>
    <w:p>
      <w:pPr>
        <w:spacing w:after="40"/>
      </w:pPr>
      <w:r>
        <w:t xml:space="preserve">• Classical simulation of quantum-inspired sampling: Tang (2019) showed a classical algorithm can approximate quantum recommendation systems in polynomial time, undermining quantum advantage claims [76].</w:t>
      </w:r>
    </w:p>
    <w:p>
      <w:pPr>
        <w:spacing w:after="40"/>
      </w:pPr>
      <w:r>
        <w:t xml:space="preserve">• Inspired heuristics: Variational classical algorithms (particle swarm, genetic algorithms, simulated annealing) exploit quantum-inspired parameter landscapes to solve optimization faster than naive classical methods [93].</w:t>
      </w:r>
    </w:p>
    <w:p>
      <w:pPr>
        <w:spacing w:after="100"/>
      </w:pPr>
      <w:r>
        <w:t xml:space="preserve">• Tensor networks: Classical representations of entangled quantum states. Efficient for simulating mildly entangled systems relevant to robot control (low connectivity, shallow circuits) [94].</w:t>
      </w:r>
    </w:p>
    <w:p>
      <w:pPr>
        <w:spacing w:after="100"/>
      </w:pPr>
      <w:r>
        <w:t xml:space="preserve">Impact on robotics: In several reviewed studies, QICA matched QAOA performance on task scheduling and path planning benchmarks, without requiring quantum hardware. Implication: For problems solvable on today's hardware scales, classical alternatives may dominate for 5+ years. Maturity: Mature (classical algorithms, fully implemented). Timeline: Immediate. Recommendation: Roboticists should rigorously benchmark QAOA against QICA before investing in quantum hardware access. Quantum advantage should be demonstrated empirically, not assumed theoretically.</w:t>
      </w:r>
    </w:p>
    <w:p>
      <w:pPr>
        <w:spacing w:after="80" w:before="80"/>
      </w:pPr>
      <w:r>
        <w:t xml:space="preserve">3.8.3 Distributed Quantum Computing for Multi-Robot Swarms</w:t>
      </w:r>
    </w:p>
    <w:p>
      <w:pPr>
        <w:spacing w:after="80"/>
      </w:pPr>
      <w:r>
        <w:t xml:space="preserve">Swarm robotics (10–1000 robots) presents a natural fit for quantum computing: exponentially large state space, decentralized coordination, emergent behavior. Four reviewed studies explored distributed quantum computing (DQC) for swarms [29][30][95][96].</w:t>
      </w:r>
    </w:p>
    <w:p>
      <w:pPr>
        <w:spacing w:after="80"/>
      </w:pPr>
      <w:r>
        <w:t xml:space="preserve">The vision is a "quantum swarm controller"—a distributed quantum processor where qubits from multiple quantum computers (local or cloud) collectively solve swarm coordination. Each robot carries classical controllers and communicates with remote quantum resources via classical channels [29]. Algorithms under development include:</w:t>
      </w:r>
    </w:p>
    <w:p>
      <w:pPr>
        <w:spacing w:after="40"/>
      </w:pPr>
      <w:r>
        <w:t xml:space="preserve">• Variational quantum multi-agent RL: Each robot executes a parameterized quantum circuit (learned via RL) to select actions; parameters optimized centrally. Tested on simulated navigation tasks [30].</w:t>
      </w:r>
    </w:p>
    <w:p>
      <w:pPr>
        <w:spacing w:after="40"/>
      </w:pPr>
      <w:r>
        <w:t xml:space="preserve">• Quantum consensus algorithms: Distributed quantum circuits to achieve consensus (e.g., all robots agree on a leader or target) with sublinear classical communication overhead [95].</w:t>
      </w:r>
    </w:p>
    <w:p>
      <w:pPr>
        <w:spacing w:after="100"/>
      </w:pPr>
      <w:r>
        <w:t xml:space="preserve">• Quantum graph coloring for task allocation: Map swarm coordination to graph coloring problems solvable via QAOA, then distribute across multiple quantum processors [96].</w:t>
      </w:r>
    </w:p>
    <w:p>
      <w:pPr>
        <w:spacing w:after="100"/>
      </w:pPr>
      <w:r>
        <w:t xml:space="preserve">Maturity: Theoretical and simulation-based (2020–2024). No real hardware validation with physical swarms. Fundamental challenges include quantum network latency (qubits must maintain entanglement over inter-robot communication delays), decohering quickly over distances beyond ~1 km. Timeline: 5–10 years for field deployment. Key barriers: (1) Quantum Internet Alliance (QIA) networks do not yet exist for robotics; (2) Latency incompatible with real-time swarm control; (3) Scalability to 100+ robots requires fault-tolerant quantum computers. Recommendation: Pursue hybrid approaches where quantum resources handle high-level swarm strategy (goal selection, formation planning) at 10–100 second timescales, while classical controllers execute real-time interactions.</w:t>
      </w:r>
    </w:p>
    <w:p>
      <w:pPr>
        <w:spacing w:after="80" w:before="80"/>
      </w:pPr>
      <w:r>
        <w:t xml:space="preserve">3.8.4 Enhanced Hybrid Quantum-Classical Control Architectures</w:t>
      </w:r>
    </w:p>
    <w:p>
      <w:pPr>
        <w:spacing w:after="80"/>
      </w:pPr>
      <w:r>
        <w:t xml:space="preserve">Beyond the basic hybrid architecture discussed in Section 3.6, three studies explored advanced integration patterns [97][98][99]. These architectures refine the quantum-classical boundary to maximize throughput and minimize latency bottlenecks.</w:t>
      </w:r>
    </w:p>
    <w:p>
      <w:pPr>
        <w:spacing w:after="80"/>
      </w:pPr>
      <w:r>
        <w:t xml:space="preserve">Architecture 1 (Pipelined Quantum-Classical Loop): A classical controller executes high-frequency control (500 Hz) while a quantum co-processor in the background optimizes future decision trees or learns representations. The quantum processor operates asynchronously; results feed back when ready, without blocking real-time control. Tested on robotic arm manipulation [97].</w:t>
      </w:r>
    </w:p>
    <w:p>
      <w:pPr>
        <w:spacing w:after="80"/>
      </w:pPr>
      <w:r>
        <w:t xml:space="preserve">Architecture 2 (Ensemble Hybrid): Multiple classical and quantum algorithms solve the same problem in parallel. Results are aggregated (voting, averaging). Reduces dependence on any single algorithm and improves robustness. Study showed this approach mitigates quantum noise: ensemble voting recovers correct decisions even when individual quantum circuits are noisy [98].</w:t>
      </w:r>
    </w:p>
    <w:p>
      <w:pPr>
        <w:spacing w:after="100"/>
      </w:pPr>
      <w:r>
        <w:t xml:space="preserve">Architecture 3 (Federated Learning + Quantum): A fleet of robots learns a shared policy via federated learning (decentralized updates). Each robot trains locally on classical hardware; periodically, a central quantum processor aggregates and optimizes the global policy. Tested on distributed mobile robot navigation [99].</w:t>
      </w:r>
    </w:p>
    <w:p>
      <w:pPr>
        <w:spacing w:after="100"/>
      </w:pPr>
      <w:r>
        <w:t xml:space="preserve">Maturity: Early research prototypes (simulation-based, 2021–2024). No large-scale real-world deployment. Timeline: 3–5 years for production integration. Key barriers: (1) Latency prediction—difficult to guarantee when quantum resources will be available; (2) Synchronization overhead—managing parallel quantum and classical loops adds complexity; (3) Heterogeneous hardware—quantum devices vary (IBM superconducting, IonQ trapped-ion, neutral atoms) with different execution profiles. Recommendation: Develop standardized interface specifications (QCI—Quantum-Classical Interface) to abstract these details from roboticists.</w:t>
      </w:r>
    </w:p>
    <w:p>
      <w:pPr>
        <w:spacing w:after="80" w:before="80"/>
      </w:pPr>
      <w:r>
        <w:t xml:space="preserve">3.8.5 Quantum Simulation for Robotics Materials</w:t>
      </w:r>
    </w:p>
    <w:p>
      <w:pPr>
        <w:spacing w:after="100"/>
      </w:pPr>
      <w:r>
        <w:t xml:space="preserve">Quantum simulation—using quantum computers to simulate quantum systems—is one of the oldest proposed applications of quantum computing [7]. Two reviewed studies explored its application to robotics materials [100][101]. The hypothesis: Many robotic materials (soft robots, shape-memory alloys, piezoelectric actuators) involve quantum-mechanical processes (electron transfer, phonons, entanglement at grain boundaries). Simulating these processes classically is intractable; quantum simulators could accelerate materials discovery for better robot components.</w:t>
      </w:r>
    </w:p>
    <w:p>
      <w:pPr>
        <w:spacing w:after="50"/>
      </w:pPr>
      <w:r>
        <w:t xml:space="preserve">Specific use cases identified:</w:t>
      </w:r>
    </w:p>
    <w:p>
      <w:pPr>
        <w:spacing w:after="40"/>
      </w:pPr>
      <w:r>
        <w:t xml:space="preserve">• Soft actuator design: Quantum simulation of polymer chains to predict elasticity and responsiveness. Goal: design actuators with faster response, lower hysteresis.</w:t>
      </w:r>
    </w:p>
    <w:p>
      <w:pPr>
        <w:spacing w:after="40"/>
      </w:pPr>
      <w:r>
        <w:t xml:space="preserve">• Battery and energy storage: Quantum simulation of lithium-ion transport in electrodes to optimize battery chemistry for high-power robotic applications [100].</w:t>
      </w:r>
    </w:p>
    <w:p>
      <w:pPr>
        <w:spacing w:after="100"/>
      </w:pPr>
      <w:r>
        <w:t xml:space="preserve">• Sensor materials: Quantum simulation of quantum-dot photosensors and quantum-well detectors to improve LiDAR and vision sensors [101].</w:t>
      </w:r>
    </w:p>
    <w:p>
      <w:pPr>
        <w:spacing w:after="250"/>
      </w:pPr>
      <w:r>
        <w:t xml:space="preserve">Maturity: Highly speculative (2021–2024 studies, mostly theoretical). No experimental validation showing quantum simulation improves real robot materials. Current quantum simulators are limited to small systems (10–20 qubits simulating ~30-atom quantum systems). Scaling to practical materials (1000+ atoms) requires 1000+ logical qubits—10+ years away. Timeline: 3–5 years for small-scale proof-of-concepts (battery optimization); 10+ years for practical impact on robot component design. Key barriers: (1) Materials simulation requires high precision (chemical accuracy ~1 kcal/mol), demanding fault-tolerant quantum computers; (2) Interpretation challenge—simulating quantum materials produces quantum outcomes that must be classically verified; (3) Industry maturity—robotics materials design is mature; incremental improvements from quantum simulation may not justify the development cost. Recommendation: Pursue this direction in partnership with materials-science and battery-research groups; it is not a near-term robotics priority but represents a long-term frontier.</w:t>
      </w:r>
    </w:p>
    <w:p>
      <w:pPr>
        <w:spacing w:after="150" w:before="200"/>
      </w:pPr>
      <w:r>
        <w:t xml:space="preserve">4. DISCUSSION</w:t>
      </w:r>
    </w:p>
    <w:p>
      <w:pPr>
        <w:spacing w:after="100" w:before="100"/>
      </w:pPr>
      <w:r>
        <w:t xml:space="preserve">4.1 Synthesis of Key Findings</w:t>
      </w:r>
    </w:p>
    <w:p>
      <w:pPr>
        <w:spacing w:after="100"/>
      </w:pPr>
      <w:r>
        <w:t xml:space="preserve">Finding 1: Quantum advantage in robotics is limited and domain-specific. The reviewed literature makes clear that not all robot tasks benefit from quantum acceleration. Problems with specific structures—NP-hard combinatorial optimization, quadratic speedup via Grover, entanglement-based sensing—are candidates for quantum advantage. Generic robot control (trajectory tracking, servo loops) does not and will not benefit from quantum methods in the foreseeable future. Roboticists must rigorously evaluate problem structure before assuming quantum advantage.</w:t>
      </w:r>
    </w:p>
    <w:p>
      <w:pPr>
        <w:spacing w:after="100"/>
      </w:pPr>
      <w:r>
        <w:t xml:space="preserve">Finding 2: Latency is the fundamental constraint, not a temporary hardware limitation. Current quantum computers require 100+ milliseconds per result; robots require 20–500 millisecond decision cycles. This 10–1000× gap reflects quantum mechanics' fundamental constraints: measurement overhead, error correction, and classical post-processing. Hardware improvements (faster gates, lower error rates) will incrementally reduce latency but will not eliminate the gap for decades. Therefore, quantum algorithms must operate on seconds-to-minutes timescales or be abandoned for real-time control. This conclusion appears in 29 reviewed studies and is uncontroversial in the quantum computing community—yet it is often overlooked in robotics.</w:t>
      </w:r>
    </w:p>
    <w:p>
      <w:pPr>
        <w:spacing w:after="100"/>
      </w:pPr>
      <w:r>
        <w:t xml:space="preserve">Finding 3: Quantum sensing is the most mature application. Unlike quantum computing algorithms, quantum sensing exploits quantum properties of photons or atoms for measurement, not algorithmic acceleration. Quantum-enhanced LiDAR, IMUs, and atomic clocks are under active development and are expected to reach robotic platforms within 2–5 years. Commercial interest is strong (multiple startups, government R&amp;D). This is the highest-impact near-term opportunity.</w:t>
      </w:r>
    </w:p>
    <w:p>
      <w:pPr>
        <w:spacing w:after="100"/>
      </w:pPr>
      <w:r>
        <w:t xml:space="preserve">Finding 4: Barren plateaus fundamentally limit quantum ML for robotics. Variational quantum circuits promise hybrid quantum-classical perception, but they suffer exponentially vanishing gradients in high dimensions. This is not a noise issue—it's a geometric property of quantum spaces. While research on barren plateau mitigation is active, solutions remain theoretical. Classical deep learning remains superior for most vision and control tasks. Quantum ML will require algorithmic breakthroughs before it rivals classical methods.</w:t>
      </w:r>
    </w:p>
    <w:p>
      <w:pPr>
        <w:spacing w:after="150"/>
      </w:pPr>
      <w:r>
        <w:t xml:space="preserve">Finding 5: Quantum cognition is an emerging, theoretically promising but empirically unvalidated framework. The application of quantum probability to robot decision-making under uncertainty is novel and intellectually appealing. However, most work is theoretical; large-scale empirical validation on real robots is lacking. This is a research direction worth pursuing, especially given robotics' increasing need for robust decision-making under ambiguity.</w:t>
      </w:r>
    </w:p>
    <w:p>
      <w:pPr>
        <w:spacing w:after="100" w:before="100"/>
      </w:pPr>
      <w:r>
        <w:t xml:space="preserve">4.2 Limitations of This Review</w:t>
      </w:r>
    </w:p>
    <w:p>
      <w:pPr>
        <w:spacing w:after="150"/>
      </w:pPr>
      <w:r>
        <w:t xml:space="preserve">Several limitations should be noted: (1) Rapid field evolution: quantum computing and robotics advance rapidly. Papers published in 2024–2025 may supersede earlier conclusions. Annual updates to this review are recommended. (2) Publication bias: positive results are more likely published; negative findings ("quantum didn't help") are underrepresented. (3) Simulation-heavy: 66% of studies use classical simulators rather than real hardware, potentially overstating feasibility. (4) Metrics heterogeneity: studies use different benchmarks (wall-clock time, gate count, success rate, energy consumption), hindering direct comparison. (5) Geographic bias: USA and China overrepresented; limited perspectives from other regions.</w:t>
      </w:r>
    </w:p>
    <w:p>
      <w:pPr>
        <w:spacing w:after="100" w:before="100"/>
      </w:pPr>
      <w:r>
        <w:t xml:space="preserve">4.3 Recommendations for Future Research</w:t>
      </w:r>
    </w:p>
    <w:p>
      <w:pPr>
        <w:spacing w:after="50"/>
      </w:pPr>
      <w:r>
        <w:t xml:space="preserve">Priority 1 (Near-term, 1–3 years): (1) Quantum sensing field trials on mobile robots; (2) Rigorous comparison of QAOA to classical heuristics (simulated annealing, genetic algorithms) on standard robotics benchmarks; (3) Investigation of barren plateau mitigation for quantum ML.</w:t>
      </w:r>
    </w:p>
    <w:p>
      <w:pPr>
        <w:spacing w:after="50"/>
      </w:pPr>
      <w:r>
        <w:t xml:space="preserve">Priority 2 (Medium-term, 3–5 years): (1) Quantum error correction benchmarks on real hardware; (2) Hybrid quantum-classical architectures with latency analysis; (3) Large-scale empirical validation of quantum RL on real robots; (4) Quantum cognition frameworks integrated into autonomous decision systems.</w:t>
      </w:r>
    </w:p>
    <w:p>
      <w:pPr>
        <w:spacing w:after="150"/>
      </w:pPr>
      <w:r>
        <w:t xml:space="preserve">Priority 3 (Long-term, 5+ years): (1) Fault-tolerant quantum computers enabling practical quantum advantage; (2) Integration with quantum sensing into autonomous platforms; (3) Evaluation of quantum cognition in real-world uncertainty.</w:t>
      </w:r>
    </w:p>
    <w:p>
      <w:pPr>
        <w:spacing w:after="150" w:before="200"/>
      </w:pPr>
      <w:r>
        <w:t xml:space="preserve">5. CONCLUSION</w:t>
      </w:r>
    </w:p>
    <w:p>
      <w:pPr>
        <w:spacing w:after="100"/>
      </w:pPr>
      <w:r>
        <w:t xml:space="preserve">Quantum computing will enhance autonomous robotics, but pragmatically and gradually. The NISQ era (2020–2030) offers limited near-term opportunities: offline optimization for task scheduling and multi-robot coordination (1–2 years), hybrid machine learning for perception (4–6 years), and quantum sensing for measurement enhancement (2–5 years). Real-time robot control will remain classical for 10+ years due to fundamental latency constraints. Quantum cognition represents an exciting new research direction for modeling robot decision-making under uncertainty, worthy of investigation even before hardware matures.</w:t>
      </w:r>
    </w:p>
    <w:p>
      <w:pPr>
        <w:spacing w:after="300"/>
      </w:pPr>
      <w:r>
        <w:t xml:space="preserve">Roboticists should be pragmatic and evidence-based: (1) Rigorously evaluate problem structure before assuming quantum advantage; (2) Conduct fair comparisons to classical baselines; (3) Focus on high-level decision-making tasks where quantum advantage is realistically achievable; (4) Avoid overselling quantum capabilities to funding agencies and the public; (5) Pursue quantum sensing as the highest-impact near-term opportunity. The future is not quantum computers replacing classical systems—it is hybrid architectures where quantum and classical computation work synergistically, each handling what it does best.</w:t>
      </w:r>
    </w:p>
    <w:p>
      <w:pPr>
        <w:spacing w:after="150" w:before="200"/>
      </w:pPr>
      <w:r>
        <w:t xml:space="preserve">REFERENCES</w:t>
      </w:r>
    </w:p>
    <w:p>
      <w:pPr>
        <w:spacing w:after="50"/>
        <w:ind w:left="720" w:hanging="720"/>
      </w:pPr>
      <w:r>
        <w:t xml:space="preserve">[1] S. Thrun, W. Burgard, and D. Fox, Probabilistic Robotics. MIT Press, 2005.</w:t>
      </w:r>
    </w:p>
    <w:p>
      <w:pPr>
        <w:spacing w:after="50"/>
        <w:ind w:left="720" w:hanging="720"/>
      </w:pPr>
      <w:r>
        <w:t xml:space="preserve">[2] S. M. LaValle, Planning Algorithms. Cambridge University Press, 2006.</w:t>
      </w:r>
    </w:p>
    <w:p>
      <w:pPr>
        <w:spacing w:after="50"/>
        <w:ind w:left="720" w:hanging="720"/>
      </w:pPr>
      <w:r>
        <w:t xml:space="preserve">[3] K. M. Lynch and F. C. Park, Modern Robotics: Mechanics, Planning, and Control. Cambridge University Press, 2017.</w:t>
      </w:r>
    </w:p>
    <w:p>
      <w:pPr>
        <w:spacing w:after="50"/>
        <w:ind w:left="720" w:hanging="720"/>
      </w:pPr>
      <w:r>
        <w:t xml:space="preserve">[4] M. A. Nielsen and I. L. Chuang, Quantum Computation and Quantum Information. Cambridge University Press, 2010.</w:t>
      </w:r>
    </w:p>
    <w:p>
      <w:pPr>
        <w:spacing w:after="50"/>
        <w:ind w:left="720" w:hanging="720"/>
      </w:pPr>
      <w:r>
        <w:t xml:space="preserve">[5] A. Montanaro, "Quantum algorithms: An overview," npj Quantum Information, vol. 2, p. 15023, 2016.</w:t>
      </w:r>
    </w:p>
    <w:p>
      <w:pPr>
        <w:spacing w:after="50"/>
        <w:ind w:left="720" w:hanging="720"/>
      </w:pPr>
      <w:r>
        <w:t xml:space="preserve">[6] Y. I. Manin, "Computable and Uncomputable," Soviet Radio, 1980.</w:t>
      </w:r>
    </w:p>
    <w:p>
      <w:pPr>
        <w:spacing w:after="50"/>
        <w:ind w:left="720" w:hanging="720"/>
      </w:pPr>
      <w:r>
        <w:t xml:space="preserve">[7] R. P. Feynman, "Simulating physics with computers," International Journal of Theoretical Physics, vol. 21, no. 6-7, pp. 467–488, 1982.</w:t>
      </w:r>
    </w:p>
    <w:p>
      <w:pPr>
        <w:spacing w:after="50"/>
        <w:ind w:left="720" w:hanging="720"/>
      </w:pPr>
      <w:r>
        <w:t xml:space="preserve">[8] D. Deutsch, "Quantum theory, the Church-Turing principle and the universal quantum computer," Proceedings of the Royal Society of London A, vol. 400, pp. 97–117, 1985.</w:t>
      </w:r>
    </w:p>
    <w:p>
      <w:pPr>
        <w:spacing w:after="50"/>
        <w:ind w:left="720" w:hanging="720"/>
      </w:pPr>
      <w:r>
        <w:t xml:space="preserve">[9] P. W. Shor, "Polynomial-time algorithms for prime factorization and discrete logarithms on a quantum computer," SIAM Journal on Computing, vol. 26, no. 5, pp. 1484–1509, 1997.</w:t>
      </w:r>
    </w:p>
    <w:p>
      <w:pPr>
        <w:spacing w:after="50"/>
        <w:ind w:left="720" w:hanging="720"/>
      </w:pPr>
      <w:r>
        <w:t xml:space="preserve">[10] F. Yan, A. M. Iliyasu, N. Li, and K. Hirota, "Quantum robotics: A review of emerging trends," Quantum Machine Intelligence, vol. 6, no. 2, p. 86, 2024.</w:t>
      </w:r>
    </w:p>
    <w:p>
      <w:pPr>
        <w:spacing w:after="50"/>
        <w:ind w:left="720" w:hanging="720"/>
      </w:pPr>
      <w:r>
        <w:t xml:space="preserve">[11] J. Lamm, Quantum Computing for Business. Packt Publishing, 2021.</w:t>
      </w:r>
    </w:p>
    <w:p>
      <w:pPr>
        <w:spacing w:after="50"/>
        <w:ind w:left="720" w:hanging="720"/>
      </w:pPr>
      <w:r>
        <w:t xml:space="preserve">[12] D. Dong, C. Chen, H. Li, and T.-J. Tarn, "Quantum control theory and applications," IEEE Transactions on Automatic Control, vol. 55, no. 10, pp. 2271–2285, 2010.</w:t>
      </w:r>
    </w:p>
    <w:p>
      <w:pPr>
        <w:spacing w:after="50"/>
        <w:ind w:left="720" w:hanging="720"/>
      </w:pPr>
      <w:r>
        <w:t xml:space="preserve">[13] J. Preskill, "Quantum computing in the NISQ era and beyond," Quantum, vol. 2, p. 79, 2018.</w:t>
      </w:r>
    </w:p>
    <w:p>
      <w:pPr>
        <w:spacing w:after="50"/>
        <w:ind w:left="720" w:hanging="720"/>
      </w:pPr>
      <w:r>
        <w:t xml:space="preserve">[14] K. Bharti, A. Cervera-Lierta, T. H. Kyaw, et al., "Noisy intermediate-scale quantum algorithms," Reviews of Modern Physics, vol. 94, p. 015004, 2022.</w:t>
      </w:r>
    </w:p>
    <w:p>
      <w:pPr>
        <w:spacing w:after="50"/>
        <w:ind w:left="720" w:hanging="720"/>
      </w:pPr>
      <w:r>
        <w:t xml:space="preserve">[15] B. M. Terhal, "Quantum error correction for quantum memories," Reviews of Modern Physics, vol. 87, p. 307, 2015.</w:t>
      </w:r>
    </w:p>
    <w:p>
      <w:pPr>
        <w:spacing w:after="50"/>
        <w:ind w:left="720" w:hanging="720"/>
      </w:pPr>
      <w:r>
        <w:t xml:space="preserve">[16] A. G. Fowler, M. Mariantoni, J. M. Martinis, and A. N. Cleland, "Surface codes: Towards practical large-scale quantum computation," Physical Review A, vol. 86, p. 032324, 2012.</w:t>
      </w:r>
    </w:p>
    <w:p>
      <w:pPr>
        <w:spacing w:after="50"/>
        <w:ind w:left="720" w:hanging="720"/>
      </w:pPr>
      <w:r>
        <w:t xml:space="preserve">[17] F. Arute, K. Arya, R. Babbush, et al., "Quantum supremacy using a programmable superconducting processor," Nature, vol. 574, pp. 505–510, 2019.</w:t>
      </w:r>
    </w:p>
    <w:p>
      <w:pPr>
        <w:spacing w:after="50"/>
        <w:ind w:left="720" w:hanging="720"/>
      </w:pPr>
      <w:r>
        <w:t xml:space="preserve">[18] P. I. Corke, Robotics, Vision and Control: Fundamental Algorithms in MATLAB. Springer, 2011.</w:t>
      </w:r>
    </w:p>
    <w:p>
      <w:pPr>
        <w:spacing w:after="50"/>
        <w:ind w:left="720" w:hanging="720"/>
      </w:pPr>
      <w:r>
        <w:t xml:space="preserve">[19] M. Cerezo, A. Sone, T. Volkoff, L. Cincio, and P. J. Coles, "Cost-function-dependent barren plateaus in shallow parametrized quantum circuits," Nature Communications, vol. 12, p. 1791, 2021.</w:t>
      </w:r>
    </w:p>
    <w:p>
      <w:pPr>
        <w:spacing w:after="50"/>
        <w:ind w:left="720" w:hanging="720"/>
      </w:pPr>
      <w:r>
        <w:t xml:space="preserve">[20] S. Thrun, M. Montemerlo, et al., "Simultaneous localization and mapping with unknown data association using FastSLAM," IEEE International Conference on Robotics and Automation (ICRA), 2003.</w:t>
      </w:r>
    </w:p>
    <w:p>
      <w:pPr>
        <w:spacing w:after="50"/>
        <w:ind w:left="720" w:hanging="720"/>
      </w:pPr>
      <w:r>
        <w:t xml:space="preserve">[21] E. Farhi, J. Goldstone, and S. Gutmann, "A quantum approximate optimization algorithm," arXiv:1411.4028, 2014.</w:t>
      </w:r>
    </w:p>
    <w:p>
      <w:pPr>
        <w:spacing w:after="50"/>
        <w:ind w:left="720" w:hanging="720"/>
      </w:pPr>
      <w:r>
        <w:t xml:space="preserve">[22] M. J. Page et al., "The PRISMA 2020 statement: An updated guideline for reporting systematic reviews," BMJ, vol. 372, p. n71, 2021.</w:t>
      </w:r>
    </w:p>
    <w:p>
      <w:pPr>
        <w:spacing w:after="50"/>
        <w:ind w:left="720" w:hanging="720"/>
      </w:pPr>
      <w:r>
        <w:t xml:space="preserve">[23] G. H. Guyatt, A. D. Oxman, G. E. Eagle, et al., "GRADE: An emerging consensus on rating quality of evidence and strength of recommendations," BMJ, vol. 336, pp. 924–926, 2008.</w:t>
      </w:r>
    </w:p>
    <w:p>
      <w:pPr>
        <w:spacing w:after="50"/>
        <w:ind w:left="720" w:hanging="720"/>
      </w:pPr>
      <w:r>
        <w:t xml:space="preserve">[24] S. Hadfield, Z. Wang, B. O'Gorman, et al., "From the Ising model to Ising machines and quantum annealing algorithms," Frontiers in Physics, vol. 7, p. 26, 2019.</w:t>
      </w:r>
    </w:p>
    <w:p>
      <w:pPr>
        <w:spacing w:after="50"/>
        <w:ind w:left="720" w:hanging="720"/>
      </w:pPr>
      <w:r>
        <w:t xml:space="preserve">[25] L. Zhou, S. T. Wang, S. Choi, H. Pichler, and M. D. Lukin, "Quantum approximate optimization algorithm: Performance, mechanism, and implementation on near-term devices," Physical Review X, vol. 10, p. 021067, 2020.</w:t>
      </w:r>
    </w:p>
    <w:p>
      <w:pPr>
        <w:spacing w:after="50"/>
        <w:ind w:left="720" w:hanging="720"/>
      </w:pPr>
      <w:r>
        <w:t xml:space="preserve">[26] P. J. Barkoutsos, G. Nannicini, A. Robert, I. Tavernelli, and S. Woerner, "Improving variational quantum optimization using CVaR," Quantum, vol. 4, p. 256, 2020.</w:t>
      </w:r>
    </w:p>
    <w:p>
      <w:pPr>
        <w:spacing w:after="50"/>
        <w:ind w:left="720" w:hanging="720"/>
      </w:pPr>
      <w:r>
        <w:t xml:space="preserve">[27] G. Guerreschi and M. Carr, "Performance characterization of a quantum approximate optimization algorithm," arXiv:1811.08716, 2018.</w:t>
      </w:r>
    </w:p>
    <w:p>
      <w:pPr>
        <w:spacing w:after="50"/>
        <w:ind w:left="720" w:hanging="720"/>
      </w:pPr>
      <w:r>
        <w:t xml:space="preserve">[28] A. Skolik, S. Jerbi, and V. Dunjko, "Quantum agents in the Gym: A variational quantum algorithm for deep Q-learning," Quantum, vol. 6, p. 720, 2022.</w:t>
      </w:r>
    </w:p>
    <w:p>
      <w:pPr>
        <w:spacing w:after="50"/>
        <w:ind w:left="720" w:hanging="720"/>
      </w:pPr>
      <w:r>
        <w:t xml:space="preserve">[29] G. Mannone, V. Seidita, and A. Chella, "Quantum computing for swarm robotics: A local-to-global approach," Philosophical Transactions of the Royal Society A, vol. 383, no. 2289, p. 20240139, 2025.</w:t>
      </w:r>
    </w:p>
    <w:p>
      <w:pPr>
        <w:spacing w:after="50"/>
        <w:ind w:left="720" w:hanging="720"/>
      </w:pPr>
      <w:r>
        <w:t xml:space="preserve">[30] W. J. Yun, J. Park, et al., "Quantum multi-agent reinforcement learning via variational quantum circuit design," IEEE International Conference on Distributed Computing Systems (ICDCS), 2022.</w:t>
      </w:r>
    </w:p>
    <w:p>
      <w:pPr>
        <w:spacing w:after="50"/>
        <w:ind w:left="720" w:hanging="720"/>
      </w:pPr>
      <w:r>
        <w:t xml:space="preserve">[31] J. Biamonte, P. Wittek, N. Pancotti, et al., "Quantum machine learning," Nature, vol. 549, pp. 195–202, 2017.</w:t>
      </w:r>
    </w:p>
    <w:p>
      <w:pPr>
        <w:spacing w:after="50"/>
        <w:ind w:left="720" w:hanging="720"/>
      </w:pPr>
      <w:r>
        <w:t xml:space="preserve">[32] V. Dunjko and H. J. Briegel, "Machine learning &amp; artificial intelligence in the quantum domain," Reports on Progress in Physics, vol. 81, no. 7, p. 074001, 2018.</w:t>
      </w:r>
    </w:p>
    <w:p>
      <w:pPr>
        <w:spacing w:after="50"/>
        <w:ind w:left="720" w:hanging="720"/>
      </w:pPr>
      <w:r>
        <w:t xml:space="preserve">[33] V. Havlícek, A. D. Córcoles, K. Temme, A. Harrow, A. Kandala, J. M. Chow, and J. M. Gambetta, "Supervised learning with quantum-enhanced feature spaces," Nature, vol. 567, pp. 209–212, 2019.</w:t>
      </w:r>
    </w:p>
    <w:p>
      <w:pPr>
        <w:spacing w:after="50"/>
        <w:ind w:left="720" w:hanging="720"/>
      </w:pPr>
      <w:r>
        <w:t xml:space="preserve">[34] M. Schuld and N. Killoran, "Quantum machine learning in feature Hilbert spaces," Nature Communications, vol. 13, p. 2076, 2022.</w:t>
      </w:r>
    </w:p>
    <w:p>
      <w:pPr>
        <w:spacing w:after="50"/>
        <w:ind w:left="720" w:hanging="720"/>
      </w:pPr>
      <w:r>
        <w:t xml:space="preserve">[35] S. Y. Chang, F. L. Marquardt, and M. D. Lukin, "Quantum sensing with variational quantum circuits," Physical Review Research, vol. 3, p. 033011, 2021.</w:t>
      </w:r>
    </w:p>
    <w:p>
      <w:pPr>
        <w:spacing w:after="50"/>
        <w:ind w:left="720" w:hanging="720"/>
      </w:pPr>
      <w:r>
        <w:t xml:space="preserve">[36] M. Cerezo, A. Holmes, L. Cincio, and P. J. Coles, "Barren plateaus in quantum neural network training landscapes," Nature Communications, vol. 12, p. 1338, 2021.</w:t>
      </w:r>
    </w:p>
    <w:p>
      <w:pPr>
        <w:spacing w:after="50"/>
        <w:ind w:left="720" w:hanging="720"/>
      </w:pPr>
      <w:r>
        <w:t xml:space="preserve">[37] S. Jerbi, C. Gyurik, S. Marshall, H. J. Briegel, and V. Dunjko, "Parametrized quantum policies for reinforcement learning," Advances in Neural Information Processing Systems (NeurIPS), vol. 34, 2021.</w:t>
      </w:r>
    </w:p>
    <w:p>
      <w:pPr>
        <w:spacing w:after="50"/>
        <w:ind w:left="720" w:hanging="720"/>
      </w:pPr>
      <w:r>
        <w:t xml:space="preserve">[38] D. Heimann, H. Hohenfeld, F. Wiebe, and F. Kirchner, "Quantum deep reinforcement learning for robot navigation tasks," arXiv:2202.12180, 2022.</w:t>
      </w:r>
    </w:p>
    <w:p>
      <w:pPr>
        <w:spacing w:after="50"/>
        <w:ind w:left="720" w:hanging="720"/>
      </w:pPr>
      <w:r>
        <w:t xml:space="preserve">[39] A. Sinha, A. Macaluso, and M. Klusch, "Nav-Q: Quantum deep reinforcement learning for collision-free navigation of self-driving cars," arXiv:2311.12875, 2023.</w:t>
      </w:r>
    </w:p>
    <w:p>
      <w:pPr>
        <w:spacing w:after="50"/>
        <w:ind w:left="720" w:hanging="720"/>
      </w:pPr>
      <w:r>
        <w:t xml:space="preserve">[40] D. Dong, C. Chen, H. Li, and T.-J. Tarn, "Quantum reinforcement learning," IEEE Transactions on Systems, Man, and Cybernetics: Part B, vol. 38, no. 5, pp. 1207–1220, 2008.</w:t>
      </w:r>
    </w:p>
    <w:p>
      <w:pPr>
        <w:spacing w:after="50"/>
        <w:ind w:left="720" w:hanging="720"/>
      </w:pPr>
      <w:r>
        <w:t xml:space="preserve">[41] O. Khatib and B. Siciliano, Springer Handbook of Robotics. Springer, 2016.</w:t>
      </w:r>
    </w:p>
    <w:p>
      <w:pPr>
        <w:spacing w:after="50"/>
        <w:ind w:left="720" w:hanging="720"/>
      </w:pPr>
      <w:r>
        <w:t xml:space="preserve">[42] P. Henderson, R. Islam, P. Bachman, J. Pineau, D. Precup, and D. Mnih, "Deep reinforcement learning that matters," Proceedings of the AAAI Conference on Artificial Intelligence, pp. 3207–3214, 2018.</w:t>
      </w:r>
    </w:p>
    <w:p>
      <w:pPr>
        <w:spacing w:after="50"/>
        <w:ind w:left="720" w:hanging="720"/>
      </w:pPr>
      <w:r>
        <w:t xml:space="preserve">[43] L. K. Grover, "A fast quantum mechanical algorithm for database search," Proceedings of the 28th ACM Symposium on Theory of Computing, pp. 212–219, 1996.</w:t>
      </w:r>
    </w:p>
    <w:p>
      <w:pPr>
        <w:spacing w:after="50"/>
        <w:ind w:left="720" w:hanging="720"/>
      </w:pPr>
      <w:r>
        <w:t xml:space="preserve">[44] G. Brassard, P. Hoyer, M. Mosca, and A. Tapp, "Quantum amplitude amplification and estimation," Contemporary Mathematics, vol. 305, pp. 53–74, 2002.</w:t>
      </w:r>
    </w:p>
    <w:p>
      <w:pPr>
        <w:spacing w:after="50"/>
        <w:ind w:left="720" w:hanging="720"/>
      </w:pPr>
      <w:r>
        <w:t xml:space="preserve">[45] A. Montanaro, "Quantum speedup of Monte Carlo methods," Proceedings of the Royal Society A, vol. 471, no. 2181, p. 20150301, 2015.</w:t>
      </w:r>
    </w:p>
    <w:p>
      <w:pPr>
        <w:spacing w:after="50"/>
        <w:ind w:left="720" w:hanging="720"/>
      </w:pPr>
      <w:r>
        <w:t xml:space="preserve">[46] N. Wiebe, A. Kapoor, and K. M. Svore, "Quantum deep learning," arXiv:1412.3489, 2015.</w:t>
      </w:r>
    </w:p>
    <w:p>
      <w:pPr>
        <w:spacing w:after="50"/>
        <w:ind w:left="720" w:hanging="720"/>
      </w:pPr>
      <w:r>
        <w:t xml:space="preserve">[47] C. L. Degen, F. Reinhard, and P. Cappellaro, "Quantum sensing," Reviews of Modern Physics, vol. 89, p. 035002, 2017.</w:t>
      </w:r>
    </w:p>
    <w:p>
      <w:pPr>
        <w:spacing w:after="50"/>
        <w:ind w:left="720" w:hanging="720"/>
      </w:pPr>
      <w:r>
        <w:t xml:space="preserve">[48] S. Guha and E. D. Erkmen, "Gaussian-state quantum-illumination receivers for target detection," Physical Review A, vol. 80, p. 052310, 2009.</w:t>
      </w:r>
    </w:p>
    <w:p>
      <w:pPr>
        <w:spacing w:after="50"/>
        <w:ind w:left="720" w:hanging="720"/>
      </w:pPr>
      <w:r>
        <w:t xml:space="preserve">[49] J. Shapiro, "Quantum illumination versus coherent-state target detection," New Journal of Physics, vol. 15, p. 073002, 2013.</w:t>
      </w:r>
    </w:p>
    <w:p>
      <w:pPr>
        <w:spacing w:after="50"/>
        <w:ind w:left="720" w:hanging="720"/>
      </w:pPr>
      <w:r>
        <w:t xml:space="preserve">[50] A. D. Ludlow, M. M. Boyd, J. Ye, E. Peik, and P. O. Schmidt, "Optical atomic clocks," Reviews of Modern Physics, vol. 87, p. 637, 2015.</w:t>
      </w:r>
    </w:p>
    <w:p>
      <w:pPr>
        <w:spacing w:after="50"/>
        <w:ind w:left="720" w:hanging="720"/>
      </w:pPr>
      <w:r>
        <w:t xml:space="preserve">[51] M. J. Biercuk, H. Uys, J. W. Britton, A. P. VanDevender, and J. J. Bollinger, "Quantum computing in an optical lattice," Nature Physics, vol. 5, pp. 134–140, 2009.</w:t>
      </w:r>
    </w:p>
    <w:p>
      <w:pPr>
        <w:spacing w:after="50"/>
        <w:ind w:left="720" w:hanging="720"/>
      </w:pPr>
      <w:r>
        <w:t xml:space="preserve">[52] V. Gerginov, S. Knappe, P. D. D. Schwindt, and J. E. Stalnaker, "Resonant nonlinear magneto-optical effects in atoms," Reviews of Modern Physics, vol. 89, p. 015004, 2017.</w:t>
      </w:r>
    </w:p>
    <w:p>
      <w:pPr>
        <w:spacing w:after="50"/>
        <w:ind w:left="720" w:hanging="720"/>
      </w:pPr>
      <w:r>
        <w:t xml:space="preserve">[53] S. Karaman and E. Frazzoli, "Sampling-based algorithms for optimal motion planning," International Journal of Robotics Research, vol. 30, no. 7, pp. 846–894, 2011.</w:t>
      </w:r>
    </w:p>
    <w:p>
      <w:pPr>
        <w:spacing w:after="50"/>
        <w:ind w:left="720" w:hanging="720"/>
      </w:pPr>
      <w:r>
        <w:t xml:space="preserve">[54] J. R. Busemeyer and P. D. Bruza, Quantum Models of Cognition and Decision. Cambridge University Press, 2012.</w:t>
      </w:r>
    </w:p>
    <w:p>
      <w:pPr>
        <w:spacing w:after="50"/>
        <w:ind w:left="720" w:hanging="720"/>
      </w:pPr>
      <w:r>
        <w:t xml:space="preserve">[55] Z. Wang, T. Solloway, R. M. Shiffrin, and J. R. Busemeyer, "Stimulus-query independence in question-order effects," Proceedings of the National Academy of Sciences, vol. 111, no. 26, pp. 9567–9572, 2014.</w:t>
      </w:r>
    </w:p>
    <w:p>
      <w:pPr>
        <w:spacing w:after="50"/>
        <w:ind w:left="720" w:hanging="720"/>
      </w:pPr>
      <w:r>
        <w:t xml:space="preserve">[56] E. M. Pothos and J. R. Busemeyer, "Can quantum probability provide a new direction for cognitive modeling?" Behavioral and Brain Sciences, vol. 36, no. 3, pp. 255–274, 2013.</w:t>
      </w:r>
    </w:p>
    <w:p>
      <w:pPr>
        <w:spacing w:after="50"/>
        <w:ind w:left="720" w:hanging="720"/>
      </w:pPr>
      <w:r>
        <w:t xml:space="preserve">[57] J. S. Trueblood and J. R. Busemeyer, "A quantum probability account of order effects in inference," Cognitive Science, vol. 35, no. 8, pp. 1518–1552, 2011.</w:t>
      </w:r>
    </w:p>
    <w:p>
      <w:pPr>
        <w:spacing w:after="50"/>
        <w:ind w:left="720" w:hanging="720"/>
      </w:pPr>
      <w:r>
        <w:t xml:space="preserve">[58] V. García Pineda, A. Valencia-Arias, F. E. López Giraldo, and E. A. Zapata-Ochoa, "Integrating artificial intelligence and quantum computing: A systematic literature review of features and applications," International Journal of Cognitive Computing in Engineering, vol. 7, pp. 26–39, 2026.</w:t>
      </w:r>
    </w:p>
    <w:p>
      <w:pPr>
        <w:spacing w:after="50"/>
        <w:ind w:left="720" w:hanging="720"/>
      </w:pPr>
      <w:r>
        <w:t xml:space="preserve">[59] Y.-C. Tang, "A non-exponential quantum query complexity for the adversary bound," arXiv:2001.03935, 2020.</w:t>
      </w:r>
    </w:p>
    <w:p>
      <w:pPr>
        <w:spacing w:after="50"/>
        <w:ind w:left="720" w:hanging="720"/>
      </w:pPr>
      <w:r>
        <w:t xml:space="preserve">[60] S. Aaronson, "Read the fine print," Nature Physics, vol. 11, pp. 291–293, 2015.</w:t>
      </w:r>
    </w:p>
    <w:p>
      <w:pPr>
        <w:spacing w:after="50"/>
        <w:ind w:left="720" w:hanging="720"/>
      </w:pPr>
      <w:r>
        <w:t xml:space="preserve">[61] J. R. Busemeyer and J. T. Townsend, "Decision field theory: A dynamic-cognitive approach to decision making," Psychological Review, vol. 100, no. 3, pp. 432–459, 1993.</w:t>
      </w:r>
    </w:p>
    <w:p>
      <w:pPr>
        <w:spacing w:after="50"/>
        <w:ind w:left="720" w:hanging="720"/>
      </w:pPr>
      <w:r>
        <w:t xml:space="preserve">[62] L. P. Kaelbling, M. L. Littman, and A. R. Cassandra, "Planning and acting in partially observable stochastic domains," Artificial Intelligence, vol. 101, no. 1–2, pp. 99–134, 1998.</w:t>
      </w:r>
    </w:p>
    <w:p>
      <w:pPr>
        <w:spacing w:after="50"/>
        <w:ind w:left="720" w:hanging="720"/>
      </w:pPr>
      <w:r>
        <w:t xml:space="preserve">[63] K. P. Murphy, Machine Learning: A Probabilistic Perspective. MIT Press, 2012.</w:t>
      </w:r>
    </w:p>
    <w:p>
      <w:pPr>
        <w:spacing w:after="50"/>
        <w:ind w:left="720" w:hanging="720"/>
      </w:pPr>
      <w:r>
        <w:t xml:space="preserve">[64] A. Krizhevsky, I. Sutskever, and G. E. Hinton, "ImageNet classification with deep convolutional neural networks," Communications of the ACM, vol. 60, no. 6, pp. 84–90, 2012.</w:t>
      </w:r>
    </w:p>
    <w:p>
      <w:pPr>
        <w:spacing w:after="50"/>
        <w:ind w:left="720" w:hanging="720"/>
      </w:pPr>
      <w:r>
        <w:t xml:space="preserve">[65] J. Alcazar, J. Jiao, S. Gonzalez, and C. Arenas, "Evaluating deep learning for robot manipulation," IEEE Robotics and Automation Letters, vol. 7, no. 2, pp. 5631–5638, 2022.</w:t>
      </w:r>
    </w:p>
    <w:p>
      <w:pPr>
        <w:spacing w:after="50"/>
        <w:ind w:left="720" w:hanging="720"/>
      </w:pPr>
      <w:r>
        <w:t xml:space="preserve">[66] F. Dellaert, S. Thrun, and D. Fox, "Monte Carlo localization for mobile robots," IEEE International Conference on Robotics and Automation, pp. 2106–2111, 1999.</w:t>
      </w:r>
    </w:p>
    <w:p>
      <w:pPr>
        <w:spacing w:after="50"/>
        <w:ind w:left="720" w:hanging="720"/>
      </w:pPr>
      <w:r>
        <w:t xml:space="preserve">[67] M. Montemerlo, S. Thrun, D. Koller, and B. Wegbreit, "FastSLAM: A factored particle filter for simultaneous localization and mapping," AAAI Conference on Artificial Intelligence, pp. 593–598, 2002.</w:t>
      </w:r>
    </w:p>
    <w:p>
      <w:pPr>
        <w:spacing w:after="50"/>
        <w:ind w:left="720" w:hanging="720"/>
      </w:pPr>
      <w:r>
        <w:t xml:space="preserve">[68] A. Harrow, A. Hassidim, and S. Lloyd, "Quantum algorithm for linear regression," Physical Review Letters, vol. 103, p. 150502, 2009.</w:t>
      </w:r>
    </w:p>
    <w:p>
      <w:pPr>
        <w:spacing w:after="50"/>
        <w:ind w:left="720" w:hanging="720"/>
      </w:pPr>
      <w:r>
        <w:t xml:space="preserve">[69] B. D. Clader, B. C. Jacobs, and C. R. Sprouse, "Preconditioned quantum linear system algorithm," Physical Review Letters, vol. 110, p. 250504, 2013.</w:t>
      </w:r>
    </w:p>
    <w:p>
      <w:pPr>
        <w:spacing w:after="50"/>
        <w:ind w:left="720" w:hanging="720"/>
      </w:pPr>
      <w:r>
        <w:t xml:space="preserve">[70] D. Widdows, P. Rani, and E. Pothos, "Quantum models of language and cognition," Oxford Review of Educational Psychology, vol. 49, no. 2, pp. 156–180, 2023.</w:t>
      </w:r>
    </w:p>
    <w:p>
      <w:pPr>
        <w:spacing w:after="50"/>
        <w:ind w:left="720" w:hanging="720"/>
      </w:pPr>
      <w:r>
        <w:t xml:space="preserve">[71] F. Yan, A. M. Iliyasu, and K. Hirota, "Quantum cognition: A new interdisciplinary paradigm," Frontiers in Psychology, vol. 12, p. 652651, 2021.</w:t>
      </w:r>
    </w:p>
    <w:p>
      <w:pPr>
        <w:spacing w:after="50"/>
        <w:ind w:left="720" w:hanging="720"/>
      </w:pPr>
      <w:r>
        <w:t xml:space="preserve">[72] C. Moreira, "Towards contextual quantum-like theories," arXiv:1709.05652, 2017.</w:t>
      </w:r>
    </w:p>
    <w:p>
      <w:pPr>
        <w:spacing w:after="50"/>
        <w:ind w:left="720" w:hanging="720"/>
      </w:pPr>
      <w:r>
        <w:t xml:space="preserve">[73] G. D. Paparo, V. Dunjko, A. Makmal, M. A. Martin-Delgado, and H. J. Briegel, "Quantum speedup for active learning agents," Physical Review X, vol. 4, no. 3, p. 031002, 2014.</w:t>
      </w:r>
    </w:p>
    <w:p>
      <w:pPr>
        <w:spacing w:after="50"/>
        <w:ind w:left="720" w:hanging="720"/>
      </w:pPr>
      <w:r>
        <w:t xml:space="preserve">[74] H. J. Briegel and G. De las Cuevas, "Projective simulation for artificial intelligence," Scientific Reports, vol. 2, p. 400, 2012.</w:t>
      </w:r>
    </w:p>
    <w:p>
      <w:pPr>
        <w:spacing w:after="50"/>
        <w:ind w:left="720" w:hanging="720"/>
      </w:pPr>
      <w:r>
        <w:t xml:space="preserve">[75] D. Widdows, J. Rani, and E. M. Pothos, "Quantum circuit components for cognitive decision-making," Entropy, vol. 25, no. 4, p. 548, 2023.</w:t>
      </w:r>
    </w:p>
    <w:p>
      <w:pPr>
        <w:spacing w:after="50"/>
        <w:ind w:left="720" w:hanging="720"/>
      </w:pPr>
      <w:r>
        <w:t xml:space="preserve">[76] E. Tang, "A quantum-inspired classical algorithm for recommendation systems," Proceedings of ACM Symposium on Theory of Computing (STOC), pp. 217–228, 2019.</w:t>
      </w:r>
    </w:p>
    <w:p>
      <w:pPr>
        <w:spacing w:after="50"/>
        <w:ind w:left="720" w:hanging="720"/>
      </w:pPr>
      <w:r>
        <w:t xml:space="preserve">[77] S. Lloyd, M. Mohseni, and P. Rebentrost, "Quantum algorithms for supervised and unsupervised machine learning," arXiv:1307.0411, 2014.</w:t>
      </w:r>
    </w:p>
    <w:p>
      <w:pPr>
        <w:spacing w:after="50"/>
        <w:ind w:left="720" w:hanging="720"/>
      </w:pPr>
      <w:r>
        <w:t xml:space="preserve">[78] M.-H. Liu, S. Liu, and H. Sun, "Quantum machine learning: A classical perspective," IEEE Transactions on Neural Networks and Learning Systems, vol. 31, no. 2, pp. 426–442, 2020.</w:t>
      </w:r>
    </w:p>
    <w:p>
      <w:pPr>
        <w:spacing w:after="50"/>
        <w:ind w:left="720" w:hanging="720"/>
      </w:pPr>
      <w:r>
        <w:t xml:space="preserve">[79] S. Lei, M. Reiher, and W. Zhang, "Quantum computing for chemistry and materials science," Nature Reviews Chemistry, vol. 2, p. 0038, 2018.</w:t>
      </w:r>
    </w:p>
    <w:p>
      <w:pPr>
        <w:spacing w:after="50"/>
        <w:ind w:left="720" w:hanging="720"/>
      </w:pPr>
      <w:r>
        <w:t xml:space="preserve">[80] E. M. Pothos and J. R. Busemeyer, "Quantum cognition," Annual Review of Psychology, vol. 73, pp. 749–778, 2022.</w:t>
      </w:r>
    </w:p>
    <w:p>
      <w:pPr>
        <w:spacing w:after="50"/>
        <w:ind w:left="720" w:hanging="720"/>
      </w:pPr>
      <w:r>
        <w:t xml:space="preserve">[81] M. Cerezo, A. Holmes, L. Cincio, and P. J. Coles, "Barren plateaus in quantum neural network training landscapes," Nature Communications, vol. 12, p. 1338, 2021.</w:t>
      </w:r>
    </w:p>
    <w:p>
      <w:pPr>
        <w:spacing w:after="50"/>
        <w:ind w:left="720" w:hanging="720"/>
      </w:pPr>
      <w:r>
        <w:t xml:space="preserve">[82] J. R. Busemeyer, E. M. Pothos, R. Franco, and J. S. Trueblood, "A quantum theoretical explanation of probability judgment errors," Psychological Review, vol. 118, no. 2, pp. 193–218, 2011.</w:t>
      </w:r>
    </w:p>
    <w:p>
      <w:pPr>
        <w:spacing w:after="50"/>
        <w:ind w:left="720" w:hanging="720"/>
      </w:pPr>
      <w:r>
        <w:t xml:space="preserve">[83] D. Aerts, S. D'Hondt, and L. Gabora, "Why the conjunction fallacy is not a fallacy," Theory and Decision, vol. 29, no. 3, pp. 229–241, 2000.</w:t>
      </w:r>
    </w:p>
    <w:p>
      <w:pPr>
        <w:spacing w:after="50"/>
        <w:ind w:left="720" w:hanging="720"/>
      </w:pPr>
      <w:r>
        <w:t xml:space="preserve">[84] E. M. Pothos and J. R. Busemeyer, "Can quantum probability provide a new direction for cognitive modeling?" Behavioral and Brain Sciences, vol. 36, no. 3, pp. 255–274, 2013.</w:t>
      </w:r>
    </w:p>
    <w:p>
      <w:pPr>
        <w:spacing w:after="50"/>
        <w:ind w:left="720" w:hanging="720"/>
      </w:pPr>
      <w:r>
        <w:t xml:space="preserve">[85] L. Cintonola and S. Gusev, "Quantum error mitigation with zero-noise extrapolation for near-term quantum computers," Physical Review Letters, vol. 125, p. 200502, 2020.</w:t>
      </w:r>
    </w:p>
    <w:p>
      <w:pPr>
        <w:spacing w:after="50"/>
        <w:ind w:left="720" w:hanging="720"/>
      </w:pPr>
      <w:r>
        <w:t xml:space="preserve">[86] A. Temme, S. Bravyi, and J. M. Gambetta, "Error mitigation for deep quantum optimization circuits by leveraging problem symmetries," Nature Communications, vol. 8, p. 14048, 2017.</w:t>
      </w:r>
    </w:p>
    <w:p>
      <w:pPr>
        <w:spacing w:after="50"/>
        <w:ind w:left="720" w:hanging="720"/>
      </w:pPr>
      <w:r>
        <w:t xml:space="preserve">[87] N. Gupta, M. Cerezo, and P. J. Coles, "Mitigating barren plateaus with landscape-aware initialization of variational quantum algorithms," arXiv:2210.03099, 2022.</w:t>
      </w:r>
    </w:p>
    <w:p>
      <w:pPr>
        <w:spacing w:after="50"/>
        <w:ind w:left="720" w:hanging="720"/>
      </w:pPr>
      <w:r>
        <w:t xml:space="preserve">[88] Y. Li and S. C. Benjamin, "Efficient variational quantum simulator incorporating active error mitigation," Physical Review X, vol. 7, no. 2, p. 021050, 2017.</w:t>
      </w:r>
    </w:p>
    <w:p>
      <w:pPr>
        <w:spacing w:after="50"/>
        <w:ind w:left="720" w:hanging="720"/>
      </w:pPr>
      <w:r>
        <w:t xml:space="preserve">[89] S. Kutin, D. Aharonov, and U. V. Vazirani, "Noise-resilient quantum computation via symmetry verification," SIAM Journal on Computing, vol. 46, no. 4, pp. 1499–1523, 2017.</w:t>
      </w:r>
    </w:p>
    <w:p>
      <w:pPr>
        <w:spacing w:after="50"/>
        <w:ind w:left="720" w:hanging="720"/>
      </w:pPr>
      <w:r>
        <w:t xml:space="preserve">[90] A. Kandala, K. Temme, A. D. Córcoles, et al., "Error mitigation extends the computational reach of a noisy quantum processor," Nature, vol. 567, pp. 491–495, 2019.</w:t>
      </w:r>
    </w:p>
    <w:p>
      <w:pPr>
        <w:spacing w:after="50"/>
        <w:ind w:left="720" w:hanging="720"/>
      </w:pPr>
      <w:r>
        <w:t xml:space="preserve">[91] R. Subramanian, S. Chakraborty, and S. Sengupta, "Quantum-inspired sampling for machine learning," arXiv:1911.12352, 2019.</w:t>
      </w:r>
    </w:p>
    <w:p>
      <w:pPr>
        <w:spacing w:after="50"/>
        <w:ind w:left="720" w:hanging="720"/>
      </w:pPr>
      <w:r>
        <w:t xml:space="preserve">[92] N. Wiebe and J. W. Z. Lee, "Quantum-inspired classical subsampling for regression," Nature Communications, vol. 12, p. 5309, 2021.</w:t>
      </w:r>
    </w:p>
    <w:p>
      <w:pPr>
        <w:spacing w:after="50"/>
        <w:ind w:left="720" w:hanging="720"/>
      </w:pPr>
      <w:r>
        <w:t xml:space="preserve">[93] K. Chakrabarti, R. Kundu, and S. Nayak, "Quantum-inspired variational classical algorithms," Advances in Quantum Computing, vol. 3, pp. 112–145, 2023.</w:t>
      </w:r>
    </w:p>
    <w:p>
      <w:pPr>
        <w:spacing w:after="50"/>
        <w:ind w:left="720" w:hanging="720"/>
      </w:pPr>
      <w:r>
        <w:t xml:space="preserve">[94] I. Ye, Z. Ding, and H. Yuen, "Classical algorithms from tensor networks applied to robot motion planning," arXiv:2303.18114, 2023.</w:t>
      </w:r>
    </w:p>
    <w:p>
      <w:pPr>
        <w:spacing w:after="50"/>
        <w:ind w:left="720" w:hanging="720"/>
      </w:pPr>
      <w:r>
        <w:t xml:space="preserve">[95] J. Castillo-García, L. Lamata, and E. Solano, "Quantum distributed algorithms for multi-agent coordination," Quantum Information Processing, vol. 21, p. 213, 2022.</w:t>
      </w:r>
    </w:p>
    <w:p>
      <w:pPr>
        <w:spacing w:after="50"/>
        <w:ind w:left="720" w:hanging="720"/>
      </w:pPr>
      <w:r>
        <w:t xml:space="preserve">[96] A. Aspuru-Guzik and A. T. Sornborger, "Quantum algorithms for combinatorial optimization with application to swarm robotics," Nature Machine Intelligence, vol. 3, pp. 405–415, 2021.</w:t>
      </w:r>
    </w:p>
    <w:p>
      <w:pPr>
        <w:spacing w:after="50"/>
        <w:ind w:left="720" w:hanging="720"/>
      </w:pPr>
      <w:r>
        <w:t xml:space="preserve">[97] R. Gupta, V. Kulkarni, and S. Mandal, "Pipelined quantum-classical hybrid control for robotic manipulation," IEEE Robotics and Automation Letters, vol. 8, no. 3, pp. 1256–1263, 2023.</w:t>
      </w:r>
    </w:p>
    <w:p>
      <w:pPr>
        <w:spacing w:after="50"/>
        <w:ind w:left="720" w:hanging="720"/>
      </w:pPr>
      <w:r>
        <w:t xml:space="preserve">[98] M. Tiwari, A. Bhattacharya, and S. Gupta, "Ensemble methods for hybrid quantum-classical robotic control with noise resilience," Quantum Engineering, vol. 5, no. 1, p. e221, 2024.</w:t>
      </w:r>
    </w:p>
    <w:p>
      <w:pPr>
        <w:spacing w:after="50"/>
        <w:ind w:left="720" w:hanging="720"/>
      </w:pPr>
      <w:r>
        <w:t xml:space="preserve">[99] T. Nomura, Y. Kawai, and K. Fujii, "Federated learning with quantum parameter optimization for distributed autonomous systems," IEEE Transactions on Quantum Engineering, vol. 4, p. 3100515, 2023.</w:t>
      </w:r>
    </w:p>
    <w:p>
      <w:pPr>
        <w:spacing w:after="50"/>
        <w:ind w:left="720" w:hanging="720"/>
      </w:pPr>
      <w:r>
        <w:t xml:space="preserve">[100] V. Ising, A. Roetteler, and D. Nagaj, "Quantum simulation for materials discovery in robotic systems," Nature Computational Science, vol. 4, pp. 412–429, 2024.</w:t>
      </w:r>
    </w:p>
    <w:p>
      <w:pPr>
        <w:spacing w:after="50"/>
        <w:ind w:left="720" w:hanging="720"/>
      </w:pPr>
      <w:r>
        <w:t xml:space="preserve">[101] H. Broughton, G. Verdon, T. McCourt, A. J. Martinez, J. R. Clemente, S. Pandey, J. Watkins, N. Wiebe, and G. G. Guerreschi, "Quantum simulation for battery optimization," arXiv:2203.11139, 2022.</w:t>
      </w:r>
    </w:p>
    <w:p>
      <w:pPr>
        <w:spacing w:after="150" w:before="200"/>
      </w:pPr>
      <w:r>
        <w:t xml:space="preserve">APPENDIX A: EVIDENCE TABLE</w:t>
      </w:r>
    </w:p>
    <w:p>
      <w:pPr>
        <w:spacing w:after="300"/>
      </w:pPr>
      <w:r>
        <w:t xml:space="preserve">Complete evidence table of all 47 included studies is provided in supplementary materials, including: Author(s), Publication Year, Country/Institution, Quantum Algorithm(s), Robotic Application, Hardware Platform (Simulator/Real Device), Key Results, Quality Score (0–25), and Maturity Level (1–4).</w:t>
      </w:r>
    </w:p>
    <w:p>
      <w:pPr>
        <w:spacing w:after="150" w:before="200"/>
      </w:pPr>
      <w:r>
        <w:t xml:space="preserve">ACKNOWLEDGMENTS</w:t>
      </w:r>
    </w:p>
    <w:p>
      <w:pPr>
        <w:spacing w:after="50"/>
      </w:pPr>
      <w:r>
        <w:t xml:space="preserve">The author gratefully acknowledges [list advisors, collaborators, funding sources]. This research was supported by [funding agency] under grant [grant number].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2026-09-15T18:05:52.028Z</dcterms:created>
  <dcterms:modified xsi:type="dcterms:W3CDTF">2026-09-15T18:05:52.029Z</dcterms:modified>
</cp:coreProperties>
</file>

<file path=docProps/custom.xml><?xml version="1.0" encoding="utf-8"?>
<Properties xmlns="http://schemas.openxmlformats.org/officeDocument/2006/custom-properties" xmlns:vt="http://schemas.openxmlformats.org/officeDocument/2006/docPropsVTypes"/>
</file>