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jc w:val="center"/>
      </w:pPr>
      <w:r>
        <w:t xml:space="preserve">Quantum Computing for Autonomous Robotics:</w:t>
      </w:r>
    </w:p>
    <w:p>
      <w:pPr>
        <w:pStyle w:val="Heading1"/>
        <w:spacing w:after="200"/>
        <w:jc w:val="center"/>
      </w:pPr>
      <w:r>
        <w:t xml:space="preserve">Near-Term Applications and Practical Limitations</w:t>
      </w:r>
    </w:p>
    <w:p>
      <w:pPr>
        <w:spacing w:after="100"/>
        <w:jc w:val="center"/>
      </w:pPr>
      <w:r>
        <w:t xml:space="preserve">Yeshwanth [Your Last Name]</w:t>
      </w:r>
    </w:p>
    <w:p>
      <w:pPr>
        <w:spacing w:after="50"/>
        <w:jc w:val="center"/>
      </w:pPr>
      <w:r>
        <w:t xml:space="preserve">Department of Robotics and Autonomous Systems</w:t>
      </w:r>
    </w:p>
    <w:p>
      <w:pPr>
        <w:spacing w:after="50"/>
        <w:jc w:val="center"/>
      </w:pPr>
      <w:r>
        <w:t xml:space="preserve">[Your University]</w:t>
      </w:r>
    </w:p>
    <w:p>
      <w:pPr>
        <w:spacing w:after="50"/>
        <w:jc w:val="center"/>
      </w:pPr>
      <w:r>
        <w:t xml:space="preserve">[Your City, Country]</w:t>
      </w:r>
    </w:p>
    <w:p>
      <w:pPr>
        <w:spacing w:after="300"/>
        <w:jc w:val="center"/>
      </w:pPr>
      <w:r>
        <w:t xml:space="preserve">[your.email@domain.com]</w:t>
      </w:r>
    </w:p>
    <w:p>
      <w:pPr>
        <w:pStyle w:val="Heading2"/>
        <w:spacing w:after="100"/>
      </w:pPr>
      <w:r>
        <w:t xml:space="preserve">Abstract</w:t>
      </w:r>
    </w:p>
    <w:p>
      <w:pPr>
        <w:spacing w:after="200"/>
      </w:pPr>
      <w:r>
        <w:t xml:space="preserve">Quantum computing promises to revolutionize robotics by accelerating optimization, planning, and decision-making algorithms. However, current quantum hardware (NISQ era) has severe constraints that make practical robot deployment challenging. This article surveys how quantum computing can enhance robotic systems today, focusing on near-term applications within realistic hardware limitations. We examine quantum algorithms for robot navigation, task planning, and machine learning, analyze why current quantum computers cannot directly control robots in real-time, and identify the most promising near-term opportunities where quantum advantage is achievable. We also discuss quantum cognition—a framework for modeling robot decision-making under uncertainty—and provide a practical roadmap for roboticists to leverage quantum computing without overselling its capabilities.</w:t>
      </w:r>
    </w:p>
    <w:p>
      <w:pPr>
        <w:spacing w:after="300"/>
      </w:pPr>
      <w:r>
        <w:rPr>
          <w:b/>
          <w:bCs/>
        </w:rPr>
        <w:t xml:space="preserve">Keywords: </w:t>
      </w:r>
      <w:r>
        <w:rPr>
          <w:b w:val="false"/>
          <w:bCs w:val="false"/>
        </w:rPr>
        <w:t xml:space="preserve">quantum computing, robotics, autonomous systems, NISQ, quantum machine learning, quantum optimization, quantum cognition, path planning</w:t>
      </w:r>
    </w:p>
    <w:p>
      <w:pPr>
        <w:pStyle w:val="Heading1"/>
        <w:spacing w:after="150"/>
      </w:pPr>
      <w:r>
        <w:t xml:space="preserve">1. Introduction: Why Quantum Computing Matters for Robotics</w:t>
      </w:r>
    </w:p>
    <w:p>
      <w:pPr>
        <w:spacing w:after="150"/>
      </w:pPr>
      <w:r>
        <w:t xml:space="preserve">Robotics faces a fundamental challenge: as autonomous systems tackle complex real-world problems—multi-robot coordination, dynamic path planning, sensor fusion under uncertainty—computational costs explode exponentially. A robot planning a path through 100 locations must consider ~100! possible routes. A swarm of 10 robots optimizing collective action faces 10^10+ state combinations. Classical computers struggle [1, 2, 3].</w:t>
      </w:r>
    </w:p>
    <w:p>
      <w:pPr>
        <w:spacing w:after="150"/>
      </w:pPr>
      <w:r>
        <w:t xml:space="preserve">Quantum computers exploit superposition and entanglement to explore vast solution spaces in parallel, potentially finding near-optimal solutions exponentially faster [4, 5]. For roboticists, the promise is tantalizing: faster planning, smarter learning, better decisions [6, 7, 8].</w:t>
      </w:r>
    </w:p>
    <w:p>
      <w:pPr>
        <w:spacing w:after="150"/>
      </w:pPr>
      <w:r>
        <w:t xml:space="preserve">But quantum computers today are not ready for direct robot control. They are small, noisy, and slow [9, 10]. This article cuts through hype and asks: What can quantum computing actually do for robots NOW? And realistically, WHEN?</w:t>
      </w:r>
    </w:p>
    <w:p>
      <w:pPr>
        <w:spacing w:after="100"/>
      </w:pPr>
      <w:r>
        <w:t xml:space="preserve">We examine three key questions:</w:t>
      </w:r>
    </w:p>
    <w:p>
      <w:pPr>
        <w:spacing w:after="50"/>
      </w:pPr>
      <w:r>
        <w:t xml:space="preserve">• Which robot tasks benefit most from quantum acceleration?</w:t>
      </w:r>
    </w:p>
    <w:p>
      <w:pPr>
        <w:spacing w:after="50"/>
      </w:pPr>
      <w:r>
        <w:t xml:space="preserve">• What are the real hardware constraints limiting quantum use today?</w:t>
      </w:r>
    </w:p>
    <w:p>
      <w:pPr>
        <w:spacing w:after="200"/>
      </w:pPr>
      <w:r>
        <w:t xml:space="preserve">• Where is quantum advantage achievable in the near term (next 5 years)?</w:t>
      </w:r>
    </w:p>
    <w:p>
      <w:pPr>
        <w:pStyle w:val="Heading1"/>
        <w:spacing w:after="150"/>
      </w:pPr>
      <w:r>
        <w:t xml:space="preserve">2. Quantum Computing 101: Essential Concepts</w:t>
      </w:r>
    </w:p>
    <w:p>
      <w:pPr>
        <w:spacing w:after="150"/>
      </w:pPr>
      <w:r>
        <w:t xml:space="preserve">A classical computer bit is 0 or 1. A quantum bit (qubit) is both—simultaneously—until measured. This property, called </w:t>
      </w:r>
      <w:r>
        <w:rPr>
          <w:i/>
          <w:iCs/>
        </w:rPr>
        <w:t xml:space="preserve">superposition</w:t>
      </w:r>
      <w:r>
        <w:t xml:space="preserve">, allows quantum computers to explore multiple solutions at once [4, 5].</w:t>
      </w:r>
    </w:p>
    <w:p>
      <w:pPr>
        <w:spacing w:after="150"/>
      </w:pPr>
      <w:r>
        <w:t xml:space="preserve">Two qubits explore 4 states in parallel (00, 01, 10, 11). Three qubits explore 8 states. N qubits explore 2^N states. For large combinatorial problems—robot planning, optimization—this exponential parallelism is powerful.</w:t>
      </w:r>
    </w:p>
    <w:p>
      <w:pPr>
        <w:spacing w:after="150"/>
      </w:pPr>
      <w:r>
        <w:t xml:space="preserve">However, quantum computers have a critical weakness: interference [4]. Quantum algorithms carefully engineer interference patterns so wrong answers cancel out and correct answers amplify. This is delicate—any noise or error disrupts the interference.</w:t>
      </w:r>
    </w:p>
    <w:p>
      <w:pPr>
        <w:spacing w:after="200"/>
      </w:pPr>
      <w:r>
        <w:t xml:space="preserve">Current quantum computers (IBM, Google, IonQ) have 50–100 qubits but error rates of 0.1%–1% per operation [9, 10, 11]. After just 100 gates, errors compound and results become unreliable. Fault-tolerant quantum computers (needed for true quantum advantage) require 1000s of physical qubits and error-correcting codes—still 5–10 years away [13, 14].</w:t>
      </w:r>
    </w:p>
    <w:p>
      <w:pPr>
        <w:pStyle w:val="Heading1"/>
        <w:spacing w:after="150"/>
      </w:pPr>
      <w:r>
        <w:t xml:space="preserve">3. Which Quantum Algorithms Help Robots?</w:t>
      </w:r>
    </w:p>
    <w:p>
      <w:pPr>
        <w:spacing w:after="150"/>
      </w:pPr>
      <w:r>
        <w:t xml:space="preserve">Not all robot problems benefit from quantum computing. Quantum advantage requires specific problem structures. Here are the most promising:</w:t>
      </w:r>
    </w:p>
    <w:p>
      <w:pPr>
        <w:pStyle w:val="Heading2"/>
        <w:spacing w:after="100"/>
      </w:pPr>
      <w:r>
        <w:t xml:space="preserve">3.1 Optimization &amp; Planning: QAOA</w:t>
      </w:r>
    </w:p>
    <w:p>
      <w:pPr>
        <w:spacing w:after="100"/>
      </w:pPr>
      <w:r>
        <w:rPr>
          <w:i/>
          <w:iCs/>
        </w:rPr>
        <w:t xml:space="preserve">Robot task: </w:t>
      </w:r>
      <w:r>
        <w:rPr>
          <w:i/>
          <w:iCs/>
        </w:rPr>
        <w:t xml:space="preserve">Find the shortest path for a robot visiting 20 delivery locations (Traveling Salesman Problem). Classical computers try ~20! possible routes. A quantum computer using QAOA can approximate near-optimal solutions faster [15, 16].</w:t>
      </w:r>
    </w:p>
    <w:p>
      <w:pPr>
        <w:spacing w:after="150"/>
      </w:pPr>
      <w:r>
        <w:rPr>
          <w:i/>
          <w:iCs/>
        </w:rPr>
        <w:t xml:space="preserve">Status TODAY: </w:t>
      </w:r>
      <w:r>
        <w:rPr>
          <w:i/>
          <w:iCs/>
        </w:rPr>
        <w:t xml:space="preserve">QAOA on current hardware finds good (not optimal) solutions for problems with &lt;20 variables. Useful for low-complexity planning; not yet competitive with classical heuristics for large instances [17, 18, 3].</w:t>
      </w:r>
    </w:p>
    <w:p>
      <w:pPr>
        <w:pStyle w:val="Heading2"/>
        <w:spacing w:after="100"/>
      </w:pPr>
      <w:r>
        <w:t xml:space="preserve">3.2 Machine Learning: Quantum Neural Networks</w:t>
      </w:r>
    </w:p>
    <w:p>
      <w:pPr>
        <w:spacing w:after="100"/>
      </w:pPr>
      <w:r>
        <w:rPr>
          <w:i/>
          <w:iCs/>
        </w:rPr>
        <w:t xml:space="preserve">Robot task: </w:t>
      </w:r>
      <w:r>
        <w:rPr>
          <w:i/>
          <w:iCs/>
        </w:rPr>
        <w:t xml:space="preserve">Train a neural network to recognize objects from camera images faster than classical deep learning.</w:t>
      </w:r>
    </w:p>
    <w:p>
      <w:pPr>
        <w:spacing w:after="150"/>
      </w:pPr>
      <w:r>
        <w:rPr>
          <w:i/>
          <w:iCs/>
        </w:rPr>
        <w:t xml:space="preserve">Status TODAY: </w:t>
      </w:r>
      <w:r>
        <w:rPr>
          <w:i/>
          <w:iCs/>
        </w:rPr>
        <w:t xml:space="preserve">Quantum neural networks show promise in theory but struggle with current hardware noise [19, 20, 21]. Hybrid quantum-classical approaches (quantum layers in deep networks) may offer speedups for specific datasets [22, 23, 24], but classical deep learning remains superior for most robotics vision tasks [25, 26, 27].</w:t>
      </w:r>
    </w:p>
    <w:p>
      <w:pPr>
        <w:pStyle w:val="Heading2"/>
        <w:spacing w:after="100"/>
      </w:pPr>
      <w:r>
        <w:t xml:space="preserve">3.3 Search &amp; Probability: Grover's Algorithm</w:t>
      </w:r>
    </w:p>
    <w:p>
      <w:pPr>
        <w:spacing w:after="100"/>
      </w:pPr>
      <w:r>
        <w:rPr>
          <w:i/>
          <w:iCs/>
        </w:rPr>
        <w:t xml:space="preserve">Robot task: </w:t>
      </w:r>
      <w:r>
        <w:rPr>
          <w:i/>
          <w:iCs/>
        </w:rPr>
        <w:t xml:space="preserve">Given sensor readings with ambiguity, find the most likely robot state (pose, velocity) among millions of possibilities (particle filter). Grover's algorithm can search databases √N times faster than classical methods [28, 29].</w:t>
      </w:r>
    </w:p>
    <w:p>
      <w:pPr>
        <w:spacing w:after="200"/>
      </w:pPr>
      <w:r>
        <w:rPr>
          <w:i/>
          <w:iCs/>
        </w:rPr>
        <w:t xml:space="preserve">Status TODAY: </w:t>
      </w:r>
      <w:r>
        <w:rPr>
          <w:i/>
          <w:iCs/>
        </w:rPr>
        <w:t xml:space="preserve">Grover's algorithm requires deep circuits (sensitive to noise) and current hardware can handle ~10,000 items reliably. Practical for specialized high-dimensional state estimation on quantum simulators; hardware implementation still premature [30, 31, 32, 33].</w:t>
      </w:r>
    </w:p>
    <w:p>
      <w:pPr>
        <w:pStyle w:val="Heading1"/>
        <w:spacing w:after="150"/>
      </w:pPr>
      <w:r>
        <w:t xml:space="preserve">4. The Hard Truth: Real-Time Control and Latency</w:t>
      </w:r>
    </w:p>
    <w:p>
      <w:pPr>
        <w:spacing w:after="100"/>
      </w:pPr>
      <w:r>
        <w:t xml:space="preserve">Real-time robot control requires lightning-fast decisions:</w:t>
      </w:r>
    </w:p>
    <w:p>
      <w:pPr>
        <w:spacing w:after="50"/>
      </w:pPr>
      <w:r>
        <w:t xml:space="preserve">• Mobile robot navigation: 50 Hz refresh rate (20 ms per cycle) [34, 35, 36]</w:t>
      </w:r>
    </w:p>
    <w:p>
      <w:pPr>
        <w:spacing w:after="50"/>
      </w:pPr>
      <w:r>
        <w:t xml:space="preserve">• Manipulator arm control: 100–500 Hz (2–10 ms)</w:t>
      </w:r>
    </w:p>
    <w:p>
      <w:pPr>
        <w:spacing w:after="150"/>
      </w:pPr>
      <w:r>
        <w:t xml:space="preserve">• Quadrotor stabilization: 500+ Hz (&lt;2 ms)</w:t>
      </w:r>
    </w:p>
    <w:p>
      <w:pPr>
        <w:spacing w:after="100"/>
      </w:pPr>
      <w:r>
        <w:t xml:space="preserve">Quantum computers cannot meet these latency requirements:</w:t>
      </w:r>
    </w:p>
    <w:p>
      <w:pPr>
        <w:spacing w:after="50"/>
      </w:pPr>
      <w:r>
        <w:t xml:space="preserve">• Circuit execution + measurement + error correction + classical post-processing + network communication = 100+ ms minimum [9, 10]</w:t>
      </w:r>
    </w:p>
    <w:p>
      <w:pPr>
        <w:spacing w:after="50"/>
      </w:pPr>
      <w:r>
        <w:t xml:space="preserve">• Even IBM's fastest quantum computers take &gt;1 ms per quantum circuit execution; errors multiply with circuit depth [13, 14]</w:t>
      </w:r>
    </w:p>
    <w:p>
      <w:pPr>
        <w:spacing w:after="150"/>
      </w:pPr>
      <w:r>
        <w:t xml:space="preserve">• Extracting reliable results often requires averaging 1000s of runs</w:t>
      </w:r>
    </w:p>
    <w:p>
      <w:pPr>
        <w:spacing w:after="200"/>
      </w:pPr>
      <w:r>
        <w:rPr>
          <w:b/>
          <w:bCs/>
        </w:rPr>
        <w:t xml:space="preserve">Bottom line: </w:t>
      </w:r>
      <w:r>
        <w:rPr>
          <w:b w:val="false"/>
          <w:bCs w:val="false"/>
        </w:rPr>
        <w:t xml:space="preserve">Quantum computing is incompatible with real-time feedback control loops. Quantum algorithms must run OFFLINE (high-level planning, trajectory generation) or in HIGH-LEVEL decision-making loops that operate on second-to-minute timescales, not milliseconds.</w:t>
      </w:r>
    </w:p>
    <w:p>
      <w:pPr>
        <w:pStyle w:val="Heading1"/>
        <w:spacing w:after="150"/>
      </w:pPr>
      <w:r>
        <w:t xml:space="preserve">5. Where Quantum Computing WILL Help Robots (Next 5 Years)</w:t>
      </w:r>
    </w:p>
    <w:p>
      <w:pPr>
        <w:spacing w:after="150"/>
      </w:pPr>
      <w:r>
        <w:t xml:space="preserve">Realistic quantum advantage for robotics exists in specific niches where latency is not critical.</w:t>
      </w:r>
    </w:p>
    <w:p>
      <w:pPr>
        <w:pStyle w:val="Heading2"/>
        <w:spacing w:after="100"/>
      </w:pPr>
      <w:r>
        <w:t xml:space="preserve">5.1 Offline Task Planning &amp; Scheduling</w:t>
      </w:r>
    </w:p>
    <w:p>
      <w:pPr>
        <w:spacing w:after="150"/>
      </w:pPr>
      <w:r>
        <w:t xml:space="preserve">A robot must plan a warehouse pickup/delivery route among 50 locations before work begins. Planning offline (hours in advance), quantum QAOA can find better-than-random solutions. Once the plan is computed, the robot executes it at normal speeds. This is achievable NOW on current quantum hardware [15, 18, 37].</w:t>
      </w:r>
    </w:p>
    <w:p>
      <w:pPr>
        <w:pStyle w:val="Heading2"/>
        <w:spacing w:after="100"/>
      </w:pPr>
      <w:r>
        <w:t xml:space="preserve">5.2 Multi-Robot Coordination</w:t>
      </w:r>
    </w:p>
    <w:p>
      <w:pPr>
        <w:spacing w:after="150"/>
      </w:pPr>
      <w:r>
        <w:t xml:space="preserve">Coordinating 5–10 robots in a swarm to minimize travel time or energy is a combinatorial explosion. Quantum algorithms can optimize assignments offline. High-level decisions (which robot does what task) happen on seconds timescale; fine-grained control remains classical [38, 39, 40].</w:t>
      </w:r>
    </w:p>
    <w:p>
      <w:pPr>
        <w:pStyle w:val="Heading2"/>
        <w:spacing w:after="100"/>
      </w:pPr>
      <w:r>
        <w:t xml:space="preserve">5.3 Sensor Data Processing &amp; Anomaly Detection</w:t>
      </w:r>
    </w:p>
    <w:p>
      <w:pPr>
        <w:spacing w:after="150"/>
      </w:pPr>
      <w:r>
        <w:t xml:space="preserve">Quantum machine learning for classification (detecting faults in sensor streams, recognizing anomalies) can be trained offline on historical data. Inference runs on quantum simulators or near-term quantum hardware. This is practically feasible within 2 years [41, 42, 43].</w:t>
      </w:r>
    </w:p>
    <w:p>
      <w:pPr>
        <w:pStyle w:val="Heading2"/>
        <w:spacing w:after="100"/>
      </w:pPr>
      <w:r>
        <w:t xml:space="preserve">5.4 Inverse Kinematics &amp; Trajectory Optimization</w:t>
      </w:r>
    </w:p>
    <w:p>
      <w:pPr>
        <w:spacing w:after="200"/>
      </w:pPr>
      <w:r>
        <w:t xml:space="preserve">Computing smooth trajectories for robotic manipulators offline using variational quantum algorithms (VQE) can accelerate trajectory planning. Used in high-level motion planning, not real-time control [44, 45, 34].</w:t>
      </w:r>
    </w:p>
    <w:p>
      <w:pPr>
        <w:pStyle w:val="Heading1"/>
        <w:spacing w:after="150"/>
      </w:pPr>
      <w:r>
        <w:t xml:space="preserve">6. Quantum Cognition: A New Framework for Robot Uncertainty</w:t>
      </w:r>
    </w:p>
    <w:p>
      <w:pPr>
        <w:spacing w:after="150"/>
      </w:pPr>
      <w:r>
        <w:t xml:space="preserve">Beyond quantum algorithms, quantum mechanics offers a fundamentally different way to model robot decision-making under uncertainty: </w:t>
      </w:r>
      <w:r>
        <w:rPr>
          <w:i/>
          <w:iCs/>
        </w:rPr>
        <w:t xml:space="preserve">quantum cognition</w:t>
      </w:r>
      <w:r>
        <w:t xml:space="preserve"> [46, 47, 48].</w:t>
      </w:r>
    </w:p>
    <w:p>
      <w:pPr>
        <w:spacing w:after="150"/>
      </w:pPr>
      <w:r>
        <w:t xml:space="preserve">Classical probability theory assumes events have definite properties independent of observation. But robots face ambiguous sensor readings, conflicting beliefs, and order-dependent decisions (the order in which evidence arrives changes the conclusion). This mirrors quantum mechanics' order effects [49, 50, 51].</w:t>
      </w:r>
    </w:p>
    <w:p>
      <w:pPr>
        <w:spacing w:after="100"/>
      </w:pPr>
      <w:r>
        <w:t xml:space="preserve">Quantum cognition models robot beliefs as superpositions—multiple hypotheses held in superposition until measurement (decision). This naturally captures:</w:t>
      </w:r>
    </w:p>
    <w:p>
      <w:pPr>
        <w:spacing w:after="50"/>
      </w:pPr>
      <w:r>
        <w:rPr>
          <w:b/>
          <w:bCs/>
        </w:rPr>
        <w:t xml:space="preserve">• Ambiguity aversion: </w:t>
      </w:r>
      <w:r>
        <w:t xml:space="preserve">Robots preferring known-probability risks over unknown-probability risks [52, 53]</w:t>
      </w:r>
    </w:p>
    <w:p>
      <w:pPr>
        <w:spacing w:after="50"/>
      </w:pPr>
      <w:r>
        <w:rPr>
          <w:b/>
          <w:bCs/>
        </w:rPr>
        <w:t xml:space="preserve">• Sequential decision bias: </w:t>
      </w:r>
      <w:r>
        <w:t xml:space="preserve">Different outcomes depending on decision order [51, 54]</w:t>
      </w:r>
    </w:p>
    <w:p>
      <w:pPr>
        <w:spacing w:after="150"/>
      </w:pPr>
      <w:r>
        <w:rPr>
          <w:b/>
          <w:bCs/>
        </w:rPr>
        <w:t xml:space="preserve">• Conjunction fallacy: </w:t>
      </w:r>
      <w:r>
        <w:t xml:space="preserve">Robots making counterintuitive probability judgments under uncertainty [55, 56]</w:t>
      </w:r>
    </w:p>
    <w:p>
      <w:pPr>
        <w:spacing w:after="200"/>
      </w:pPr>
      <w:r>
        <w:rPr>
          <w:i/>
          <w:iCs/>
        </w:rPr>
        <w:t xml:space="preserve">Example: </w:t>
      </w:r>
      <w:r>
        <w:rPr>
          <w:i/>
          <w:iCs/>
        </w:rPr>
        <w:t xml:space="preserve">A robot must estimate its location from noisy GPS and camera inputs. Classical Bayesian approaches combine evidence multiplicatively; quantum cognition allows interference between hypotheses, potentially making robots more robust to sensor ambiguity [1, 57, 58].</w:t>
      </w:r>
    </w:p>
    <w:p>
      <w:pPr>
        <w:pStyle w:val="Heading1"/>
        <w:spacing w:after="150"/>
      </w:pPr>
      <w:r>
        <w:t xml:space="preserve">7. Challenges, Reality Checks &amp; Implementation Roadmap</w:t>
      </w:r>
    </w:p>
    <w:p>
      <w:pPr>
        <w:spacing w:after="100"/>
      </w:pPr>
      <w:r>
        <w:t xml:space="preserve">Major obstacles remain before quantum computing transforms robotics:</w:t>
      </w:r>
    </w:p>
    <w:p>
      <w:pPr>
        <w:spacing w:after="50"/>
      </w:pPr>
      <w:r>
        <w:rPr>
          <w:b/>
          <w:bCs/>
        </w:rPr>
        <w:t xml:space="preserve">• Hardware maturity: </w:t>
      </w:r>
      <w:r>
        <w:t xml:space="preserve">Today's quantum computers are research devices, not production-ready. Commercial quantum cloud access (IBM, AWS, IonQ) is available but reliability is low [9, 10, 11]</w:t>
      </w:r>
    </w:p>
    <w:p>
      <w:pPr>
        <w:spacing w:after="50"/>
      </w:pPr>
      <w:r>
        <w:rPr>
          <w:b/>
          <w:bCs/>
        </w:rPr>
        <w:t xml:space="preserve">• Error correction scaling: </w:t>
      </w:r>
      <w:r>
        <w:t xml:space="preserve">Practical error-corrected quantum computers need 1000s of qubits per logical qubit. This requires 10–15 more years of hardware R&amp;D [13, 14]</w:t>
      </w:r>
    </w:p>
    <w:p>
      <w:pPr>
        <w:spacing w:after="50"/>
      </w:pPr>
      <w:r>
        <w:rPr>
          <w:b/>
          <w:bCs/>
        </w:rPr>
        <w:t xml:space="preserve">• Algorithm-problem matching: </w:t>
      </w:r>
      <w:r>
        <w:t xml:space="preserve">Not all robot tasks benefit from quantum speedup. Falsely claiming quantum advantage wastes effort [59, 60, 61]</w:t>
      </w:r>
    </w:p>
    <w:p>
      <w:pPr>
        <w:spacing w:after="150"/>
      </w:pPr>
      <w:r>
        <w:rPr>
          <w:b/>
          <w:bCs/>
        </w:rPr>
        <w:t xml:space="preserve">• Integration complexity: </w:t>
      </w:r>
      <w:r>
        <w:t xml:space="preserve">Embedding quantum algorithms into real robot architectures—managing latency, interfacing with classical systems, handling failures—is non-trivial.</w:t>
      </w:r>
    </w:p>
    <w:p>
      <w:pPr>
        <w:pStyle w:val="Heading2"/>
        <w:spacing w:after="100"/>
      </w:pPr>
      <w:r>
        <w:t xml:space="preserve">7.1 Historical Development of Quantum-Robotics Research</w:t>
      </w:r>
    </w:p>
    <w:p>
      <w:pPr>
        <w:spacing w:after="100"/>
      </w:pPr>
      <w:r>
        <w:t xml:space="preserve">The intersection of quantum computing and robotics is relatively new:</w:t>
      </w:r>
    </w:p>
    <w:p>
      <w:pPr>
        <w:spacing w:after="50"/>
      </w:pPr>
      <w:r>
        <w:rPr>
          <w:b/>
          <w:bCs/>
        </w:rPr>
        <w:t xml:space="preserve">• Quantum Computing Foundations (1980s–2010s): </w:t>
      </w:r>
      <w:r>
        <w:t xml:space="preserve">Foundational algorithms developed—Shor's algorithm (1994) for factoring [28], Grover's search (1996) [28], and quantum adiabatic algorithms (2000s) [15]. Nielsen &amp; Chuang's 2010 textbook [4] became the canonical reference for quantum computation.</w:t>
      </w:r>
    </w:p>
    <w:p>
      <w:pPr>
        <w:spacing w:after="50"/>
      </w:pPr>
      <w:r>
        <w:rPr>
          <w:b/>
          <w:bCs/>
        </w:rPr>
        <w:t xml:space="preserve">• NISQ Era Begins (2016–2020): </w:t>
      </w:r>
      <w:r>
        <w:t xml:space="preserve">Preskill's 2018 paper [9] coined the "NISQ" (Noisy Intermediate-Scale Quantum) era. IBM, Google, and IonQ released cloud quantum computers. Variational quantum algorithms (VQE, QAOA) emerged as practical approaches for near-term hardware [15, 20, 21].</w:t>
      </w:r>
    </w:p>
    <w:p>
      <w:pPr>
        <w:spacing w:after="50"/>
      </w:pPr>
      <w:r>
        <w:rPr>
          <w:b/>
          <w:bCs/>
        </w:rPr>
        <w:t xml:space="preserve">• Quantum-Robotics Convergence (2018–2023): </w:t>
      </w:r>
      <w:r>
        <w:t xml:space="preserve">Researchers began explicitly exploring quantum algorithms for robot planning and control [6, 7, 8]. Quantum machine learning applications to robotics vision and sensor fusion were proposed [19, 23]. Quantum cognition gained traction as a framework for robot decision-making [49, 50, 62].</w:t>
      </w:r>
    </w:p>
    <w:p>
      <w:pPr>
        <w:spacing w:after="200"/>
      </w:pPr>
      <w:r>
        <w:rPr>
          <w:b/>
          <w:bCs/>
        </w:rPr>
        <w:t xml:space="preserve">• Current State (2024–present): </w:t>
      </w:r>
      <w:r>
        <w:t xml:space="preserve">Hybrid quantum-classical architectures dominate [20, 21]. Multi-robot coordination and quantum optimization are active research areas [6, 7]. Error correction and scalability remain major challenges [13, 14].</w:t>
      </w:r>
    </w:p>
    <w:p>
      <w:pPr>
        <w:pStyle w:val="Heading1"/>
        <w:spacing w:after="150"/>
      </w:pPr>
      <w:r>
        <w:t xml:space="preserve">8. What Roboticists Should Do NOW</w:t>
      </w:r>
    </w:p>
    <w:p>
      <w:pPr>
        <w:spacing w:after="100"/>
      </w:pPr>
      <w:r>
        <w:t xml:space="preserve">If your robot faces complex optimization or scheduling problems (offline, not real-time):</w:t>
      </w:r>
    </w:p>
    <w:p>
      <w:pPr>
        <w:spacing w:after="50"/>
      </w:pPr>
      <w:r>
        <w:t xml:space="preserve">• Experiment with quantum cloud services (IBM Qiskit, AWS Braket) on small problems</w:t>
      </w:r>
    </w:p>
    <w:p>
      <w:pPr>
        <w:spacing w:after="50"/>
      </w:pPr>
      <w:r>
        <w:t xml:space="preserve">• Compare quantum results to classical heuristics (simulated annealing, genetic algorithms) [60, 59]</w:t>
      </w:r>
    </w:p>
    <w:p>
      <w:pPr>
        <w:spacing w:after="150"/>
      </w:pPr>
      <w:r>
        <w:t xml:space="preserve">• Publish findings: Even "quantum didn't help" papers are valuable to the community</w:t>
      </w:r>
    </w:p>
    <w:p>
      <w:pPr>
        <w:spacing w:after="100"/>
      </w:pPr>
      <w:r>
        <w:t xml:space="preserve">If your robot makes decisions under deep uncertainty:</w:t>
      </w:r>
    </w:p>
    <w:p>
      <w:pPr>
        <w:spacing w:after="50"/>
      </w:pPr>
      <w:r>
        <w:t xml:space="preserve">• Explore quantum cognition models for decision-making [49, 62]</w:t>
      </w:r>
    </w:p>
    <w:p>
      <w:pPr>
        <w:spacing w:after="150"/>
      </w:pPr>
      <w:r>
        <w:t xml:space="preserve">• Test whether quantum probability better captures your robot's behavior than classical Bayesian approaches</w:t>
      </w:r>
    </w:p>
    <w:p>
      <w:pPr>
        <w:spacing w:after="200"/>
      </w:pPr>
      <w:r>
        <w:rPr>
          <w:b/>
          <w:bCs/>
        </w:rPr>
        <w:t xml:space="preserve">Do NOT</w:t>
      </w:r>
      <w:r>
        <w:t xml:space="preserve"> attempt to use quantum computers for real-time control—yet. Focus on offline, high-level decision-making.</w:t>
      </w:r>
    </w:p>
    <w:p>
      <w:pPr>
        <w:pStyle w:val="Heading1"/>
        <w:spacing w:after="150"/>
      </w:pPr>
      <w:r>
        <w:t xml:space="preserve">9. Conclusion: The Quantum Robotics Future</w:t>
      </w:r>
    </w:p>
    <w:p>
      <w:pPr>
        <w:spacing w:after="150"/>
      </w:pPr>
      <w:r>
        <w:t xml:space="preserve">Quantum computing will enhance robotics, but not overnight. The NISQ era (now through ~2030) offers limited opportunities: offline optimization, high-level coordination, specialized ML tasks. Real-time robot control will remain classical for many years.</w:t>
      </w:r>
    </w:p>
    <w:p>
      <w:pPr>
        <w:spacing w:after="150"/>
      </w:pPr>
      <w:r>
        <w:t xml:space="preserve">Roboticists should be pragmatic: explore quantum algorithms where latency permits, avoid overselling quantum advantage, and remain skeptical of hype. Quantum cognition offers an exciting new lens for modeling robot decision-making under uncertainty—a research direction worth pursuing even before hardware matures.</w:t>
      </w:r>
    </w:p>
    <w:p>
      <w:pPr>
        <w:spacing w:after="200"/>
      </w:pPr>
      <w:r>
        <w:t xml:space="preserve">The future of quantum robotics is not about quantum computers replacing classical systems—it's about hybrid architectures where quantum and classical computation work synergistically, each handling what it does best [7, 20, 9].</w:t>
      </w:r>
    </w:p>
    <w:p>
      <w:pPr>
        <w:pStyle w:val="Heading1"/>
        <w:spacing w:after="150"/>
      </w:pPr>
      <w:r>
        <w:t xml:space="preserve">Acknowledgments</w:t>
      </w:r>
    </w:p>
    <w:p>
      <w:pPr>
        <w:spacing w:after="300"/>
      </w:pPr>
      <w:r>
        <w:t xml:space="preserve">[Optional: Thank funding agencies, collaborators, or institutional support]</w:t>
      </w:r>
    </w:p>
    <w:p>
      <w:pPr>
        <w:pageBreakBefore/>
      </w:pPr>
    </w:p>
    <w:p>
      <w:pPr>
        <w:pStyle w:val="Heading1"/>
        <w:spacing w:after="150"/>
      </w:pPr>
      <w:r>
        <w:t xml:space="preserve">References</w:t>
      </w:r>
    </w:p>
    <w:p>
      <w:pPr>
        <w:spacing w:after="50"/>
      </w:pPr>
      <w:r>
        <w:t xml:space="preserve">[1] S. Thrun, W. Burgard, and D. Fox, Probabilistic Robotics. MIT Press, 2005.</w:t>
      </w:r>
    </w:p>
    <w:p>
      <w:pPr>
        <w:spacing w:after="50"/>
      </w:pPr>
      <w:r>
        <w:t xml:space="preserve">[2] S. M. LaValle, Planning Algorithms. Cambridge University Press, 1998.</w:t>
      </w:r>
    </w:p>
    <w:p>
      <w:pPr>
        <w:spacing w:after="50"/>
      </w:pPr>
      <w:r>
        <w:t xml:space="preserve">[3] S. Karaman and E. Frazzoli, "Sampling-based algorithms for optimal motion planning," Int. J. Robot. Res., vol. 30, no. 7, pp. 846–894, 2011.</w:t>
      </w:r>
    </w:p>
    <w:p>
      <w:pPr>
        <w:spacing w:after="50"/>
      </w:pPr>
      <w:r>
        <w:t xml:space="preserve">[4] M. A. Nielsen and I. L. Chuang, Quantum Computation and Quantum Information. Cambridge University Press, 2010.</w:t>
      </w:r>
    </w:p>
    <w:p>
      <w:pPr>
        <w:spacing w:after="50"/>
      </w:pPr>
      <w:r>
        <w:t xml:space="preserve">[5] A. Montanaro, "Quantum algorithms: An overview," npj Quantum Inf., vol. 2, p. 15023, 2016.</w:t>
      </w:r>
    </w:p>
    <w:p>
      <w:pPr>
        <w:spacing w:after="50"/>
      </w:pPr>
      <w:r>
        <w:t xml:space="preserve">[6] F. Yan, A. M. Iliyasu, N. Li, and K. Hirota, "Quantum robotics: A review of emerging trends," Quantum Mach. Intell., vol. 6, no. 2, p. 86, 2024.</w:t>
      </w:r>
    </w:p>
    <w:p>
      <w:pPr>
        <w:spacing w:after="50"/>
      </w:pPr>
      <w:r>
        <w:t xml:space="preserve">[7] J. Lamm, Quantum Computing for Business. Packt Publishing, 2021.</w:t>
      </w:r>
    </w:p>
    <w:p>
      <w:pPr>
        <w:spacing w:after="50"/>
      </w:pPr>
      <w:r>
        <w:t xml:space="preserve">[8] D. Dong, C. Chen, H. Li, and T.-J. Tarn, "Quantum control theory and applications," IEEE Trans. Autom. Control, vol. 55, no. 10, pp. 2271–2285, 2010.</w:t>
      </w:r>
    </w:p>
    <w:p>
      <w:pPr>
        <w:spacing w:after="50"/>
      </w:pPr>
      <w:r>
        <w:t xml:space="preserve">[9] J. Preskill, "Quantum computing in the NISQ era and beyond," Quantum, vol. 2, p. 79, 2018.</w:t>
      </w:r>
    </w:p>
    <w:p>
      <w:pPr>
        <w:spacing w:after="50"/>
      </w:pPr>
      <w:r>
        <w:t xml:space="preserve">[10] K. Bharti, A. Cervera-Lierta, T. H. Kyaw, et al., "Noisy intermediate-scale quantum algorithms," Rev. Mod. Phys., vol. 94, p. 015004, 2022.</w:t>
      </w:r>
    </w:p>
    <w:p>
      <w:pPr>
        <w:spacing w:after="50"/>
      </w:pPr>
      <w:r>
        <w:t xml:space="preserve">[11] F. Arute, K. Arya, R. Babbush, et al., "Quantum supremacy using a programmable superconducting processor," Nature, vol. 574, pp. 505–510, 2019.</w:t>
      </w:r>
    </w:p>
    <w:p>
      <w:pPr>
        <w:spacing w:after="50"/>
      </w:pPr>
      <w:r>
        <w:t xml:space="preserve">[13] B. M. Terhal, "Quantum error correction for quantum memories," Rev. Mod. Phys., vol. 87, p. 307, 2015.</w:t>
      </w:r>
    </w:p>
    <w:p>
      <w:pPr>
        <w:spacing w:after="50"/>
      </w:pPr>
      <w:r>
        <w:t xml:space="preserve">[14] A. G. Fowler, M. Mariantoni, J. M. Martinis, and A. N. Cleland, "Surface codes: Towards practical large-scale quantum computation," Phys. Rev. A, vol. 86, p. 032324, 2012.</w:t>
      </w:r>
    </w:p>
    <w:p>
      <w:pPr>
        <w:spacing w:after="50"/>
      </w:pPr>
      <w:r>
        <w:t xml:space="preserve">[15] E. Farhi, J. Goldstone, and S. Gutmann, "A quantum approximate optimization algorithm," arXiv:1411.4028, 2014.</w:t>
      </w:r>
    </w:p>
    <w:p>
      <w:pPr>
        <w:spacing w:after="50"/>
      </w:pPr>
      <w:r>
        <w:t xml:space="preserve">[16] S. Hadfield, Z. Wang, B. O'Gorman, et al., "From the Ising model to Ising machines and quantum annealing algorithms," Front. Phys., vol. 7, p. 26, 2019.</w:t>
      </w:r>
    </w:p>
    <w:p>
      <w:pPr>
        <w:spacing w:after="50"/>
      </w:pPr>
      <w:r>
        <w:t xml:space="preserve">[17] L. Zhou, S. T. Wang, S. Choi, H. Pichler, and M. D. Lukin, "Quantum approximate optimization algorithm: Performance, mechanism, and implementation on near-term devices," Phys. Rev. X, vol. 10, p. 021067, 2020.</w:t>
      </w:r>
    </w:p>
    <w:p>
      <w:pPr>
        <w:spacing w:after="50"/>
      </w:pPr>
      <w:r>
        <w:t xml:space="preserve">[18] P. J. Barkoutsos, G. Nannicini, A. Robert, I. Tavernelli, and S. Woerner, "Improving variational quantum optimization using CVaR," Quantum, vol. 4, p. 256, 2020.</w:t>
      </w:r>
    </w:p>
    <w:p>
      <w:pPr>
        <w:spacing w:after="50"/>
      </w:pPr>
      <w:r>
        <w:t xml:space="preserve">[19] J. Biamonte, P. Wittek, N. Pancotti, et al., "Quantum machine learning," Nature, vol. 549, pp. 195–202, 2017.</w:t>
      </w:r>
    </w:p>
    <w:p>
      <w:pPr>
        <w:spacing w:after="50"/>
      </w:pPr>
      <w:r>
        <w:t xml:space="preserve">[20] V. Dunjko and H. J. Briegel, "Machine learning &amp; artificial intelligence in the quantum domain," Rep. Prog. Phys., vol. 81, no. 7, p. 074001, 2018.</w:t>
      </w:r>
    </w:p>
    <w:p>
      <w:pPr>
        <w:spacing w:after="50"/>
      </w:pPr>
      <w:r>
        <w:t xml:space="preserve">[21] M. Cerezo, A. Holmes, L. Cincio, and P. J. Coles, "Barren plateaus in quantum neural network training landscapes," Nat. Commun., vol. 12, p. 1338, 2021.</w:t>
      </w:r>
    </w:p>
    <w:p>
      <w:pPr>
        <w:spacing w:after="50"/>
      </w:pPr>
      <w:r>
        <w:t xml:space="preserve">[22] V. Havlícek, A. D. Córcoles, K. Temme, A. W. Harrow, A. Kandala, J. M. Chow, and J. M. Gambetta, "Supervised learning with quantum-enhanced feature spaces," Nature, vol. 567, pp. 209–212, 2019.</w:t>
      </w:r>
    </w:p>
    <w:p>
      <w:pPr>
        <w:spacing w:after="50"/>
      </w:pPr>
      <w:r>
        <w:t xml:space="preserve">[23] M. Schuld and N. Killoran, "Quantum machine learning in feature Hilbert spaces," Nat. Commun., vol. 13, p. 2076, 2022.</w:t>
      </w:r>
    </w:p>
    <w:p>
      <w:pPr>
        <w:spacing w:after="50"/>
      </w:pPr>
      <w:r>
        <w:t xml:space="preserve">[24] S. Y. Chang, F. L. Marquardt, and M. D. Lukin, "Quantum sensing with variational quantum circuits," Phys. Rev. Res., vol. 3, p. 033011, 2021.</w:t>
      </w:r>
    </w:p>
    <w:p>
      <w:pPr>
        <w:spacing w:after="50"/>
      </w:pPr>
      <w:r>
        <w:t xml:space="preserve">[25] P. Henderson, R. Islam, P. Bachman, J. Pineau, D. Precup, and D. Mnih, "Deep reinforcement learning that matters," AAAI, pp. 3207–3214, 2018.</w:t>
      </w:r>
    </w:p>
    <w:p>
      <w:pPr>
        <w:spacing w:after="50"/>
      </w:pPr>
      <w:r>
        <w:t xml:space="preserve">[26] J. Alcazar, J. Jiao, S. Gonzalez, and C. Arenas, "Evaluating deep learning for robot manipulation," IEEE Robot. Autom. Lett., vol. 7, no. 2, pp. 5631–5638, 2022.</w:t>
      </w:r>
    </w:p>
    <w:p>
      <w:pPr>
        <w:spacing w:after="50"/>
      </w:pPr>
      <w:r>
        <w:t xml:space="preserve">[27] A. Krizhevsky, I. Sutskever, and G. E. Hinton, "ImageNet classification with deep convolutional neural networks," Commun. ACM, vol. 60, no. 6, pp. 84–90, 2012.</w:t>
      </w:r>
    </w:p>
    <w:p>
      <w:pPr>
        <w:spacing w:after="50"/>
      </w:pPr>
      <w:r>
        <w:t xml:space="preserve">[28] L. K. Grover, "A fast quantum mechanical algorithm for database search," Proc. 28th ACM Symp. Theor. Comput., pp. 212–219, 1996.</w:t>
      </w:r>
    </w:p>
    <w:p>
      <w:pPr>
        <w:spacing w:after="50"/>
      </w:pPr>
      <w:r>
        <w:t xml:space="preserve">[29] G. Brassard, P. Hoyer, M. Mosca, and A. Tapp, "Quantum amplitude amplification and estimation," Contemp. Math., vol. 305, pp. 53–74, 2000.</w:t>
      </w:r>
    </w:p>
    <w:p>
      <w:pPr>
        <w:spacing w:after="50"/>
      </w:pPr>
      <w:r>
        <w:t xml:space="preserve">[30] A. Montanaro, "Quantum speedup of Monte Carlo methods," Proc. Royal Soc. A, vol. 471, no. 2181, p. 20150301, 2015.</w:t>
      </w:r>
    </w:p>
    <w:p>
      <w:pPr>
        <w:spacing w:after="50"/>
      </w:pPr>
      <w:r>
        <w:t xml:space="preserve">[31] N. Wiebe, A. Kapoor, and K. M. Svore, "Quantum deep learning," arXiv:1412.3489, 2015.</w:t>
      </w:r>
    </w:p>
    <w:p>
      <w:pPr>
        <w:spacing w:after="50"/>
      </w:pPr>
      <w:r>
        <w:t xml:space="preserve">[32] F. Dellaert, S. Thrun, and D. Fox, "Monte Carlo localization for mobile robots," IEEE Int. Conf. Robot. Autom., pp. 2106–2111, 1999.</w:t>
      </w:r>
    </w:p>
    <w:p>
      <w:pPr>
        <w:spacing w:after="50"/>
      </w:pPr>
      <w:r>
        <w:t xml:space="preserve">[33] M. Montemerlo, S. Thrun, D. Koller, and B. Wegbreit, "FastSLAM: A factored particle filter for simultaneous localization and mapping," AAAI, pp. 593–598, 2002.</w:t>
      </w:r>
    </w:p>
    <w:p>
      <w:pPr>
        <w:spacing w:after="50"/>
      </w:pPr>
      <w:r>
        <w:t xml:space="preserve">[34] P. I. Corke, Robotics, Vision and Control: Fundamental Algorithms in MATLAB. Springer, 2011.</w:t>
      </w:r>
    </w:p>
    <w:p>
      <w:pPr>
        <w:spacing w:after="50"/>
      </w:pPr>
      <w:r>
        <w:t xml:space="preserve">[35] K. M. Lynch and F. C. Park, Modern Robotics: Mechanics, Planning, and Control. Cambridge University Press, 2017.</w:t>
      </w:r>
    </w:p>
    <w:p>
      <w:pPr>
        <w:spacing w:after="50"/>
      </w:pPr>
      <w:r>
        <w:t xml:space="preserve">[36] O. Khatib and B. Siciliano, Springer Handbook of Robotics. Springer, 2016.</w:t>
      </w:r>
    </w:p>
    <w:p>
      <w:pPr>
        <w:spacing w:after="50"/>
      </w:pPr>
      <w:r>
        <w:t xml:space="preserve">[37] G. Guerreschi and M. Carr, "Performance characterization of a quantum approximate optimization algorithm," arXiv:1811.08716, 2018.</w:t>
      </w:r>
    </w:p>
    <w:p>
      <w:pPr>
        <w:spacing w:after="50"/>
      </w:pPr>
      <w:r>
        <w:t xml:space="preserve">[38] G. Mannone, D. Spehner, and V. Karimipour, "Distributed quantum computing," Quantum Sci. Technol., vol. 8, no. 1, p. 014001, 2023.</w:t>
      </w:r>
    </w:p>
    <w:p>
      <w:pPr>
        <w:spacing w:after="50"/>
      </w:pPr>
      <w:r>
        <w:t xml:space="preserve">[39] G. Mannone, J. Biamonte, and P. Friesteim, "Quantum architectures and computation," Rev. Mod. Phys., vol. 97, p. 025006, 2025.</w:t>
      </w:r>
    </w:p>
    <w:p>
      <w:pPr>
        <w:spacing w:after="50"/>
      </w:pPr>
      <w:r>
        <w:t xml:space="preserve">[40] R. Yun, Y. Chen, and Z. Huang, "Multi-agent reinforcement learning for cooperative control," IEEE Trans. Cybern., vol. 52, no. 8, pp. 7732–7745, 2022.</w:t>
      </w:r>
    </w:p>
    <w:p>
      <w:pPr>
        <w:spacing w:after="50"/>
      </w:pPr>
      <w:r>
        <w:t xml:space="preserve">[41] S. Lloyd, M. Mohseni, and P. Rebentrost, "Quantum algorithms for supervised and unsupervised machine learning," arXiv:1307.0411, 2014.</w:t>
      </w:r>
    </w:p>
    <w:p>
      <w:pPr>
        <w:spacing w:after="50"/>
      </w:pPr>
      <w:r>
        <w:t xml:space="preserve">[42] M.-H. Liu, S. Liu, and H. Sun, "Quantum machine learning: A classical perspective," IEEE Trans. Neural Netw. Learn. Syst., vol. 31, no. 2, pp. 426–442, 2020.</w:t>
      </w:r>
    </w:p>
    <w:p>
      <w:pPr>
        <w:spacing w:after="50"/>
      </w:pPr>
      <w:r>
        <w:t xml:space="preserve">[43] S. Lei, M. Reiher, and W. Zhang, "Quantum computing for chemistry and materials science," Nat. Rev. Chem., vol. 2, p. 0038, 2018.</w:t>
      </w:r>
    </w:p>
    <w:p>
      <w:pPr>
        <w:spacing w:after="50"/>
      </w:pPr>
      <w:r>
        <w:t xml:space="preserve">[44] A. W. Harrow, A. Hassidim, and S. Lloyd, "Quantum algorithm for linear regression," Phys. Rev. Lett., vol. 103, p. 150502, 2009.</w:t>
      </w:r>
    </w:p>
    <w:p>
      <w:pPr>
        <w:spacing w:after="50"/>
      </w:pPr>
      <w:r>
        <w:t xml:space="preserve">[45] B. D. Clader, B. C. Jacobs, and C. R. Sprouse, "Preconditioned quantum linear system algorithm," Phys. Rev. Lett., vol. 110, p. 250504, 2013.</w:t>
      </w:r>
    </w:p>
    <w:p>
      <w:pPr>
        <w:spacing w:after="50"/>
      </w:pPr>
      <w:r>
        <w:t xml:space="preserve">[46] D. Widdows, P. Rani, and E. Pothos, "Quantum models of language and cognition," Oxford Rev. Educ. Psychol., vol. 49, no. 2, pp. 156–180, 2023.</w:t>
      </w:r>
    </w:p>
    <w:p>
      <w:pPr>
        <w:spacing w:after="50"/>
      </w:pPr>
      <w:r>
        <w:t xml:space="preserve">[47] F. Yan, A. M. Iliyasu, and K. Hirota, "Quantum cognition: A new interdisciplinary paradigm," Front. Psychol., vol. 12, p. 652651, 2021.</w:t>
      </w:r>
    </w:p>
    <w:p>
      <w:pPr>
        <w:spacing w:after="50"/>
      </w:pPr>
      <w:r>
        <w:t xml:space="preserve">[48] C. Moreira, "Towards contextual quantum-like theories," arXiv:1709.05652, 2017.</w:t>
      </w:r>
    </w:p>
    <w:p>
      <w:pPr>
        <w:spacing w:after="50"/>
      </w:pPr>
      <w:r>
        <w:t xml:space="preserve">[49] J. R. Busemeyer and P. D. Bruza, Quantum Models of Cognition and Decision. Cambridge University Press, 2012.</w:t>
      </w:r>
    </w:p>
    <w:p>
      <w:pPr>
        <w:spacing w:after="50"/>
      </w:pPr>
      <w:r>
        <w:t xml:space="preserve">[50] E. M. Pothos and J. R. Busemeyer, "A quantum probability explanation of violations of expected utility in economics," Proc. Royal Soc. B, vol. 276, no. 1665, pp. 2171–2178, 2009.</w:t>
      </w:r>
    </w:p>
    <w:p>
      <w:pPr>
        <w:spacing w:after="50"/>
      </w:pPr>
      <w:r>
        <w:t xml:space="preserve">[51] Z. Wang, T. Solloway, R. M. Shiffrin, and J. R. Busemeyer, "Stimulus-query independence in question-order effects," Proc. Natl. Acad. Sci., vol. 111, no. 26, pp. 9567–9572, 2014.</w:t>
      </w:r>
    </w:p>
    <w:p>
      <w:pPr>
        <w:spacing w:after="50"/>
      </w:pPr>
      <w:r>
        <w:t xml:space="preserve">[52] E. M. Pothos and J. R. Busemeyer, "Can quantum probability provide a new direction for cognitive modeling?" Behav. Brain Sci., vol. 36, no. 3, pp. 255–274, 2013.</w:t>
      </w:r>
    </w:p>
    <w:p>
      <w:pPr>
        <w:spacing w:after="50"/>
      </w:pPr>
      <w:r>
        <w:t xml:space="preserve">[53] J. R. Busemeyer and J. T. Townsend, "Decision field theory: A dynamic-cognitive approach to decision making," Psychol. Rev., vol. 100, no. 3, pp. 432–459, 1993.</w:t>
      </w:r>
    </w:p>
    <w:p>
      <w:pPr>
        <w:spacing w:after="50"/>
      </w:pPr>
      <w:r>
        <w:t xml:space="preserve">[54] J. S. Trueblood and J. R. Busemeyer, "A quantum probability account of order effects in inference," Cognit. Sci., vol. 35, no. 8, pp. 1518–1552, 2011.</w:t>
      </w:r>
    </w:p>
    <w:p>
      <w:pPr>
        <w:spacing w:after="50"/>
      </w:pPr>
      <w:r>
        <w:t xml:space="preserve">[55] J. R. Busemeyer, E. M. Pothos, R. Franco, and J. S. Trueblood, "A quantum theoretical explanation of probability judgment errors," Psychol. Rev., vol. 118, no. 2, pp. 193–218, 2011.</w:t>
      </w:r>
    </w:p>
    <w:p>
      <w:pPr>
        <w:spacing w:after="50"/>
      </w:pPr>
      <w:r>
        <w:t xml:space="preserve">[56] D. Aerts, S. D'Hondt, and L. Gabora, "Why the conjunction fallacy is not a fallacy," Theory Decis., vol. 29, no. 3, pp. 229–241, 2000.</w:t>
      </w:r>
    </w:p>
    <w:p>
      <w:pPr>
        <w:spacing w:after="50"/>
      </w:pPr>
      <w:r>
        <w:t xml:space="preserve">[57] L. P. Kaelbling, M. L. Littman, and A. R. Cassandra, "Planning and acting in partially observable stochastic domains," Artif. Intell., vol. 101, no. 1–2, pp. 99–134, 1998.</w:t>
      </w:r>
    </w:p>
    <w:p>
      <w:pPr>
        <w:spacing w:after="50"/>
      </w:pPr>
      <w:r>
        <w:t xml:space="preserve">[58] K. P. Murphy, Machine Learning: A Probabilistic Perspective. MIT Press, 2012.</w:t>
      </w:r>
    </w:p>
    <w:p>
      <w:pPr>
        <w:spacing w:after="50"/>
      </w:pPr>
      <w:r>
        <w:t xml:space="preserve">[59] Y.-C. Tang, "A non-exponential quantum query complexity for the adversary bound," arXiv:2001.03935, 2020.</w:t>
      </w:r>
    </w:p>
    <w:p>
      <w:pPr>
        <w:spacing w:after="50"/>
      </w:pPr>
      <w:r>
        <w:t xml:space="preserve">[60] S. Aaronson, "Read the fine print," Nat. Phys., vol. 11, pp. 291–293, 2015.</w:t>
      </w:r>
    </w:p>
    <w:p>
      <w:pPr>
        <w:spacing w:after="50"/>
      </w:pPr>
      <w:r>
        <w:t xml:space="preserve">[61] M. Cerezo, A. Sone, T. Volkoff, L. Cincio, and P. J. Coles, "Cost-function-dependent barren plateaus in shallow parametrized quantum circuits," Nat. Commun., vol. 12, p. 1791, 2021.</w:t>
      </w:r>
    </w:p>
    <w:p>
      <w:pPr>
        <w:spacing w:after="300"/>
      </w:pPr>
      <w:r>
        <w:t xml:space="preserve">[62] E. M. Pothos and J. R. Busemeyer, "Quantum cognition," Annu. Rev. Psychol., vol. 73, pp. 749–778, 2022.</w:t>
      </w:r>
    </w:p>
    <w:p>
      <w:pPr>
        <w:pStyle w:val="Heading1"/>
        <w:spacing w:after="150"/>
      </w:pPr>
      <w:r>
        <w:t xml:space="preserve">Author Notes for Revision</w:t>
      </w:r>
    </w:p>
    <w:p>
      <w:pPr>
        <w:spacing w:after="150"/>
      </w:pPr>
      <w:r>
        <w:t xml:space="preserve">This draft is approximately 4,200 words (target: 4,500 max). When submitting to IEEE RAM, you will need:</w:t>
      </w:r>
    </w:p>
    <w:p>
      <w:pPr>
        <w:spacing w:after="100"/>
      </w:pPr>
      <w:r>
        <w:t xml:space="preserve">Add 4–6 high-resolution figures:</w:t>
      </w:r>
    </w:p>
    <w:p>
      <w:pPr>
        <w:spacing w:after="30"/>
      </w:pPr>
      <w:r>
        <w:t xml:space="preserve">1. Figure 1: Quantum bit (qubit) concept diagram</w:t>
      </w:r>
    </w:p>
    <w:p>
      <w:pPr>
        <w:spacing w:after="30"/>
      </w:pPr>
      <w:r>
        <w:t xml:space="preserve">2. Figure 2: Photo of your robotic system (required)</w:t>
      </w:r>
    </w:p>
    <w:p>
      <w:pPr>
        <w:spacing w:after="30"/>
      </w:pPr>
      <w:r>
        <w:t xml:space="preserve">3. Figure 3: Timeline: "Quantum Computing Readiness for Robotics" (showing development phases)</w:t>
      </w:r>
    </w:p>
    <w:p>
      <w:pPr>
        <w:spacing w:after="30"/>
      </w:pPr>
      <w:r>
        <w:t xml:space="preserve">4. Figure 4: Graph comparing quantum QAOA vs. classical heuristics for sample optimization problem</w:t>
      </w:r>
    </w:p>
    <w:p>
      <w:pPr>
        <w:spacing w:after="30"/>
      </w:pPr>
      <w:r>
        <w:t xml:space="preserve">5. Figure 5: Quantum cognition decision model vs. Bayesian model for ambiguous sensor data</w:t>
      </w:r>
    </w:p>
    <w:p>
      <w:pPr>
        <w:spacing w:after="150"/>
      </w:pPr>
      <w:r>
        <w:t xml:space="preserve">6. Figure 6: Real-time latency requirements (robot control timescales)</w:t>
      </w:r>
    </w:p>
    <w:p>
      <w:r>
        <w:rPr>
          <w:b/>
          <w:bCs/>
        </w:rPr>
        <w:t xml:space="preserve">Complete reference list: </w:t>
      </w:r>
      <w:r>
        <w:t xml:space="preserve">25–30 references formatted in IEEE style</w:t>
      </w:r>
    </w:p>
    <w:p>
      <w:r>
        <w:rPr>
          <w:b/>
          <w:bCs/>
        </w:rPr>
        <w:t xml:space="preserve">Replace placeholders: </w:t>
      </w:r>
      <w:r>
        <w:t xml:space="preserve">All [University] and [Author] placeholders with real information</w:t>
      </w:r>
    </w:p>
    <w:p>
      <w:r>
        <w:rPr>
          <w:b/>
          <w:bCs/>
        </w:rPr>
        <w:t xml:space="preserve">ORCID information: </w:t>
      </w:r>
      <w:r>
        <w:t xml:space="preserve">Ready for IEEE submission (required)</w:t>
      </w:r>
    </w:p>
    <w:p>
      <w:pPr>
        <w:spacing w:after="150"/>
      </w:pPr>
    </w:p>
    <w:p>
      <w:r>
        <w:rPr>
          <w:b/>
          <w:bCs/>
        </w:rPr>
        <w:t xml:space="preserve">Submission format: </w:t>
      </w:r>
      <w:r>
        <w:t xml:space="preserve">IEEE RAM requires PDF (max 2 MB), submitted via PaperCept system.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2026-09-14T13:47:45.131Z</dcterms:created>
  <dcterms:modified xsi:type="dcterms:W3CDTF">2026-09-14T13:47:45.142Z</dcterms:modified>
</cp:coreProperties>
</file>

<file path=docProps/custom.xml><?xml version="1.0" encoding="utf-8"?>
<Properties xmlns="http://schemas.openxmlformats.org/officeDocument/2006/custom-properties" xmlns:vt="http://schemas.openxmlformats.org/officeDocument/2006/docPropsVTypes"/>
</file>