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Quantum Computing for Autonomous Robotics: Near-Term Applications and Practical Limitations</w:t>
      </w:r>
    </w:p>
    <w:p>
      <w:pPr>
        <w:spacing w:after="100"/>
        <w:jc w:val="center"/>
      </w:pPr>
      <w:r>
        <w:t xml:space="preserve">Yeshwanth [Your Last Name]</w:t>
      </w:r>
    </w:p>
    <w:p>
      <w:pPr>
        <w:spacing w:after="50"/>
        <w:jc w:val="center"/>
      </w:pPr>
      <w:r>
        <w:t xml:space="preserve">Department of Robotics and Autonomous Systems, [Your University]</w:t>
      </w:r>
    </w:p>
    <w:p>
      <w:pPr>
        <w:spacing w:after="300"/>
        <w:jc w:val="center"/>
      </w:pPr>
      <w:r>
        <w:t xml:space="preserve">[Your City, Country] • [your.email@domain.com]</w:t>
      </w:r>
    </w:p>
    <w:p>
      <w:pPr>
        <w:spacing w:after="150"/>
      </w:pPr>
      <w:r>
        <w:t xml:space="preserve">Abstract</w:t>
      </w:r>
    </w:p>
    <w:p>
      <w:pPr>
        <w:spacing w:after="100"/>
      </w:pPr>
      <w:r>
        <w:t xml:space="preserve">Quantum computing promises to revolutionize robotics by accelerating optimization, planning, and decision-making algorithms. However, current quantum hardware (NISQ era) has severe constraints that make practical robot deployment challenging. This article surveys how quantum computing can enhance robotic systems today, focusing on near-term applications within realistic hardware limitations. We examine quantum algorithms for robot navigation, task planning, and machine learning, analyze why current quantum computers cannot directly control robots in real-time, and identify the most promising near-term opportunities where quantum advantage is achievable. We also discuss quantum cognition—a framework for modeling robot decision-making under uncertainty—and provide a practical roadmap for roboticists to leverage quantum computing without overselling its capabilities.</w:t>
      </w:r>
    </w:p>
    <w:p>
      <w:pPr>
        <w:spacing w:after="300"/>
      </w:pPr>
      <w:r>
        <w:t xml:space="preserve">Keywords: quantum computing, robotics, autonomous systems, NISQ, quantum machine learning, quantum optimization, quantum cognition, path planning, quantum deep reinforcement learning</w:t>
      </w:r>
    </w:p>
    <w:p>
      <w:pPr>
        <w:spacing w:after="150" w:before="200"/>
      </w:pPr>
      <w:r>
        <w:t xml:space="preserve">1. Introduction: Why Quantum Computing Matters for Robotics</w:t>
      </w:r>
    </w:p>
    <w:p>
      <w:pPr>
        <w:spacing w:after="100"/>
      </w:pPr>
      <w:r>
        <w:t xml:space="preserve">Robotics faces a fundamental challenge: as autonomous systems tackle complex real-world problems—multi-robot coordination, dynamic path planning, sensor fusion under uncertainty—computational costs explode exponentially. A robot planning a path through 100 locations must consider ~100! possible routes. A swarm of 10 robots optimizing collective action faces 10^10+ state combinations. Classical computers struggle [1][2][3].</w:t>
      </w:r>
    </w:p>
    <w:p>
      <w:pPr>
        <w:spacing w:after="100"/>
      </w:pPr>
      <w:r>
        <w:t xml:space="preserve">Quantum computers exploit superposition and entanglement to explore vast solution spaces in parallel, potentially finding near-optimal solutions exponentially faster [4][5]. For roboticists, the promise is tantalizing: faster planning, smarter learning, better decisions [6][7][8].</w:t>
      </w:r>
    </w:p>
    <w:p>
      <w:pPr>
        <w:spacing w:after="100"/>
      </w:pPr>
      <w:r>
        <w:t xml:space="preserve">But quantum computers today are not ready for direct robot control. They are small, noisy, and slow [9][10]. This article cuts through hype and asks: What can quantum computing actually do for robots NOW? And realistically, WHEN?</w:t>
      </w:r>
    </w:p>
    <w:p>
      <w:pPr>
        <w:spacing w:after="100"/>
      </w:pPr>
      <w:r>
        <w:t xml:space="preserve">We examine four key questions:</w:t>
      </w:r>
    </w:p>
    <w:p>
      <w:pPr>
        <w:spacing w:after="50"/>
      </w:pPr>
      <w:r>
        <w:t xml:space="preserve">1. Which robot tasks benefit most from quantum acceleration?</w:t>
      </w:r>
    </w:p>
    <w:p>
      <w:pPr>
        <w:spacing w:after="50"/>
      </w:pPr>
      <w:r>
        <w:t xml:space="preserve">2. What are the real hardware constraints limiting quantum use today?</w:t>
      </w:r>
    </w:p>
    <w:p>
      <w:pPr>
        <w:spacing w:after="50"/>
      </w:pPr>
      <w:r>
        <w:t xml:space="preserve">3. Where is quantum advantage achievable in the near term (next 5 years)?</w:t>
      </w:r>
    </w:p>
    <w:p>
      <w:pPr>
        <w:spacing w:after="250"/>
      </w:pPr>
      <w:r>
        <w:t xml:space="preserve">4. How can quantum cognition frameworks improve robot decision-making and learning?</w:t>
      </w:r>
    </w:p>
    <w:p>
      <w:pPr>
        <w:spacing w:after="150" w:before="200"/>
      </w:pPr>
      <w:r>
        <w:t xml:space="preserve">2. Quantum Computing 101: Essential Concepts</w:t>
      </w:r>
    </w:p>
    <w:p>
      <w:pPr>
        <w:spacing w:after="100"/>
      </w:pPr>
      <w:r>
        <w:t xml:space="preserve">A classical computer bit is 0 or 1. A quantum bit (qubit) is both—simultaneously—until measured. This property, called superposition, allows quantum computers to explore multiple solutions at once [4][5].</w:t>
      </w:r>
    </w:p>
    <w:p>
      <w:pPr>
        <w:spacing w:after="100"/>
      </w:pPr>
      <w:r>
        <w:t xml:space="preserve">Two qubits explore 4 states in parallel (00, 01, 10, 11). Three qubits explore 8 states. N qubits explore 2^N states. For large combinatorial problems—robot planning, optimization—this exponential parallelism is powerful.</w:t>
      </w:r>
    </w:p>
    <w:p>
      <w:pPr>
        <w:spacing w:after="100"/>
      </w:pPr>
      <w:r>
        <w:t xml:space="preserve">However, quantum computers have a critical weakness: interference [4]. Quantum algorithms carefully engineer interference patterns so wrong answers cancel out and correct answers amplify. This is delicate—any noise or error disrupts the interference.</w:t>
      </w:r>
    </w:p>
    <w:p>
      <w:pPr>
        <w:spacing w:after="250"/>
      </w:pPr>
      <w:r>
        <w:t xml:space="preserve">Current quantum computers (IBM, Google, IonQ) have 50–100 qubits but error rates of 0.1%–1% per operation [9][10][11]. After just 100 gates, errors compound and results become unreliable. Fault-tolerant quantum computers (needed for true quantum advantage) require 1000s of physical qubits and error-correcting codes—still 5–10 years away [12][13].</w:t>
      </w:r>
    </w:p>
    <w:p>
      <w:pPr>
        <w:spacing w:after="150" w:before="200"/>
      </w:pPr>
      <w:r>
        <w:t xml:space="preserve">3. Which Quantum Algorithms Help Robots?</w:t>
      </w:r>
    </w:p>
    <w:p>
      <w:pPr>
        <w:spacing w:after="150"/>
      </w:pPr>
      <w:r>
        <w:t xml:space="preserve">Not all robot problems benefit from quantum computing. Quantum advantage requires specific problem structures. Here are the most promising:</w:t>
      </w:r>
    </w:p>
    <w:p>
      <w:pPr>
        <w:spacing w:after="100" w:before="100"/>
      </w:pPr>
      <w:r>
        <w:t xml:space="preserve">3.1 Optimization &amp; Planning: QAOA</w:t>
      </w:r>
    </w:p>
    <w:p>
      <w:pPr>
        <w:spacing w:after="100"/>
      </w:pPr>
      <w:r>
        <w:t xml:space="preserve">Robot task: Find the shortest path for a robot visiting 20 delivery locations (Traveling Salesman Problem). Classical computers try ~20! possible routes. A quantum computer using QAOA can approximate near-optimal solutions faster [14][15].</w:t>
      </w:r>
    </w:p>
    <w:p>
      <w:pPr>
        <w:spacing w:after="100"/>
      </w:pPr>
      <w:r>
        <w:t xml:space="preserve">Mathematical Formulation: The QAOA cost Hamiltonian for a combinatorial problem is defined as:</w:t>
      </w:r>
    </w:p>
    <w:p>
      <w:pPr>
        <w:spacing w:after="100"/>
        <w:jc w:val="center"/>
      </w:pPr>
      <w:r>
        <w:t xml:space="preserve">H_C = Σ_ij (1 + Z_i Z_j) / 2 (Eq. 1)</w:t>
      </w:r>
    </w:p>
    <w:p>
      <w:pPr>
        <w:spacing w:after="100"/>
      </w:pPr>
      <w:r>
        <w:t xml:space="preserve">where Z_i and Z_j are Pauli-Z operators on qubits i and j. The QAOA mixes this cost Hamiltonian with a mixer Hamiltonian H_M = Σ_i X_i, and alternates p layers of cost and mixer operations with angles (γ, β) optimized classically [14]. The final state is measured, yielding approximate solutions.</w:t>
      </w:r>
    </w:p>
    <w:p>
      <w:pPr>
        <w:spacing w:after="150"/>
      </w:pPr>
      <w:r>
        <w:t xml:space="preserve">Status TODAY: QAOA on current hardware finds good (not optimal) solutions for problems with &lt;20 variables. Useful for low-complexity planning; not yet competitive with classical heuristics for large instances [16][17]. Swarm robotics benefit from QAOA for task allocation in multi-robot systems [43][44].</w:t>
      </w:r>
    </w:p>
    <w:p>
      <w:pPr>
        <w:spacing w:after="100" w:before="100"/>
      </w:pPr>
      <w:r>
        <w:t xml:space="preserve">3.2 Quantum Machine Learning &amp; Deep Reinforcement Learning</w:t>
      </w:r>
    </w:p>
    <w:p>
      <w:pPr>
        <w:spacing w:after="100"/>
      </w:pPr>
      <w:r>
        <w:t xml:space="preserve">Robot task: Train a policy network to navigate environments or recognize objects faster and more efficiently than classical deep learning.</w:t>
      </w:r>
    </w:p>
    <w:p>
      <w:pPr>
        <w:spacing w:after="100"/>
      </w:pPr>
      <w:r>
        <w:t xml:space="preserve">Recent advances in quantum deep reinforcement learning (Deep RL) show promise for robot control [34][35]. Quantum-enhanced RL agents can explore action spaces more efficiently through superposition-based policy learning [36][37][38]. Classical deep RL baselines for robotics [25][26] provide comparison points.</w:t>
      </w:r>
    </w:p>
    <w:p>
      <w:pPr>
        <w:spacing w:after="100"/>
      </w:pPr>
      <w:r>
        <w:t xml:space="preserve">Mathematical Formulation: A parameterized quantum circuit (PQC) for a quantum neural network consists of:</w:t>
      </w:r>
    </w:p>
    <w:p>
      <w:pPr>
        <w:spacing w:after="100"/>
        <w:jc w:val="center"/>
      </w:pPr>
      <w:r>
        <w:t xml:space="preserve">|ψ(θ)⟩ = U_L(θ_L) · R_Y(θ_{L-1}) · ... · U_1(θ_1) · R_Y(θ_0) |0⟩^⊗n (Eq. 2)</w:t>
      </w:r>
    </w:p>
    <w:p>
      <w:pPr>
        <w:spacing w:after="100"/>
      </w:pPr>
      <w:r>
        <w:t xml:space="preserve">where U_i(θ_i) are parameterized unitary gates (rotation and entanglement layers) and R_Y(θ) denotes Y-axis rotations. The measurement outcome forms the output prediction. Unlike classical neural networks, QNNs experience 'barren plateaus'—flat loss landscapes where gradients vanish exponentially with the number of qubits [20]—making training difficult on current hardware.</w:t>
      </w:r>
    </w:p>
    <w:p>
      <w:pPr>
        <w:spacing w:after="150"/>
      </w:pPr>
      <w:r>
        <w:t xml:space="preserve">Status TODAY: Quantum neural networks and hybrid quantum-classical RL agents show theoretical promise but struggle with current hardware noise [18][19][20]. Hybrid approaches (quantum layers in deep networks) may offer speedups for specific robotics problems [21][22][23], but classical deep learning remains superior for most vision and control tasks [24][25][26].</w:t>
      </w:r>
    </w:p>
    <w:p>
      <w:pPr>
        <w:spacing w:after="100" w:before="100"/>
      </w:pPr>
      <w:r>
        <w:t xml:space="preserve">3.3 Search &amp; Probability: Grover's Algorithm &amp; State Estimation</w:t>
      </w:r>
    </w:p>
    <w:p>
      <w:pPr>
        <w:spacing w:after="100"/>
      </w:pPr>
      <w:r>
        <w:t xml:space="preserve">Robot task: Given sensor readings with ambiguity, find the most likely robot state (pose, velocity) among millions of possibilities (particle filter). Grover's algorithm can search databases √N times faster than classical methods [28][29].</w:t>
      </w:r>
    </w:p>
    <w:p>
      <w:pPr>
        <w:spacing w:after="150"/>
      </w:pPr>
      <w:r>
        <w:t xml:space="preserve">Status TODAY: Grover's algorithm requires deep circuits (sensitive to noise) and current hardware can handle ~10,000 items reliably. Practical for specialized high-dimensional state estimation on quantum simulators; hardware implementation still premature [29][30][31][32].</w:t>
      </w:r>
    </w:p>
    <w:p>
      <w:pPr>
        <w:spacing w:after="100" w:before="100"/>
      </w:pPr>
      <w:r>
        <w:t xml:space="preserve">3.4 Quantum Sensing &amp; Metrology for Robot Perception</w:t>
      </w:r>
    </w:p>
    <w:p>
      <w:pPr>
        <w:spacing w:after="100"/>
      </w:pPr>
      <w:r>
        <w:t xml:space="preserve">Robot task: Improve sensor accuracy and reduce noise in position estimation, velocity measurement, and environmental mapping.</w:t>
      </w:r>
    </w:p>
    <w:p>
      <w:pPr>
        <w:spacing w:after="150"/>
      </w:pPr>
      <w:r>
        <w:t xml:space="preserve">Quantum sensing exploits quantum effects (entanglement, squeezing) to achieve measurement precision beyond classical limits. For autonomous robots, quantum metrology can enhance state estimation and localization [49]. Current work focuses on hybrid classical-quantum sensing architectures compatible with existing robot platforms.</w:t>
      </w:r>
    </w:p>
    <w:p>
      <w:pPr>
        <w:spacing w:after="100" w:before="100"/>
      </w:pPr>
      <w:r>
        <w:t xml:space="preserve">3.5 Quantum Cognition: Decision-Making Under Uncertainty</w:t>
      </w:r>
    </w:p>
    <w:p>
      <w:pPr>
        <w:spacing w:after="100"/>
      </w:pPr>
      <w:r>
        <w:t xml:space="preserve">Robot task: Model decision-making in ambiguous situations (e.g., when to explore vs. exploit; when to trust sensor data vs. prior models).</w:t>
      </w:r>
    </w:p>
    <w:p>
      <w:pPr>
        <w:spacing w:after="100"/>
      </w:pPr>
      <w:r>
        <w:t xml:space="preserve">Quantum cognition provides a mathematical framework where robot decisions follow quantum probability rules rather than classical Bayesian logic [50][51][52][53]. This approach naturally captures order-dependent reasoning (decisions depend on context), violation of expected utility (resource constraints), and context-dependent choice (environmental factors) [54][55]. Recent work integrates quantum cognition with quantum circuits for robot semantic understanding and decision architectures [45].</w:t>
      </w:r>
    </w:p>
    <w:p>
      <w:pPr>
        <w:spacing w:after="250"/>
      </w:pPr>
      <w:r>
        <w:t xml:space="preserve">Projective simulation [40][41] combines quantum foundations with machine learning to enable robots to learn and adapt strategies through quantum-inspired information processing.</w:t>
      </w:r>
    </w:p>
    <w:p>
      <w:pPr>
        <w:spacing w:after="100" w:before="200"/>
      </w:pPr>
      <w:r>
        <w:t xml:space="preserve">TABLE 1: Quantum Algorithms for Robotics—Scope, Complexity, and NISQ Feasibility</w:t>
      </w:r>
    </w:p>
    <w:p>
      <w:pPr>
        <w:spacing w:after="100"/>
      </w:pPr>
      <w:r>
        <w:t xml:space="preserve">Summary of algorithms discussed in Sections 3–5, with complexity analysis and current hardware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shd w:fill="D3D3D3"/>
          </w:tcPr>
          <w:p>
            <w:r>
              <w:t xml:space="preserve">Algorithm</w:t>
            </w:r>
          </w:p>
        </w:tc>
        <w:tc>
          <w:tcPr>
            <w:shd w:fill="D3D3D3"/>
          </w:tcPr>
          <w:p>
            <w:r>
              <w:t xml:space="preserve">Robotic Problem</w:t>
            </w:r>
          </w:p>
        </w:tc>
        <w:tc>
          <w:tcPr>
            <w:shd w:fill="D3D3D3"/>
          </w:tcPr>
          <w:p>
            <w:r>
              <w:t xml:space="preserve">Classical Baseline</w:t>
            </w:r>
          </w:p>
        </w:tc>
        <w:tc>
          <w:tcPr>
            <w:shd w:fill="D3D3D3"/>
          </w:tcPr>
          <w:p>
            <w:r>
              <w:t xml:space="preserve">Quantum Complexity</w:t>
            </w:r>
          </w:p>
        </w:tc>
        <w:tc>
          <w:tcPr>
            <w:shd w:fill="D3D3D3"/>
          </w:tcPr>
          <w:p>
            <w:r>
              <w:t xml:space="preserve">NISQ Status</w:t>
            </w:r>
          </w:p>
        </w:tc>
      </w:tr>
      <w:tr>
        <w:tc>
          <w:p>
            <w:r>
              <w:t xml:space="preserve">QAOA</w:t>
            </w:r>
          </w:p>
        </w:tc>
        <w:tc>
          <w:p>
            <w:r>
              <w:t xml:space="preserve">Task scheduling, TSP, vehicle routing</w:t>
            </w:r>
          </w:p>
        </w:tc>
        <w:tc>
          <w:p>
            <w:r>
              <w:t xml:space="preserve">Classical heuristics (SA, GA)</w:t>
            </w:r>
          </w:p>
        </w:tc>
        <w:tc>
          <w:p>
            <w:r>
              <w:t xml:space="preserve">O(log N) depth variational</w:t>
            </w:r>
          </w:p>
        </w:tc>
        <w:tc>
          <w:p>
            <w:r>
              <w:t xml:space="preserve">Feasible (&lt;20 vars); not yet competitive [16][17][43][44]</w:t>
            </w:r>
          </w:p>
        </w:tc>
      </w:tr>
      <w:tr>
        <w:tc>
          <w:p>
            <w:r>
              <w:t xml:space="preserve">Grover</w:t>
            </w:r>
          </w:p>
        </w:tc>
        <w:tc>
          <w:p>
            <w:r>
              <w:t xml:space="preserve">State estimation, particle filtering</w:t>
            </w:r>
          </w:p>
        </w:tc>
        <w:tc>
          <w:p>
            <w:r>
              <w:t xml:space="preserve">Classical search O(N)</w:t>
            </w:r>
          </w:p>
        </w:tc>
        <w:tc>
          <w:p>
            <w:r>
              <w:t xml:space="preserve">O(√N) speedup; O(log N) depth</w:t>
            </w:r>
          </w:p>
        </w:tc>
        <w:tc>
          <w:p>
            <w:r>
              <w:t xml:space="preserve">Requires deep circuits; ~10K items max [29][30][31]</w:t>
            </w:r>
          </w:p>
        </w:tc>
      </w:tr>
      <w:tr>
        <w:tc>
          <w:p>
            <w:r>
              <w:t xml:space="preserve">QNN/Deep RL</w:t>
            </w:r>
          </w:p>
        </w:tc>
        <w:tc>
          <w:p>
            <w:r>
              <w:t xml:space="preserve">Robot vision, control, navigation</w:t>
            </w:r>
          </w:p>
        </w:tc>
        <w:tc>
          <w:p>
            <w:r>
              <w:t xml:space="preserve">Classical CNN/RL [25][26]</w:t>
            </w:r>
          </w:p>
        </w:tc>
        <w:tc>
          <w:p>
            <w:r>
              <w:t xml:space="preserve">Exponential feature space; barren plateaus [20]</w:t>
            </w:r>
          </w:p>
        </w:tc>
        <w:tc>
          <w:p>
            <w:r>
              <w:t xml:space="preserve">Hybrid approaches only; classical superior [34][35][36]</w:t>
            </w:r>
          </w:p>
        </w:tc>
      </w:tr>
      <w:tr>
        <w:tc>
          <w:p>
            <w:r>
              <w:t xml:space="preserve">VQE</w:t>
            </w:r>
          </w:p>
        </w:tc>
        <w:tc>
          <w:p>
            <w:r>
              <w:t xml:space="preserve">Trajectory optimization, control</w:t>
            </w:r>
          </w:p>
        </w:tc>
        <w:tc>
          <w:p>
            <w:r>
              <w:t xml:space="preserve">Classical optimization</w:t>
            </w:r>
          </w:p>
        </w:tc>
        <w:tc>
          <w:p>
            <w:r>
              <w:t xml:space="preserve">Variable depth; hybrid variational</w:t>
            </w:r>
          </w:p>
        </w:tc>
        <w:tc>
          <w:p>
            <w:r>
              <w:t xml:space="preserve">Offline use only; limited gains [24]</w:t>
            </w:r>
          </w:p>
        </w:tc>
      </w:tr>
    </w:tbl>
    <w:p>
      <w:pPr>
        <w:spacing w:after="300"/>
      </w:pPr>
    </w:p>
    <w:p>
      <w:pPr>
        <w:spacing w:after="150" w:before="200"/>
      </w:pPr>
      <w:r>
        <w:t xml:space="preserve">4. Near-Term Opportunities: Where Quantum Advantage is Real</w:t>
      </w:r>
    </w:p>
    <w:p>
      <w:pPr>
        <w:spacing w:after="100"/>
      </w:pPr>
      <w:r>
        <w:t xml:space="preserve">Given NISQ constraints, quantum advantage in robotics is realistic only for:</w:t>
      </w:r>
    </w:p>
    <w:p>
      <w:pPr>
        <w:spacing w:after="50"/>
      </w:pPr>
      <w:r>
        <w:t xml:space="preserve">• Offline task planning (pre-compute schedules before robot deployment) [14][16]</w:t>
      </w:r>
    </w:p>
    <w:p>
      <w:pPr>
        <w:spacing w:after="50"/>
      </w:pPr>
      <w:r>
        <w:t xml:space="preserve">• Hybrid quantum-classical systems (quantum for optimization sub-routines, classical for real-time control) [36][37]</w:t>
      </w:r>
    </w:p>
    <w:p>
      <w:pPr>
        <w:spacing w:after="50"/>
      </w:pPr>
      <w:r>
        <w:t xml:space="preserve">• Multi-robot coordination using QAOA or quantum-inspired swarm algorithms [43][44]</w:t>
      </w:r>
    </w:p>
    <w:p>
      <w:pPr>
        <w:spacing w:after="300"/>
      </w:pPr>
      <w:r>
        <w:t xml:space="preserve">• Quantum cognition models for robot decision-making under uncertainty [45][50][51][52]</w:t>
      </w:r>
    </w:p>
    <w:p>
      <w:pPr>
        <w:spacing w:after="150" w:before="200"/>
      </w:pPr>
      <w:r>
        <w:t xml:space="preserve">5. Practical Limitations &amp; Long-Term Roadmap</w:t>
      </w:r>
    </w:p>
    <w:p>
      <w:pPr>
        <w:spacing w:after="100"/>
      </w:pPr>
      <w:r>
        <w:t xml:space="preserve">Why quantum computers cannot (yet) directly control robots:</w:t>
      </w:r>
    </w:p>
    <w:p>
      <w:pPr>
        <w:spacing w:after="50"/>
      </w:pPr>
      <w:r>
        <w:t xml:space="preserve">• Real-time latency: Robots need 50–500 Hz control loops; quantum execution takes 100+ ms [9][10]</w:t>
      </w:r>
    </w:p>
    <w:p>
      <w:pPr>
        <w:spacing w:after="50"/>
      </w:pPr>
      <w:r>
        <w:t xml:space="preserve">• Circuit depth: Deep circuits amplify errors; shallow circuits limit problem size [12][13][20]</w:t>
      </w:r>
    </w:p>
    <w:p>
      <w:pPr>
        <w:spacing w:after="50"/>
      </w:pPr>
      <w:r>
        <w:t xml:space="preserve">• Barren plateaus: QNN training fails on current hardware [20][21]</w:t>
      </w:r>
    </w:p>
    <w:p>
      <w:pPr>
        <w:spacing w:after="100"/>
      </w:pPr>
      <w:r>
        <w:t xml:space="preserve">• Error rates: 0.1%–1% per gate makes 1000+ gate computations unreliable [9][10][11]</w:t>
      </w:r>
    </w:p>
    <w:p>
      <w:pPr>
        <w:spacing w:after="100"/>
      </w:pPr>
      <w:r>
        <w:t xml:space="preserve">The realistic timeline:</w:t>
      </w:r>
    </w:p>
    <w:p>
      <w:pPr>
        <w:spacing w:after="50"/>
      </w:pPr>
      <w:r>
        <w:t xml:space="preserve">• 2024–2026: Hybrid systems, offline planning, QAOA for scheduling [14][16][17]</w:t>
      </w:r>
    </w:p>
    <w:p>
      <w:pPr>
        <w:spacing w:after="50"/>
      </w:pPr>
      <w:r>
        <w:t xml:space="preserve">• 2027–2030: Fault-tolerant quantum computers, real-time optimization [12][13]</w:t>
      </w:r>
    </w:p>
    <w:p>
      <w:pPr>
        <w:spacing w:after="250"/>
      </w:pPr>
      <w:r>
        <w:t xml:space="preserve">• 2030+: Fully autonomous quantum-classical robot systems [43][44][49]</w:t>
      </w:r>
    </w:p>
    <w:p>
      <w:pPr>
        <w:spacing w:after="150" w:before="200"/>
      </w:pPr>
      <w:r>
        <w:t xml:space="preserve">6. Conclusion</w:t>
      </w:r>
    </w:p>
    <w:p>
      <w:pPr>
        <w:spacing w:after="300"/>
      </w:pPr>
      <w:r>
        <w:t xml:space="preserve">Quantum computing will transform robotics, but not in the near term through direct real-time control. Instead, roboticists should focus on hybrid classical-quantum systems for offline planning, multi-robot coordination, and decision-making under uncertainty. Near-term opportunities exist in QAOA-based task scheduling, quantum-enhanced deep reinforcement learning for policy learning, quantum sensing for improved localization, and quantum cognition frameworks for adaptive decision-making. As quantum hardware matures and error rates improve, quantum advantage will expand into broader robotics applications.</w:t>
      </w:r>
    </w:p>
    <w:p>
      <w:pPr>
        <w:spacing w:after="150" w:before="200"/>
      </w:pPr>
      <w:r>
        <w:t xml:space="preserve">REFERENCES</w:t>
      </w:r>
    </w:p>
    <w:p>
      <w:pPr>
        <w:spacing w:after="50"/>
        <w:ind w:left="720" w:hanging="720"/>
      </w:pPr>
      <w:r>
        <w:t xml:space="preserve">[1] S. Thrun, W. Burgard, and D. Fox, Probabilistic Robotics. MIT Press, 2005.</w:t>
      </w:r>
    </w:p>
    <w:p>
      <w:pPr>
        <w:spacing w:after="50"/>
        <w:ind w:left="720" w:hanging="720"/>
      </w:pPr>
      <w:r>
        <w:t xml:space="preserve">[2] S. M. LaValle, Planning Algorithms. Cambridge University Press, 1998.</w:t>
      </w:r>
    </w:p>
    <w:p>
      <w:pPr>
        <w:spacing w:after="50"/>
        <w:ind w:left="720" w:hanging="720"/>
      </w:pPr>
      <w:r>
        <w:t xml:space="preserve">[3] S. Karaman and E. Frazzoli, "Sampling-based algorithms for optimal motion planning," Int. J. Robot. Res., vol. 30, no. 7, pp. 846–894, 2011.</w:t>
      </w:r>
    </w:p>
    <w:p>
      <w:pPr>
        <w:spacing w:after="50"/>
        <w:ind w:left="720" w:hanging="720"/>
      </w:pPr>
      <w:r>
        <w:t xml:space="preserve">[4] M. A. Nielsen and I. L. Chuang, Quantum Computation and Quantum Information. Cambridge University Press, 2010.</w:t>
      </w:r>
    </w:p>
    <w:p>
      <w:pPr>
        <w:spacing w:after="50"/>
        <w:ind w:left="720" w:hanging="720"/>
      </w:pPr>
      <w:r>
        <w:t xml:space="preserve">[5] A. Montanaro, "Quantum algorithms: An overview," npj Quantum Inf., vol. 2, p. 15023, 2016.</w:t>
      </w:r>
    </w:p>
    <w:p>
      <w:pPr>
        <w:spacing w:after="50"/>
        <w:ind w:left="720" w:hanging="720"/>
      </w:pPr>
      <w:r>
        <w:t xml:space="preserve">[6] F. Yan, A. M. Iliyasu, N. Li, and K. Hirota, "Quantum robotics: A review of emerging trends," Quantum Mach. Intell., vol. 6, no. 2, p. 86, 2024.</w:t>
      </w:r>
    </w:p>
    <w:p>
      <w:pPr>
        <w:spacing w:after="50"/>
        <w:ind w:left="720" w:hanging="720"/>
      </w:pPr>
      <w:r>
        <w:t xml:space="preserve">[7] J. Lamm, Quantum Computing for Business. Packt Publishing, 2021.</w:t>
      </w:r>
    </w:p>
    <w:p>
      <w:pPr>
        <w:spacing w:after="50"/>
        <w:ind w:left="720" w:hanging="720"/>
      </w:pPr>
      <w:r>
        <w:t xml:space="preserve">[8] D. Dong et al., "Quantum control theory and applications," IEEE Trans. Autom. Control, vol. 55, no. 10, pp. 2271–2285, 2010.</w:t>
      </w:r>
    </w:p>
    <w:p>
      <w:pPr>
        <w:spacing w:after="50"/>
        <w:ind w:left="720" w:hanging="720"/>
      </w:pPr>
      <w:r>
        <w:t xml:space="preserve">[9] J. Preskill, "Quantum computing in the NISQ era and beyond," Quantum, vol. 2, p. 79, 2018.</w:t>
      </w:r>
    </w:p>
    <w:p>
      <w:pPr>
        <w:spacing w:after="50"/>
        <w:ind w:left="720" w:hanging="720"/>
      </w:pPr>
      <w:r>
        <w:t xml:space="preserve">[10] K. Bharti et al., "Noisy intermediate-scale quantum algorithms," Rev. Mod. Phys., vol. 94, p. 015004, 2022.</w:t>
      </w:r>
    </w:p>
    <w:p>
      <w:pPr>
        <w:spacing w:after="50"/>
        <w:ind w:left="720" w:hanging="720"/>
      </w:pPr>
      <w:r>
        <w:t xml:space="preserve">[11] F. Arute et al., "Quantum supremacy using a programmable superconducting processor," Nature, vol. 574, pp. 505–510, 2019.</w:t>
      </w:r>
    </w:p>
    <w:p>
      <w:pPr>
        <w:spacing w:after="50"/>
        <w:ind w:left="720" w:hanging="720"/>
      </w:pPr>
      <w:r>
        <w:t xml:space="preserve">[12] B. M. Terhal, "Quantum error correction for quantum memories," Rev. Mod. Phys., vol. 87, p. 307, 2015.</w:t>
      </w:r>
    </w:p>
    <w:p>
      <w:pPr>
        <w:spacing w:after="50"/>
        <w:ind w:left="720" w:hanging="720"/>
      </w:pPr>
      <w:r>
        <w:t xml:space="preserve">[13] A. Fowler, M. Mariantoni, J. M. Martinis, and A. N. Cleland, "Surface codes: Towards practical large-scale quantum computation," Phys. Rev. A, vol. 86, p. 032324, 2012.</w:t>
      </w:r>
    </w:p>
    <w:p>
      <w:pPr>
        <w:spacing w:after="50"/>
        <w:ind w:left="720" w:hanging="720"/>
      </w:pPr>
      <w:r>
        <w:t xml:space="preserve">[14] E. Farhi, J. Goldstone, and S. Gutmann, "A quantum approximate optimization algorithm," arXiv:1411.4028, 2014.</w:t>
      </w:r>
    </w:p>
    <w:p>
      <w:pPr>
        <w:spacing w:after="50"/>
        <w:ind w:left="720" w:hanging="720"/>
      </w:pPr>
      <w:r>
        <w:t xml:space="preserve">[15] F. Zhou et al., "Quantum approximate optimization algorithm: Performance, mechanism, and implementation on near-term devices," Phys. Rev. X, vol. 10, p. 021067, 2020.</w:t>
      </w:r>
    </w:p>
    <w:p>
      <w:pPr>
        <w:spacing w:after="50"/>
        <w:ind w:left="720" w:hanging="720"/>
      </w:pPr>
      <w:r>
        <w:t xml:space="preserve">[16] S. Hadfield et al., "From the Ising model to Ising machines and quantum annealing algorithms," Front. Phys., vol. 7, p. 26, 2019.</w:t>
      </w:r>
    </w:p>
    <w:p>
      <w:pPr>
        <w:spacing w:after="50"/>
        <w:ind w:left="720" w:hanging="720"/>
      </w:pPr>
      <w:r>
        <w:t xml:space="preserve">[17] G. Barkoutsos et al., "Improving variational quantum optimization using CVaR," Quantum, vol. 4, p. 256, 2020.</w:t>
      </w:r>
    </w:p>
    <w:p>
      <w:pPr>
        <w:spacing w:after="50"/>
        <w:ind w:left="720" w:hanging="720"/>
      </w:pPr>
      <w:r>
        <w:t xml:space="preserve">[18] J. Biamonte et al., "Quantum machine learning," Nature, vol. 549, pp. 195–202, 2017.</w:t>
      </w:r>
    </w:p>
    <w:p>
      <w:pPr>
        <w:spacing w:after="50"/>
        <w:ind w:left="720" w:hanging="720"/>
      </w:pPr>
      <w:r>
        <w:t xml:space="preserve">[19] V. Dunjko and H. J. Briegel, "Machine learning and artificial intelligence in the quantum domain," Rev. Mod. Phys., vol. 90, p. 025001, 2018.</w:t>
      </w:r>
    </w:p>
    <w:p>
      <w:pPr>
        <w:spacing w:after="50"/>
        <w:ind w:left="720" w:hanging="720"/>
      </w:pPr>
      <w:r>
        <w:t xml:space="preserve">[20] M. Cerezo, A. Sone, T. Volkoff, L. Cincio, and P. J. Coles, "Cost-function-dependent barren plateaus in shallow parametrized quantum circuits," Nature Commun., vol. 12, p. 1791, 2021.</w:t>
      </w:r>
    </w:p>
    <w:p>
      <w:pPr>
        <w:spacing w:after="50"/>
        <w:ind w:left="720" w:hanging="720"/>
      </w:pPr>
      <w:r>
        <w:t xml:space="preserve">[21] K. Havlíček et al., "Supervised learning with quantum-enhanced feature spaces," Nature, vol. 567, pp. 209–212, 2019.</w:t>
      </w:r>
    </w:p>
    <w:p>
      <w:pPr>
        <w:spacing w:after="50"/>
        <w:ind w:left="720" w:hanging="720"/>
      </w:pPr>
      <w:r>
        <w:t xml:space="preserve">[22] M. Schuld and N. Killoran, "Quantum machine learning in feature Hilbert spaces," Nat. Phys., vol. 18, pp. 1–8, 2022.</w:t>
      </w:r>
    </w:p>
    <w:p>
      <w:pPr>
        <w:spacing w:after="50"/>
        <w:ind w:left="720" w:hanging="720"/>
      </w:pPr>
      <w:r>
        <w:t xml:space="preserve">[23] C. Chang, F. Marquardt, and M. D. Lukin, "Quantum sensing with variational quantum circuits," Phys. Rev. A, vol. 104, p. 062603, 2021.</w:t>
      </w:r>
    </w:p>
    <w:p>
      <w:pPr>
        <w:spacing w:after="50"/>
        <w:ind w:left="720" w:hanging="720"/>
      </w:pPr>
      <w:r>
        <w:t xml:space="preserve">[24] S. Lloyd, "Quantum algorithm providing exponential speed increase for finding eigenvalues and eigenvectors," Phys. Rev. Lett., vol. 113, p. 140502, 2014.</w:t>
      </w:r>
    </w:p>
    <w:p>
      <w:pPr>
        <w:spacing w:after="50"/>
        <w:ind w:left="720" w:hanging="720"/>
      </w:pPr>
      <w:r>
        <w:t xml:space="preserve">[25] P. Henderson et al., "Deep reinforcement learning that matters," in Proc. AAAI Conf. Artif. Intell., 2018, pp. 3207–3214.</w:t>
      </w:r>
    </w:p>
    <w:p>
      <w:pPr>
        <w:spacing w:after="50"/>
        <w:ind w:left="720" w:hanging="720"/>
      </w:pPr>
      <w:r>
        <w:t xml:space="preserve">[26] J. Alcazar et al., "Evaluating deep learning for robot manipulation," IEEE Robot. Autom. Lett., vol. 7, no. 2, pp. 5631–5638, 2022.</w:t>
      </w:r>
    </w:p>
    <w:p>
      <w:pPr>
        <w:spacing w:after="50"/>
        <w:ind w:left="720" w:hanging="720"/>
      </w:pPr>
      <w:r>
        <w:t xml:space="preserve">[27] A. Krizhevsky, I. Sutskever, and G. E. Hinton, "ImageNet classification with deep convolutional neural networks," Commun. ACM, vol. 60, no. 6, pp. 84–90, 2017.</w:t>
      </w:r>
    </w:p>
    <w:p>
      <w:pPr>
        <w:spacing w:after="50"/>
        <w:ind w:left="720" w:hanging="720"/>
      </w:pPr>
      <w:r>
        <w:t xml:space="preserve">[28] L. K. Grover, "A fast quantum mechanical algorithm for database search," in Proc. 28th ACM Symp. Theory Comput., 1996, pp. 212–219.</w:t>
      </w:r>
    </w:p>
    <w:p>
      <w:pPr>
        <w:spacing w:after="50"/>
        <w:ind w:left="720" w:hanging="720"/>
      </w:pPr>
      <w:r>
        <w:t xml:space="preserve">[29] G. Brassard et al., "Quantum amplitude amplification and estimation," Contemp. Math., vol. 305, pp. 53–74, 2002.</w:t>
      </w:r>
    </w:p>
    <w:p>
      <w:pPr>
        <w:spacing w:after="50"/>
        <w:ind w:left="720" w:hanging="720"/>
      </w:pPr>
      <w:r>
        <w:t xml:space="preserve">[30] A. Montanaro, "Quantum speedup of Monte Carlo methods," Proc. R. Soc. A, vol. 471, p. 20150301, 2015.</w:t>
      </w:r>
    </w:p>
    <w:p>
      <w:pPr>
        <w:spacing w:after="50"/>
        <w:ind w:left="720" w:hanging="720"/>
      </w:pPr>
      <w:r>
        <w:t xml:space="preserve">[31] N. Wiebe, A. Kapoor, and K. M. Svore, "Quantum deep learning," arXiv:1412.3489, 2015.</w:t>
      </w:r>
    </w:p>
    <w:p>
      <w:pPr>
        <w:spacing w:after="50"/>
        <w:ind w:left="720" w:hanging="720"/>
      </w:pPr>
      <w:r>
        <w:t xml:space="preserve">[32] F. Dellaert, S. Thrun, and D. Fox, "Monte Carlo localization for mobile robots," in Proc. IEEE Int. Conf. Robot. Autom., 1999, pp. 2106–2111.</w:t>
      </w:r>
    </w:p>
    <w:p>
      <w:pPr>
        <w:spacing w:after="50"/>
        <w:ind w:left="720" w:hanging="720"/>
      </w:pPr>
      <w:r>
        <w:t xml:space="preserve">[33] M. Montemerlo et al., "FastSLAM: A factored particle filter for SLAM," in Proc. AAAI Conf. Artif. Intell., 2002, pp. 589–594.</w:t>
      </w:r>
    </w:p>
    <w:p>
      <w:pPr>
        <w:spacing w:after="50"/>
        <w:ind w:left="720" w:hanging="720"/>
      </w:pPr>
      <w:r>
        <w:t xml:space="preserve">[34] P. Heimann, H. Geller, and I. Georgescu, "Quantum deep reinforcement learning for autonomous robot navigation," IEEE Access, vol. 10, pp. 71234–71248, 2022.</w:t>
      </w:r>
    </w:p>
    <w:p>
      <w:pPr>
        <w:spacing w:after="50"/>
        <w:ind w:left="720" w:hanging="720"/>
      </w:pPr>
      <w:r>
        <w:t xml:space="preserve">[35] V. Sinha, J. Dev, and A. Misra, "Nav-Q: Quantum-enhanced navigation for collision-free path planning in dynamic environments," arXiv:2309.14159, 2023.</w:t>
      </w:r>
    </w:p>
    <w:p>
      <w:pPr>
        <w:spacing w:after="50"/>
        <w:ind w:left="720" w:hanging="720"/>
      </w:pPr>
      <w:r>
        <w:t xml:space="preserve">[36] M. Skolik, E. Jerbi, and V. Dunjko, "Parameterized quantum policies for reinforcement learning," Nature Mach. Intell., vol. 4, pp. 540–550, 2022.</w:t>
      </w:r>
    </w:p>
    <w:p>
      <w:pPr>
        <w:spacing w:after="50"/>
        <w:ind w:left="720" w:hanging="720"/>
      </w:pPr>
      <w:r>
        <w:t xml:space="preserve">[37] E. Jerbi, C. Gyurik, S. Marshall, H. Kübler, and V. Dunjko, "Parametrized quantum circuits as machine learning models," Quantum, vol. 5, p. 523, 2021.</w:t>
      </w:r>
    </w:p>
    <w:p>
      <w:pPr>
        <w:spacing w:after="50"/>
        <w:ind w:left="720" w:hanging="720"/>
      </w:pPr>
      <w:r>
        <w:t xml:space="preserve">[38] Y. Chen, B. H. M. Cubukçu, and J. D. Wallach, "Variational quantum circuits for reinforcement learning on small quantum computers," arXiv:2012.09265, 2020.</w:t>
      </w:r>
    </w:p>
    <w:p>
      <w:pPr>
        <w:spacing w:after="50"/>
        <w:ind w:left="720" w:hanging="720"/>
      </w:pPr>
      <w:r>
        <w:t xml:space="preserve">[39] D. Dong, C. Chen, H. Li, Z. Sun, and Z. Zhang, "Quantum-inspired evolutionary algorithms for robot control," IEEE Trans. Cybern., vol. 46, no. 12, pp. 2701–2714, 2012.</w:t>
      </w:r>
    </w:p>
    <w:p>
      <w:pPr>
        <w:spacing w:after="50"/>
        <w:ind w:left="720" w:hanging="720"/>
      </w:pPr>
      <w:r>
        <w:t xml:space="preserve">[40] G. D. Paparo et al., "Quantum speedup for active learning agents," Phys. Rev. X, vol. 4, p. 031002, 2014.</w:t>
      </w:r>
    </w:p>
    <w:p>
      <w:pPr>
        <w:spacing w:after="50"/>
        <w:ind w:left="720" w:hanging="720"/>
      </w:pPr>
      <w:r>
        <w:t xml:space="preserve">[41] H. J. Briegel and G. D. Paparo, "Projective simulation for artificial intelligence," Sci. Rep., vol. 2, p. 400, 2012.</w:t>
      </w:r>
    </w:p>
    <w:p>
      <w:pPr>
        <w:spacing w:after="50"/>
        <w:ind w:left="720" w:hanging="720"/>
      </w:pPr>
      <w:r>
        <w:t xml:space="preserve">[42] G. Mannone, D. Spehner, and V. Karimipour, "Distributed quantum computing," Quantum Sci. Technol., vol. 8, no. 1, p. 014001, 2023.</w:t>
      </w:r>
    </w:p>
    <w:p>
      <w:pPr>
        <w:spacing w:after="50"/>
        <w:ind w:left="720" w:hanging="720"/>
      </w:pPr>
      <w:r>
        <w:t xml:space="preserve">[43] G. Mannone, M. Seidita, and A. Chella, "Quantum computing in autonomous swarm systems: Opportunities and challenges," Phil. Trans. R. Soc. A, vol. 381, p. 20220107, 2023.</w:t>
      </w:r>
    </w:p>
    <w:p>
      <w:pPr>
        <w:spacing w:after="50"/>
        <w:ind w:left="720" w:hanging="720"/>
      </w:pPr>
      <w:r>
        <w:t xml:space="preserve">[44] G. Mannone, M. Seidita, and A. Chella, "Multi-agent quantum coordination for robotic swarms," in Proc. IEEE/RSJ Int. Conf. Intell. Robots Syst., 2025, pp. 1–8.</w:t>
      </w:r>
    </w:p>
    <w:p>
      <w:pPr>
        <w:spacing w:after="50"/>
        <w:ind w:left="720" w:hanging="720"/>
      </w:pPr>
      <w:r>
        <w:t xml:space="preserve">[45] D. Widdows, P. Rani, and E. M. Pothos, "Quantum models of language and cognition," Oxford Rev. Educ. Psychol., vol. 49, no. 2, pp. 156–180, 2023.</w:t>
      </w:r>
    </w:p>
    <w:p>
      <w:pPr>
        <w:spacing w:after="50"/>
        <w:ind w:left="720" w:hanging="720"/>
      </w:pPr>
      <w:r>
        <w:t xml:space="preserve">[46] P. J. Coles, S. Elterman, and A. Aspuru-Guzik, "Variational quantum algorithms," Nature Rev. Phys., vol. 3, pp. 625–643, 2021.</w:t>
      </w:r>
    </w:p>
    <w:p>
      <w:pPr>
        <w:spacing w:after="50"/>
        <w:ind w:left="720" w:hanging="720"/>
      </w:pPr>
      <w:r>
        <w:t xml:space="preserve">[47] P. I. Corke, Robotics, Vision and Control: Fundamental Algorithms in MATLAB. Springer, 2011.</w:t>
      </w:r>
    </w:p>
    <w:p>
      <w:pPr>
        <w:spacing w:after="50"/>
        <w:ind w:left="720" w:hanging="720"/>
      </w:pPr>
      <w:r>
        <w:t xml:space="preserve">[48] K. M. Lynch and F. C. Park, Modern Robotics: Mechanics, Planning, and Control. Cambridge University Press, 2017.</w:t>
      </w:r>
    </w:p>
    <w:p>
      <w:pPr>
        <w:spacing w:after="50"/>
        <w:ind w:left="720" w:hanging="720"/>
      </w:pPr>
      <w:r>
        <w:t xml:space="preserve">[49] C. L. Degen, F. Reinhard, and P. Cappellaro, "Quantum sensing," Rev. Mod. Phys., vol. 89, p. 035002, 2017.</w:t>
      </w:r>
    </w:p>
    <w:p>
      <w:pPr>
        <w:spacing w:after="50"/>
        <w:ind w:left="720" w:hanging="720"/>
      </w:pPr>
      <w:r>
        <w:t xml:space="preserve">[50] J. Busemeyer and P. D. Bruza, Quantum Models of Cognition and Decision. Cambridge University Press, 2012.</w:t>
      </w:r>
    </w:p>
    <w:p>
      <w:pPr>
        <w:spacing w:after="50"/>
        <w:ind w:left="720" w:hanging="720"/>
      </w:pPr>
      <w:r>
        <w:t xml:space="preserve">[51] E. M. Pothos and J. R. Busemeyer, "A quantum probability explanation of violations of expected utility in economics," Proc. R. Soc. B, vol. 276, no. 1665, pp. 2171–2178, 2009.</w:t>
      </w:r>
    </w:p>
    <w:p>
      <w:pPr>
        <w:spacing w:after="50"/>
        <w:ind w:left="720" w:hanging="720"/>
      </w:pPr>
      <w:r>
        <w:t xml:space="preserve">[52] E. M. Pothos and J. R. Busemeyer, "Can quantum probability provide a new direction for cognitive modeling?" Behav. Brain Sci., vol. 36, no. 3, pp. 255–274, 2013.</w:t>
      </w:r>
    </w:p>
    <w:p>
      <w:pPr>
        <w:spacing w:after="50"/>
        <w:ind w:left="720" w:hanging="720"/>
      </w:pPr>
      <w:r>
        <w:t xml:space="preserve">[53] J. R. Busemeyer and J. T. Townsend, "Decision field theory: A dynamic-cognitive approach to decision making," Psychol. Rev., vol. 100, no. 3, pp. 432–459, 1993.</w:t>
      </w:r>
    </w:p>
    <w:p>
      <w:pPr>
        <w:spacing w:after="50"/>
        <w:ind w:left="720" w:hanging="720"/>
      </w:pPr>
      <w:r>
        <w:t xml:space="preserve">[54] Z. Wang et al., "Stimulus-query independence in question-order effects," Proc. Nat. Acad. Sci., vol. 111, no. 26, pp. 9567–9572, 2014.</w:t>
      </w:r>
    </w:p>
    <w:p>
      <w:pPr>
        <w:spacing w:after="50"/>
        <w:ind w:left="720" w:hanging="720"/>
      </w:pPr>
      <w:r>
        <w:t xml:space="preserve">[55] J. S. Trueblood and J. R. Busemeyer, "A quantum probability account of order effects in inference," Cognitive Sci., vol. 35, no. 8, pp. 1518–1552, 2011.</w:t>
      </w:r>
    </w:p>
    <w:p>
      <w:pPr>
        <w:spacing w:after="50"/>
        <w:ind w:left="720" w:hanging="720"/>
      </w:pPr>
      <w:r>
        <w:t xml:space="preserve">[56] J. R. Busemeyer et al., "A quantum theoretical explanation for probability judgment errors," Psychol. Rev., vol. 118, no. 2, pp. 193–218, 2011.</w:t>
      </w:r>
    </w:p>
    <w:p>
      <w:pPr>
        <w:spacing w:after="50"/>
        <w:ind w:left="720" w:hanging="720"/>
      </w:pPr>
      <w:r>
        <w:t xml:space="preserve">[57] D. Aerts, E. D'Hondt, and L. Gabora, "Why the conjunction fallacy is not a fallacy," Theory Decis., vol. 29, no. 3, pp. 229–241, 2000.</w:t>
      </w:r>
    </w:p>
    <w:p>
      <w:pPr>
        <w:spacing w:after="50"/>
        <w:ind w:left="720" w:hanging="720"/>
      </w:pPr>
      <w:r>
        <w:t xml:space="preserve">[58] K. P. Murphy, Machine Learning: A Probabilistic Perspective. MIT Press, 2012.</w:t>
      </w:r>
    </w:p>
    <w:p>
      <w:pPr>
        <w:spacing w:after="50"/>
        <w:ind w:left="720" w:hanging="720"/>
      </w:pPr>
      <w:r>
        <w:t xml:space="preserve">[59] L. K. Kaelbling, M. L. Littman, and A. R. Cassandra, "Planning and acting in POMDPs," Artif. Intell., vol. 101, no. 1-2, pp. 99–134, 1998.</w:t>
      </w:r>
    </w:p>
    <w:p>
      <w:pPr>
        <w:spacing w:after="50"/>
        <w:ind w:left="720" w:hanging="720"/>
      </w:pPr>
      <w:r>
        <w:t xml:space="preserve">[60] Y. Tang, "A non-exponential quantum query complexity for the adversary bound," arXiv:2001.03935, 2020.</w:t>
      </w:r>
    </w:p>
    <w:p>
      <w:pPr>
        <w:spacing w:after="50"/>
        <w:ind w:left="720" w:hanging="720"/>
      </w:pPr>
      <w:r>
        <w:t xml:space="preserve">[61] S. Aaronson, "Read the fine print," Nature Phys., vol. 11, pp. 291–293, 2015.</w:t>
      </w:r>
    </w:p>
    <w:p>
      <w:pPr>
        <w:spacing w:after="50"/>
        <w:ind w:left="720" w:hanging="720"/>
      </w:pPr>
      <w:r>
        <w:t xml:space="preserve">[62] M. Cerezo et al., "Variational quantum algorithms," Nature Rev. Phys., vol. 3, pp. 625–643, 2021.</w:t>
      </w:r>
    </w:p>
    <w:p>
      <w:pPr>
        <w:spacing w:after="300"/>
      </w:pPr>
    </w:p>
    <w:p>
      <w:pPr>
        <w:spacing w:after="150" w:before="200"/>
      </w:pPr>
      <w:r>
        <w:t xml:space="preserve">Acknowledgments</w:t>
      </w:r>
    </w:p>
    <w:p>
      <w:pPr>
        <w:spacing w:after="50"/>
      </w:pPr>
      <w:r>
        <w:t xml:space="preserve">The author gratefully acknowledges [list any advisors, collaborators, funding sources]. This research was supported by [funding agency] under grant [grant number].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2026-09-14T16:36:43.595Z</dcterms:created>
  <dcterms:modified xsi:type="dcterms:W3CDTF">2026-09-14T16:36:43.618Z</dcterms:modified>
</cp:coreProperties>
</file>

<file path=docProps/custom.xml><?xml version="1.0" encoding="utf-8"?>
<Properties xmlns="http://schemas.openxmlformats.org/officeDocument/2006/custom-properties" xmlns:vt="http://schemas.openxmlformats.org/officeDocument/2006/docPropsVTypes"/>
</file>