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60" w:lineRule="auto"/>
        <w:ind w:firstLine="0"/>
        <w:jc w:val="left"/>
      </w:pPr>
      <w:r>
        <w:rPr>
          <w:b/>
          <w:sz w:val="28"/>
        </w:rPr>
        <w:t>Online Resource 1</w:t>
      </w:r>
    </w:p>
    <w:p>
      <w:pPr>
        <w:spacing w:before="0" w:after="160" w:line="360" w:lineRule="auto"/>
        <w:ind w:firstLine="0"/>
        <w:jc w:val="left"/>
      </w:pPr>
      <w:r>
        <w:rPr>
          <w:i/>
        </w:rPr>
        <w:t xml:space="preserve">Supplementary material for “Quantum-like cognition and decision-making for autonomous agents: a survey from robotics to machine learning”, Artificial Intelligence Review. </w:t>
      </w:r>
      <w:r>
        <w:rPr>
          <w:b/>
          <w:i w:val="0"/>
          <w:highlight w:val="yellow"/>
        </w:rPr>
        <w:t>[FILL: author names]</w:t>
      </w:r>
    </w:p>
    <w:p>
      <w:pPr>
        <w:spacing w:before="0" w:after="160" w:line="360" w:lineRule="auto"/>
        <w:ind w:firstLine="0"/>
        <w:jc w:val="both"/>
      </w:pPr>
      <w:r>
        <w:rPr>
          <w:b w:val="0"/>
          <w:i w:val="0"/>
        </w:rPr>
        <w:t>This resource contains the classification of the 74 application studies by domain, model type, evidence level, task and main limitation (Table S1), and a glossary of symbols and notation (Table S2). Table S1 is also provided as a CSV file (Online Resource 3). Evidence levels: E1 conceptual; E2 formal model; E3 human data; E4 simulation or benchmark; E5 physical system; E6 field deployment. Citations refer to the reference list below.</w:t>
      </w:r>
    </w:p>
    <w:p>
      <w:pPr>
        <w:keepNext/>
        <w:spacing w:before="120" w:after="60" w:line="360" w:lineRule="auto"/>
        <w:ind w:firstLine="0"/>
        <w:jc w:val="left"/>
      </w:pPr>
      <w:r>
        <w:rPr>
          <w:b/>
          <w:sz w:val="20"/>
        </w:rPr>
        <w:t xml:space="preserve">Table S1 </w:t>
      </w:r>
      <w:r>
        <w:rPr>
          <w:b w:val="0"/>
          <w:i w:val="0"/>
          <w:sz w:val="20"/>
        </w:rPr>
        <w:t>Application studies (n = 74): domain, model type, evidence level (Table 2 of the main article), task and main limitation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insideH w:val="nil"/>
          <w:insideV w:val="nil"/>
          <w:left w:val="nil"/>
          <w:right w:val="nil"/>
        </w:tblBorders>
        <w:tblLayout w:type="fixed"/>
        <w:tblW w:w="9028" w:type="dxa"/>
      </w:tblPr>
      <w:tblGrid>
        <w:gridCol w:w="1354"/>
        <w:gridCol w:w="1173"/>
        <w:gridCol w:w="1173"/>
        <w:gridCol w:w="541"/>
        <w:gridCol w:w="2347"/>
        <w:gridCol w:w="2437"/>
      </w:tblGrid>
      <w:tr>
        <w:trPr>
          <w:tblHeader w:val="true"/>
        </w:trPr>
        <w:tc>
          <w:tcPr>
            <w:tcW w:type="dxa" w:w="1354"/>
            <w:tcBorders>
              <w:bottom w:val="single" w:sz="4" w:color="000000"/>
            </w:tcBorders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Study</w:t>
            </w:r>
          </w:p>
        </w:tc>
        <w:tc>
          <w:tcPr>
            <w:tcW w:type="dxa" w:w="1174"/>
            <w:tcBorders>
              <w:bottom w:val="single" w:sz="4" w:color="000000"/>
            </w:tcBorders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Domain</w:t>
            </w:r>
          </w:p>
        </w:tc>
        <w:tc>
          <w:tcPr>
            <w:tcW w:type="dxa" w:w="1174"/>
            <w:tcBorders>
              <w:bottom w:val="single" w:sz="4" w:color="000000"/>
            </w:tcBorders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Model type</w:t>
            </w:r>
          </w:p>
        </w:tc>
        <w:tc>
          <w:tcPr>
            <w:tcW w:type="dxa" w:w="542"/>
            <w:tcBorders>
              <w:bottom w:val="single" w:sz="4" w:color="000000"/>
            </w:tcBorders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Level</w:t>
            </w:r>
          </w:p>
        </w:tc>
        <w:tc>
          <w:tcPr>
            <w:tcW w:type="dxa" w:w="2347"/>
            <w:tcBorders>
              <w:bottom w:val="single" w:sz="4" w:color="000000"/>
            </w:tcBorders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Task</w:t>
            </w:r>
          </w:p>
        </w:tc>
        <w:tc>
          <w:tcPr>
            <w:tcW w:type="dxa" w:w="2438"/>
            <w:tcBorders>
              <w:bottom w:val="single" w:sz="4" w:color="000000"/>
            </w:tcBorders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Main limitation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Moreira and Wichert (2014)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Decision networks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Quantum-like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E2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Probabilistic inference in Bayesian networks under uncertainty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No human data; free interference phases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Moreira and Wichert (2016)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Decision networks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Quantum-like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E3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Sure-thing principle violations (disjunction effect)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Heuristic lacks strong psychological justification; aggregate data from few paradigms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Moreira (2017)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Decision networks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Quantum-like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E3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Modelling paradoxical human decisions with graphical models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Few paradigms; aggregate data; heuristic parameter setting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Moreira et al. (2020a)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Decision networks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Quantum-like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E3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Decision-making with utilities; paradoxical choices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Interference parameters still required; classic laboratory paradigms only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Wichert et al. (2020)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Decision networks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Quantum-like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E3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Predicting sure-thing principle violations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Two paradigms; aggregate data; maximum-entropy assumption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She et al. (2021)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Decision networks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Quantum-like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E4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Multi-attribute decision making with interacting attributes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Single application; cognitive interpretation of interference unclear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Meghdadi et al. (2022)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Decision networks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Quantum-like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E3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Biased human selection in decision games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Additional loosely constrained parameters; few aggregate datasets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Gao et al. (2025)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Decision networks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Quantum-like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E3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Sure-thing principle violations; information retrieval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Existing aggregate datasets; added model complexity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Widdows and Peters (2003)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ML, NLP and IR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Quantum-inspired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E4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Word-sense disambiguation / retrieval with logical connectives on word vectors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Qualitative evaluation only; no human data; non-distributivity not exploited empirically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Sordoni et al. (2013)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ML, NLP and IR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Quantum-inspired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E4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Ad hoc document retrieval with term dependencies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Vocabulary-sized density matrices are costly; dependencies are hand-selected; no user/cognitive data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Lorenz et al. (2023)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ML, NLP and IR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 circuit or hardware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E5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Sentence and noun-phrase binary classification (MC, RP)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Very small datasets, single hardware run, post-selection overhead, long queue times; no quantum advantage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Svozil (2025)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ML, NLP and IR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Quantum-inspired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E2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Contextual word embeddings / polysemy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No learning procedure, corpus or evaluation; practicality untested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Stoudenmire and Schwab (2016)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DL and LLMs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Quantum-inspired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E4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Image classification (supervised learning)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Single simple benchmark; 1-D ordering of 2-D inputs; no cognitive or agent evaluation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Zhang et al. (2018)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DL and LLMs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Quantum-inspired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E4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Question answering / answer selection (text matching)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Interpretability rests on analogy; text-matching only; no cognitive data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Li et al. (2019)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DL and LLMs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Quantum-inspired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E4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Question answering (semantic matching)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No gain over baselines; interpretability not user-tested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Li et al. (2021a)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DL and LLMs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Quantum-inspired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E4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Multimodal video sentiment analysis (fusion)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Task-specific; interpretability argued not measured; no cognitive data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Li et al. (2021b)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DL and LLMs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Quantum-inspired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E4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Emotion recognition in conversation (multimodal)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No gain over state of the art; benchmark-only; no human-judgement validation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Gkoumas et al. (2021)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DL and LLMs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Quantum-like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E4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Multimodal decision fusion for video sentiment analysis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Incompatibility assumed not tested; benchmark labels, not human decision data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Uprety et al. (2024)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DL and LLMs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Quantum-like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E4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Order effects in similarity judgements by LLMs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Preliminary; prompt-dependent; no QP model fitted in abstract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Zhang et al. (2025)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DL and LLMs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Quantum-inspired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E4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Semantic matching / QA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Details unverified; density-matrix cost; interpretability not user-tested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Maksimovic and Maksymov (2025)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DL and LLMs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Quantum-inspired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E4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Image classification with human-like confidence/uncertainty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Human-likeness assessed via simulations, not participant data; datasets unverified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Lo et al. (2025)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DL and LLMs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Quantum-like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E4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Contextuality of LLM-derived probabilities in anaphora (co-reference) schema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Single masked LM; synthetic schema; no downstream-task benefit shown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Aerts et al. (2026)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DL and LLMs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Quantum-like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E4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Bell-inequality and quantum-statistics tests on LLM concept combination and text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Prompt/version dependence; signalling not controlled in abstract; interpretive leap to convergent cognition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Imannezhad et al. (2026)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DL and LLMs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Quantum-like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E4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Probability judgement fallacies (conjunction, disjunction, complementarity) in GPT-5 vs humans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Single proprietary LLM; personas as proxies; numbers to verify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Kang (2026)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DL and LLMs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Quantum-like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E4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Auditing question-order effects in LLM sequential judgements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Single small model; few items; saturated measurement interface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Dong et al. (2008)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Reinforcement learning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Quantum-inspired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E4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Reinforcement learning in unknown environments (gridworld navigation)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Only classical simulation of the quantum algorithm; small tabular tasks; claimed parallelism speed-up requires quantum hardware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Dong et al. (2012)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Reinforcement learning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Quantum-inspired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E5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Mobile-robot navigation and obstacle avoidance via RL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Tabular representation; single TD baseline; real-robot results qualitative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Briegel and De las Cuevas (2012)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Reinforcement learning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Quantum-inspired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E4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Learning agent design with internal simulation (projective simulation)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Toy environment only; classical simulation; no benchmark comparison with standard RL; quantum version only sketched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Paparo et al. (2014)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Reinforcement learning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 circuit or hardware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E2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Speeding up deliberation (action selection) of active learning agents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No implementation or simulation of a full agent; requires coherent quantum memory; environment remains classical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Melnikov et al. (2018)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Reinforcement learning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Quantum-inspired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E4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Navigation benchmarks for RL agents (grid world, mountain car)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Small tabular tasks; classical only; no deep RL comparison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Chen et al. (2020)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Reinforcement learning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 circuit or hardware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E4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Deep Q-learning for discrete decision tasks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Tiny environments; indirect classical comparison; no quantum advantage shown; hardware runs limited to few inference episodes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Jerbi et al. (2021)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Reinforcement learning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 circuit or hardware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E4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Policy-gradient RL with parametrised quantum circuit policies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Separation relies on artificial tasks; no hardware runs; benchmark tasks are small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Wei et al. (2022)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Reinforcement learning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Quantum-inspired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E4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Experience replay sampling in deep reinforcement learning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Classical heuristic only; evaluation on game benchmarks; exact gains not verified here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Skolik et al. (2022)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Reinforcement learning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 circuit or hardware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E4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Deep Q-learning with PQC function approximators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Simulation only; small benchmarks; PQCs unstable as parameters grow; separation limited to restricted environments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Acuto et al. (2022)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Reinforcement learning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 circuit or hardware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E4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Continuous control of a simulated robotic arm (reaching)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Noise-free simulation only; simple planar arm; advantage limited to parameter count; long training times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Sinha et al. (2025)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Reinforcement learning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 circuit or hardware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E4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Collision-free navigation of self-driving cars via deep RL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Simulated quantum circuits only; multi-day training; no clear driving-performance gain; noise degrades training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Hohenfeld et al. (2024)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Reinforcement learning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 circuit or hardware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E4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Mobile-robot navigation via deep Q-learning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Noise-free simulation; circuits too deep for current hardware; quantum models lose in the realistic dynamic task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Lukac and Perkowski (2007)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Robots and embodied agents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 circuit or hardware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E2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Generating emotional variation in humanoid robot behaviour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No evaluation or comparison with classical stochastic models; partial testing; simulated quantum layer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Aerts et al. (2011b)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Robots and embodied agents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Quantum-like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E1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Conceptual bridge from quantum cognition to AI and robotics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No formal model for robots, no implementation or evaluation; speculative claims about computational power of the mind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Hangl et al. (2016)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Robots and embodied agents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Quantum-inspired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E5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Hierarchical manipulation skill learning by autonomous play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Small hand-designed state and skill sets; classical learning; limited task range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Yan et al. (2019)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Robots and embodied agents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 circuit or hardware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E2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Representing and transforming robot emotional states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No empirical validation, implementation or classical comparison; benefits require quantum hardware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Moreira et al. (2020b)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Robots and embodied agents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Quantum-like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E1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Position on cognitive architectures for decision-making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No formal model specified in detail, no data or implementation; comparative claims not demonstrated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Lanza et al. (2020)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Robots and embodied agents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Quantum-like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E2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Robot perception of mutually exclusive percepts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Binary toy scenario; no classical baseline; hardware errors; no demonstrated perceptual benefit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Hangl et al. (2020)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Robots and embodied agents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Quantum-inspired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E5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Autonomous acquisition of robotic manipulation skills through play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Classical PS only; hand-designed skills; supervision needed; limited scalability evidence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Lanza et al. (2021)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Robots and embodied agents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Quantum-like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E2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Multisensory integration and belief representation in robot perception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Simulation only; no temporal integration; single query per prepared state; no classical fusion baseline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Yan et al. (2021b)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Robots and embodied agents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 circuit or hardware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E2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Emotion generation and transition for companion robots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Apparently formal design only; no verified evaluation or classical comparison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Ho and Hoorn (2022)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Robots and embodied agents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 circuit or hardware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E2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Modelling robot affect and user-directed attitude in HRI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No empirical validation or classical comparison; implementation status unclear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Chella et al. (2022)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Robots and embodied agents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 circuit or hardware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E2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Robot path/motion planning on a grid map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Tiny maps; noiseless simulation only; static known environment; no runtime comparison with classical planners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Song et al. (2022)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Robots and embodied agents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Quantum-like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E4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Pedestrian crossing-intention estimation and trajectory prediction for autonomous vehicles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Narrow scenario; interference parameters not clearly learned; quantitative details not verified here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Widdows et al. (2023)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Robots and embodied agents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 circuit or hardware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E5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Implementing quantum cognition models (order effects, disjunction/interference effects) as quantum circuits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No new human data or fitting; tiny circuits with no quantum advantage; hardware noise affects order-effect circuits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Mannone et al. (2024)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Robots and embodied agents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 circuit or hardware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E2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Modelling robot ’thinking’ and creative behaviour (improvised dance)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Toy model; hand-set states; no behavioural evaluation or classical baseline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Daglarli (2025)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Robots and embodied agents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 circuit or hardware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E4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Autonomous behaviour of a smart agent (exploration, survival) in a game simulation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 circuits classically simulated; largely qualitative reporting; unclear baselines and statistics; weak justification for algorithm choice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De Carolis et al. (2025)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Robots and embodied agents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 circuit or hardware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E1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Review and project outline for quantum-enhanced social robotics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No implementation or evaluation; conflates quantum hardware, quantum-like and quantum-inspired work; limited critical appraisal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Chella et al. (2026)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Robots and embodied agents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 circuit or hardware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E4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Reactive action selection from robot sensor data (wall following)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Offline only; no closed-loop robot control; no quantum advantage claimed; hand-defined rule partitions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Yukalov et al. (2018)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Multi-agent systems and teams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Quantum-like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E2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Multistep collective decision-making; dynamic disjunction effect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Stylised interaction rules; validated only against previously published aggregate data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Ried et al. (2019)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Multi-agent systems and teams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Quantum-inspired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E4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Collective motion / swarm alignment (marching locusts)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1-D toy world with two actions; qualitative match only; PS is classical here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Khoshnoud et al. (2020)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Multi-agent systems and teams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 circuit or hardware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E5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Secure communication and coordinated action in cooperative aerial/ground multi-robot systems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Tutorial/concept demonstration; no key rates, error rates or latency measured; alignment acknowledged as coarse; speed claims do not address no-signalling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López-Incera et al. (2020)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Multi-agent systems and teams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Quantum-inspired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E4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Swarm foraging; emergence of collective motion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1-D world, two actions, simple reward; PS run classically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Lawless (2020)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Multi-agent systems and teams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Quantum-like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E1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Design and control of autonomous human–machine teams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Conceptual; analogies not formalised or tested quantitatively; case-study interpretation is post hoc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Yan et al. (2021a)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Multi-agent systems and teams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 circuit or hardware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E2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Representing, transforming and fusing emotional states of social/multi-robot systems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Conceptual; simulation-only toy examples; no hardware execution, no empirical grounding of emotion model; exponential preparation cost and repeated measurement needed for read-out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Yun et al. (2022)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Multi-agent systems and teams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 circuit or hardware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E4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Cooperative multi-agent reinforcement learning for edge-to-cloud packet offloading / queue management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Classical simulation only (no noise or hardware); single toy environment; advantage only under equal-parameter constraint; no repeated runs or variance reported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Yukalov et al. (2022)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Multi-agent systems and teams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Quantum-like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E2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Collective decision dynamics in agent networks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Idealised network and communication; no empirical calibration reported in abstract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Mannone et al. (2022)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Multi-agent systems and teams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 circuit or hardware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E2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Modelling local-to-global interaction rules in robot swarms (two-robot target-reaching toy)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Toy two-robot model; no physical robots or classical baseline; efficiency claim not tested; high hardware noise; interpretation of amplitudes as decision uncertainty not validated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Yukalov (2023)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Multi-agent systems and teams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Quantum-like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E2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Affective (emotion-aware) decision-making for AI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No implementation or empirical test; architecture unspecified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Lawless et al. (2023)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Multi-agent systems and teams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Quantum-like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E1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Structure and performance of human–machine teams in open systems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Mainly review/position; analogical formalism; no new controlled data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Essalmi et al. (2025)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Multi-agent systems and teams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Quantum-inspired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E4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Interaction-aware decision-making for automated driving (merging, roundabouts)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Simulation only; 2×2 games; parameter-dependent; collision results reported as not reproducible by an independent review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Kong et al. (2026)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Multi-agent systems and teams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Quantum-inspired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E4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Group navigation and queue formation in swarms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Simulation only; PS classical; no physical robots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Ashtiani and Abdollahi Azgomi (2019)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Human–AI trust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Quantum-like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E4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Computational trust evolution in multi-agent/decision-support systems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Small synthetic scenarios; no human data; no quantum speed-up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Pushparaj et al. (2021)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Human–AI trust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Quantum-inspired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E3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Human–automation trust in air traffic control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Very small sample; no reported quantitative model comparison; limited generalisability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Humr et al. (2023)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Human–AI trust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Quantum-like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E2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Temporal evolution of human trust in AI-supported decisions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Short proceedings paper; validation not reported in abstract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Roeder et al. (2023)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Human–AI trust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Quantum-like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E3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Trust/reliability calibration in human–AI interaction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Exploratory; N = 7; scripted AI behaviour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Humr et al. (2025)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Human–AI trust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Quantum-like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E2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Human-in-the-loop decision-making with AI support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No new empirical data; proposals not implemented in an AI system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van der Meer et al. (2025)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Human–AI trust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Quantum-like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E3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Dynamics of human trust/reliability ratings in human–AI interaction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Preprint; quantitative evidence not given in abstract; small prior dataset</w:t>
            </w:r>
          </w:p>
        </w:tc>
      </w:tr>
      <w:tr>
        <w:tc>
          <w:tcPr>
            <w:tcW w:type="dxa" w:w="135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Humr and Canan (2026)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Human–AI trust</w:t>
            </w:r>
          </w:p>
        </w:tc>
        <w:tc>
          <w:tcPr>
            <w:tcW w:type="dxa" w:w="1174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Quantum-like</w:t>
            </w:r>
          </w:p>
        </w:tc>
        <w:tc>
          <w:tcPr>
            <w:tcW w:type="dxa" w:w="54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E1</w:t>
            </w:r>
          </w:p>
        </w:tc>
        <w:tc>
          <w:tcPr>
            <w:tcW w:type="dxa" w:w="234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AI-supported (military) decision-making; human–AI alignment</w:t>
            </w:r>
          </w:p>
        </w:tc>
        <w:tc>
          <w:tcPr>
            <w:tcW w:type="dxa" w:w="2438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QCAL not implemented or evaluated; GenAI probe small and qualitative</w:t>
            </w:r>
          </w:p>
        </w:tc>
      </w:tr>
    </w:tbl>
    <w:p>
      <w:pPr>
        <w:spacing w:before="0" w:after="40" w:line="360" w:lineRule="auto"/>
        <w:ind w:firstLine="0"/>
        <w:jc w:val="both"/>
      </w:pPr>
    </w:p>
    <w:p>
      <w:pPr>
        <w:keepNext/>
        <w:spacing w:before="120" w:after="60" w:line="360" w:lineRule="auto"/>
        <w:ind w:firstLine="0"/>
        <w:jc w:val="left"/>
      </w:pPr>
      <w:r>
        <w:rPr>
          <w:b/>
          <w:sz w:val="20"/>
        </w:rPr>
        <w:t xml:space="preserve">Table S2 </w:t>
      </w:r>
      <w:r>
        <w:rPr>
          <w:b w:val="0"/>
          <w:i w:val="0"/>
          <w:sz w:val="20"/>
        </w:rPr>
        <w:t>Glossary of symbols and notation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insideH w:val="nil"/>
          <w:insideV w:val="nil"/>
          <w:left w:val="nil"/>
          <w:right w:val="nil"/>
        </w:tblBorders>
        <w:tblLayout w:type="fixed"/>
        <w:tblW w:w="9028" w:type="dxa"/>
      </w:tblPr>
      <w:tblGrid>
        <w:gridCol w:w="2257"/>
        <w:gridCol w:w="6771"/>
      </w:tblGrid>
      <w:tr>
        <w:trPr>
          <w:tblHeader w:val="true"/>
        </w:trPr>
        <w:tc>
          <w:tcPr>
            <w:tcW w:type="dxa" w:w="2257"/>
            <w:tcBorders>
              <w:bottom w:val="single" w:sz="4" w:color="000000"/>
            </w:tcBorders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Symbol</w:t>
            </w:r>
          </w:p>
        </w:tc>
        <w:tc>
          <w:tcPr>
            <w:tcW w:type="dxa" w:w="6772"/>
            <w:tcBorders>
              <w:bottom w:val="single" w:sz="4" w:color="000000"/>
            </w:tcBorders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Meaning</w:t>
            </w:r>
          </w:p>
        </w:tc>
      </w:tr>
      <w:tr>
        <w:tc>
          <w:tcPr>
            <w:tcW w:type="dxa" w:w="225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|ψ⟩, ⟨ψ|</w:t>
            </w:r>
          </w:p>
        </w:tc>
        <w:tc>
          <w:tcPr>
            <w:tcW w:type="dxa" w:w="677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State vector (ket) and its conjugate transpose (bra)</w:t>
            </w:r>
          </w:p>
        </w:tc>
      </w:tr>
      <w:tr>
        <w:tc>
          <w:tcPr>
            <w:tcW w:type="dxa" w:w="225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⟨φ|ψ⟩</w:t>
            </w:r>
          </w:p>
        </w:tc>
        <w:tc>
          <w:tcPr>
            <w:tcW w:type="dxa" w:w="677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Inner product</w:t>
            </w:r>
          </w:p>
        </w:tc>
      </w:tr>
      <w:tr>
        <w:tc>
          <w:tcPr>
            <w:tcW w:type="dxa" w:w="225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ρ</w:t>
            </w:r>
          </w:p>
        </w:tc>
        <w:tc>
          <w:tcPr>
            <w:tcW w:type="dxa" w:w="677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Density matrix (mixed state); tr ρ = 1, ρ ⪰ 0</w:t>
            </w:r>
          </w:p>
        </w:tc>
      </w:tr>
      <w:tr>
        <w:tc>
          <w:tcPr>
            <w:tcW w:type="dxa" w:w="2257"/>
          </w:tcPr>
          <w:p>
            <w:pPr>
              <w:spacing w:after="20" w:line="240" w:lineRule="auto"/>
            </w:pPr>
            <w:r>
              <w:rPr>
                <w:b w:val="0"/>
                <w:i/>
                <w:sz w:val="16"/>
              </w:rPr>
              <w:t>P</w:t>
            </w:r>
            <w:r>
              <w:rPr>
                <w:b w:val="0"/>
                <w:i w:val="0"/>
                <w:sz w:val="16"/>
                <w:vertAlign w:val="subscript"/>
              </w:rPr>
              <w:t>A</w:t>
            </w:r>
          </w:p>
        </w:tc>
        <w:tc>
          <w:tcPr>
            <w:tcW w:type="dxa" w:w="677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Projector onto the “yes” subspace of question A</w:t>
            </w:r>
          </w:p>
        </w:tc>
      </w:tr>
      <w:tr>
        <w:tc>
          <w:tcPr>
            <w:tcW w:type="dxa" w:w="225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 xml:space="preserve">I − </w:t>
            </w:r>
            <w:r>
              <w:rPr>
                <w:b w:val="0"/>
                <w:i/>
                <w:sz w:val="16"/>
              </w:rPr>
              <w:t>P</w:t>
            </w:r>
            <w:r>
              <w:rPr>
                <w:b w:val="0"/>
                <w:i w:val="0"/>
                <w:sz w:val="16"/>
                <w:vertAlign w:val="subscript"/>
              </w:rPr>
              <w:t>A</w:t>
            </w:r>
          </w:p>
        </w:tc>
        <w:tc>
          <w:tcPr>
            <w:tcW w:type="dxa" w:w="677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Projector onto the “no” subspace</w:t>
            </w:r>
          </w:p>
        </w:tc>
      </w:tr>
      <w:tr>
        <w:tc>
          <w:tcPr>
            <w:tcW w:type="dxa" w:w="225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[A, B] = AB − BA</w:t>
            </w:r>
          </w:p>
        </w:tc>
        <w:tc>
          <w:tcPr>
            <w:tcW w:type="dxa" w:w="677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Commutator; zero for compatible questions</w:t>
            </w:r>
          </w:p>
        </w:tc>
      </w:tr>
      <w:tr>
        <w:tc>
          <w:tcPr>
            <w:tcW w:type="dxa" w:w="225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‖P|ψ⟩‖²</w:t>
            </w:r>
          </w:p>
        </w:tc>
        <w:tc>
          <w:tcPr>
            <w:tcW w:type="dxa" w:w="677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Born-rule probability</w:t>
            </w:r>
          </w:p>
        </w:tc>
      </w:tr>
      <w:tr>
        <w:tc>
          <w:tcPr>
            <w:tcW w:type="dxa" w:w="225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U(t) = exp(−iHt)</w:t>
            </w:r>
          </w:p>
        </w:tc>
        <w:tc>
          <w:tcPr>
            <w:tcW w:type="dxa" w:w="677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Unitary evolution generated by Hamiltonian H</w:t>
            </w:r>
          </w:p>
        </w:tc>
      </w:tr>
      <w:tr>
        <w:tc>
          <w:tcPr>
            <w:tcW w:type="dxa" w:w="2257"/>
          </w:tcPr>
          <w:p>
            <w:pPr>
              <w:spacing w:after="20" w:line="240" w:lineRule="auto"/>
            </w:pPr>
            <w:r>
              <w:rPr>
                <w:b w:val="0"/>
                <w:i/>
                <w:sz w:val="16"/>
              </w:rPr>
              <w:t>L</w:t>
            </w:r>
            <w:r>
              <w:rPr>
                <w:b w:val="0"/>
                <w:i w:val="0"/>
                <w:sz w:val="16"/>
                <w:vertAlign w:val="subscript"/>
              </w:rPr>
              <w:t>k</w:t>
            </w:r>
            <w:r>
              <w:rPr>
                <w:b w:val="0"/>
                <w:i w:val="0"/>
                <w:sz w:val="16"/>
              </w:rPr>
              <w:t>, γ_k</w:t>
            </w:r>
          </w:p>
        </w:tc>
        <w:tc>
          <w:tcPr>
            <w:tcW w:type="dxa" w:w="677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Lindblad (jump) operators and rates in open-system models</w:t>
            </w:r>
          </w:p>
        </w:tc>
      </w:tr>
      <w:tr>
        <w:tc>
          <w:tcPr>
            <w:tcW w:type="dxa" w:w="225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⊗</w:t>
            </w:r>
          </w:p>
        </w:tc>
        <w:tc>
          <w:tcPr>
            <w:tcW w:type="dxa" w:w="677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Tensor product of spaces or states</w:t>
            </w:r>
          </w:p>
        </w:tc>
      </w:tr>
      <w:tr>
        <w:tc>
          <w:tcPr>
            <w:tcW w:type="dxa" w:w="225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θ</w:t>
            </w:r>
          </w:p>
        </w:tc>
        <w:tc>
          <w:tcPr>
            <w:tcW w:type="dxa" w:w="677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Interference phase between two branches</w:t>
            </w:r>
          </w:p>
        </w:tc>
      </w:tr>
      <w:tr>
        <w:tc>
          <w:tcPr>
            <w:tcW w:type="dxa" w:w="225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QQ</w:t>
            </w:r>
          </w:p>
        </w:tc>
        <w:tc>
          <w:tcPr>
            <w:tcW w:type="dxa" w:w="677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 question equality</w:t>
            </w:r>
          </w:p>
        </w:tc>
      </w:tr>
      <w:tr>
        <w:tc>
          <w:tcPr>
            <w:tcW w:type="dxa" w:w="225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QLBN</w:t>
            </w:r>
          </w:p>
        </w:tc>
        <w:tc>
          <w:tcPr>
            <w:tcW w:type="dxa" w:w="677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Quantum-like Bayesian network</w:t>
            </w:r>
          </w:p>
        </w:tc>
      </w:tr>
      <w:tr>
        <w:tc>
          <w:tcPr>
            <w:tcW w:type="dxa" w:w="225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QRL, QiRL</w:t>
            </w:r>
          </w:p>
        </w:tc>
        <w:tc>
          <w:tcPr>
            <w:tcW w:type="dxa" w:w="677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Quantum and quantum-inspired reinforcement learning</w:t>
            </w:r>
          </w:p>
        </w:tc>
      </w:tr>
      <w:tr>
        <w:tc>
          <w:tcPr>
            <w:tcW w:type="dxa" w:w="225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PQC, VQC</w:t>
            </w:r>
          </w:p>
        </w:tc>
        <w:tc>
          <w:tcPr>
            <w:tcW w:type="dxa" w:w="677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Parametrised and variational quantum circuit</w:t>
            </w:r>
          </w:p>
        </w:tc>
      </w:tr>
      <w:tr>
        <w:tc>
          <w:tcPr>
            <w:tcW w:type="dxa" w:w="225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PS</w:t>
            </w:r>
          </w:p>
        </w:tc>
        <w:tc>
          <w:tcPr>
            <w:tcW w:type="dxa" w:w="677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Projective simulation</w:t>
            </w:r>
          </w:p>
        </w:tc>
      </w:tr>
      <w:tr>
        <w:tc>
          <w:tcPr>
            <w:tcW w:type="dxa" w:w="225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CbD</w:t>
            </w:r>
          </w:p>
        </w:tc>
        <w:tc>
          <w:tcPr>
            <w:tcW w:type="dxa" w:w="677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Contextuality-by-default</w:t>
            </w:r>
          </w:p>
        </w:tc>
      </w:tr>
      <w:tr>
        <w:tc>
          <w:tcPr>
            <w:tcW w:type="dxa" w:w="2257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POVM</w:t>
            </w:r>
          </w:p>
        </w:tc>
        <w:tc>
          <w:tcPr>
            <w:tcW w:type="dxa" w:w="6772"/>
          </w:tcPr>
          <w:p>
            <w:pPr>
              <w:spacing w:after="20" w:line="240" w:lineRule="auto"/>
            </w:pPr>
            <w:r>
              <w:rPr>
                <w:b w:val="0"/>
                <w:i w:val="0"/>
                <w:sz w:val="16"/>
              </w:rPr>
              <w:t>Positive-operator-valued measure (generalised measurement)</w:t>
            </w:r>
          </w:p>
        </w:tc>
      </w:tr>
    </w:tbl>
    <w:p>
      <w:pPr>
        <w:spacing w:before="0" w:after="40" w:line="360" w:lineRule="auto"/>
        <w:ind w:firstLine="0"/>
        <w:jc w:val="both"/>
      </w:pPr>
    </w:p>
    <w:p>
      <w:pPr>
        <w:keepNext/>
        <w:spacing w:before="200" w:after="80" w:line="360" w:lineRule="auto"/>
        <w:ind w:firstLine="0"/>
        <w:jc w:val="left"/>
      </w:pPr>
      <w:r>
        <w:rPr>
          <w:b/>
          <w:sz w:val="24"/>
        </w:rPr>
        <w:t>References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Acuto A, Barillà P, Bozzolo L, Conterno M, Pavese M, Policicchio A (2022) </w:t>
      </w:r>
      <w:r>
        <w:rPr>
          <w:i w:val="0"/>
          <w:sz w:val="20"/>
        </w:rPr>
        <w:t xml:space="preserve">Variational Quantum Soft Actor-Critic for Robotic Arm Control. </w:t>
      </w:r>
      <w:r>
        <w:rPr>
          <w:i w:val="0"/>
          <w:sz w:val="20"/>
        </w:rPr>
        <w:t>Preprint at arXiv:2212.11681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Aerts D, Aerts Arguëlles J, Beltran L, Geriente S, Leporini R, Sassoli de Bianchi M, Sozzo S (2026) </w:t>
      </w:r>
      <w:r>
        <w:rPr>
          <w:i w:val="0"/>
          <w:sz w:val="20"/>
        </w:rPr>
        <w:t xml:space="preserve">Identifying Quantum Structure in AI Language: Evidence for Evolutionary Convergence of Human and Artificial Cognition. </w:t>
      </w:r>
      <w:r>
        <w:rPr>
          <w:i w:val="0"/>
          <w:sz w:val="20"/>
        </w:rPr>
        <w:t>Entropy</w:t>
      </w:r>
      <w:r>
        <w:rPr>
          <w:i w:val="0"/>
          <w:sz w:val="20"/>
        </w:rPr>
        <w:t xml:space="preserve"> 28(6):622</w:t>
      </w:r>
      <w:r>
        <w:rPr>
          <w:i w:val="0"/>
          <w:sz w:val="20"/>
        </w:rPr>
        <w:t>. https://doi.org/10.3390/e28060622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Aerts D, Czachor M, Sozzo S (2011b) </w:t>
      </w:r>
      <w:r>
        <w:rPr>
          <w:i w:val="0"/>
          <w:sz w:val="20"/>
        </w:rPr>
        <w:t xml:space="preserve">Quantum Interaction Approach in Cognition, Artificial Intelligence and Robotics. In: </w:t>
      </w:r>
      <w:r>
        <w:rPr>
          <w:i w:val="0"/>
          <w:sz w:val="20"/>
        </w:rPr>
        <w:t>Proceedings of the Fifth International Conference on Quantum, Nano and Micro Technologies (ICQNM 2011)</w:t>
      </w:r>
      <w:r>
        <w:rPr>
          <w:i w:val="0"/>
          <w:sz w:val="20"/>
        </w:rPr>
        <w:t>. IARIA, pp 35–40</w:t>
      </w:r>
      <w:r>
        <w:rPr>
          <w:i w:val="0"/>
          <w:sz w:val="20"/>
        </w:rPr>
        <w:t>. arXiv:1104.3345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Ashtiani M, Abdollahi Azgomi M (2019) </w:t>
      </w:r>
      <w:r>
        <w:rPr>
          <w:i w:val="0"/>
          <w:sz w:val="20"/>
        </w:rPr>
        <w:t xml:space="preserve">A novel trust evolution algorithm based on a quantum-like model of computational trust. </w:t>
      </w:r>
      <w:r>
        <w:rPr>
          <w:i w:val="0"/>
          <w:sz w:val="20"/>
        </w:rPr>
        <w:t>Cognition, Technology &amp; Work</w:t>
      </w:r>
      <w:r>
        <w:rPr>
          <w:i w:val="0"/>
          <w:sz w:val="20"/>
        </w:rPr>
        <w:t xml:space="preserve"> 21(2):201–224</w:t>
      </w:r>
      <w:r>
        <w:rPr>
          <w:i w:val="0"/>
          <w:sz w:val="20"/>
        </w:rPr>
        <w:t>. https://doi.org/10.1007/s10111-018-0496-9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Briegel HJ, De las Cuevas G (2012) </w:t>
      </w:r>
      <w:r>
        <w:rPr>
          <w:i w:val="0"/>
          <w:sz w:val="20"/>
        </w:rPr>
        <w:t xml:space="preserve">Projective Simulation for Artificial Intelligence. </w:t>
      </w:r>
      <w:r>
        <w:rPr>
          <w:i w:val="0"/>
          <w:sz w:val="20"/>
        </w:rPr>
        <w:t>Scientific Reports</w:t>
      </w:r>
      <w:r>
        <w:rPr>
          <w:i w:val="0"/>
          <w:sz w:val="20"/>
        </w:rPr>
        <w:t xml:space="preserve"> 2:400</w:t>
      </w:r>
      <w:r>
        <w:rPr>
          <w:i w:val="0"/>
          <w:sz w:val="20"/>
        </w:rPr>
        <w:t>. https://doi.org/10.1038/srep00400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Chella A, Gaglio S, Pilato G, Vella F, Zammuto S (2022) </w:t>
      </w:r>
      <w:r>
        <w:rPr>
          <w:i w:val="0"/>
          <w:sz w:val="20"/>
        </w:rPr>
        <w:t xml:space="preserve">A Quantum Planner for Robot Motion. </w:t>
      </w:r>
      <w:r>
        <w:rPr>
          <w:i w:val="0"/>
          <w:sz w:val="20"/>
        </w:rPr>
        <w:t>Mathematics</w:t>
      </w:r>
      <w:r>
        <w:rPr>
          <w:i w:val="0"/>
          <w:sz w:val="20"/>
        </w:rPr>
        <w:t xml:space="preserve"> 10(14):2475</w:t>
      </w:r>
      <w:r>
        <w:rPr>
          <w:i w:val="0"/>
          <w:sz w:val="20"/>
        </w:rPr>
        <w:t>. https://doi.org/10.3390/math10142475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Chella A, Gaglio S, Pilato G, Vella F (2026) </w:t>
      </w:r>
      <w:r>
        <w:rPr>
          <w:i w:val="0"/>
          <w:sz w:val="20"/>
        </w:rPr>
        <w:t xml:space="preserve">An Architecture for a Quantum Teleo-Reactive Robot. </w:t>
      </w:r>
      <w:r>
        <w:rPr>
          <w:i w:val="0"/>
          <w:sz w:val="20"/>
        </w:rPr>
        <w:t>Entropy</w:t>
      </w:r>
      <w:r>
        <w:rPr>
          <w:i w:val="0"/>
          <w:sz w:val="20"/>
        </w:rPr>
        <w:t xml:space="preserve"> 28(7):731</w:t>
      </w:r>
      <w:r>
        <w:rPr>
          <w:i w:val="0"/>
          <w:sz w:val="20"/>
        </w:rPr>
        <w:t>. https://doi.org/10.3390/e28070731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Chen SYC, Yang CHH, Qi J, Chen PY, Ma X, Goan HS (2020) </w:t>
      </w:r>
      <w:r>
        <w:rPr>
          <w:i w:val="0"/>
          <w:sz w:val="20"/>
        </w:rPr>
        <w:t xml:space="preserve">Variational Quantum Circuits for Deep Reinforcement Learning. </w:t>
      </w:r>
      <w:r>
        <w:rPr>
          <w:i w:val="0"/>
          <w:sz w:val="20"/>
        </w:rPr>
        <w:t>IEEE Access</w:t>
      </w:r>
      <w:r>
        <w:rPr>
          <w:i w:val="0"/>
          <w:sz w:val="20"/>
        </w:rPr>
        <w:t xml:space="preserve"> 8:141007–141024</w:t>
      </w:r>
      <w:r>
        <w:rPr>
          <w:i w:val="0"/>
          <w:sz w:val="20"/>
        </w:rPr>
        <w:t>. https://doi.org/10.1109/ACCESS.2020.3010470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Daglarli E (2025) </w:t>
      </w:r>
      <w:r>
        <w:rPr>
          <w:i w:val="0"/>
          <w:sz w:val="20"/>
        </w:rPr>
        <w:t xml:space="preserve">A Generative Neuro-Cognitive Architecture Using Quantum Algorithms for the Autonomous Behavior of a Smart Agent in a Simulation Environment. </w:t>
      </w:r>
      <w:r>
        <w:rPr>
          <w:i w:val="0"/>
          <w:sz w:val="20"/>
        </w:rPr>
        <w:t>Computers, Materials &amp; Continua</w:t>
      </w:r>
      <w:r>
        <w:rPr>
          <w:i w:val="0"/>
          <w:sz w:val="20"/>
        </w:rPr>
        <w:t xml:space="preserve"> 84(3)</w:t>
      </w:r>
      <w:r>
        <w:rPr>
          <w:i w:val="0"/>
          <w:sz w:val="20"/>
        </w:rPr>
        <w:t>. https://doi.org/10.32604/cmc.2025.065572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De Carolis BN, Loglisci C, Palestra G, Violante S (2025) </w:t>
      </w:r>
      <w:r>
        <w:rPr>
          <w:i w:val="0"/>
          <w:sz w:val="20"/>
        </w:rPr>
        <w:t xml:space="preserve">Quantum-Enhanced Social Robotics: The QUADRI Project. In: </w:t>
      </w:r>
      <w:r>
        <w:rPr>
          <w:i w:val="0"/>
          <w:sz w:val="20"/>
        </w:rPr>
        <w:t>Adjunct Proceedings of the 33rd ACM Conference on User Modeling, Adaptation and Personalization (UMAP Adjunct '25)</w:t>
      </w:r>
      <w:r>
        <w:rPr>
          <w:i w:val="0"/>
          <w:sz w:val="20"/>
        </w:rPr>
        <w:t>. ACM, New York, NY, USA</w:t>
      </w:r>
      <w:r>
        <w:rPr>
          <w:i w:val="0"/>
          <w:sz w:val="20"/>
        </w:rPr>
        <w:t>. https://doi.org/10.1145/3708319.3735545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Dong D, Chen C, Li H, Tarn TJ (2008) </w:t>
      </w:r>
      <w:r>
        <w:rPr>
          <w:i w:val="0"/>
          <w:sz w:val="20"/>
        </w:rPr>
        <w:t xml:space="preserve">Quantum Reinforcement Learning. </w:t>
      </w:r>
      <w:r>
        <w:rPr>
          <w:i w:val="0"/>
          <w:sz w:val="20"/>
        </w:rPr>
        <w:t>IEEE Transactions on Systems, Man, and Cybernetics, Part B: Cybernetics</w:t>
      </w:r>
      <w:r>
        <w:rPr>
          <w:i w:val="0"/>
          <w:sz w:val="20"/>
        </w:rPr>
        <w:t xml:space="preserve"> 38(5):1207–1220</w:t>
      </w:r>
      <w:r>
        <w:rPr>
          <w:i w:val="0"/>
          <w:sz w:val="20"/>
        </w:rPr>
        <w:t>. https://doi.org/10.1109/TSMCB.2008.925743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Dong D, Chen C, Chu J, Tarn TJ (2012) </w:t>
      </w:r>
      <w:r>
        <w:rPr>
          <w:i w:val="0"/>
          <w:sz w:val="20"/>
        </w:rPr>
        <w:t xml:space="preserve">Robust Quantum-Inspired Reinforcement Learning for Robot Navigation. </w:t>
      </w:r>
      <w:r>
        <w:rPr>
          <w:i w:val="0"/>
          <w:sz w:val="20"/>
        </w:rPr>
        <w:t>IEEE/ASME Transactions on Mechatronics</w:t>
      </w:r>
      <w:r>
        <w:rPr>
          <w:i w:val="0"/>
          <w:sz w:val="20"/>
        </w:rPr>
        <w:t xml:space="preserve"> 17(1):86–97</w:t>
      </w:r>
      <w:r>
        <w:rPr>
          <w:i w:val="0"/>
          <w:sz w:val="20"/>
        </w:rPr>
        <w:t>. https://doi.org/10.1109/TMECH.2010.2090896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Essalmi K, Garrido F, Nashashibi F (2025) </w:t>
      </w:r>
      <w:r>
        <w:rPr>
          <w:i w:val="0"/>
          <w:sz w:val="20"/>
        </w:rPr>
        <w:t xml:space="preserve">Quantum game models for interaction-aware decision-making in automated driving. </w:t>
      </w:r>
      <w:r>
        <w:rPr>
          <w:i w:val="0"/>
          <w:sz w:val="20"/>
        </w:rPr>
        <w:t>Preprint at arXiv:2509.01582</w:t>
      </w:r>
      <w:r>
        <w:rPr>
          <w:i w:val="0"/>
          <w:sz w:val="20"/>
        </w:rPr>
        <w:t>. arXiv preprint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Gao X, Yang H, Pan L, Pelusi D (2025) </w:t>
      </w:r>
      <w:r>
        <w:rPr>
          <w:i w:val="0"/>
          <w:sz w:val="20"/>
        </w:rPr>
        <w:t xml:space="preserve">Quantum-like evidence networks decision-making model. </w:t>
      </w:r>
      <w:r>
        <w:rPr>
          <w:i w:val="0"/>
          <w:sz w:val="20"/>
        </w:rPr>
        <w:t>Engineering Applications of Artificial Intelligence</w:t>
      </w:r>
      <w:r>
        <w:rPr>
          <w:i w:val="0"/>
          <w:sz w:val="20"/>
        </w:rPr>
        <w:t xml:space="preserve"> 157:111368</w:t>
      </w:r>
      <w:r>
        <w:rPr>
          <w:i w:val="0"/>
          <w:sz w:val="20"/>
        </w:rPr>
        <w:t>. https://doi.org/10.1016/j.engappai.2025.111368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Gkoumas D, Li Q, Dehdashti S, Melucci M, Yu Y, Song D (2021) </w:t>
      </w:r>
      <w:r>
        <w:rPr>
          <w:i w:val="0"/>
          <w:sz w:val="20"/>
        </w:rPr>
        <w:t xml:space="preserve">Quantum Cognitively Motivated Decision Fusion for Video Sentiment Analysis. In: </w:t>
      </w:r>
      <w:r>
        <w:rPr>
          <w:i w:val="0"/>
          <w:sz w:val="20"/>
        </w:rPr>
        <w:t>Proceedings of the AAAI Conference on Artificial Intelligence</w:t>
      </w:r>
      <w:r>
        <w:rPr>
          <w:i w:val="0"/>
          <w:sz w:val="20"/>
        </w:rPr>
        <w:t>. Vol 35, pp 827–835</w:t>
      </w:r>
      <w:r>
        <w:rPr>
          <w:i w:val="0"/>
          <w:sz w:val="20"/>
        </w:rPr>
        <w:t>. https://doi.org/10.1609/aaai.v35i1.16165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Hangl S, Dunjko V, Briegel HJ, Piater J (2020) </w:t>
      </w:r>
      <w:r>
        <w:rPr>
          <w:i w:val="0"/>
          <w:sz w:val="20"/>
        </w:rPr>
        <w:t xml:space="preserve">Skill Learning by Autonomous Robotic Playing Using Active Learning and Exploratory Behavior Composition. </w:t>
      </w:r>
      <w:r>
        <w:rPr>
          <w:i w:val="0"/>
          <w:sz w:val="20"/>
        </w:rPr>
        <w:t>Frontiers in Robotics and AI</w:t>
      </w:r>
      <w:r>
        <w:rPr>
          <w:i w:val="0"/>
          <w:sz w:val="20"/>
        </w:rPr>
        <w:t xml:space="preserve"> 7:42</w:t>
      </w:r>
      <w:r>
        <w:rPr>
          <w:i w:val="0"/>
          <w:sz w:val="20"/>
        </w:rPr>
        <w:t>. https://doi.org/10.3389/frobt.2020.00042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Hangl S, Ugur E, Szedmak S, Piater J (2016) </w:t>
      </w:r>
      <w:r>
        <w:rPr>
          <w:i w:val="0"/>
          <w:sz w:val="20"/>
        </w:rPr>
        <w:t xml:space="preserve">Robotic Playing for Hierarchical Complex Skill Learning. In: </w:t>
      </w:r>
      <w:r>
        <w:rPr>
          <w:i w:val="0"/>
          <w:sz w:val="20"/>
        </w:rPr>
        <w:t>Proceedings of the 2016 IEEE/RSJ International Conference on Intelligent Robots and Systems (IROS)</w:t>
      </w:r>
      <w:r>
        <w:rPr>
          <w:i w:val="0"/>
          <w:sz w:val="20"/>
        </w:rPr>
        <w:t>. IEEE, pp 2799–2804</w:t>
      </w:r>
      <w:r>
        <w:rPr>
          <w:i w:val="0"/>
          <w:sz w:val="20"/>
        </w:rPr>
        <w:t>. arXiv:1603.00794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Ho JKW, Hoorn JF (2022) </w:t>
      </w:r>
      <w:r>
        <w:rPr>
          <w:i w:val="0"/>
          <w:sz w:val="20"/>
        </w:rPr>
        <w:t xml:space="preserve">Quantum Affective Processes for Multidimensional Decision-Making. </w:t>
      </w:r>
      <w:r>
        <w:rPr>
          <w:i w:val="0"/>
          <w:sz w:val="20"/>
        </w:rPr>
        <w:t>Scientific Reports</w:t>
      </w:r>
      <w:r>
        <w:rPr>
          <w:i w:val="0"/>
          <w:sz w:val="20"/>
        </w:rPr>
        <w:t xml:space="preserve"> 12:20468</w:t>
      </w:r>
      <w:r>
        <w:rPr>
          <w:i w:val="0"/>
          <w:sz w:val="20"/>
        </w:rPr>
        <w:t>. https://doi.org/10.1038/s41598-022-22855-0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Hohenfeld H, Heimann D, Wiebe F, Kirchner F (2024) </w:t>
      </w:r>
      <w:r>
        <w:rPr>
          <w:i w:val="0"/>
          <w:sz w:val="20"/>
        </w:rPr>
        <w:t xml:space="preserve">Quantum Deep Reinforcement Learning for Robot Navigation Tasks. </w:t>
      </w:r>
      <w:r>
        <w:rPr>
          <w:i w:val="0"/>
          <w:sz w:val="20"/>
        </w:rPr>
        <w:t>IEEE Access</w:t>
      </w:r>
      <w:r>
        <w:rPr>
          <w:i w:val="0"/>
          <w:sz w:val="20"/>
        </w:rPr>
        <w:t xml:space="preserve"> 12:87217–87236</w:t>
      </w:r>
      <w:r>
        <w:rPr>
          <w:i w:val="0"/>
          <w:sz w:val="20"/>
        </w:rPr>
        <w:t>. https://doi.org/10.1109/ACCESS.2024.3417808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Humr S, Canan M (2026) </w:t>
      </w:r>
      <w:r>
        <w:rPr>
          <w:i w:val="0"/>
          <w:sz w:val="20"/>
        </w:rPr>
        <w:t xml:space="preserve">System Level Intervention for AI-Supported Decision-Making: A Quantum Cognition Perspective. In: </w:t>
      </w:r>
      <w:r>
        <w:rPr>
          <w:i w:val="0"/>
          <w:sz w:val="20"/>
        </w:rPr>
        <w:t>Quantum AI and NLP (QNLPAI 2025)</w:t>
      </w:r>
      <w:r>
        <w:rPr>
          <w:i w:val="0"/>
          <w:sz w:val="20"/>
        </w:rPr>
        <w:t>. Communications in Computer and Information Science, vol 2659. Springer, Cham, pp 250–273</w:t>
      </w:r>
      <w:r>
        <w:rPr>
          <w:i w:val="0"/>
          <w:sz w:val="20"/>
        </w:rPr>
        <w:t>. https://doi.org/10.1007/978-3-032-13883-5_14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Humr SA, Canan M, Demir M (2023) </w:t>
      </w:r>
      <w:r>
        <w:rPr>
          <w:i w:val="0"/>
          <w:sz w:val="20"/>
        </w:rPr>
        <w:t xml:space="preserve">Temporal Evolution of Trust in Artificial Intelligence-Supported Decision-Making. </w:t>
      </w:r>
      <w:r>
        <w:rPr>
          <w:i w:val="0"/>
          <w:sz w:val="20"/>
        </w:rPr>
        <w:t>Proceedings of the Human Factors and Ergonomics Society Annual Meeting</w:t>
      </w:r>
      <w:r>
        <w:rPr>
          <w:i w:val="0"/>
          <w:sz w:val="20"/>
        </w:rPr>
        <w:t xml:space="preserve"> 67(1):1936–1941</w:t>
      </w:r>
      <w:r>
        <w:rPr>
          <w:i w:val="0"/>
          <w:sz w:val="20"/>
        </w:rPr>
        <w:t>. https://doi.org/10.1177/21695067231193672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Humr S, Canan M, Demir M (2025) </w:t>
      </w:r>
      <w:r>
        <w:rPr>
          <w:i w:val="0"/>
          <w:sz w:val="20"/>
        </w:rPr>
        <w:t xml:space="preserve">A Quantum Probability Approach to Improving Human–AI Decision Making. </w:t>
      </w:r>
      <w:r>
        <w:rPr>
          <w:i w:val="0"/>
          <w:sz w:val="20"/>
        </w:rPr>
        <w:t>Entropy</w:t>
      </w:r>
      <w:r>
        <w:rPr>
          <w:i w:val="0"/>
          <w:sz w:val="20"/>
        </w:rPr>
        <w:t xml:space="preserve"> 27(2):152</w:t>
      </w:r>
      <w:r>
        <w:rPr>
          <w:i w:val="0"/>
          <w:sz w:val="20"/>
        </w:rPr>
        <w:t>. https://doi.org/10.3390/e27020152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Imannezhad P, Pothos EM, Wills AJ (2026) </w:t>
      </w:r>
      <w:r>
        <w:rPr>
          <w:i w:val="0"/>
          <w:sz w:val="20"/>
        </w:rPr>
        <w:t xml:space="preserve">Divergent Patterns of Probabilistic Reasoning in Humans and GPT-5. </w:t>
      </w:r>
      <w:r>
        <w:rPr>
          <w:i w:val="0"/>
          <w:sz w:val="20"/>
        </w:rPr>
        <w:t>Frontiers in Psychology</w:t>
      </w:r>
      <w:r>
        <w:rPr>
          <w:i w:val="0"/>
          <w:sz w:val="20"/>
        </w:rPr>
        <w:t xml:space="preserve"> 17:1782184</w:t>
      </w:r>
      <w:r>
        <w:rPr>
          <w:i w:val="0"/>
          <w:sz w:val="20"/>
        </w:rPr>
        <w:t>. https://doi.org/10.3389/fpsyg.2026.1782184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Jerbi S, Gyurik C, Marshall SC, Briegel HJ, Dunjko V (2021) </w:t>
      </w:r>
      <w:r>
        <w:rPr>
          <w:i w:val="0"/>
          <w:sz w:val="20"/>
        </w:rPr>
        <w:t xml:space="preserve">Parametrized Quantum Policies for Reinforcement Learning. In: </w:t>
      </w:r>
      <w:r>
        <w:rPr>
          <w:i w:val="0"/>
          <w:sz w:val="20"/>
        </w:rPr>
        <w:t>Advances in Neural Information Processing Systems</w:t>
      </w:r>
      <w:r>
        <w:rPr>
          <w:i w:val="0"/>
          <w:sz w:val="20"/>
        </w:rPr>
        <w:t>. Vol 34</w:t>
      </w:r>
      <w:r>
        <w:rPr>
          <w:i w:val="0"/>
          <w:sz w:val="20"/>
        </w:rPr>
        <w:t>. arXiv:2103.05577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Kang P (2026) </w:t>
      </w:r>
      <w:r>
        <w:rPr>
          <w:i w:val="0"/>
          <w:sz w:val="20"/>
        </w:rPr>
        <w:t xml:space="preserve">Auditing Question-Order Effects in Large Language Models with the QQ Equality: Mechanism Characterization and a Saturation Caveat. </w:t>
      </w:r>
      <w:r>
        <w:rPr>
          <w:i w:val="0"/>
          <w:sz w:val="20"/>
        </w:rPr>
        <w:t>Preprint at arXiv:2607.17219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Khoshnoud F, Quadrelli MB, Esat II, Robinson D (2020) </w:t>
      </w:r>
      <w:r>
        <w:rPr>
          <w:i w:val="0"/>
          <w:sz w:val="20"/>
        </w:rPr>
        <w:t xml:space="preserve">Quantum Cooperative Robotics and Autonomy. </w:t>
      </w:r>
      <w:r>
        <w:rPr>
          <w:i w:val="0"/>
          <w:sz w:val="20"/>
        </w:rPr>
        <w:t>Preprint at arXiv:2008.12230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Kong D, Xue K, Wang P, Xu Z (2026) </w:t>
      </w:r>
      <w:r>
        <w:rPr>
          <w:i w:val="0"/>
          <w:sz w:val="20"/>
        </w:rPr>
        <w:t xml:space="preserve">Emergence of Longitudinal Queues in Group Navigation: An Interpretable Approach via Projective Simulation. </w:t>
      </w:r>
      <w:r>
        <w:rPr>
          <w:i w:val="0"/>
          <w:sz w:val="20"/>
        </w:rPr>
        <w:t>Biomimetics</w:t>
      </w:r>
      <w:r>
        <w:rPr>
          <w:i w:val="0"/>
          <w:sz w:val="20"/>
        </w:rPr>
        <w:t xml:space="preserve"> 11(3):201</w:t>
      </w:r>
      <w:r>
        <w:rPr>
          <w:i w:val="0"/>
          <w:sz w:val="20"/>
        </w:rPr>
        <w:t>. https://doi.org/10.3390/biomimetics11030201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Lanza D, Solinas P, Mastrogiovanni F (2020) </w:t>
      </w:r>
      <w:r>
        <w:rPr>
          <w:i w:val="0"/>
          <w:sz w:val="20"/>
        </w:rPr>
        <w:t xml:space="preserve">A Preliminary Study for a Quantum-like Robot Perception Model. </w:t>
      </w:r>
      <w:r>
        <w:rPr>
          <w:i w:val="0"/>
          <w:sz w:val="20"/>
        </w:rPr>
        <w:t>Preprint at arXiv:2006.02771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Lanza D, Solinas P, Mastrogiovanni F (2021) </w:t>
      </w:r>
      <w:r>
        <w:rPr>
          <w:i w:val="0"/>
          <w:sz w:val="20"/>
        </w:rPr>
        <w:t xml:space="preserve">Multi-sensory Integration in a Quantum-Like Robot Perception Model. In: </w:t>
      </w:r>
      <w:r>
        <w:rPr>
          <w:i w:val="0"/>
          <w:sz w:val="20"/>
        </w:rPr>
        <w:t xml:space="preserve">Siciliano B, Laschi C, Khatib O (eds) </w:t>
      </w:r>
      <w:r>
        <w:rPr>
          <w:i w:val="0"/>
          <w:sz w:val="20"/>
        </w:rPr>
        <w:t>Experimental Robotics: The 17th International Symposium (ISER 2020)</w:t>
      </w:r>
      <w:r>
        <w:rPr>
          <w:i w:val="0"/>
          <w:sz w:val="20"/>
        </w:rPr>
        <w:t>. Springer Proceedings in Advanced Robotics, vol 19. Springer, Cham, pp 502–509</w:t>
      </w:r>
      <w:r>
        <w:rPr>
          <w:i w:val="0"/>
          <w:sz w:val="20"/>
        </w:rPr>
        <w:t>. https://doi.org/10.1007/978-3-030-71151-1_44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Lawless WF (2020) </w:t>
      </w:r>
      <w:r>
        <w:rPr>
          <w:i w:val="0"/>
          <w:sz w:val="20"/>
        </w:rPr>
        <w:t xml:space="preserve">Quantum-Like Interdependence Theory Advances Autonomous Human–Machine Teams (A-HMTs). </w:t>
      </w:r>
      <w:r>
        <w:rPr>
          <w:i w:val="0"/>
          <w:sz w:val="20"/>
        </w:rPr>
        <w:t>Entropy</w:t>
      </w:r>
      <w:r>
        <w:rPr>
          <w:i w:val="0"/>
          <w:sz w:val="20"/>
        </w:rPr>
        <w:t xml:space="preserve"> 22(11):1227</w:t>
      </w:r>
      <w:r>
        <w:rPr>
          <w:i w:val="0"/>
          <w:sz w:val="20"/>
        </w:rPr>
        <w:t>. https://doi.org/10.3390/e22111227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Lawless WF, Moskowitz IS, Doctor KZ (2023) </w:t>
      </w:r>
      <w:r>
        <w:rPr>
          <w:i w:val="0"/>
          <w:sz w:val="20"/>
        </w:rPr>
        <w:t xml:space="preserve">A Quantum-like Model of Interdependence for Embodied Human–Machine Teams: Reviewing the Path to Autonomy Facing Complexity and Uncertainty. </w:t>
      </w:r>
      <w:r>
        <w:rPr>
          <w:i w:val="0"/>
          <w:sz w:val="20"/>
        </w:rPr>
        <w:t>Entropy</w:t>
      </w:r>
      <w:r>
        <w:rPr>
          <w:i w:val="0"/>
          <w:sz w:val="20"/>
        </w:rPr>
        <w:t xml:space="preserve"> 25(9):1323</w:t>
      </w:r>
      <w:r>
        <w:rPr>
          <w:i w:val="0"/>
          <w:sz w:val="20"/>
        </w:rPr>
        <w:t>. https://doi.org/10.3390/e25091323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Li Q, Gkoumas D, Lioma C, Melucci M (2021a) </w:t>
      </w:r>
      <w:r>
        <w:rPr>
          <w:i w:val="0"/>
          <w:sz w:val="20"/>
        </w:rPr>
        <w:t xml:space="preserve">Quantum-inspired multimodal fusion for video sentiment analysis. </w:t>
      </w:r>
      <w:r>
        <w:rPr>
          <w:i w:val="0"/>
          <w:sz w:val="20"/>
        </w:rPr>
        <w:t>Information Fusion</w:t>
      </w:r>
      <w:r>
        <w:rPr>
          <w:i w:val="0"/>
          <w:sz w:val="20"/>
        </w:rPr>
        <w:t xml:space="preserve"> 65:58–71</w:t>
      </w:r>
      <w:r>
        <w:rPr>
          <w:i w:val="0"/>
          <w:sz w:val="20"/>
        </w:rPr>
        <w:t>. https://doi.org/10.1016/j.inffus.2020.08.006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Li Q, Gkoumas D, Sordoni A, Nie JY, Melucci M (2021b) </w:t>
      </w:r>
      <w:r>
        <w:rPr>
          <w:i w:val="0"/>
          <w:sz w:val="20"/>
        </w:rPr>
        <w:t xml:space="preserve">Quantum-inspired Neural Network for Conversational Emotion Recognition. In: </w:t>
      </w:r>
      <w:r>
        <w:rPr>
          <w:i w:val="0"/>
          <w:sz w:val="20"/>
        </w:rPr>
        <w:t>Proceedings of the AAAI Conference on Artificial Intelligence</w:t>
      </w:r>
      <w:r>
        <w:rPr>
          <w:i w:val="0"/>
          <w:sz w:val="20"/>
        </w:rPr>
        <w:t>. Vol 35, pp 13270–13278</w:t>
      </w:r>
      <w:r>
        <w:rPr>
          <w:i w:val="0"/>
          <w:sz w:val="20"/>
        </w:rPr>
        <w:t>. https://doi.org/10.1609/aaai.v35i15.17567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Li Q, Wang B, Melucci M (2019) </w:t>
      </w:r>
      <w:r>
        <w:rPr>
          <w:i w:val="0"/>
          <w:sz w:val="20"/>
        </w:rPr>
        <w:t xml:space="preserve">CNM: An Interpretable Complex-valued Network for Matching. In: </w:t>
      </w:r>
      <w:r>
        <w:rPr>
          <w:i w:val="0"/>
          <w:sz w:val="20"/>
        </w:rPr>
        <w:t>Proceedings of the 2019 Conference of the North American Chapter of the Association for Computational Linguistics: Human Language Technologies, Volume 1 (Long and Short Papers)</w:t>
      </w:r>
      <w:r>
        <w:rPr>
          <w:i w:val="0"/>
          <w:sz w:val="20"/>
        </w:rPr>
        <w:t>. Association for Computational Linguistics, Minneapolis, Minnesota, pp 4139–4148</w:t>
      </w:r>
      <w:r>
        <w:rPr>
          <w:i w:val="0"/>
          <w:sz w:val="20"/>
        </w:rPr>
        <w:t>. https://doi.org/10.18653/v1/N19-1420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Lo KI, Sadrzadeh M, Mansfield S (2025) </w:t>
      </w:r>
      <w:r>
        <w:rPr>
          <w:i w:val="0"/>
          <w:sz w:val="20"/>
        </w:rPr>
        <w:t xml:space="preserve">Quantum-Like Contextuality in Large Language Models. </w:t>
      </w:r>
      <w:r>
        <w:rPr>
          <w:i w:val="0"/>
          <w:sz w:val="20"/>
        </w:rPr>
        <w:t>Proceedings of the Royal Society A</w:t>
      </w:r>
      <w:r>
        <w:rPr>
          <w:i w:val="0"/>
          <w:sz w:val="20"/>
        </w:rPr>
      </w:r>
      <w:r>
        <w:rPr>
          <w:i w:val="0"/>
          <w:sz w:val="20"/>
        </w:rPr>
        <w:t>. arXiv:2412.16806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Lorenz R, Pearson A, Meichanetzidis K, Kartsaklis D, Coecke B (2023) </w:t>
      </w:r>
      <w:r>
        <w:rPr>
          <w:i w:val="0"/>
          <w:sz w:val="20"/>
        </w:rPr>
        <w:t xml:space="preserve">QNLP in Practice: Running Compositional Models of Meaning on a Quantum Computer. </w:t>
      </w:r>
      <w:r>
        <w:rPr>
          <w:i w:val="0"/>
          <w:sz w:val="20"/>
        </w:rPr>
        <w:t>Journal of Artificial Intelligence Research</w:t>
      </w:r>
      <w:r>
        <w:rPr>
          <w:i w:val="0"/>
          <w:sz w:val="20"/>
        </w:rPr>
        <w:t xml:space="preserve"> 76:1305–1342</w:t>
      </w:r>
      <w:r>
        <w:rPr>
          <w:i w:val="0"/>
          <w:sz w:val="20"/>
        </w:rPr>
        <w:t>. https://doi.org/10.1613/jair.1.14329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Lukac M, Perkowski M (2007) </w:t>
      </w:r>
      <w:r>
        <w:rPr>
          <w:i w:val="0"/>
          <w:sz w:val="20"/>
        </w:rPr>
        <w:t xml:space="preserve">Quantum Mechanical Model of Emotional Robot Behaviors. In: </w:t>
      </w:r>
      <w:r>
        <w:rPr>
          <w:i w:val="0"/>
          <w:sz w:val="20"/>
        </w:rPr>
        <w:t>Proceedings of the 37th International Symposium on Multiple-Valued Logic (ISMVL 2007)</w:t>
      </w:r>
      <w:r>
        <w:rPr>
          <w:i w:val="0"/>
          <w:sz w:val="20"/>
        </w:rPr>
        <w:t>. IEEE, Oulu, Finland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López-Incera A, Ried K, Müller T, Briegel HJ (2020) </w:t>
      </w:r>
      <w:r>
        <w:rPr>
          <w:i w:val="0"/>
          <w:sz w:val="20"/>
        </w:rPr>
        <w:t xml:space="preserve">Development of Swarm Behavior in Artificial Learning Agents that Adapt to Different Foraging Environments. </w:t>
      </w:r>
      <w:r>
        <w:rPr>
          <w:i w:val="0"/>
          <w:sz w:val="20"/>
        </w:rPr>
        <w:t>PLoS ONE</w:t>
      </w:r>
      <w:r>
        <w:rPr>
          <w:i w:val="0"/>
          <w:sz w:val="20"/>
        </w:rPr>
        <w:t xml:space="preserve"> 15(12):e0243628</w:t>
      </w:r>
      <w:r>
        <w:rPr>
          <w:i w:val="0"/>
          <w:sz w:val="20"/>
        </w:rPr>
        <w:t>. https://doi.org/10.1371/journal.pone.0243628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Maksimovic M, Maksymov IS (2025) </w:t>
      </w:r>
      <w:r>
        <w:rPr>
          <w:i w:val="0"/>
          <w:sz w:val="20"/>
        </w:rPr>
        <w:t xml:space="preserve">Quantum-Cognitive Neural Networks: Assessing Confidence and Uncertainty with Human Decision-Making Simulations. </w:t>
      </w:r>
      <w:r>
        <w:rPr>
          <w:i w:val="0"/>
          <w:sz w:val="20"/>
        </w:rPr>
        <w:t>Big Data and Cognitive Computing</w:t>
      </w:r>
      <w:r>
        <w:rPr>
          <w:i w:val="0"/>
          <w:sz w:val="20"/>
        </w:rPr>
        <w:t xml:space="preserve"> 9(1):12</w:t>
      </w:r>
      <w:r>
        <w:rPr>
          <w:i w:val="0"/>
          <w:sz w:val="20"/>
        </w:rPr>
        <w:t>. https://doi.org/10.3390/bdcc9010012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Mannone M, Chella A, Pilato G, Seidita V, Vella F, Gaglio S (2024) </w:t>
      </w:r>
      <w:r>
        <w:rPr>
          <w:i w:val="0"/>
          <w:sz w:val="20"/>
        </w:rPr>
        <w:t xml:space="preserve">Modeling Robotic Thinking and Creativity: A Classic–Quantum Dialogue. </w:t>
      </w:r>
      <w:r>
        <w:rPr>
          <w:i w:val="0"/>
          <w:sz w:val="20"/>
        </w:rPr>
        <w:t>Mathematics</w:t>
      </w:r>
      <w:r>
        <w:rPr>
          <w:i w:val="0"/>
          <w:sz w:val="20"/>
        </w:rPr>
        <w:t xml:space="preserve"> 12(5):642</w:t>
      </w:r>
      <w:r>
        <w:rPr>
          <w:i w:val="0"/>
          <w:sz w:val="20"/>
        </w:rPr>
        <w:t>. https://doi.org/10.3390/math12050642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Mannone M, Seidita V, Chella A (2022) </w:t>
      </w:r>
      <w:r>
        <w:rPr>
          <w:i w:val="0"/>
          <w:sz w:val="20"/>
        </w:rPr>
        <w:t xml:space="preserve">Categories, Quantum Computing, and Swarm Robotics: A Case Study. </w:t>
      </w:r>
      <w:r>
        <w:rPr>
          <w:i w:val="0"/>
          <w:sz w:val="20"/>
        </w:rPr>
        <w:t>Mathematics</w:t>
      </w:r>
      <w:r>
        <w:rPr>
          <w:i w:val="0"/>
          <w:sz w:val="20"/>
        </w:rPr>
        <w:t xml:space="preserve"> 10(3):372</w:t>
      </w:r>
      <w:r>
        <w:rPr>
          <w:i w:val="0"/>
          <w:sz w:val="20"/>
        </w:rPr>
        <w:t>. https://doi.org/10.3390/math10030372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Meghdadi A, Akbarzadeh-T. MR, Javidan K (2022) </w:t>
      </w:r>
      <w:r>
        <w:rPr>
          <w:i w:val="0"/>
          <w:sz w:val="20"/>
        </w:rPr>
        <w:t xml:space="preserve">A quantum-like cognitive approach to modeling human biased selection behavior. </w:t>
      </w:r>
      <w:r>
        <w:rPr>
          <w:i w:val="0"/>
          <w:sz w:val="20"/>
        </w:rPr>
        <w:t>Scientific Reports</w:t>
      </w:r>
      <w:r>
        <w:rPr>
          <w:i w:val="0"/>
          <w:sz w:val="20"/>
        </w:rPr>
        <w:t xml:space="preserve"> 12:22545</w:t>
      </w:r>
      <w:r>
        <w:rPr>
          <w:i w:val="0"/>
          <w:sz w:val="20"/>
        </w:rPr>
        <w:t>. https://doi.org/10.1038/s41598-022-13757-2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Melnikov AA, Makmal A, Briegel HJ (2018) </w:t>
      </w:r>
      <w:r>
        <w:rPr>
          <w:i w:val="0"/>
          <w:sz w:val="20"/>
        </w:rPr>
        <w:t xml:space="preserve">Benchmarking Projective Simulation in Navigation Problems. </w:t>
      </w:r>
      <w:r>
        <w:rPr>
          <w:i w:val="0"/>
          <w:sz w:val="20"/>
        </w:rPr>
        <w:t>IEEE Access</w:t>
      </w:r>
      <w:r>
        <w:rPr>
          <w:i w:val="0"/>
          <w:sz w:val="20"/>
        </w:rPr>
        <w:t xml:space="preserve"> 6:64639–64648</w:t>
      </w:r>
      <w:r>
        <w:rPr>
          <w:i w:val="0"/>
          <w:sz w:val="20"/>
        </w:rPr>
        <w:t>. https://doi.org/10.1109/ACCESS.2018.2876494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Moreira C (2017) </w:t>
      </w:r>
      <w:r>
        <w:rPr>
          <w:i w:val="0"/>
          <w:sz w:val="20"/>
        </w:rPr>
        <w:t xml:space="preserve">Quantum Probabilistic Graphical Models for Cognition and Decision. </w:t>
      </w:r>
      <w:r>
        <w:rPr>
          <w:i w:val="0"/>
          <w:sz w:val="20"/>
        </w:rPr>
        <w:t>PhD thesis, Instituto Superior Técnico, Universidade de Lisboa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Moreira C, Wichert A (2014) </w:t>
      </w:r>
      <w:r>
        <w:rPr>
          <w:i w:val="0"/>
          <w:sz w:val="20"/>
        </w:rPr>
        <w:t xml:space="preserve">Interference effects in quantum belief networks. </w:t>
      </w:r>
      <w:r>
        <w:rPr>
          <w:i w:val="0"/>
          <w:sz w:val="20"/>
        </w:rPr>
        <w:t>Applied Soft Computing</w:t>
      </w:r>
      <w:r>
        <w:rPr>
          <w:i w:val="0"/>
          <w:sz w:val="20"/>
        </w:rPr>
        <w:t xml:space="preserve"> 25:64–85</w:t>
      </w:r>
      <w:r>
        <w:rPr>
          <w:i w:val="0"/>
          <w:sz w:val="20"/>
        </w:rPr>
        <w:t>. https://doi.org/10.1016/j.asoc.2014.09.008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Moreira C, Wichert A (2016) </w:t>
      </w:r>
      <w:r>
        <w:rPr>
          <w:i w:val="0"/>
          <w:sz w:val="20"/>
        </w:rPr>
        <w:t xml:space="preserve">Quantum-Like Bayesian Networks for Modeling Decision Making. </w:t>
      </w:r>
      <w:r>
        <w:rPr>
          <w:i w:val="0"/>
          <w:sz w:val="20"/>
        </w:rPr>
        <w:t>Frontiers in Psychology</w:t>
      </w:r>
      <w:r>
        <w:rPr>
          <w:i w:val="0"/>
          <w:sz w:val="20"/>
        </w:rPr>
        <w:t xml:space="preserve"> 7:11</w:t>
      </w:r>
      <w:r>
        <w:rPr>
          <w:i w:val="0"/>
          <w:sz w:val="20"/>
        </w:rPr>
        <w:t>. https://doi.org/10.3389/fpsyg.2016.00011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Moreira C, Fell L, Dehdashti S, Bruza P, Wichert A (2020b) </w:t>
      </w:r>
      <w:r>
        <w:rPr>
          <w:i w:val="0"/>
          <w:sz w:val="20"/>
        </w:rPr>
        <w:t xml:space="preserve">Towards a Quantum-Like Cognitive Architecture for Decision-Making. </w:t>
      </w:r>
      <w:r>
        <w:rPr>
          <w:i w:val="0"/>
          <w:sz w:val="20"/>
        </w:rPr>
        <w:t>Behavioral and Brain Sciences</w:t>
      </w:r>
      <w:r>
        <w:rPr>
          <w:i w:val="0"/>
          <w:sz w:val="20"/>
        </w:rPr>
        <w:t xml:space="preserve"> 43:e17</w:t>
      </w:r>
      <w:r>
        <w:rPr>
          <w:i w:val="0"/>
          <w:sz w:val="20"/>
        </w:rPr>
        <w:t>. https://doi.org/10.1017/S0140525X19001687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Moreira C, Tiwari P, Pandey HM, Bruza P, Wichert A (2020a) </w:t>
      </w:r>
      <w:r>
        <w:rPr>
          <w:i w:val="0"/>
          <w:sz w:val="20"/>
        </w:rPr>
        <w:t xml:space="preserve">Quantum-like influence diagrams for decision-making. </w:t>
      </w:r>
      <w:r>
        <w:rPr>
          <w:i w:val="0"/>
          <w:sz w:val="20"/>
        </w:rPr>
        <w:t>Neural Networks</w:t>
      </w:r>
      <w:r>
        <w:rPr>
          <w:i w:val="0"/>
          <w:sz w:val="20"/>
        </w:rPr>
        <w:t xml:space="preserve"> 132:190–210</w:t>
      </w:r>
      <w:r>
        <w:rPr>
          <w:i w:val="0"/>
          <w:sz w:val="20"/>
        </w:rPr>
        <w:t>. https://doi.org/10.1016/j.neunet.2020.07.009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Paparo GD, Dunjko V, Makmal A, Martin-Delgado MA, Briegel HJ (2014) </w:t>
      </w:r>
      <w:r>
        <w:rPr>
          <w:i w:val="0"/>
          <w:sz w:val="20"/>
        </w:rPr>
        <w:t xml:space="preserve">Quantum Speedup for Active Learning Agents. </w:t>
      </w:r>
      <w:r>
        <w:rPr>
          <w:i w:val="0"/>
          <w:sz w:val="20"/>
        </w:rPr>
        <w:t>Physical Review X</w:t>
      </w:r>
      <w:r>
        <w:rPr>
          <w:i w:val="0"/>
          <w:sz w:val="20"/>
        </w:rPr>
        <w:t xml:space="preserve"> 4(3):031002</w:t>
      </w:r>
      <w:r>
        <w:rPr>
          <w:i w:val="0"/>
          <w:sz w:val="20"/>
        </w:rPr>
        <w:t>. https://doi.org/10.1103/PhysRevX.4.031002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Pushparaj K, Ky G, Ayeni AJ, Alam S, Duong VN (2021) </w:t>
      </w:r>
      <w:r>
        <w:rPr>
          <w:i w:val="0"/>
          <w:sz w:val="20"/>
        </w:rPr>
        <w:t xml:space="preserve">A quantum-inspired model for human-automation trust in air traffic controllers derived from functional Magnetic Resonance Imaging and correlated with behavioural indicators. </w:t>
      </w:r>
      <w:r>
        <w:rPr>
          <w:i w:val="0"/>
          <w:sz w:val="20"/>
        </w:rPr>
        <w:t>Journal of Air Transport Management</w:t>
      </w:r>
      <w:r>
        <w:rPr>
          <w:i w:val="0"/>
          <w:sz w:val="20"/>
        </w:rPr>
        <w:t xml:space="preserve"> 97:102143</w:t>
      </w:r>
      <w:r>
        <w:rPr>
          <w:i w:val="0"/>
          <w:sz w:val="20"/>
        </w:rPr>
        <w:t>. https://doi.org/10.1016/j.jairtraman.2021.102143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Ried K, Müller T, Briegel HJ (2019) </w:t>
      </w:r>
      <w:r>
        <w:rPr>
          <w:i w:val="0"/>
          <w:sz w:val="20"/>
        </w:rPr>
        <w:t xml:space="preserve">Modelling Collective Motion Based on the Principle of Agency: General Framework and the Case of Marching Locusts. </w:t>
      </w:r>
      <w:r>
        <w:rPr>
          <w:i w:val="0"/>
          <w:sz w:val="20"/>
        </w:rPr>
        <w:t>PLoS ONE</w:t>
      </w:r>
      <w:r>
        <w:rPr>
          <w:i w:val="0"/>
          <w:sz w:val="20"/>
        </w:rPr>
        <w:t xml:space="preserve"> 14(2):e0212044</w:t>
      </w:r>
      <w:r>
        <w:rPr>
          <w:i w:val="0"/>
          <w:sz w:val="20"/>
        </w:rPr>
        <w:t>. https://doi.org/10.1371/journal.pone.0212044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Roeder L, Hoyte P, van der Meer J, Fell L, Johnston P, Kerr G, Bruza P (2023) </w:t>
      </w:r>
      <w:r>
        <w:rPr>
          <w:i w:val="0"/>
          <w:sz w:val="20"/>
        </w:rPr>
        <w:t xml:space="preserve">A Quantum Model of Trust Calibration in Human–AI Interactions. </w:t>
      </w:r>
      <w:r>
        <w:rPr>
          <w:i w:val="0"/>
          <w:sz w:val="20"/>
        </w:rPr>
        <w:t>Entropy</w:t>
      </w:r>
      <w:r>
        <w:rPr>
          <w:i w:val="0"/>
          <w:sz w:val="20"/>
        </w:rPr>
        <w:t xml:space="preserve"> 25(9):1362</w:t>
      </w:r>
      <w:r>
        <w:rPr>
          <w:i w:val="0"/>
          <w:sz w:val="20"/>
        </w:rPr>
        <w:t>. https://doi.org/10.3390/e25091362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She L, Han S, Liu X (2021) </w:t>
      </w:r>
      <w:r>
        <w:rPr>
          <w:i w:val="0"/>
          <w:sz w:val="20"/>
        </w:rPr>
        <w:t xml:space="preserve">Application of quantum-like Bayesian network and belief entropy for interference effect in multi-attribute decision making problem. </w:t>
      </w:r>
      <w:r>
        <w:rPr>
          <w:i w:val="0"/>
          <w:sz w:val="20"/>
        </w:rPr>
        <w:t>Computers &amp; Industrial Engineering</w:t>
      </w:r>
      <w:r>
        <w:rPr>
          <w:i w:val="0"/>
          <w:sz w:val="20"/>
        </w:rPr>
        <w:t xml:space="preserve"> 157:107307</w:t>
      </w:r>
      <w:r>
        <w:rPr>
          <w:i w:val="0"/>
          <w:sz w:val="20"/>
        </w:rPr>
        <w:t>. https://doi.org/10.1016/j.cie.2021.107307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Sinha A, Macaluso A, Klusch M (2025) </w:t>
      </w:r>
      <w:r>
        <w:rPr>
          <w:i w:val="0"/>
          <w:sz w:val="20"/>
        </w:rPr>
        <w:t xml:space="preserve">Nav-Q: Quantum Deep Reinforcement Learning for Collision-Free Navigation of Self-Driving Cars. </w:t>
      </w:r>
      <w:r>
        <w:rPr>
          <w:i w:val="0"/>
          <w:sz w:val="20"/>
        </w:rPr>
        <w:t>Quantum Machine Intelligence</w:t>
      </w:r>
      <w:r>
        <w:rPr>
          <w:i w:val="0"/>
          <w:sz w:val="20"/>
        </w:rPr>
        <w:t xml:space="preserve"> 7(1):19</w:t>
      </w:r>
      <w:r>
        <w:rPr>
          <w:i w:val="0"/>
          <w:sz w:val="20"/>
        </w:rPr>
        <w:t>. https://doi.org/10.1007/s42484-024-00226-4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Skolik A, Jerbi S, Dunjko V (2022) </w:t>
      </w:r>
      <w:r>
        <w:rPr>
          <w:i w:val="0"/>
          <w:sz w:val="20"/>
        </w:rPr>
        <w:t xml:space="preserve">Quantum Agents in the Gym: A Variational Quantum Algorithm for Deep Q-Learning. </w:t>
      </w:r>
      <w:r>
        <w:rPr>
          <w:i w:val="0"/>
          <w:sz w:val="20"/>
        </w:rPr>
        <w:t>Quantum</w:t>
      </w:r>
      <w:r>
        <w:rPr>
          <w:i w:val="0"/>
          <w:sz w:val="20"/>
        </w:rPr>
        <w:t xml:space="preserve"> 6:720</w:t>
      </w:r>
      <w:r>
        <w:rPr>
          <w:i w:val="0"/>
          <w:sz w:val="20"/>
        </w:rPr>
        <w:t>. https://doi.org/10.22331/q-2022-05-24-720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Song Q, Wang W, Fu W, Sun Y, Wang D, Gao Z (2022) </w:t>
      </w:r>
      <w:r>
        <w:rPr>
          <w:i w:val="0"/>
          <w:sz w:val="20"/>
        </w:rPr>
        <w:t xml:space="preserve">Research on Quantum Cognition in Autonomous Driving. </w:t>
      </w:r>
      <w:r>
        <w:rPr>
          <w:i w:val="0"/>
          <w:sz w:val="20"/>
        </w:rPr>
        <w:t>Scientific Reports</w:t>
      </w:r>
      <w:r>
        <w:rPr>
          <w:i w:val="0"/>
          <w:sz w:val="20"/>
        </w:rPr>
        <w:t xml:space="preserve"> 12:300</w:t>
      </w:r>
      <w:r>
        <w:rPr>
          <w:i w:val="0"/>
          <w:sz w:val="20"/>
        </w:rPr>
        <w:t>. https://doi.org/10.1038/s41598-021-04239-y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Sordoni A, Nie JY, Bengio Y (2013) </w:t>
      </w:r>
      <w:r>
        <w:rPr>
          <w:i w:val="0"/>
          <w:sz w:val="20"/>
        </w:rPr>
        <w:t xml:space="preserve">Modeling term dependencies with quantum language models for IR. In: </w:t>
      </w:r>
      <w:r>
        <w:rPr>
          <w:i w:val="0"/>
          <w:sz w:val="20"/>
        </w:rPr>
        <w:t>Proceedings of the 36th International ACM SIGIR Conference on Research and Development in Information Retrieval (SIGIR '13)</w:t>
      </w:r>
      <w:r>
        <w:rPr>
          <w:i w:val="0"/>
          <w:sz w:val="20"/>
        </w:rPr>
        <w:t>. ACM, Dublin, Ireland, pp 653–662</w:t>
      </w:r>
      <w:r>
        <w:rPr>
          <w:i w:val="0"/>
          <w:sz w:val="20"/>
        </w:rPr>
        <w:t>. https://doi.org/10.1145/2484028.2484098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Stoudenmire E, Schwab DJ (2016) </w:t>
      </w:r>
      <w:r>
        <w:rPr>
          <w:i w:val="0"/>
          <w:sz w:val="20"/>
        </w:rPr>
        <w:t xml:space="preserve">Supervised Learning with Tensor Networks. In: </w:t>
      </w:r>
      <w:r>
        <w:rPr>
          <w:i w:val="0"/>
          <w:sz w:val="20"/>
        </w:rPr>
        <w:t>Advances in Neural Information Processing Systems 29 (NIPS 2016)</w:t>
      </w:r>
      <w:r>
        <w:rPr>
          <w:i w:val="0"/>
          <w:sz w:val="20"/>
        </w:rPr>
        <w:t>. Curran Associates, Inc., pp 4799–4807</w:t>
      </w:r>
      <w:r>
        <w:rPr>
          <w:i w:val="0"/>
          <w:sz w:val="20"/>
        </w:rPr>
        <w:t>. https://proceedings.neurips.cc/paper/2016/hash/5314b9674c86e3f9d1ba25ef9bb32895-Abstract.html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Svozil K (2025) </w:t>
      </w:r>
      <w:r>
        <w:rPr>
          <w:i w:val="0"/>
          <w:sz w:val="20"/>
        </w:rPr>
        <w:t xml:space="preserve">Quantum Contextuality for Contextual Word Embeddings. </w:t>
      </w:r>
      <w:r>
        <w:rPr>
          <w:i w:val="0"/>
          <w:sz w:val="20"/>
        </w:rPr>
        <w:t>Preprint at arXiv:2504.13824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Uprety S, Liu H, Jaiswal AK, Song D (2024) </w:t>
      </w:r>
      <w:r>
        <w:rPr>
          <w:i w:val="0"/>
          <w:sz w:val="20"/>
        </w:rPr>
        <w:t xml:space="preserve">Investigating Context Effects in Similarity Judgements in Large Language Models. </w:t>
      </w:r>
      <w:r>
        <w:rPr>
          <w:i w:val="0"/>
          <w:sz w:val="20"/>
        </w:rPr>
        <w:t>Preprint at arXiv:2408.10711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van der Meer J, Hoyte P, Roeder L, Bruza P (2025) </w:t>
      </w:r>
      <w:r>
        <w:rPr>
          <w:i w:val="0"/>
          <w:sz w:val="20"/>
        </w:rPr>
        <w:t xml:space="preserve">Modeling the quantum-like dynamics of human reliability ratings in Human–AI interactions by interaction dependent Hamiltonians. </w:t>
      </w:r>
      <w:r>
        <w:rPr>
          <w:i w:val="0"/>
          <w:sz w:val="20"/>
        </w:rPr>
        <w:t>Preprint at arXiv:2504.13918</w:t>
      </w:r>
      <w:r>
        <w:rPr>
          <w:i w:val="0"/>
          <w:sz w:val="20"/>
        </w:rPr>
        <w:t>. arXiv preprint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Wei Q, Ma H, Chen C, Dong D (2022) </w:t>
      </w:r>
      <w:r>
        <w:rPr>
          <w:i w:val="0"/>
          <w:sz w:val="20"/>
        </w:rPr>
        <w:t xml:space="preserve">Deep Reinforcement Learning with Quantum-Inspired Experience Replay. </w:t>
      </w:r>
      <w:r>
        <w:rPr>
          <w:i w:val="0"/>
          <w:sz w:val="20"/>
        </w:rPr>
        <w:t>IEEE Transactions on Cybernetics</w:t>
      </w:r>
      <w:r>
        <w:rPr>
          <w:i w:val="0"/>
          <w:sz w:val="20"/>
        </w:rPr>
        <w:t xml:space="preserve"> 52(9):9326–9338</w:t>
      </w:r>
      <w:r>
        <w:rPr>
          <w:i w:val="0"/>
          <w:sz w:val="20"/>
        </w:rPr>
        <w:t>. https://doi.org/10.1109/TCYB.2021.3053414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Wichert A, Moreira C, Bruza P (2020) </w:t>
      </w:r>
      <w:r>
        <w:rPr>
          <w:i w:val="0"/>
          <w:sz w:val="20"/>
        </w:rPr>
        <w:t xml:space="preserve">Balanced Quantum-Like Bayesian Networks. </w:t>
      </w:r>
      <w:r>
        <w:rPr>
          <w:i w:val="0"/>
          <w:sz w:val="20"/>
        </w:rPr>
        <w:t>Entropy</w:t>
      </w:r>
      <w:r>
        <w:rPr>
          <w:i w:val="0"/>
          <w:sz w:val="20"/>
        </w:rPr>
        <w:t xml:space="preserve"> 22(2):170</w:t>
      </w:r>
      <w:r>
        <w:rPr>
          <w:i w:val="0"/>
          <w:sz w:val="20"/>
        </w:rPr>
        <w:t>. https://doi.org/10.3390/e22020170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Widdows D, Peters S (2003) </w:t>
      </w:r>
      <w:r>
        <w:rPr>
          <w:i w:val="0"/>
          <w:sz w:val="20"/>
        </w:rPr>
        <w:t xml:space="preserve">Word Vectors and Quantum Logic: Experiments with negation and disjunction. In: </w:t>
      </w:r>
      <w:r>
        <w:rPr>
          <w:i w:val="0"/>
          <w:sz w:val="20"/>
        </w:rPr>
        <w:t>Proceedings of the 8th Mathematics of Language Conference (MOL 8)</w:t>
      </w:r>
      <w:r>
        <w:rPr>
          <w:i w:val="0"/>
          <w:sz w:val="20"/>
        </w:rPr>
        <w:t>, Bloomington, IN, pp 141–154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Widdows D, Rani J, Pothos EM (2023) </w:t>
      </w:r>
      <w:r>
        <w:rPr>
          <w:i w:val="0"/>
          <w:sz w:val="20"/>
        </w:rPr>
        <w:t xml:space="preserve">Quantum Circuit Components for Cognitive Decision-Making. </w:t>
      </w:r>
      <w:r>
        <w:rPr>
          <w:i w:val="0"/>
          <w:sz w:val="20"/>
        </w:rPr>
        <w:t>Entropy</w:t>
      </w:r>
      <w:r>
        <w:rPr>
          <w:i w:val="0"/>
          <w:sz w:val="20"/>
        </w:rPr>
        <w:t xml:space="preserve"> 25(4):548</w:t>
      </w:r>
      <w:r>
        <w:rPr>
          <w:i w:val="0"/>
          <w:sz w:val="20"/>
        </w:rPr>
        <w:t>. https://doi.org/10.3390/e25040548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Yan F, Iliyasu AM, Jiao S, Yang H (2019) </w:t>
      </w:r>
      <w:r>
        <w:rPr>
          <w:i w:val="0"/>
          <w:sz w:val="20"/>
        </w:rPr>
        <w:t xml:space="preserve">Quantum Structure for Modelling Emotion Space of Robots. </w:t>
      </w:r>
      <w:r>
        <w:rPr>
          <w:i w:val="0"/>
          <w:sz w:val="20"/>
        </w:rPr>
        <w:t>Applied Sciences</w:t>
      </w:r>
      <w:r>
        <w:rPr>
          <w:i w:val="0"/>
          <w:sz w:val="20"/>
        </w:rPr>
        <w:t xml:space="preserve"> 9(16):3351</w:t>
      </w:r>
      <w:r>
        <w:rPr>
          <w:i w:val="0"/>
          <w:sz w:val="20"/>
        </w:rPr>
        <w:t>. https://doi.org/10.3390/app9163351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Yan F, Iliyasu AM, Hirota K (2021a) </w:t>
      </w:r>
      <w:r>
        <w:rPr>
          <w:i w:val="0"/>
          <w:sz w:val="20"/>
        </w:rPr>
        <w:t xml:space="preserve">Conceptual Framework for Quantum Affective Computing and Its Use in Fusion of Multi-Robot Emotions. </w:t>
      </w:r>
      <w:r>
        <w:rPr>
          <w:i w:val="0"/>
          <w:sz w:val="20"/>
        </w:rPr>
        <w:t>Electronics</w:t>
      </w:r>
      <w:r>
        <w:rPr>
          <w:i w:val="0"/>
          <w:sz w:val="20"/>
        </w:rPr>
        <w:t xml:space="preserve"> 10(2):100</w:t>
      </w:r>
      <w:r>
        <w:rPr>
          <w:i w:val="0"/>
          <w:sz w:val="20"/>
        </w:rPr>
        <w:t>. https://doi.org/10.3390/electronics10020100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Yan F, Yang X, Li N, Yu X, Zhai H (2021b) </w:t>
      </w:r>
      <w:r>
        <w:rPr>
          <w:i w:val="0"/>
          <w:sz w:val="20"/>
        </w:rPr>
        <w:t xml:space="preserve">Emotion Generation and Transition of Companion Robots Based on Plutchik's Model and Quantum Circuit Schemes. </w:t>
      </w:r>
      <w:r>
        <w:rPr>
          <w:i w:val="0"/>
          <w:sz w:val="20"/>
        </w:rPr>
        <w:t>Security and Communication Networks</w:t>
      </w:r>
      <w:r>
        <w:rPr>
          <w:i w:val="0"/>
          <w:sz w:val="20"/>
        </w:rPr>
        <w:t xml:space="preserve"> 2021:6802521</w:t>
      </w:r>
      <w:r>
        <w:rPr>
          <w:i w:val="0"/>
          <w:sz w:val="20"/>
        </w:rPr>
        <w:t>. https://doi.org/10.1155/2021/6802521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Yukalov VI (2023) </w:t>
      </w:r>
      <w:r>
        <w:rPr>
          <w:i w:val="0"/>
          <w:sz w:val="20"/>
        </w:rPr>
        <w:t xml:space="preserve">Quantum operation of affective artificial intelligence. </w:t>
      </w:r>
      <w:r>
        <w:rPr>
          <w:i w:val="0"/>
          <w:sz w:val="20"/>
        </w:rPr>
        <w:t>Laser Physics</w:t>
      </w:r>
      <w:r>
        <w:rPr>
          <w:i w:val="0"/>
          <w:sz w:val="20"/>
        </w:rPr>
        <w:t xml:space="preserve"> 33(6):065204</w:t>
      </w:r>
      <w:r>
        <w:rPr>
          <w:i w:val="0"/>
          <w:sz w:val="20"/>
        </w:rPr>
        <w:t>. https://doi.org/10.1088/1555-6611/accf7a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Yukalov VI, Yukalova EP, Sornette D (2018) </w:t>
      </w:r>
      <w:r>
        <w:rPr>
          <w:i w:val="0"/>
          <w:sz w:val="20"/>
        </w:rPr>
        <w:t xml:space="preserve">Information Processing by Networks of Quantum Decision Makers. </w:t>
      </w:r>
      <w:r>
        <w:rPr>
          <w:i w:val="0"/>
          <w:sz w:val="20"/>
        </w:rPr>
        <w:t>Physica A: Statistical Mechanics and its Applications</w:t>
      </w:r>
      <w:r>
        <w:rPr>
          <w:i w:val="0"/>
          <w:sz w:val="20"/>
        </w:rPr>
        <w:t xml:space="preserve"> 492:747–766</w:t>
      </w:r>
      <w:r>
        <w:rPr>
          <w:i w:val="0"/>
          <w:sz w:val="20"/>
        </w:rPr>
        <w:t>. https://doi.org/10.1016/j.physa.2017.11.004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Yukalov VI, Yukalova EP, Sornette D (2022) </w:t>
      </w:r>
      <w:r>
        <w:rPr>
          <w:i w:val="0"/>
          <w:sz w:val="20"/>
        </w:rPr>
        <w:t xml:space="preserve">Role of collective information in networks of quantum operating agents. </w:t>
      </w:r>
      <w:r>
        <w:rPr>
          <w:i w:val="0"/>
          <w:sz w:val="20"/>
        </w:rPr>
        <w:t>Physica A: Statistical Mechanics and its Applications</w:t>
      </w:r>
      <w:r>
        <w:rPr>
          <w:i w:val="0"/>
          <w:sz w:val="20"/>
        </w:rPr>
        <w:t xml:space="preserve"> 598:127365</w:t>
      </w:r>
      <w:r>
        <w:rPr>
          <w:i w:val="0"/>
          <w:sz w:val="20"/>
        </w:rPr>
        <w:t>. https://doi.org/10.1016/j.physa.2022.127365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Yun WJ, Kwak Y, Kim JP, Cho H, Jung S, Park J, Kim J (2022) </w:t>
      </w:r>
      <w:r>
        <w:rPr>
          <w:i w:val="0"/>
          <w:sz w:val="20"/>
        </w:rPr>
        <w:t xml:space="preserve">Quantum Multi-Agent Reinforcement Learning via Variational Quantum Circuit Design. In: </w:t>
      </w:r>
      <w:r>
        <w:rPr>
          <w:i w:val="0"/>
          <w:sz w:val="20"/>
        </w:rPr>
        <w:t>Proceedings of the 2022 IEEE 42nd International Conference on Distributed Computing Systems (ICDCS)</w:t>
      </w:r>
      <w:r>
        <w:rPr>
          <w:i w:val="0"/>
          <w:sz w:val="20"/>
        </w:rPr>
        <w:t>. IEEE, pp 1332–1335</w:t>
      </w:r>
      <w:r>
        <w:rPr>
          <w:i w:val="0"/>
          <w:sz w:val="20"/>
        </w:rPr>
        <w:t>. https://doi.org/10.1109/ICDCS54860.2022.00151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Zhang C, Li Q, Song D, Tiwari P (2025) </w:t>
      </w:r>
      <w:r>
        <w:rPr>
          <w:i w:val="0"/>
          <w:sz w:val="20"/>
        </w:rPr>
        <w:t xml:space="preserve">Quantum-Inspired Semantic Matching Based on Neural Networks with the Duality of Density Matrices. </w:t>
      </w:r>
      <w:r>
        <w:rPr>
          <w:i w:val="0"/>
          <w:sz w:val="20"/>
        </w:rPr>
        <w:t>Engineering Applications of Artificial Intelligence</w:t>
      </w:r>
      <w:r>
        <w:rPr>
          <w:i w:val="0"/>
          <w:sz w:val="20"/>
        </w:rPr>
        <w:t xml:space="preserve"> 140:109667</w:t>
      </w:r>
      <w:r>
        <w:rPr>
          <w:i w:val="0"/>
          <w:sz w:val="20"/>
        </w:rPr>
        <w:t>. https://doi.org/10.1016/j.engappai.2024.109667</w:t>
      </w:r>
    </w:p>
    <w:p>
      <w:pPr>
        <w:spacing w:before="0" w:after="40" w:line="240" w:lineRule="auto"/>
        <w:ind w:left="288" w:hanging="288"/>
        <w:jc w:val="left"/>
      </w:pPr>
      <w:r>
        <w:rPr>
          <w:i w:val="0"/>
          <w:sz w:val="20"/>
        </w:rPr>
        <w:t xml:space="preserve">Zhang P, Su Z, Zhang L, Wang B, Song D (2018) </w:t>
      </w:r>
      <w:r>
        <w:rPr>
          <w:i w:val="0"/>
          <w:sz w:val="20"/>
        </w:rPr>
        <w:t xml:space="preserve">A Quantum Many-body Wave Function Inspired Language Modeling Approach. In: </w:t>
      </w:r>
      <w:r>
        <w:rPr>
          <w:i w:val="0"/>
          <w:sz w:val="20"/>
        </w:rPr>
        <w:t>Proceedings of the 27th ACM International Conference on Information and Knowledge Management (CIKM 2018)</w:t>
      </w:r>
      <w:r>
        <w:rPr>
          <w:i w:val="0"/>
          <w:sz w:val="20"/>
        </w:rPr>
        <w:t>. ACM, pp 1303–1312</w:t>
      </w:r>
      <w:r>
        <w:rPr>
          <w:i w:val="0"/>
          <w:sz w:val="20"/>
        </w:rPr>
        <w:t>. https://doi.org/10.1145/3269206.3271723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648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cs="Times New Roman"/>
        <w:sz w:val="15"/>
      </w:rPr>
      <w:t>Online Resource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