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2.png" ContentType="image/png"/>
  <Override PartName="/word/media/rId29.png" ContentType="image/png"/>
  <Override PartName="/word/media/rId82.png" ContentType="image/png"/>
  <Override PartName="/word/media/rId1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which</w:t>
      </w:r>
      <w:r>
        <w:t xml:space="preserve"> </w:t>
      </w:r>
      <w:r>
        <w:t xml:space="preserve">are</w:t>
      </w:r>
      <w:r>
        <w:t xml:space="preserve"> </w:t>
      </w:r>
      <w:r>
        <w:t xml:space="preserve">the</w:t>
      </w:r>
      <w:r>
        <w:t xml:space="preserve"> </w:t>
      </w:r>
      <w:r>
        <w:t xml:space="preserve">computational</w:t>
      </w:r>
      <w:r>
        <w:t xml:space="preserve"> </w:t>
      </w:r>
      <w:r>
        <w:t xml:space="preserve">kernels</w:t>
      </w:r>
      <w:r>
        <w:t xml:space="preserve"> </w:t>
      </w:r>
      <w:r>
        <w:t xml:space="preserve">that</w:t>
      </w:r>
      <w:r>
        <w:t xml:space="preserve"> </w:t>
      </w:r>
      <w:r>
        <w:t xml:space="preserve">limit</w:t>
      </w:r>
      <w:r>
        <w:t xml:space="preserve"> </w:t>
      </w:r>
      <w:r>
        <w:t xml:space="preserve">autonomous</w:t>
      </w:r>
      <w:r>
        <w:t xml:space="preserve"> </w:t>
      </w:r>
      <w:r>
        <w:t xml:space="preserve">robots</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dynamic</w:t>
      </w:r>
      <w:r>
        <w:t xml:space="preserve"> </w:t>
      </w:r>
      <w:r>
        <w:t xml:space="preserve">environments.</w:t>
      </w:r>
      <w:r>
        <w:t xml:space="preserve"> </w:t>
      </w:r>
      <w:r>
        <w:t xml:space="preserve">Claims</w:t>
      </w:r>
      <w:r>
        <w:t xml:space="preserve"> </w:t>
      </w:r>
      <w:r>
        <w:t xml:space="preserve">about</w:t>
      </w:r>
      <w:r>
        <w:t xml:space="preserve"> </w:t>
      </w:r>
      <w:r>
        <w:t xml:space="preserve">“</w:t>
      </w:r>
      <w:r>
        <w:t xml:space="preserve">quantum</w:t>
      </w:r>
      <w:r>
        <w:t xml:space="preserve"> </w:t>
      </w:r>
      <w:r>
        <w:t xml:space="preserve">robotics,</w:t>
      </w:r>
      <w:r>
        <w:t xml:space="preserve">”</w:t>
      </w:r>
      <w:r>
        <w:t xml:space="preserve"> </w:t>
      </w:r>
      <w:r>
        <w:t xml:space="preserve">however,</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early</w:t>
      </w:r>
      <w:r>
        <w:t xml:space="preserve"> </w:t>
      </w:r>
      <w:r>
        <w:t xml:space="preserve">hardware</w:t>
      </w:r>
      <w:r>
        <w:t xml:space="preserve"> </w:t>
      </w:r>
      <w:r>
        <w:t xml:space="preserve">runs,</w:t>
      </w:r>
      <w:r>
        <w:t xml:space="preserve"> </w:t>
      </w:r>
      <w:r>
        <w:t xml:space="preserve">which</w:t>
      </w:r>
      <w:r>
        <w:t xml:space="preserve"> </w:t>
      </w:r>
      <w:r>
        <w:t xml:space="preserve">makes</w:t>
      </w:r>
      <w:r>
        <w:t xml:space="preserve"> </w:t>
      </w:r>
      <w:r>
        <w:t xml:space="preserve">it</w:t>
      </w:r>
      <w:r>
        <w:t xml:space="preserve"> </w:t>
      </w:r>
      <w:r>
        <w:t xml:space="preserve">difficult</w:t>
      </w:r>
      <w:r>
        <w:t xml:space="preserve"> </w:t>
      </w:r>
      <w:r>
        <w:t xml:space="preserve">to</w:t>
      </w:r>
      <w:r>
        <w:t xml:space="preserve"> </w:t>
      </w:r>
      <w:r>
        <w:t xml:space="preserve">judge</w:t>
      </w:r>
      <w:r>
        <w:t xml:space="preserve"> </w:t>
      </w:r>
      <w:r>
        <w:t xml:space="preserve">what</w:t>
      </w:r>
      <w:r>
        <w:t xml:space="preserve"> </w:t>
      </w:r>
      <w:r>
        <w:t xml:space="preserve">is</w:t>
      </w:r>
      <w:r>
        <w:t xml:space="preserve"> </w:t>
      </w:r>
      <w:r>
        <w:t xml:space="preserve">usable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PRISMA</w:t>
      </w:r>
      <w:r>
        <w:t xml:space="preserve"> </w:t>
      </w:r>
      <w:r>
        <w:t xml:space="preserve">2020-guided</w:t>
      </w:r>
      <w:r>
        <w:t xml:space="preserve"> </w:t>
      </w:r>
      <w:r>
        <w:t xml:space="preserve">systematic</w:t>
      </w:r>
      <w:r>
        <w:t xml:space="preserve"> </w:t>
      </w:r>
      <w:r>
        <w:t xml:space="preserve">survey</w:t>
      </w:r>
      <w:r>
        <w:t xml:space="preserve"> </w:t>
      </w:r>
      <w:r>
        <w:t xml:space="preserve">of</w:t>
      </w:r>
      <w:r>
        <w:t xml:space="preserve"> </w:t>
      </w:r>
      <w:r>
        <w:t xml:space="preserve">70</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96</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with</w:t>
      </w:r>
      <w:r>
        <w:t xml:space="preserve"> </w:t>
      </w:r>
      <w:r>
        <w:t xml:space="preserve">a</w:t>
      </w:r>
      <w:r>
        <w:t xml:space="preserve"> </w:t>
      </w:r>
      <w:r>
        <w:t xml:space="preserve">robotics-function</w:t>
      </w:r>
      <w:r>
        <w:t xml:space="preserve"> </w:t>
      </w:r>
      <w:r>
        <w:t xml:space="preserve">taxonomy</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separate</w:t>
      </w:r>
      <w:r>
        <w:t xml:space="preserve"> </w:t>
      </w:r>
      <w:r>
        <w:t xml:space="preserve">genuinely</w:t>
      </w:r>
      <w:r>
        <w:t xml:space="preserve"> </w:t>
      </w:r>
      <w:r>
        <w:t xml:space="preserve">quantum</w:t>
      </w:r>
      <w:r>
        <w:t xml:space="preserve"> </w:t>
      </w:r>
      <w:r>
        <w:t xml:space="preserve">results</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in</w:t>
      </w:r>
      <w:r>
        <w:t xml:space="preserve"> </w:t>
      </w:r>
      <w:r>
        <w:t xml:space="preserve">head-to-head</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consistently</w:t>
      </w:r>
      <w:r>
        <w:t xml:space="preserve"> </w:t>
      </w:r>
      <w:r>
        <w:t xml:space="preserve">needs</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not</w:t>
      </w:r>
      <w:r>
        <w:t xml:space="preserve"> </w:t>
      </w:r>
      <w:r>
        <w:t xml:space="preserve">less</w:t>
      </w:r>
      <w:r>
        <w:t xml:space="preserve"> </w:t>
      </w:r>
      <w:r>
        <w:t xml:space="preserve">training</w:t>
      </w:r>
      <w:r>
        <w:t xml:space="preserve"> </w:t>
      </w:r>
      <w:r>
        <w:t xml:space="preserve">time</w:t>
      </w:r>
      <w:r>
        <w:t xml:space="preserve"> </w:t>
      </w:r>
      <w:r>
        <w:t xml:space="preserve">or</w:t>
      </w:r>
      <w:r>
        <w:t xml:space="preserve"> </w:t>
      </w:r>
      <w:r>
        <w:t xml:space="preserve">better</w:t>
      </w:r>
      <w:r>
        <w:t xml:space="preserve"> </w:t>
      </w:r>
      <w:r>
        <w:t xml:space="preserve">policies;</w:t>
      </w:r>
      <w:r>
        <w:t xml:space="preserve"> </w:t>
      </w:r>
      <w:r>
        <w:t xml:space="preserve">and</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are</w:t>
      </w:r>
      <w:r>
        <w:t xml:space="preserve"> </w:t>
      </w:r>
      <w:r>
        <w:t xml:space="preserve">the</w:t>
      </w:r>
      <w:r>
        <w:t xml:space="preserve"> </w:t>
      </w:r>
      <w:r>
        <w:t xml:space="preserve">only</w:t>
      </w:r>
      <w:r>
        <w:t xml:space="preserve"> </w:t>
      </w:r>
      <w:r>
        <w:t xml:space="preserve">branches</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Autonomous robots must repeatedly solve hard computational problems under tight time budgets: estimating their state from noisy sensors, planning collision-free motions, allocating tasks among many agents, and learning behaviors from limited experience. Modern robotics addresses these problems with probabilistic estimation, sampling-based planning, and learning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remain computationally demanding.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Quantum computing offers, in principle, new tools for exactly these kernels.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meanwhile, are beginning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Robotics, however, imposes constraints that quantum-algorithm papers rarely consider. Decisions must be made within milliseconds to seconds; onboard size, weight, and power are limited; problems are dynamic and often continuous; and safety requires reliable rather than probabilistic outcomes.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The central question of this survey is therefore not whether quantum computing could help robotics in principle, but what the published evidence shows about where it helps, by how much, and when.</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the main subject of the survey; quantum sensing, quantum communication, and quantum-probability models are included because they are the branches in which quantum technology has already reached robots or is closest to doing so, and they show what a working quantum component on a robot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several further reviews have appeared.</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and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notably of quantum reinforcement learning </w:t>
      </w:r>
      <w:r>
        <w:fldChar w:fldCharType="begin"/>
      </w:r>
      <w:r>
        <w:instrText xml:space="preserve">ADDIN CSL_CITATION {"citationID":"MENDELEY_CITATION_20","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w:t>
      </w:r>
      <w:r>
        <w:t xml:space="preserve">and quantum machine learning </w:t>
      </w:r>
      <w:r>
        <w:fldChar w:fldCharType="begin"/>
      </w:r>
      <w:r>
        <w:instrText xml:space="preserve">ADDIN CSL_CITATION {"citationID":"MENDELEY_CITATION_21","citationItems":[{"id":"ITEM-21","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are not robotics-specific, and a survey of quantum computing for intelligent transportation systems </w:t>
      </w:r>
      <w:r>
        <w:fldChar w:fldCharType="begin"/>
      </w:r>
      <w:r>
        <w:instrText xml:space="preserve">ADDIN CSL_CITATION {"citationID":"MENDELEY_CITATION_22","citationItems":[{"id":"ITEM-22","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t>
      </w:r>
      <w:r>
        <w:t xml:space="preserve">covers vehicle routing and autonomous driving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23","citationItems":[{"id":"ITEM-23","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24","citationItems":[{"id":"ITEM-24","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{"citationID":"MENDELEY_CITATION_25","citationItems":[{"id":"ITEM-25","isTemporary":false,"itemData":{"DOI":"10.1007/s42484-024-00225-5","author":[{"family":"Yan","given":"Fei"},{"family":"Iliyasu","given":"Abdullah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{"citationID":"MENDELEY_CITATION_26","citationItems":[{"id":"ITEM-26","isTemporary":false,"itemData":{"DOI":"10.53759/181X/JCNS202404006","author":[{"family":"Haldorai","given":"Anandakumar"}],"container-title":"Journal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27","citationItems":[{"id":"ITEM-27","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{"citationID":"MENDELEY_CITATION_28","citationItems":[{"id":"ITEM-28","isTemporary":false,"itemData":{"DOI":"10.1109/ICAAID68975.2025.11358227","author":[{"family":"Fazilat","given":"Mehdi"},{"family":"Zioui","given":"Nadjet"}],"container-title":"2025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 2020)</w:t>
            </w:r>
          </w:p>
        </w:tc>
        <w:tc>
          <w:tcPr/>
          <w:p>
            <w:pPr>
              <w:pStyle w:val="Compact"/>
              <w:jc w:val="left"/>
            </w:pPr>
            <w:r>
              <w:t xml:space="preserve">Five robotic functions; 70 primary studies, 172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PRISMA 2020-guided review of 70 primary studies on quantum and quantum-inspired methods for robotics, published between 2006 and 2026, set against 96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 The online supplementary material contains the full evidence table, the PRISMA flow diagram and checklist, the quality-assessment rubric, and the search strings.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{"citationID":"MENDELEY_CITATION_30","citationItems":[{"id":"ITEM-30","isTemporary":false,"itemData":{"DOI":"10.1017/CBO9780511976667","ISBN":"978-1-107-00217-3","author":[{"family":"Nielsen","given":"Michael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must be estimated from many repeated executions,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{"citationID":"MENDELEY_CITATION_31","citationItems":[{"id":"ITEM-31","isTemporary":false,"itemData":{"DOI":"10.1038/nphys3272","author":[{"family":"Aaronson","given":"Scott"}],"container-title":"Nature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{"citationID":"MENDELEY_CITATION_32","citationItems":[{"id":"ITEM-32","isTemporary":false,"itemData":{"DOI":"10.1146/annurev-conmatphys-031119-050605","author":[{"family":"Kjaergaard","given":"Morten"},{"family":"Schwartz","given":"Mollie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{"citationID":"MENDELEY_CITATION_34","citationItems":[{"id":"ITEM-33","isTemporary":false,"itemData":{"DOI":"10.1038/nature10012","author":[{"family":"Johnson","given":"M.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spins","type":"article-journal","volume":"473"}},{"id":"ITEM-34","isTemporary":false,"itemData":{"DOI":"10.3389/fphy.2014.00005","author":[{"family":"Lucas","given":"Andrew"}],"container-title":"Frontiers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35","citationItems":[{"id":"ITEM-35","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which also includes the Variational Quantum Eigensolver (VQE) and the parameterized quantum circuits used in quantum machine learning; all of them run a short circuit on the quantum processor and update its parameters on a classical computer </w:t>
      </w:r>
      <w:r>
        <w:fldChar w:fldCharType="begin"/>
      </w:r>
      <w:r>
        <w:instrText xml:space="preserve">ADDIN CSL_CITATION {"citationID":"MENDELEY_CITATION_39","citationItems":[{"id":"ITEM-36","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processor","type":"article-journal","volume":"5"}},{"id":"ITEM-37","isTemporary":false,"itemData":{"DOI":"10.1088/1367-2630/18/2/023023","author":[{"family":"McClean","given":"Jarrod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-38","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algorithms","type":"article-journal","volume":"3"}},{"id":"ITEM-39","isTemporary":false,"itemData":{"DOI":"10.1103/RevModPhys.94.015004","author":[{"family":"Bharti","given":"Kishor"},{"family":"Cervera-Lierta","given":"Alba"},{"family":"Kyaw","given":"Thi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40","citationItems":[{"id":"ITEM-40","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{"citationID":"MENDELEY_CITATION_43","citationItems":[{"id":"ITEM-41","isTemporary":false,"itemData":{"DOI":"10.1103/PhysRevLett.119.180509","author":[{"family":"Temme","given":"Kristan"},{"family":"Bravyi","given":"Sergey"},{"family":"Gambetta","given":"Jay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circuits","type":"article-journal","volume":"119"}},{"id":"ITEM-42","isTemporary":false,"itemData":{"DOI":"10.1038/s41586-019-1040-7","author":[{"family":"Kandala","given":"Abhinav"},{"family":"Temme","given":"Kristan"},{"family":"Córcoles","given":"Antonio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{"citationID":"MENDELEY_CITATION_45","citationItems":[{"id":"ITEM-44","isTemporary":false,"itemData":{"DOI":"10.1103/RevModPhys.87.307","author":[{"family":"Terhal","given":"Barbara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memories","type":"article-journal","volume":"87"}},{"id":"ITEM-45","isTemporary":false,"itemData":{"DOI":"10.1103/PhysRevA.86.032324","author":[{"family":"Fowler","given":"Austin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{"citationID":"MENDELEY_CITATION_46","citationItems":[{"id":"ITEM-46","isTemporary":false,"itemData":{"DOI":"10.1103/PhysRevLett.103.150502","author":[{"family":"Harrow","given":"Aram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{"citationID":"MENDELEY_CITATION_47","citationItems":[{"id":"ITEM-47","isTemporary":false,"itemData":{"DOI":"10.1038/npjqi.2015.23","author":[{"family":"Montanaro","given":"Ashley"}],"container-title":"npj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targeted by quantum methods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usually NP-hard and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{"citationID":"MENDELEY_CITATION_48","citationItems":[{"id":"ITEM-48","isTemporary":false,"itemData":{"author":[{"family":"LaValle","given":"Steven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{"citationID":"MENDELEY_CITATION_49","citationItems":[{"id":"ITEM-49","isTemporary":false,"itemData":{"DOI":"10.1177/0278364911406761","author":[{"family":"Karaman","given":"Sertac"},{"family":"Frazzoli","given":"Emilio"}],"container-title":"The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{"citationID":"MENDELEY_CITATION_50","citationItems":[{"id":"ITEM-50","isTemporary":false,"itemData":{"DOI":"10.1146/annurev-control-091420-084139","author":[{"family":"Garrett","given":"Caelan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51","citationItems":[{"id":"ITEM-51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{"citationID":"MENDELEY_CITATION_53","citationItems":[{"id":"ITEM-52","isTemporary":false,"itemData":{"ISBN":"978-0-262-03924-6","author":[{"family":"Sutton","given":"Richard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learning","type":"book"}},{"id":"ITEM-53","isTemporary":false,"itemData":{"DOI":"10.1177/0278364913495721","author":[{"family":"Kober","given":"Jens"},{"family":"Bagnell","given":"J.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{"citationID":"MENDELEY_CITATION_55","citationItems":[{"id":"ITEM-54","isTemporary":false,"itemData":{"DOI":"10.1016/S0004-3702(98)00023-X","author":[{"family":"Kaelbling","given":"Leslie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domains","type":"article-journal","volume":"101"}},{"id":"ITEM-55","isTemporary":false,"itemData":{"DOI":"10.1146/annurev-control-042920-092451","author":[{"family":"Kurniawati","given":"Hanna"}],"container-title":"Annual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summarizes the history of the field in four eras. In the</w:t>
      </w:r>
      <w:r>
        <w:t xml:space="preserve"> </w:t>
      </w:r>
      <w:r>
        <w:rPr>
          <w:iCs/>
          <w:i/>
        </w:rPr>
        <w:t xml:space="preserve">theoretical era</w:t>
      </w:r>
      <w:r>
        <w:t xml:space="preserve"> </w:t>
      </w:r>
      <w:r>
        <w:t xml:space="preserve">(1980–1994),</w:t>
      </w:r>
      <w:r>
        <w:t xml:space="preserve"> </w:t>
      </w:r>
      <w:r>
        <w:fldChar w:fldCharType="begin"/>
      </w:r>
      <w:r>
        <w:instrText xml:space="preserve">ADDIN CSL_CITATION {"citationID":"MENDELEY_CITATION_56","citationItems":[{"id":"ITEM-56","isTemporary":false,"itemData":{"DOI":"10.1007/BF02650179","author":[{"family":"Feynman","given":"Richard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{"citationID":"MENDELEY_CITATION_57","citationItems":[{"id":"ITEM-57","isTemporary":false,"itemData":{"DOI":"10.1098/rspa.1985.0070","author":[{"family":"Deutsch","given":"David"}],"container-title":"Proceedings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{"citationID":"MENDELEY_CITATION_58","citationItems":[{"id":"ITEM-58","isTemporary":false,"itemData":{"DOI":"10.1098/rspa.1992.0167","author":[{"family":"Deutsch","given":"David"},{"family":"Jozsa","given":"Richard"}],"container-title":"Proceedings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(1995–2005), Shor’s factoring algorithm </w:t>
      </w:r>
      <w:r>
        <w:fldChar w:fldCharType="begin"/>
      </w:r>
      <w:r>
        <w:instrText xml:space="preserve">ADDIN CSL_CITATION {"citationID":"MENDELEY_CITATION_59","citationItems":[{"id":"ITEM-59","isTemporary":false,"itemData":{"DOI":"10.1137/S0097539795293172","author":[{"family":"Shor","given":"Peter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{"citationID":"MENDELEY_CITATION_60","citationItems":[{"id":"ITEM-60","isTemporary":false,"itemData":{"DOI":"10.1145/237814.237866","author":[{"family":"Grover","given":"Lov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61","citationItems":[{"id":"ITEM-61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established that quantum computers could outperform classical ones on practically important tasks, and</w:t>
      </w:r>
      <w:r>
        <w:t xml:space="preserve"> </w:t>
      </w:r>
      <w:r>
        <w:fldChar w:fldCharType="begin"/>
      </w:r>
      <w:r>
        <w:instrText xml:space="preserve">ADDIN CSL_CITATION {"citationID":"MENDELEY_CITATION_62","citationItems":[{"id":"ITEM-62","isTemporary":false,"itemData":{"DOI":"10.1103/PhysRevA.58.893","author":[{"family":"Benioff","given":"Paul"}],"container-title":"Physical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 concept of a</w:t>
      </w:r>
      <w:r>
        <w:t xml:space="preserve"> </w:t>
      </w:r>
      <w:r>
        <w:rPr>
          <w:iCs/>
          <w:i/>
        </w:rPr>
        <w:t xml:space="preserve">quantum robot</w:t>
      </w:r>
      <w:r>
        <w:t xml:space="preserve">, a mobile quantum system carrying an onboard quantum computer and interacting with its environment. 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63","citationItems":[{"id":"ITEM-63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reframed Benioff’s concept as an engineering architecture of quantum computing units, controllers, and sensors, and proposed Grover-based search and quantum reinforcement learning for it </w:t>
      </w:r>
      <w:r>
        <w:fldChar w:fldCharType="begin"/>
      </w:r>
      <w:r>
        <w:instrText xml:space="preserve">ADDIN CSL_CITATION {"citationID":"MENDELEY_CITATION_64","citationItems":[{"id":"ITEM-64","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the HHL algorithm promised exponential speed-ups for linear systems </w:t>
      </w:r>
      <w:r>
        <w:fldChar w:fldCharType="begin"/>
      </w:r>
      <w:r>
        <w:instrText xml:space="preserve">ADDIN CSL_CITATION {"citationID":"MENDELEY_CITATION_65","citationItems":[{"id":"ITEM-65","isTemporary":false,"itemData":{"DOI":"10.1103/PhysRevLett.103.150502","author":[{"family":"Harrow","given":"Aram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{"citationID":"MENDELEY_CITATION_66","citationItems":[{"id":"ITEM-66","isTemporary":false,"itemData":{"DOI":"10.1038/nature10012","author":[{"family":"Johnson","given":"M.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67","citationItems":[{"id":"ITEM-67","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68","citationItems":[{"id":"ITEM-68","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paradigm. In the</w:t>
      </w:r>
      <w:r>
        <w:t xml:space="preserve"> </w:t>
      </w:r>
      <w:r>
        <w:rPr>
          <w:iCs/>
          <w:i/>
        </w:rPr>
        <w:t xml:space="preserve">NISQ era</w:t>
      </w:r>
      <w:r>
        <w:t xml:space="preserve"> </w:t>
      </w:r>
      <w:r>
        <w:t xml:space="preserve">(2016-present),</w:t>
      </w:r>
      <w:r>
        <w:t xml:space="preserve"> </w:t>
      </w:r>
      <w:r>
        <w:fldChar w:fldCharType="begin"/>
      </w:r>
      <w:r>
        <w:instrText xml:space="preserve">ADDIN CSL_CITATION {"citationID":"MENDELEY_CITATION_69","citationItems":[{"id":"ITEM-69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Google’s Sycamore processor performed a random-circuit sampling task beyond the reach of classical simulation at the time </w:t>
      </w:r>
      <w:r>
        <w:fldChar w:fldCharType="begin"/>
      </w:r>
      <w:r>
        <w:instrText xml:space="preserve">ADDIN CSL_CITATION {"citationID":"MENDELEY_CITATION_70","citationItems":[{"id":"ITEM-70","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and cloud access made quantum experimentation widely available. Robotics researchers began to publish quantum and quantum-inspired studies of navigation </w:t>
      </w:r>
      <w:r>
        <w:fldChar w:fldCharType="begin"/>
      </w:r>
      <w:r>
        <w:instrText xml:space="preserve">ADDIN CSL_CITATION {"citationID":"MENDELEY_CITATION_72","citationItems":[{"id":"ITEM-71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-72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tasks","type":"article-journal","volume":"12"}}],"isEdited":false,"manualOverride":{"citeprocText":"(Dong et al. 2012; Hohenfeld et al. 2024)","isManuallyOverridden":false,"manualOverrideText":""},"mendeley":{"formattedCitation":"(Dong et al. 2012; Hohenfeld et al. 2024)","plainTextFormattedCitation":"(Dong et al. 2012; Hohenfeld et al. 2024)","previouslyFormattedCitation":"(Dong et al. 2012; Hohenfeld et al. 2024)"},"properties":{"noteIndex":0},"schema":"https://github.com/citation-style-language/schema/raw/master/csl-citation.json"}</w:instrText>
      </w:r>
      <w:r>
        <w:fldChar w:fldCharType="separate"/>
      </w:r>
      <w:r>
        <w:t xml:space="preserve">(Dong et al. 2012; Hohenfeld et al. 2024)</w:t>
      </w:r>
      <w:r>
        <w:fldChar w:fldCharType="end"/>
      </w:r>
      <w:r>
        <w:t xml:space="preserve">, fleet routing </w:t>
      </w:r>
      <w:r>
        <w:fldChar w:fldCharType="begin"/>
      </w:r>
      <w:r>
        <w:instrText xml:space="preserve">ADDIN CSL_CITATION {"citationID":"MENDELEY_CITATION_74","citationItems":[{"id":"ITEM-73","isTemporary":false,"itemData":{"DOI":"10.3389/fcomp.2019.00009","author":[{"family":"Ohzeki","given":"Masayuki"},{"family":"Miki","given":"Akira"},{"family":"Miyama","given":"Masamichi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devices","type":"article-journal","volume":"1"}},{"id":"ITEM-74","isTemporary":false,"itemData":{"DOI":"10.1145/3293320.3293333","author":[{"family":"Clark","given":"James"},{"family":"West","given":"Tristan"},{"family":"Zammit","given":"Joseph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technologies","type":"paper-conference"}}],"isEdited":false,"manualOverride":{"citeprocText":"(Ohzeki et al. 2019; Clark et al. 2019)","isManuallyOverridden":false,"manualOverrideText":""},"mendeley":{"formattedCitation":"(Ohzeki et al. 2019; Clark et al. 2019)","plainTextFormattedCitation":"(Ohzeki et al. 2019; Clark et al. 2019)","previouslyFormattedCitation":"(Ohzeki et al. 2019; Clark et al. 2019)"},"properties":{"noteIndex":0},"schema":"https://github.com/citation-style-language/schema/raw/master/csl-citation.json"}</w:instrText>
      </w:r>
      <w:r>
        <w:fldChar w:fldCharType="separate"/>
      </w:r>
      <w:r>
        <w:t xml:space="preserve">(Ohzeki et al. 2019; Clark et al. 2019)</w:t>
      </w:r>
      <w:r>
        <w:fldChar w:fldCharType="end"/>
      </w:r>
      <w:r>
        <w:t xml:space="preserve">, motion planning </w:t>
      </w:r>
      <w:r>
        <w:fldChar w:fldCharType="begin"/>
      </w:r>
      <w:r>
        <w:instrText xml:space="preserve">ADDIN CSL_CITATION {"citationID":"MENDELEY_CITATION_75","citationItems":[{"id":"ITEM-75","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76","citationItems":[{"id":"ITEM-76","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77","citationItems":[{"id":"ITEM-77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kinematics </w:t>
      </w:r>
      <w:r>
        <w:fldChar w:fldCharType="begin"/>
      </w:r>
      <w:r>
        <w:instrText xml:space="preserve">ADDIN CSL_CITATION {"citationID":"MENDELEY_CITATION_78","citationItems":[{"id":"ITEM-78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alongside rapid progress in quantum sensing for navigation </w:t>
      </w:r>
      <w:r>
        <w:fldChar w:fldCharType="begin"/>
      </w:r>
      <w:r>
        <w:instrText xml:space="preserve">ADDIN CSL_CITATION {"citationID":"MENDELEY_CITATION_79","citationItems":[{"id":"ITEM-79","isTemporary":false,"itemData":{"DOI":"10.48550/arXiv.2504.08167","URL":"https://arxiv.org/abs/2504.08167","author":[{"family":"Muradoglu","given":"Murat"},{"family":"Johnsson","given":"Mattias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w:t>
      </w:r>
    </w:p>
    <w:p>
      <w:pPr>
        <w:pStyle w:val="CaptionedFigure"/>
      </w:pPr>
      <w:r>
        <w:drawing>
          <wp:inline>
            <wp:extent cx="5334000" cy="4086054"/>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4086054"/>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Timeline of quantum computing and quantum robotics milestones, 1982–2026, across the four eras used in this survey.</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{"citationID":"MENDELEY_CITATION_80","citationItems":[{"id":"ITEM-80","isTemporary":false,"itemData":{"DOI":"10.1136/bmj.n71","author":[{"family":"Page","given":"Matthew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{"citationID":"MENDELEY_CITATION_81","citationItems":[{"id":"ITEM-81","isTemporary":false,"itemData":{"author":[{"family":"Kitchenham","given":"Barbara"},{"family":"Charters","given":"Stuart"}],"genre":"EBSE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 The PRISMA 2020 checklist, with the location of each item in this article, is given in the online supplementary material.</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were supplemented by backward and forward snowballing from key papers and earlier surveys </w:t>
      </w:r>
      <w:r>
        <w:fldChar w:fldCharType="begin"/>
      </w:r>
      <w:r>
        <w:instrText xml:space="preserve">ADDIN CSL_CITATION {"citationID":"MENDELEY_CITATION_85","citationItems":[{"id":"ITEM-82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applications","type":"paper-conference"}},{"id":"ITEM-83","isTemporary":false,"itemData":{"DOI":"10.1007/s42484-024-00225-5","author":[{"family":"Yan","given":"Fei"},{"family":"Iliyasu","given":"Abdullah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-84","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robotics","type":"book"}},{"id":"ITEM-85","isTemporary":false,"itemData":{"URL":"https://arxiv.org/abs/2211.03464","author":[{"family":"Meyer","given":"Nico"},{"family":"Ufrecht","given":"Christian"},{"family":"Periyasamy","given":"Maniraman"},{"family":"Scherer","given":"Daniel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The search covered publications from 1982, to capture foundational works, to</w:t>
      </w:r>
      <w:r>
        <w:t xml:space="preserve"> </w:t>
      </w:r>
      <w:r>
        <w:rPr>
          <w:bCs/>
          <w:b/>
        </w:rPr>
        <w:t xml:space="preserve">[FILL: last search date, e.g., July 2026]</w:t>
      </w:r>
      <w:r>
        <w:t xml:space="preserve">. The exact strings for each database are given in the online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86","citationItems":[{"id":"ITEM-86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satisfying I1 form the set of</w:t>
      </w:r>
      <w:r>
        <w:t xml:space="preserve"> </w:t>
      </w:r>
      <w:r>
        <w:rPr>
          <w:iCs/>
          <w:i/>
        </w:rPr>
        <w:t xml:space="preserve">primary studies</w:t>
      </w:r>
      <w:r>
        <w:t xml:space="preserve">; studies satisfying only I2 or I3 are cited as</w:t>
      </w:r>
      <w:r>
        <w:t xml:space="preserve"> </w:t>
      </w:r>
      <w:r>
        <w:rPr>
          <w:iCs/>
          <w:i/>
        </w:rPr>
        <w:t xml:space="preserve">foundational works</w:t>
      </w:r>
      <w:r>
        <w:t xml:space="preserve"> </w:t>
      </w:r>
      <w:r>
        <w:t xml:space="preserve">and were not graded. Quantum computer-vision studies that solve perception problems on quantum hardware without a robotic application do not satisfy I1; the six most relevant are discussed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Records were de-duplicated and then screened by title and abstract, followed by full-text assessment against the eligibility criteria.</w:t>
      </w:r>
      <w:r>
        <w:t xml:space="preserve"> </w:t>
      </w:r>
      <w:r>
        <w:rPr>
          <w:bCs/>
          <w:b/>
        </w:rPr>
        <w:t xml:space="preserve">[FILL: number of records identified / after de-duplication / screened / full texts assessed / excluded with reasons]</w:t>
      </w:r>
      <w:r>
        <w:t xml:space="preserve">. A supplementary web search in October 2026, run while this article was revised, used additional terms for drones and UAVs, multi-agent and autonomous mobility, autonomous driving, cart-pole control, and storage and retrieval systems; it identified 12 further primary studies and 5 foundational works, which are included in all counts below. The final corpus comprises 70 primary studies (63 empirical or theoretical studies and 7 reviews) and 96 foundational works; together with six related quantum computer-vision studies (Section</w:t>
      </w:r>
      <w:r>
        <w:t xml:space="preserve"> </w:t>
      </w:r>
      <w:hyperlink w:anchor="sec:qcv">
        <w:r>
          <w:rPr>
            <w:rStyle w:val="Hyperlink"/>
          </w:rPr>
          <w:t xml:space="preserve">10.4</w:t>
        </w:r>
      </w:hyperlink>
      <w:r>
        <w:t xml:space="preserve">), the article cites 172 references. The PRISMA flow diagram is given in the online supplementary material. Figure</w:t>
      </w:r>
      <w:r>
        <w:t xml:space="preserve"> </w:t>
      </w:r>
      <w:hyperlink w:anchor="fig:years">
        <w:r>
          <w:rPr>
            <w:rStyle w:val="Hyperlink"/>
          </w:rPr>
          <w:t xml:space="preserve">2</w:t>
        </w:r>
      </w:hyperlink>
      <w:r>
        <w:t xml:space="preserve"> </w:t>
      </w:r>
      <w:r>
        <w:t xml:space="preserve">shows how recent the corpus is: 51 of the 70 primary studies appeared in 2023 or later, and 25 in 2025 alone.</w:t>
      </w:r>
    </w:p>
    <w:p>
      <w:pPr>
        <w:pStyle w:val="CaptionedFigure"/>
      </w:pPr>
      <w:r>
        <w:drawing>
          <wp:inline>
            <wp:extent cx="5334000" cy="2453639"/>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453639"/>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70</m:t>
        </m:r>
      </m:oMath>
      <w:r>
        <w:t xml:space="preserve">, including the 7 reviews). Studies from 2006 to 2017 are grouped; 2026 covers the part of the year before the last search.</w:t>
      </w:r>
    </w:p>
    <w:p>
      <w:pPr>
        <w:pStyle w:val="BodyText"/>
      </w:pPr>
      <w:r>
        <w:t xml:space="preserve">During full-text retrieval, every PDF was checked against its bibliographic record, and mislabeled files and incorrect metadata were corrected before data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The complete extraction table is provided as online supplementary material, both as a table and as a machine-readable CSV file.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using the definitions in the online supplementary material. We did not add the judgments into a total score, because a total hides which criterion a study fails and the studies are too heterogeneous for totals to be comparable. Instead, the criteria a study does not meet are reported as its principal limitation, both in the evidence table of the supplement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inform the assessment and maturity paragraphs that close each section.</w:t>
      </w:r>
      <w:r>
        <w:t xml:space="preserve"> </w:t>
      </w:r>
      <w:r>
        <w:rPr>
          <w:bCs/>
          <w:b/>
        </w:rPr>
        <w:t xml:space="preserve">[FILL: state who extracted and scored the data, and how disagreements were resolved, e.g.,</w:t>
      </w:r>
      <w:r>
        <w:rPr>
          <w:bCs/>
          <w:b/>
        </w:rPr>
        <w:t xml:space="preserve"> </w:t>
      </w:r>
      <w:r>
        <w:rPr>
          <w:bCs/>
          <w:b/>
        </w:rPr>
        <w:t xml:space="preserve">“</w:t>
      </w:r>
      <w:r>
        <w:rPr>
          <w:bCs/>
          <w:b/>
        </w:rPr>
        <w:t xml:space="preserve">Two authors extracted the data independently; disagreements were resolved by discussion.</w:t>
      </w:r>
      <w:r>
        <w:rPr>
          <w:bCs/>
          <w:b/>
        </w:rPr>
        <w:t xml:space="preserve">”</w:t>
      </w:r>
      <w:r>
        <w:rPr>
          <w:bCs/>
          <w:b/>
        </w:rPr>
        <w:t xml:space="preserve">]</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781016"/>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781016"/>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by themselves say whether the quantum part ran on quantum hardware. In particular, L4 does not presuppose L3: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(63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3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4</w:t>
            </w:r>
          </w:p>
        </w:tc>
        <w:tc>
          <w:tcPr/>
          <w:p>
            <w:pPr>
              <w:pStyle w:val="Compact"/>
              <w:jc w:val="left"/>
            </w:pPr>
            <w:r>
              <w:fldChar w:fldCharType="begin"/>
            </w:r>
            <w:r>
              <w:instrText xml:space="preserve">ADDIN CSL_CITATION {"citationID":"MENDELEY_CITATION_88","citationItems":[{"id":"ITEM-87","isTemporary":false,"itemData":{"DOI":"10.3390/e25091323","author":[{"family":"Lawless","given":"William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-88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91","citationItems":[{"id":"ITEM-89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motion","type":"article-journal","volume":"10"}},{"id":"ITEM-90","isTemporary":false,"itemData":{"DOI":"10.1109/ACCESS.2023.3307316","author":[{"family":"Lathrop","given":"Paul"},{"family":"Boardman","given":"Beth"},{"family":"Martínez","given":"Sonia"}],"container-title":"IEEE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planning","type":"article-journal","volume":"11"}},{"id":"ITEM-91","isTemporary":false,"itemData":{"author":[{"family":"Roh","given":"Emily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{"citationID":"MENDELEY_CITATION_94","citationItems":[{"id":"ITEM-92","isTemporary":false,"itemData":{"DOI":"10.1145/3293320.3293333","author":[{"family":"Clark","given":"James"},{"family":"West","given":"Tristan"},{"family":"Zammit","given":"Joseph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-94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97","citationItems":[{"id":"ITEM-95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-96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cars","title-short":"Nav-Q","type":"article-journal","volume":"7"}},{"id":"ITEM-97","isTemporary":false,"itemData":{"DOI":"10.1038/s41598-025-28481-w","author":[{"family":"Quang","given":"Thinh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100","citationItems":[{"id":"ITEM-98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-99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{"citationID":"MENDELEY_CITATION_101","citationItems":[{"id":"ITEM-101","isTemporary":false,"itemData":{"DOI":"10.48550/arXiv.2504.08167","URL":"https://arxiv.org/abs/2504.08167","author":[{"family":"Muradoglu","given":"Murat"},{"family":"Johnsson","given":"Mattias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terminology is inconsistent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{"citationID":"MENDELEY_CITATION_103","citationItems":[{"id":"ITEM-102","isTemporary":false,"itemData":{"URL":"https://arxiv.org/abs/2605.20801","author":[{"family":"Altrabulsi","given":"Mohamed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navigation","title-short":"Q-SpiRL","type":""}},{"id":"ITEM-103","isTemporary":false,"itemData":{"DOI":"10.48550/arXiv.2504.08167","URL":"https://arxiv.org/abs/2504.08167","author":[{"family":"Muradoglu","given":"Murat"},{"family":"Johnsson","given":"Mattias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we mitigated these risks with broad search strings, seven databases, and snowballing,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p>
    <w:bookmarkEnd w:id="51"/>
    <w:bookmarkEnd w:id="52"/>
    <w:bookmarkStart w:id="59"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{"citationID":"MENDELEY_CITATION_104","citationItems":[{"id":"ITEM-104","isTemporary":false,"itemData":{"DOI":"10.3389/fphy.2014.00005","author":[{"family":"Lucas","given":"Andrew"}],"container-title":"Frontiers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{"citationID":"MENDELEY_CITATION_105","citationItems":[{"id":"ITEM-105","isTemporary":false,"itemData":{"DOI":"10.1038/nature10012","author":[{"family":"Johnson","given":"M.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106","citationItems":[{"id":"ITEM-106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107","citationItems":[{"id":"ITEM-107","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108","citationItems":[{"id":"ITEM-108","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{"citationID":"MENDELEY_CITATION_109","citationItems":[{"id":"ITEM-109","isTemporary":false,"itemData":{"DOI":"10.22331/q-2020-04-20-256","author":[{"family":"Barkoutsos","given":"Panagiotis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{"citationID":"MENDELEY_CITATION_110","citationItems":[{"id":"ITEM-110","isTemporary":false,"itemData":{"DOI":"10.1007/s11128-014-0892-x","author":[{"family":"Rieffel","given":"Eleanor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strongly affect performance, and</w:t>
      </w:r>
      <w:r>
        <w:t xml:space="preserve"> </w:t>
      </w:r>
      <w:r>
        <w:fldChar w:fldCharType="begin"/>
      </w:r>
      <w:r>
        <w:instrText xml:space="preserve">ADDIN CSL_CITATION {"citationID":"MENDELEY_CITATION_111","citationItems":[{"id":"ITEM-111","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112","citationItems":[{"id":"ITEM-112","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No proven exponential speed-up exists for NP-hard optimization; QAOA and annealing are heuristics whose advantage, if any, is empirical. From noisy simulations against a state-of-the-art MaxCut solver,</w:t>
      </w:r>
      <w:r>
        <w:t xml:space="preserve"> </w:t>
      </w:r>
      <w:r>
        <w:fldChar w:fldCharType="begin"/>
      </w:r>
      <w:r>
        <w:instrText xml:space="preserve">ADDIN CSL_CITATION {"citationID":"MENDELEY_CITATION_113","citationItems":[{"id":"ITEM-113","isTemporary":false,"itemData":{"DOI":"10.1038/s41598-019-43176-9","author":[{"family":"Guerreschi","given":"Gian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4"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{"citationID":"MENDELEY_CITATION_114","citationItems":[{"id":"ITEM-114","isTemporary":false,"itemData":{"DOI":"10.3389/fcomp.2019.00009","author":[{"family":"Ohzeki","given":"Masayuki"},{"family":"Miki","given":"Akira"},{"family":"Miyama","given":"Masamichi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w:t>
      </w:r>
    </w:p>
    <w:p>
      <w:pPr>
        <w:pStyle w:val="BodyText"/>
      </w:pPr>
      <w:r>
        <w:fldChar w:fldCharType="begin"/>
      </w:r>
      <w:r>
        <w:instrText xml:space="preserve">ADDIN CSL_CITATION {"citationID":"MENDELEY_CITATION_115","citationItems":[{"id":"ITEM-115","isTemporary":false,"itemData":{"DOI":"10.1038/s41598-025-28481-w","author":[{"family":"Quang","given":"Thinh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Working with the operating system of a commercial AGV product, they combined a real-time candidate-route generator, a priority-weighted cost function for safety, and dynamic clustering that splits the fleet-wide problem into sub-QUBOs small enough for current annealers,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largest-scale robotics application of quantum annealing that we identified; however, most of its gains come from decomposition and problem engineering, and it does not show that the annealer outperforms classical solvers on the same subproblems.</w:t>
      </w:r>
    </w:p>
    <w:p>
      <w:pPr>
        <w:pStyle w:val="BodyText"/>
      </w:pPr>
      <w:r>
        <w:fldChar w:fldCharType="begin"/>
      </w:r>
      <w:r>
        <w:instrText xml:space="preserve">ADDIN CSL_CITATION {"citationID":"MENDELEY_CITATION_116","citationItems":[{"id":"ITEM-116","isTemporary":false,"itemData":{"DOI":"10.1145/3293320.3293333","author":[{"family":"Clark","given":"James"},{"family":"West","given":"Tristan"},{"family":"Zammit","given":"Joseph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{"citationID":"MENDELEY_CITATION_117","citationItems":[{"id":"ITEM-117","isTemporary":false,"itemData":{"DOI":"10.1109/IISWC53511.2021.00015","author":[{"family":"Ravi","given":"Gokul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quantum and classical solvers head to head.</w:t>
      </w:r>
      <w:r>
        <w:t xml:space="preserve"> </w:t>
      </w:r>
      <w:r>
        <w:fldChar w:fldCharType="begin"/>
      </w:r>
      <w:r>
        <w:instrText xml:space="preserve">ADDIN CSL_CITATION {"citationID":"MENDELEY_CITATION_118","citationItems":[{"id":"ITEM-118","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evaluated D-Wave’s hybrid solvers for scheduling AGVs in a space-constrained factory by mapping the problem onto a railway-style scheduling model; instances with up to 21 AGVs, which matter because of possible deadlocks, were solved in seconds with performance comparable to the classical CPLEX solver. The authors caution that, because the hybrid solver is proprietary and combines classical heuristics with occasional calls to the quantum processing unit (QPU), the contribution of quantum computation cannot be isolated, a caveat that applies to much of the hybrid-solver literature.</w:t>
      </w:r>
      <w:r>
        <w:t xml:space="preserve"> </w:t>
      </w:r>
      <w:r>
        <w:fldChar w:fldCharType="begin"/>
      </w:r>
      <w:r>
        <w:instrText xml:space="preserve">ADDIN CSL_CITATION {"citationID":"MENDELEY_CITATION_119","citationItems":[{"id":"ITEM-119","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opportunities. For robot scheduling today, then, the practical benefit of</w:t>
      </w:r>
      <w:r>
        <w:t xml:space="preserve"> </w:t>
      </w:r>
      <w:r>
        <w:t xml:space="preserve">“</w:t>
      </w:r>
      <w:r>
        <w:t xml:space="preserve">quantum</w:t>
      </w:r>
      <w:r>
        <w:t xml:space="preserve">”</w:t>
      </w:r>
      <w:r>
        <w:t xml:space="preserve"> </w:t>
      </w:r>
      <w:r>
        <w:t xml:space="preserve">optimization comes mainly from quantum-inspired digital hardware. Finally,</w:t>
      </w:r>
      <w:r>
        <w:t xml:space="preserve"> </w:t>
      </w:r>
      <w:r>
        <w:fldChar w:fldCharType="begin"/>
      </w:r>
      <w:r>
        <w:instrText xml:space="preserve">ADDIN CSL_CITATION {"citationID":"MENDELEY_CITATION_120","citationItems":[{"id":"ITEM-120","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lies mainly in the end-to-end architecture, since instance sizes were very small, there was no systematic comparison with mature vehicle-routing solvers, and cloud queueing latency was not assessed.</w:t>
      </w:r>
      <w:r>
        <w:t xml:space="preserve"> </w:t>
      </w:r>
      <w:r>
        <w:fldChar w:fldCharType="begin"/>
      </w:r>
      <w:r>
        <w:instrText xml:space="preserve">ADDIN CSL_CITATION {"citationID":"MENDELEY_CITATION_121","citationItems":[{"id":"ITEM-121","isTemporary":false,"itemData":{"DOI":"10.1515/auto-2023-0072","author":[{"family":"Windmann","given":"Stefan"}],"container-title":"at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running time and qubit requirements as the instances grew; as with the annealer studies, only small instances fit on the device.</w:t>
      </w:r>
    </w:p>
    <w:bookmarkEnd w:id="54"/>
    <w:bookmarkStart w:id="55"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{"citationID":"MENDELEY_CITATION_122","citationItems":[{"id":"ITEM-122","isTemporary":false,"itemData":{"DOI":"10.1103/PhysRevApplied.18.054045","author":[{"family":"Schuetz","given":"Martin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end-to-end solution is built on a classical biased random-key genetic algorithm, strengthened by model stacking, ensembles, and path relinking, which consistently outperformed greedy baselines on industry-scale data; quantum annealing on Amazon Braket was evaluated as a complementary plug-in module. The paper is a realistic template for a</w:t>
      </w:r>
      <w:r>
        <w:t xml:space="preserve"> </w:t>
      </w:r>
      <w:r>
        <w:t xml:space="preserve">“</w:t>
      </w:r>
      <w:r>
        <w:t xml:space="preserve">quantum-ready</w:t>
      </w:r>
      <w:r>
        <w:t xml:space="preserve">”</w:t>
      </w:r>
      <w:r>
        <w:t xml:space="preserve"> </w:t>
      </w:r>
      <w:r>
        <w:t xml:space="preserve">industrial pipeline, but it is candid that the performance comes from the classical algorithm.</w:t>
      </w:r>
    </w:p>
    <w:p>
      <w:pPr>
        <w:pStyle w:val="BodyText"/>
      </w:pPr>
      <w:r>
        <w:fldChar w:fldCharType="begin"/>
      </w:r>
      <w:r>
        <w:instrText xml:space="preserve">ADDIN CSL_CITATION {"citationID":"MENDELEY_CITATION_123","citationItems":[{"id":"ITEM-123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This negative result is valuable because it quantifies how overheads outside the anneal itself, such as queueing, communication, and repeated sampling, dominate end-to-end runtime for small industrial problems.</w:t>
      </w:r>
      <w:r>
        <w:t xml:space="preserve"> </w:t>
      </w:r>
      <w:r>
        <w:fldChar w:fldCharType="begin"/>
      </w:r>
      <w:r>
        <w:instrText xml:space="preserve">ADDIN CSL_CITATION {"citationID":"MENDELEY_CITATION_124","citationItems":[{"id":"ITEM-124","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reporting a runtime benefit on a robotics task, but the short-paper format, the proprietary solver, and the limited runtime detail mean that it should be treated as preliminary.</w:t>
      </w:r>
    </w:p>
    <w:bookmarkEnd w:id="55"/>
    <w:bookmarkStart w:id="56"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125","citationItems":[{"id":"ITEM-125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no comparison is made with standard inverse-kinematics (IK) solvers, so the study is an early hardware demonstration rather than evidence of advantage.</w:t>
      </w:r>
      <w:r>
        <w:t xml:space="preserve"> </w:t>
      </w:r>
      <w:r>
        <w:fldChar w:fldCharType="begin"/>
      </w:r>
      <w:r>
        <w:instrText xml:space="preserve">ADDIN CSL_CITATION {"citationID":"MENDELEY_CITATION_126","citationItems":[{"id":"ITEM-126","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Together, the two studies show that kinematics can be executed on today’s hardware, but only in discretized or toy form in which classical continuous solvers remain stronger.</w:t>
      </w:r>
    </w:p>
    <w:bookmarkEnd w:id="56"/>
    <w:bookmarkStart w:id="58"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{"citationID":"MENDELEY_CITATION_127","citationItems":[{"id":"ITEM-127","isTemporary":false,"itemData":{"author":[{"family":"LaValle","given":"Steven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{"citationID":"MENDELEY_CITATION_128","citationItems":[{"id":"ITEM-128","isTemporary":false,"itemData":{"DOI":"10.1177/0278364911406761","author":[{"family":"Karaman","given":"Sertac"},{"family":"Frazzoli","given":"Emilio"}],"container-title":"The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{"citationID":"MENDELEY_CITATION_129","citationItems":[{"id":"ITEM-129","isTemporary":false,"itemData":{"DOI":"10.1146/annurev-control-091420-084139","author":[{"family":"Garrett","given":"Caelan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compare against mature commercial solvers, the picture is consistent: Gurobi or CPLEX matched or beat the annealer on small and medium instances </w:t>
      </w:r>
      <w:r>
        <w:fldChar w:fldCharType="begin"/>
      </w:r>
      <w:r>
        <w:instrText xml:space="preserve">ADDIN CSL_CITATION {"citationID":"MENDELEY_CITATION_132","citationItems":[{"id":"ITEM-130","isTemporary":false,"itemData":{"DOI":"10.3389/fcomp.2019.00009","author":[{"family":"Ohzeki","given":"Masayuki"},{"family":"Miki","given":"Akira"},{"family":"Miyama","given":"Masamichi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-131","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-132","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133","citationItems":[{"id":"ITEM-133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134","citationItems":[{"id":"ITEM-134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57"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{"citationID":"MENDELEY_CITATION_135","citationItems":[{"id":"ITEM-135","isTemporary":false,"itemData":{"DOI":"10.1145/3293320.3293333","author":[{"family":"Clark","given":"James"},{"family":"West","given":"Tristan"},{"family":"Zammit","given":"Joseph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{"citationID":"MENDELEY_CITATION_136","citationItems":[{"id":"ITEM-136","isTemporary":false,"itemData":{"DOI":"10.1038/s41598-025-28481-w","author":[{"family":"Quang","given":"Thinh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137","citationItems":[{"id":"ITEM-137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138","citationItems":[{"id":"ITEM-138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139","citationItems":[{"id":"ITEM-139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which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{"citationID":"MENDELEY_CITATION_140","citationItems":[{"id":"ITEM-140","isTemporary":false,"itemData":{"DOI":"10.1126/sciadv.aav2372","author":[{"family":"Goto","given":"Hayato"},{"family":"Tatsumura","given":"Kosuke"},{"family":"Dixon","given":"Alexander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the optimization formulation rather than from quantum hardware.</w:t>
      </w:r>
    </w:p>
    <w:bookmarkEnd w:id="57"/>
    <w:bookmarkEnd w:id="58"/>
    <w:bookmarkEnd w:id="59"/>
    <w:bookmarkStart w:id="65" w:name="sec:search"/>
    <w:p>
      <w:pPr>
        <w:pStyle w:val="Heading1"/>
      </w:pPr>
      <w:r>
        <w:rPr>
          <w:rStyle w:val="SectionNumber"/>
        </w:rPr>
        <w:t xml:space="preserve">5</w:t>
      </w:r>
      <w:r>
        <w:tab/>
      </w:r>
      <w:r>
        <w:t xml:space="preserve">Quantum Search for Planning, Navigation, and Localization</w:t>
      </w:r>
    </w:p>
    <w:bookmarkStart w:id="60"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{"citationID":"MENDELEY_CITATION_141","citationItems":[{"id":"ITEM-141","isTemporary":false,"itemData":{"DOI":"10.1145/237814.237866","author":[{"family":"Grover","given":"Lov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142","citationItems":[{"id":"ITEM-142","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{"citationID":"MENDELEY_CITATION_143","citationItems":[{"id":"ITEM-143","isTemporary":false,"itemData":{"DOI":"10.1098/rspa.2015.0301","author":[{"family":"Montanaro","given":"Ashley"}],"container-title":"Proceedings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144","citationItems":[{"id":"ITEM-144","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{"citationID":"MENDELEY_CITATION_145","citationItems":[{"id":"ITEM-145","isTemporary":false,"itemData":{"DOI":"10.1103/PhysRevX.4.031002","author":[{"family":"Paparo","given":"Giuseppe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{"citationID":"MENDELEY_CITATION_146","citationItems":[{"id":"ITEM-146","isTemporary":false,"itemData":{"URL":"https://arxiv.org/abs/1401.2142","author":[{"family":"Wiebe","given":"Nathan"},{"family":"Kapoor","given":"Ashish"},{"family":"Svore","given":"Krysta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require fault-tolerant hardware;</w:t>
      </w:r>
      <w:r>
        <w:t xml:space="preserve"> </w:t>
      </w:r>
      <w:r>
        <w:fldChar w:fldCharType="begin"/>
      </w:r>
      <w:r>
        <w:instrText xml:space="preserve">ADDIN CSL_CITATION {"citationID":"MENDELEY_CITATION_147","citationItems":[{"id":"ITEM-147","isTemporary":false,"itemData":{"URL":"https://arxiv.org/abs/quant-ph/0003006","author":[{"family":"Benioff","given":"Paul"}],"collection-title":"Contemporary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showed early on that a quantum robot’s Grover search of a two-dimensional region is no faster than a classical search, a caution that applies to the planning studies below.</w:t>
      </w:r>
    </w:p>
    <w:bookmarkEnd w:id="60"/>
    <w:bookmarkStart w:id="61"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148","citationItems":[{"id":"ITEM-148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The paper is an instructive end-to-end mapping of planning onto a gate-based algorithm, but qubit requirements grow with plan depth, the oracle presupposes a fully known map, and there is no comparison with heuristic planners such as A* or sampling-based methods.</w:t>
      </w:r>
      <w:r>
        <w:t xml:space="preserve"> </w:t>
      </w:r>
      <w:r>
        <w:fldChar w:fldCharType="begin"/>
      </w:r>
      <w:r>
        <w:instrText xml:space="preserve">ADDIN CSL_CITATION {"citationID":"MENDELEY_CITATION_149","citationItems":[{"id":"ITEM-149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inspired by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but the swarms are small, the circuits are noiseless, and the baselines are generic ant-colony simulations rather than state-of-the-art multi-robot planners.</w:t>
      </w:r>
      <w:r>
        <w:t xml:space="preserve"> </w:t>
      </w:r>
      <w:r>
        <w:fldChar w:fldCharType="begin"/>
      </w:r>
      <w:r>
        <w:instrText xml:space="preserve">ADDIN CSL_CITATION {"citationID":"MENDELEY_CITATION_150","citationItems":[{"id":"ITEM-150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took the sampling-based planners themselves as the starting point: they recast sampling-based motion planning as a database-oracle problem and solved it with Grover-type quantum search, including a quantum full path search, which reduces the number of oracle queries quadratically. This is the closest link in the corpus between quantum search and the planners robots actually use, but the gain is again a query count that would need fault-tolerant hardware to become a wall-clock speed-up.</w:t>
      </w:r>
    </w:p>
    <w:p>
      <w:pPr>
        <w:pStyle w:val="BodyText"/>
      </w:pPr>
      <w:r>
        <w:fldChar w:fldCharType="begin"/>
      </w:r>
      <w:r>
        <w:instrText xml:space="preserve">ADDIN CSL_CITATION {"citationID":"MENDELEY_CITATION_151","citationItems":[{"id":"ITEM-151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are measured in simulation and rest on Grover’s quadratic query advantage, which requires fault-tolerant hardware to be realized in wall-clock terms.</w:t>
      </w:r>
      <w:r>
        <w:t xml:space="preserve"> </w:t>
      </w:r>
      <w:r>
        <w:fldChar w:fldCharType="begin"/>
      </w:r>
      <w:r>
        <w:instrText xml:space="preserve">ADDIN CSL_CITATION {"citationID":"MENDELEY_CITATION_152","citationItems":[{"id":"ITEM-152","isTemporary":false,"itemData":{"DOI":"10.1109/TCE.2024.3423416","author":[{"family":"Sarkar","given":"Mayukh"},{"family":"Pradhan","given":"Jitesh"},{"family":"Singh","given":"Anil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1"/>
    <w:bookmarkStart w:id="62"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{"citationID":"MENDELEY_CITATION_153","citationItems":[{"id":"ITEM-153","isTemporary":false,"itemData":{"URL":"https://proceedings.mlr.press/v267/gerlach25a.html","author":[{"family":"Gerlach","given":"Thore"},{"family":"Lee","given":"Loong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This is methodologically the strongest multi-robot result in the corpus, because the quantum component sits inside a provably optimal classical framework and is benchmarked against strong baselines.</w:t>
      </w:r>
      <w:r>
        <w:t xml:space="preserve"> </w:t>
      </w:r>
      <w:r>
        <w:fldChar w:fldCharType="begin"/>
      </w:r>
      <w:r>
        <w:instrText xml:space="preserve">ADDIN CSL_CITATION {"citationID":"MENDELEY_CITATION_154","citationItems":[{"id":"ITEM-154","isTemporary":false,"itemData":{"URL":"https://arxiv.org/abs/2602.14799","author":[{"family":"González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{"citationID":"MENDELEY_CITATION_155","citationItems":[{"id":"ITEM-155","isTemporary":false,"itemData":{"URL":"https://arxiv.org/abs/2407.08767","author":[{"family":"Rao","given":"Poojith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156","citationItems":[{"id":"ITEM-156","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157","citationItems":[{"id":"ITEM-157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however, and there is no benchmark against classical planners.</w:t>
      </w:r>
      <w:r>
        <w:t xml:space="preserve"> </w:t>
      </w:r>
      <w:r>
        <w:fldChar w:fldCharType="begin"/>
      </w:r>
      <w:r>
        <w:instrText xml:space="preserve">ADDIN CSL_CITATION {"citationID":"MENDELEY_CITATION_158","citationItems":[{"id":"ITEM-158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the classical decomposition does much of the work, and the quantum contribution is not isolated.</w:t>
      </w:r>
      <w:r>
        <w:t xml:space="preserve"> </w:t>
      </w:r>
      <w:r>
        <w:fldChar w:fldCharType="begin"/>
      </w:r>
      <w:r>
        <w:instrText xml:space="preserve">ADDIN CSL_CITATION {"citationID":"MENDELEY_CITATION_159","citationItems":[{"id":"ITEM-159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2"/>
    <w:bookmarkStart w:id="64"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160","citationItems":[{"id":"ITEM-160","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achieved 7.9–49.2% higher exploration efficiency than classical approaches, and ablations attributed part of the gain to the entanglement structure; the circuits are simulated and the baselines are not state-of-the-art view planners.</w:t>
      </w:r>
      <w:r>
        <w:t xml:space="preserve"> </w:t>
      </w:r>
      <w:r>
        <w:fldChar w:fldCharType="begin"/>
      </w:r>
      <w:r>
        <w:instrText xml:space="preserve">ADDIN CSL_CITATION {"citationID":"MENDELEY_CITATION_161","citationItems":[{"id":"ITEM-161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which illustrates the gap between theoretical and realized advantage.</w:t>
      </w:r>
    </w:p>
    <w:bookmarkStart w:id="63"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163","citationItems":[{"id":"ITEM-162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-163","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164","citationItems":[{"id":"ITEM-164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165","citationItems":[{"id":"ITEM-165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{"citationID":"MENDELEY_CITATION_166","citationItems":[{"id":"ITEM-166","isTemporary":false,"itemData":{"URL":"https://proceedings.mlr.press/v267/gerlach25a.html","author":[{"family":"Gerlach","given":"Thore"},{"family":"Lee","given":"Loong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{"citationID":"MENDELEY_CITATION_167","citationItems":[{"id":"ITEM-167","isTemporary":false,"itemData":{"DOI":"10.1177/0278364911406761","author":[{"family":"Karaman","given":"Sertac"},{"family":"Frazzoli","given":"Emilio"}],"container-title":"The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168","citationItems":[{"id":"ITEM-168","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The practical obstacle is building the oracle. Grover-type speed-ups are at most quadratic and apply to query counts, not wall-clock time.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{"citationID":"MENDELEY_CITATION_169","citationItems":[{"id":"ITEM-169","isTemporary":false,"itemData":{"DOI":"10.1103/PhysRevA.86.032324","author":[{"family":"Fowler","given":"Austin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3"/>
    <w:bookmarkEnd w:id="64"/>
    <w:bookmarkEnd w:id="65"/>
    <w:bookmarkStart w:id="78" w:name="sec:learning"/>
    <w:p>
      <w:pPr>
        <w:pStyle w:val="Heading1"/>
      </w:pPr>
      <w:r>
        <w:rPr>
          <w:rStyle w:val="SectionNumber"/>
        </w:rPr>
        <w:t xml:space="preserve">6</w:t>
      </w:r>
      <w:r>
        <w:tab/>
      </w:r>
      <w:r>
        <w:t xml:space="preserve">Quantum Learning for Robots</w:t>
      </w:r>
    </w:p>
    <w:bookmarkStart w:id="68"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172","citationItems":[{"id":"ITEM-170","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learning","type":"article-journal","volume":"549"}},{"id":"ITEM-171","isTemporary":false,"itemData":{"DOI":"10.1007/978-3-030-83098-4","author":[{"family":"Schuld","given":"Maria"},{"family":"Petruccione","given":"Francesco"}],"collection-title":"Quantum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-172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173","citationItems":[{"id":"ITEM-173","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174","citationItems":[{"id":"ITEM-174","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175","citationItems":[{"id":"ITEM-175","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176","citationItems":[{"id":"ITEM-176","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{"citationID":"MENDELEY_CITATION_177","citationItems":[{"id":"ITEM-177","isTemporary":false,"itemData":{"DOI":"10.1103/PhysRevLett.122.040504","author":[{"family":"Schuld","given":"Maria"},{"family":"Killoran","given":"Nathan"}],"container-title":"Physical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{"citationID":"MENDELEY_CITATION_178","citationItems":[{"id":"ITEM-178","isTemporary":false,"itemData":{"DOI":"10.1038/s41586-019-0980-2","author":[{"family":"Havlíček","given":"Vojtěch"},{"family":"Córcoles","given":"Antonio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179","citationItems":[{"id":"ITEM-179","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Direct applications of supervised QML to robot perception remain scarce; annealing-based approaches to perception problems such as registration and tracking are discussed in Section</w:t>
      </w:r>
      <w:r>
        <w:t xml:space="preserve"> </w:t>
      </w:r>
      <w:hyperlink w:anchor="sec:qcv">
        <w:r>
          <w:rPr>
            <w:rStyle w:val="Hyperlink"/>
          </w:rPr>
          <w:t xml:space="preserve">10.4</w:t>
        </w:r>
      </w:hyperlink>
      <w:r>
        <w:t xml:space="preserve">. The clearest example of a perception study is</w:t>
      </w:r>
      <w:r>
        <w:t xml:space="preserve"> </w:t>
      </w:r>
      <w:r>
        <w:fldChar w:fldCharType="begin"/>
      </w:r>
      <w:r>
        <w:instrText xml:space="preserve">ADDIN CSL_CITATION {"citationID":"MENDELEY_CITATION_180","citationItems":[{"id":"ITEM-180","isTemporary":false,"itemData":{"author":[{"family":"Roh","given":"Emily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181","citationItems":[{"id":"ITEM-181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{"citationID":"MENDELEY_CITATION_182","citationItems":[{"id":"ITEM-182","isTemporary":false,"itemData":{"DOI":"10.1007/s42484-024-00225-5","author":[{"family":"Yan","given":"Fei"},{"family":"Iliyasu","given":"Abdullah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rather than the three-dimensional point clouds typical of robot perception. The first QML study on real industrial robot data targeted robot software engineering: with PAL Robotics,</w:t>
      </w:r>
      <w:r>
        <w:t xml:space="preserve"> </w:t>
      </w:r>
      <w:r>
        <w:fldChar w:fldCharType="begin"/>
      </w:r>
      <w:r>
        <w:instrText xml:space="preserve">ADDIN CSL_CITATION {"citationID":"MENDELEY_CITATION_183","citationItems":[{"id":"ITEM-183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{"citationID":"MENDELEY_CITATION_184","citationItems":[{"id":"ITEM-184","isTemporary":false,"itemData":{"DOI":"10.2139/ssrn.3244327","author":[{"family":"Gonçalves","given":"Carlos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{"citationID":"MENDELEY_CITATION_185","citationItems":[{"id":"ITEM-185","isTemporary":false,"itemData":{"DOI":"10.1103/PhysRevA.58.893","author":[{"family":"Benioff","given":"Paul"}],"container-title":"Physical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6"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{"citationID":"MENDELEY_CITATION_186","citationItems":[{"id":"ITEM-186","isTemporary":false,"itemData":{"DOI":"10.1038/s41467-018-07090-4","author":[{"family":"McClean","given":"Jarrod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187","citationItems":[{"id":"ITEM-187","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188","citationItems":[{"id":"ITEM-188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For robot learning, where inputs are high-dimensional and rewards are often global, this is a fundamental limit to scalability.</w:t>
      </w:r>
    </w:p>
    <w:bookmarkEnd w:id="66"/>
    <w:bookmarkStart w:id="67"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{"citationID":"MENDELEY_CITATION_190","citationItems":[{"id":"ITEM-189","isTemporary":false,"itemData":{"DOI":"10.1145/3313276.3316310","author":[{"family":"Tang","given":"Ewin"}],"container-title":"Proceedings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-190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{"citationID":"MENDELEY_CITATION_191","citationItems":[{"id":"ITEM-191","isTemporary":false,"itemData":{"DOI":"10.1038/nphys3272","author":[{"family":"Aaronson","given":"Scott"}],"container-title":"Nature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7"/>
    <w:bookmarkEnd w:id="68"/>
    <w:bookmarkStart w:id="74"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193","citationItems":[{"id":"ITEM-192","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learning","type":""}},{"id":"ITEM-193","isTemporary":false,"itemData":{"DOI":"10.1088/1361-6633/aab406","author":[{"family":"Dunjko","given":"Vedran"},{"family":"Briegel","given":"Hans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194","citationItems":[{"id":"ITEM-194","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{"citationID":"MENDELEY_CITATION_195","citationItems":[{"id":"ITEM-195","isTemporary":false,"itemData":{"DOI":"10.1038/srep00400","author":[{"family":"Briegel","given":"Hans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{"citationID":"MENDELEY_CITATION_196","citationItems":[{"id":"ITEM-196","isTemporary":false,"itemData":{"DOI":"10.1103/PhysRevX.4.031002","author":[{"family":"Paparo","given":"Giuseppe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now dominant, strand replaces the neural networks of deep RL </w:t>
      </w:r>
      <w:r>
        <w:fldChar w:fldCharType="begin"/>
      </w:r>
      <w:r>
        <w:instrText xml:space="preserve">ADDIN CSL_CITATION {"citationID":"MENDELEY_CITATION_197","citationItems":[{"id":"ITEM-197","isTemporary":false,"itemData":{"ISBN":"978-0-262-03924-6","author":[{"family":"Sutton","given":"Richard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VQC-based deep Q-learning </w:t>
      </w:r>
      <w:r>
        <w:fldChar w:fldCharType="begin"/>
      </w:r>
      <w:r>
        <w:instrText xml:space="preserve">ADDIN CSL_CITATION {"citationID":"MENDELEY_CITATION_198","citationItems":[{"id":"ITEM-198","isTemporary":false,"itemData":{"DOI":"10.1109/ACCESS.2020.3010470","author":[{"family":"Chen","given":"Samuel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199","citationItems":[{"id":"ITEM-199","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200","citationItems":[{"id":"ITEM-200","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{"citationID":"MENDELEY_CITATION_201","citationItems":[{"id":"ITEM-201","isTemporary":false,"itemData":{"DOI":"10.1088/2632-2153/ac4559","author":[{"family":"Chen","given":"Samuel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{"citationID":"MENDELEY_CITATION_202","citationItems":[{"id":"ITEM-202","isTemporary":false,"itemData":{"DOI":"10.1109/ICDCS54860.2022.00151","author":[{"family":"Yun","given":"Won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w:t>
      </w:r>
    </w:p>
    <w:bookmarkStart w:id="69"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203","citationItems":[{"id":"ITEM-203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baselines were limited to plain temporal-difference learning, but it remains one of the few quantum-motivated learning methods validated on a physical robot.</w:t>
      </w:r>
    </w:p>
    <w:bookmarkEnd w:id="69"/>
    <w:bookmarkStart w:id="70"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204","citationItems":[{"id":"ITEM-204","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notably fewer trainable parameters and outperformed classical networks of equal parameter count; however, the classical baseline, with at least an order of magnitude more parameters, trained faster and more stably and produced better policies in the dynamic environment.</w:t>
      </w:r>
      <w:r>
        <w:t xml:space="preserve"> </w:t>
      </w:r>
      <w:r>
        <w:fldChar w:fldCharType="begin"/>
      </w:r>
      <w:r>
        <w:instrText xml:space="preserve">ADDIN CSL_CITATION {"citationID":"MENDELEY_CITATION_205","citationItems":[{"id":"ITEM-205","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206","citationItems":[{"id":"ITEM-206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207","citationItems":[{"id":"ITEM-207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{"citationID":"MENDELEY_CITATION_208","citationItems":[{"id":"ITEM-208","isTemporary":false,"itemData":{"DOI":"10.48550/arXiv.2509.11388","URL":"https://arxiv.org/abs/2509.11388","author":[{"family":"Lokossou","given":"Romerik"},{"family":"Girma","given":"Birhanu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0"/>
    <w:bookmarkStart w:id="71"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{"citationID":"MENDELEY_CITATION_209","citationItems":[{"id":"ITEM-209","isTemporary":false,"itemData":{"author":[{"family":"Park","given":"Chanyoung"},{"family":"Yun","given":"Won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 and</w:t>
      </w:r>
      <w:r>
        <w:t xml:space="preserve"> </w:t>
      </w:r>
      <w:r>
        <w:fldChar w:fldCharType="begin"/>
      </w:r>
      <w:r>
        <w:instrText xml:space="preserve">ADDIN CSL_CITATION {"citationID":"MENDELEY_CITATION_210","citationItems":[{"id":"ITEM-210","isTemporary":false,"itemData":{"author":[{"family":"Park","given":"Soohyun"},{"family":"Kim","given":"Jae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1"/>
    <w:bookmarkStart w:id="72"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211","citationItems":[{"id":"ITEM-211","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controlled by a Raspberry Pi and an Arduino; the policy balanced the pole, but only because the circuit was simulated locally, since executing it on a cloud QPU took seconds, far beyond the control deadline.</w:t>
      </w:r>
      <w:r>
        <w:t xml:space="preserve"> </w:t>
      </w:r>
      <w:r>
        <w:fldChar w:fldCharType="begin"/>
      </w:r>
      <w:r>
        <w:instrText xml:space="preserve">ADDIN CSL_CITATION {"citationID":"MENDELEY_CITATION_212","citationItems":[{"id":"ITEM-212","isTemporary":false,"itemData":{"URL":"https://arxiv.org/abs/2605.01716","author":[{"family":"Ngo","given":"Nguyen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a single-qubit actor-critic agent ran on the VTT Q5 superconducting processor, and programming the readout electronics directly, instead of going through the standard software stack, made circuit execution more than ten times faster, although still short of the tens of hertz that closed-loop control needs. Together they are the first measurements of what it would take to put a QPU inside a control loop.</w:t>
      </w:r>
    </w:p>
    <w:bookmarkEnd w:id="72"/>
    <w:bookmarkStart w:id="73"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{"citationID":"MENDELEY_CITATION_213","citationItems":[{"id":"ITEM-213","isTemporary":false,"itemData":{"URL":"https://arxiv.org/abs/2605.20801","author":[{"family":"Altrabulsi","given":"Mohamed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reaching up to 99% success, and the trained policy was executed on IBM hardware as a feasibility check. The environments are discrete, however, and policies are converted into Q-tables for evaluation.</w:t>
      </w:r>
      <w:r>
        <w:t xml:space="preserve"> </w:t>
      </w:r>
      <w:r>
        <w:fldChar w:fldCharType="begin"/>
      </w:r>
      <w:r>
        <w:instrText xml:space="preserve">ADDIN CSL_CITATION {"citationID":"MENDELEY_CITATION_214","citationItems":[{"id":"ITEM-214","isTemporary":false,"itemData":{"DOI":"10.1007/s42044-025-00306-z","author":[{"family":"Taghavi","given":"Mazyar"},{"family":"Farnoosh","given":"Rahman"}],"container-title":"Iran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reduced safety violations relative to classical multi-agent baselines, although the contribution of the quantum component is not isolated.</w:t>
      </w:r>
    </w:p>
    <w:bookmarkEnd w:id="73"/>
    <w:bookmarkEnd w:id="74"/>
    <w:bookmarkStart w:id="77" w:name="sec:learning-assessment"/>
    <w:p>
      <w:pPr>
        <w:pStyle w:val="Heading2"/>
      </w:pPr>
      <w:r>
        <w:rPr>
          <w:rStyle w:val="SectionNumber"/>
        </w:rPr>
        <w:t xml:space="preserve">6.3</w:t>
      </w:r>
      <w:r>
        <w:tab/>
      </w:r>
      <w:r>
        <w:t xml:space="preserve">Assessment</w:t>
      </w:r>
    </w:p>
    <w:p>
      <w:pPr>
        <w:pStyle w:val="FirstParagraph"/>
      </w:pPr>
      <w:r>
        <w:t xml:space="preserve">Across the robotics studies, the one consistent advantage of QRL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218","citationItems":[{"id":"ITEM-215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-216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-217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navigation","type":"paper-conference","volume":"1"}},{"id":"ITEM-218","isTemporary":false,"itemData":{"DOI":"10.48550/arXiv.2509.11388","URL":"https://arxiv.org/abs/2509.11388","author":[{"family":"Lokossou","given":"Romerik"},{"family":"Girma","given":"Birhanu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219","citationItems":[{"id":"ITEM-219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221","citationItems":[{"id":"ITEM-220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-221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222","citationItems":[{"id":"ITEM-222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Parameter count is not the same as training time, sample efficiency, or energy on real quantum devices.</w:t>
      </w:r>
    </w:p>
    <w:bookmarkStart w:id="75" w:name="maturity."/>
    <w:p>
      <w:pPr>
        <w:pStyle w:val="Heading4"/>
      </w:pPr>
      <w:r>
        <w:rPr>
          <w:rStyle w:val="SectionNumber"/>
        </w:rPr>
        <w:t xml:space="preserve">6.3.0.1</w:t>
      </w:r>
      <w:r>
        <w:tab/>
      </w:r>
      <w:r>
        <w:t xml:space="preserve">Maturity.</w:t>
      </w:r>
    </w:p>
    <w:p>
      <w:pPr>
        <w:pStyle w:val="FirstParagraph"/>
      </w:pPr>
      <w:r>
        <w:t xml:space="preserve">Supervised QML for robotics remains at L1–L2, with hardware demonstrations using two to a few qubits and synthetic or down-sampled data </w:t>
      </w:r>
      <w:r>
        <w:fldChar w:fldCharType="begin"/>
      </w:r>
      <w:r>
        <w:instrText xml:space="preserve">ADDIN CSL_CITATION {"citationID":"MENDELEY_CITATION_224","citationItems":[{"id":"ITEM-223","isTemporary":false,"itemData":{"DOI":"10.1038/s41586-019-0980-2","author":[{"family":"Havlíček","given":"Vojtěch"},{"family":"Córcoles","given":"Antonio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-224","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the robot software-testing oracle is the only study on real industrial robot data </w:t>
      </w:r>
      <w:r>
        <w:fldChar w:fldCharType="begin"/>
      </w:r>
      <w:r>
        <w:instrText xml:space="preserve">ADDIN CSL_CITATION {"citationID":"MENDELEY_CITATION_225","citationItems":[{"id":"ITEM-225","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studies reach L4 only in simulated robot environments, with idealized, noise-free circuit simulation </w:t>
      </w:r>
      <w:r>
        <w:fldChar w:fldCharType="begin"/>
      </w:r>
      <w:r>
        <w:instrText xml:space="preserve">ADDIN CSL_CITATION {"citationID":"MENDELEY_CITATION_230","citationItems":[{"id":"ITEM-226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-227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-228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control","type":""}},{"id":"ITEM-229","isTemporary":false,"itemData":{"DOI":"10.48550/arXiv.2509.11388","URL":"https://arxiv.org/abs/2509.11388","author":[{"family":"Lokossou","given":"Romerik"},{"family":"Girma","given":"Birhanu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task","type":""}},{"id":"ITEM-230","isTemporary":false,"itemData":{"DOI":"10.1007/s42484-024-00226-4","author":[{"family":"Sinha","given":"Akash"},{"family":"Macaluso","given":"Antonio"},{"family":"Klusch","given":"Matthias"}],"container-title":"Quantum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executing a trained policy on IBM hardware </w:t>
      </w:r>
      <w:r>
        <w:fldChar w:fldCharType="begin"/>
      </w:r>
      <w:r>
        <w:instrText xml:space="preserve">ADDIN CSL_CITATION {"citationID":"MENDELEY_CITATION_231","citationItems":[{"id":"ITEM-231","isTemporary":false,"itemData":{"URL":"https://arxiv.org/abs/2605.20801","author":[{"family":"Altrabulsi","given":"Mohamed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 control agent runs on a QPU at L3 </w:t>
      </w:r>
      <w:r>
        <w:fldChar w:fldCharType="begin"/>
      </w:r>
      <w:r>
        <w:instrText xml:space="preserve">ADDIN CSL_CITATION {"citationID":"MENDELEY_CITATION_232","citationItems":[{"id":"ITEM-232","isTemporary":false,"itemData":{"URL":"https://arxiv.org/abs/2605.01716","author":[{"family":"Ngo","given":"Nguyen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 at L5, the quantum-inspired QiRL runs on a physical robot </w:t>
      </w:r>
      <w:r>
        <w:fldChar w:fldCharType="begin"/>
      </w:r>
      <w:r>
        <w:instrText xml:space="preserve">ADDIN CSL_CITATION {"citationID":"MENDELEY_CITATION_233","citationItems":[{"id":"ITEM-233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a simulated variational policy balances a physical cart-pole </w:t>
      </w:r>
      <w:r>
        <w:fldChar w:fldCharType="begin"/>
      </w:r>
      <w:r>
        <w:instrText xml:space="preserve">ADDIN CSL_CITATION {"citationID":"MENDELEY_CITATION_234","citationItems":[{"id":"ITEM-234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computational method to reach a physical system so far, and one whose circuit still runs on a classical computer.</w:t>
      </w:r>
    </w:p>
    <w:bookmarkEnd w:id="75"/>
    <w:bookmarkStart w:id="76" w:name="why-qrl-has-not-reached-real-robots."/>
    <w:p>
      <w:pPr>
        <w:pStyle w:val="Heading4"/>
      </w:pPr>
      <w:r>
        <w:rPr>
          <w:rStyle w:val="SectionNumber"/>
        </w:rPr>
        <w:t xml:space="preserve">6.3.0.2</w:t>
      </w:r>
      <w:r>
        <w:tab/>
      </w:r>
      <w:r>
        <w:t xml:space="preserve">Why QRL has not reached real robots.</w:t>
      </w:r>
    </w:p>
    <w:p>
      <w:pPr>
        <w:pStyle w:val="FirstParagraph"/>
      </w:pPr>
      <w:r>
        <w:t xml:space="preserve">The real bottleneck of robot RL is the cost of real-world samples </w:t>
      </w:r>
      <w:r>
        <w:fldChar w:fldCharType="begin"/>
      </w:r>
      <w:r>
        <w:instrText xml:space="preserve">ADDIN CSL_CITATION {"citationID":"MENDELEY_CITATION_235","citationItems":[{"id":"ITEM-235","isTemporary":false,"itemData":{"DOI":"10.1177/0278364913495721","author":[{"family":"Kober","given":"Jens"},{"family":"Bagnell","given":"J.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network size, and no QRL study shows better sample efficiency on a robot task; training on real QPUs would require millions of circuit evaluations with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76"/>
    <w:bookmarkEnd w:id="77"/>
    <w:bookmarkEnd w:id="78"/>
    <w:bookmarkStart w:id="81" w:name="sec:sensing"/>
    <w:p>
      <w:pPr>
        <w:pStyle w:val="Heading1"/>
      </w:pPr>
      <w:r>
        <w:rPr>
          <w:rStyle w:val="SectionNumber"/>
        </w:rPr>
        <w:t xml:space="preserve">7</w:t>
      </w:r>
      <w:r>
        <w:tab/>
      </w:r>
      <w:r>
        <w:t xml:space="preserve">Quantum Sensing and Communication for Mobile Robots</w:t>
      </w:r>
    </w:p>
    <w:bookmarkStart w:id="79"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{"citationID":"MENDELEY_CITATION_236","citationItems":[{"id":"ITEM-236","isTemporary":false,"itemData":{"DOI":"10.1103/RevModPhys.89.035002","author":[{"family":"Degen","given":"Christian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237","citationItems":[{"id":"ITEM-237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238","citationItems":[{"id":"ITEM-238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239","citationItems":[{"id":"ITEM-239","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tackled the same limitations with maximum-likelihood fusion: a co-located classical accelerometer resolves the phase wrapping of the quantum sensor, and the recovered quantum measurement recalibrates the classical sensor’s bias, improving navigation error in a simulated one-dimensional inertial-navigation scenario.</w:t>
      </w:r>
      <w:r>
        <w:t xml:space="preserve"> </w:t>
      </w:r>
      <w:r>
        <w:fldChar w:fldCharType="begin"/>
      </w:r>
      <w:r>
        <w:instrText xml:space="preserve">ADDIN CSL_CITATION {"citationID":"MENDELEY_CITATION_240","citationItems":[{"id":"ITEM-240","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combining simulated magnetic measurements with probabilistic data association and Viterbi map-matching to estimate achievable navigation errors at current and near-term sensitivities. These solid-state sensors could eventually be small enough for mobile robots. Atom interferometers have also left the laboratory:</w:t>
      </w:r>
      <w:r>
        <w:t xml:space="preserve"> </w:t>
      </w:r>
      <w:r>
        <w:fldChar w:fldCharType="begin"/>
      </w:r>
      <w:r>
        <w:instrText xml:space="preserve">ADDIN CSL_CITATION {"citationID":"MENDELEY_CITATION_241","citationItems":[{"id":"ITEM-241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{"citationID":"MENDELEY_CITATION_242","citationItems":[{"id":"ITEM-242","isTemporary":false,"itemData":{"DOI":"10.1126/sciadv.add3854","author":[{"family":"Templier","given":"Simon"},{"family":"Cheiney","given":"Pierrick"},{"dropping-particle":"d’Armagnac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{"citationID":"MENDELEY_CITATION_243","citationItems":[{"id":"ITEM-243","isTemporary":false,"itemData":{"DOI":"10.48550/arXiv.2504.08167","URL":"https://arxiv.org/abs/2504.08167","author":[{"family":"Muradoglu","given":"Murat"},{"family":"Johnsson","given":"Mattias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across all airborne trials; it also delivered ground-vehicle magnetic navigation with public maps, with an error about 7 times lower than that of the INS. The system learns vehicle-specific parameters online and is compact enough for fixed-wing drones. This is the strongest field evidence in this survey that quantum technology already improves a robotic capability, although the benefit comes from quantum sensing rather than quantum computing, and the result is a company-led preprint that would benefit from independent replication.</w:t>
      </w:r>
    </w:p>
    <w:bookmarkEnd w:id="79"/>
    <w:bookmarkStart w:id="8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{"citationID":"MENDELEY_CITATION_244","citationItems":[{"id":"ITEM-244","isTemporary":false,"itemData":{"DOI":"10.48550/arXiv.2008.12230","URL":"https://arxiv.org/abs/2008.12230","author":[{"family":"Khoshnoud","given":"Farbod"},{"family":"Quadrelli","given":"Marco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245","citationItems":[{"id":"ITEM-245","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246","citationItems":[{"id":"ITEM-246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from one drone to another and from a drone to the ground over 1 km, by day and on rainy nights, using the second drone as an optical relay.</w:t>
      </w:r>
      <w:r>
        <w:t xml:space="preserve"> </w:t>
      </w:r>
      <w:r>
        <w:fldChar w:fldCharType="begin"/>
      </w:r>
      <w:r>
        <w:instrText xml:space="preserve">ADDIN CSL_CITATION {"citationID":"MENDELEY_CITATION_247","citationItems":[{"id":"ITEM-247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communication between robots in motion has thus reached field demonstration, a maturity comparable to that of quantum navigation sensing and well ahead of quantum computation for robots.</w:t>
      </w:r>
    </w:p>
    <w:p>
      <w:pPr>
        <w:pStyle w:val="BodyText"/>
      </w:pPr>
      <w:r>
        <w:t xml:space="preserve">Of all the branches covered here, this one is the most mature. Magnetic-anomaly navigation reaches L6, with end-to-end field operation on aircraft and a ground vehicle and a measured advantage over a strategic-grade INS </w:t>
      </w:r>
      <w:r>
        <w:fldChar w:fldCharType="begin"/>
      </w:r>
      <w:r>
        <w:instrText xml:space="preserve">ADDIN CSL_CITATION {"citationID":"MENDELEY_CITATION_248","citationItems":[{"id":"ITEM-248","isTemporary":false,"itemData":{"DOI":"10.48550/arXiv.2504.08167","URL":"https://arxiv.org/abs/2504.08167","author":[{"family":"Muradoglu","given":"Murat"},{"family":"Johnsson","given":"Mattias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251","citationItems":[{"id":"ITEM-249","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-250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-251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must be fused with classical sensors by Kalman-type estimators </w:t>
      </w:r>
      <w:r>
        <w:fldChar w:fldCharType="begin"/>
      </w:r>
      <w:r>
        <w:instrText xml:space="preserve">ADDIN CSL_CITATION {"citationID":"MENDELEY_CITATION_253","citationItems":[{"id":"ITEM-252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miniaturization for small robots is ongoing </w:t>
      </w:r>
      <w:r>
        <w:fldChar w:fldCharType="begin"/>
      </w:r>
      <w:r>
        <w:instrText xml:space="preserve">ADDIN CSL_CITATION {"citationID":"MENDELEY_CITATION_254","citationItems":[{"id":"ITEM-254","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End w:id="80"/>
    <w:bookmarkEnd w:id="81"/>
    <w:bookmarkStart w:id="97" w:name="sec:hybrid"/>
    <w:p>
      <w:pPr>
        <w:pStyle w:val="Heading1"/>
      </w:pPr>
      <w:r>
        <w:rPr>
          <w:rStyle w:val="SectionNumber"/>
        </w:rPr>
        <w:t xml:space="preserve">8</w:t>
      </w:r>
      <w:r>
        <w:tab/>
      </w:r>
      <w:r>
        <w:t xml:space="preserve">Hybrid Quantum-Classical Architectures and Deployment Constraints</w:t>
      </w:r>
    </w:p>
    <w:bookmarkStart w:id="8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{"citationID":"MENDELEY_CITATION_257","citationItems":[{"id":"ITEM-255","isTemporary":false,"itemData":{"DOI":"10.1088/1367-2630/18/2/023023","author":[{"family":"McClean","given":"Jarrod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-256","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algorithms","type":"article-journal","volume":"3"}},{"id":"ITEM-257","isTemporary":false,"itemData":{"DOI":"10.1103/RevModPhys.94.015004","author":[{"family":"Bharti","given":"Kishor"},{"family":"Cervera-Lierta","given":"Alba"},{"family":"Kyaw","given":"Thi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{"citationID":"MENDELEY_CITATION_258","citationItems":[{"id":"ITEM-258","isTemporary":false,"itemData":{"DOI":"10.7566/JPSJ.90.032001","author":[{"family":"Endo","given":"Suguru"},{"family":"Cai","given":"Zhenyu"},{"family":"Benjamin","given":"Simon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In robotics, the robot’s classical controller must also decide which subproblems to offload, when, and to which processor. Across the corpus, the QPU occupies one of three positions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259","citationItems":[{"id":"ITEM-259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{"citationID":"MENDELEY_CITATION_260","citationItems":[{"id":"ITEM-260","isTemporary":false,"itemData":{"DOI":"10.3389/fcomp.2019.00009","author":[{"family":"Ohzeki","given":"Masayuki"},{"family":"Miki","given":"Akira"},{"family":"Miyama","given":"Masamichi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{"citationID":"MENDELEY_CITATION_261","citationItems":[{"id":"ITEM-261","isTemporary":false,"itemData":{"DOI":"10.1145/3293320.3293333","author":[{"family":"Clark","given":"James"},{"family":"West","given":"Tristan"},{"family":"Zammit","given":"Joseph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262","citationItems":[{"id":"ITEM-262","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{"citationID":"MENDELEY_CITATION_263","citationItems":[{"id":"ITEM-263","isTemporary":false,"itemData":{"URL":"https://arxiv.org/abs/2605.20801","author":[{"family":"Altrabulsi","given":"Mohamed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264","citationItems":[{"id":"ITEM-264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266581"/>
            <wp:effectExtent b="0" l="0" r="0" t="0"/>
            <wp:docPr descr="" title="" id="83" name="Picture"/>
            <a:graphic>
              <a:graphicData uri="http://schemas.openxmlformats.org/drawingml/2006/picture">
                <pic:pic>
                  <pic:nvPicPr>
                    <pic:cNvPr descr="figures/fig4_architecture.png" id="84" name="Picture"/>
                    <pic:cNvPicPr>
                      <a:picLocks noChangeArrowheads="1" noChangeAspect="1"/>
                    </pic:cNvPicPr>
                  </pic:nvPicPr>
                  <pic:blipFill>
                    <a:blip r:embed="rId82"/>
                    <a:stretch>
                      <a:fillRect/>
                    </a:stretch>
                  </pic:blipFill>
                  <pic:spPr bwMode="auto">
                    <a:xfrm>
                      <a:off x="0" y="0"/>
                      <a:ext cx="5334000" cy="3266581"/>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8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{"citationID":"MENDELEY_CITATION_265","citationItems":[{"id":"ITEM-265","isTemporary":false,"itemData":{"DOI":"10.1146/annurev-conmatphys-031119-050605","author":[{"family":"Kjaergaard","given":"Morten"},{"family":"Schwartz","given":"Mollie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266","citationItems":[{"id":"ITEM-266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w:t>
      </w:r>
      <w:r>
        <w:t xml:space="preserve"> </w:t>
      </w:r>
      <w:r>
        <w:rPr>
          <w:iCs/>
          <w:i/>
        </w:rPr>
        <w:t xml:space="preserve">edge</w:t>
      </w:r>
      <w:r>
        <w:t xml:space="preserve"> </w:t>
      </w:r>
      <w:r>
        <w:t xml:space="preserve">deployment, with an on-premise QPU serving a factory or warehouse fleet, is the realistic medium-term model; an onboard QPU on a mobile robot, as envisioned by</w:t>
      </w:r>
      <w:r>
        <w:t xml:space="preserve"> </w:t>
      </w:r>
      <w:r>
        <w:fldChar w:fldCharType="begin"/>
      </w:r>
      <w:r>
        <w:instrText xml:space="preserve">ADDIN CSL_CITATION {"citationID":"MENDELEY_CITATION_267","citationItems":[{"id":"ITEM-267","isTemporary":false,"itemData":{"DOI":"10.1103/PhysRevA.58.893","author":[{"family":"Benioff","given":"Paul"}],"container-title":"Physical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268","citationItems":[{"id":"ITEM-268","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is not feasible with present technology </w:t>
      </w:r>
      <w:r>
        <w:fldChar w:fldCharType="begin"/>
      </w:r>
      <w:r>
        <w:instrText xml:space="preserve">ADDIN CSL_CITATION {"citationID":"MENDELEY_CITATION_269","citationItems":[{"id":"ITEM-269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85"/>
    <w:bookmarkStart w:id="86" w:name="execution-modes."/>
    <w:p>
      <w:pPr>
        <w:pStyle w:val="Heading4"/>
      </w:pPr>
      <w:r>
        <w:rPr>
          <w:rStyle w:val="SectionNumber"/>
        </w:rPr>
        <w:t xml:space="preserve">8.1.0.2</w:t>
      </w:r>
      <w:r>
        <w:tab/>
      </w:r>
      <w:r>
        <w:t xml:space="preserve">Execution modes.</w:t>
      </w:r>
    </w:p>
    <w:p>
      <w:pPr>
        <w:pStyle w:val="FirstParagraph"/>
      </w:pPr>
      <w:r>
        <w:t xml:space="preserve">Batch execution (offline training and overnight planning) tolerates any latency; asynchronous execution, in which a QPU refines a plan while a classical fallback keeps the robot operating, tolerates seconds to minutes; real-time execution, with a QPU call inside a control cycle of milliseconds, is not achievable today.</w:t>
      </w:r>
    </w:p>
    <w:bookmarkEnd w:id="86"/>
    <w:bookmarkStart w:id="8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{"citationID":"MENDELEY_CITATION_271","citationItems":[{"id":"ITEM-270","isTemporary":false,"itemData":{"DOI":"10.1145/3293320.3293333","author":[{"family":"Clark","given":"James"},{"family":"West","given":"Tristan"},{"family":"Zammit","given":"Joseph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technologies","type":"paper-conference"}},{"id":"ITEM-271","isTemporary":false,"itemData":{"DOI":"10.3389/fcomp.2019.00009","author":[{"family":"Ohzeki","given":"Masayuki"},{"family":"Miki","given":"Akira"},{"family":"Miyama","given":"Masamichi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273","citationItems":[{"id":"ITEM-272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-273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274","citationItems":[{"id":"ITEM-274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Emerging capabilities extend these patterns. Dynamic circuits with mid-circuit measurement and real-time classical feed-forward </w:t>
      </w:r>
      <w:r>
        <w:fldChar w:fldCharType="begin"/>
      </w:r>
      <w:r>
        <w:instrText xml:space="preserve">ADDIN CSL_CITATION {"citationID":"MENDELEY_CITATION_275","citationItems":[{"id":"ITEM-275","isTemporary":false,"itemData":{"DOI":"10.1103/PhysRevLett.127.100501","author":[{"family":"Córcoles","given":"Antonio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a prerequisite for closed-loop use; circuit cutting </w:t>
      </w:r>
      <w:r>
        <w:fldChar w:fldCharType="begin"/>
      </w:r>
      <w:r>
        <w:instrText xml:space="preserve">ADDIN CSL_CITATION {"citationID":"MENDELEY_CITATION_276","citationItems":[{"id":"ITEM-276","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distributes large circuits across several small QPUs with classical reconstruction; and error-mitigated variational pipelines </w:t>
      </w:r>
      <w:r>
        <w:fldChar w:fldCharType="begin"/>
      </w:r>
      <w:r>
        <w:instrText xml:space="preserve">ADDIN CSL_CITATION {"citationID":"MENDELEY_CITATION_277","citationItems":[{"id":"ITEM-277","isTemporary":false,"itemData":{"DOI":"10.7566/JPSJ.90.032001","author":[{"family":"Endo","given":"Suguru"},{"family":"Cai","given":"Zhenyu"},{"family":"Benjamin","given":"Simon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{"citationID":"MENDELEY_CITATION_278","citationItems":[{"id":"ITEM-278","isTemporary":false,"itemData":{"DOI":"10.22331/q-2020-04-20-256","author":[{"family":"Barkoutsos","given":"Panagiotis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87"/>
    <w:bookmarkEnd w:id="88"/>
    <w:bookmarkStart w:id="96" w:name="sec:hardware"/>
    <w:p>
      <w:pPr>
        <w:pStyle w:val="Heading2"/>
      </w:pPr>
      <w:r>
        <w:rPr>
          <w:rStyle w:val="SectionNumber"/>
        </w:rPr>
        <w:t xml:space="preserve">8.2</w:t>
      </w:r>
      <w:r>
        <w:tab/>
      </w:r>
      <w:r>
        <w:t xml:space="preserve">Hardware Constraints</w:t>
      </w:r>
    </w:p>
    <w:bookmarkStart w:id="8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{"citationID":"MENDELEY_CITATION_279","citationItems":[{"id":"ITEM-279","isTemporary":false,"itemData":{"DOI":"10.1146/annurev-conmatphys-031119-050605","author":[{"family":"Kjaergaard","given":"Morten"},{"family":"Schwartz","given":"Mollie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{"citationID":"MENDELEY_CITATION_280","citationItems":[{"id":"ITEM-280","isTemporary":false,"itemData":{"DOI":"10.3390/e25040548","author":[{"family":"Widdows","given":"Dominic"},{"family":"Rani","given":"Jyoti"},{"family":"Pothos","given":"Emmanuel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282","citationItems":[{"id":"ITEM-281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processor","type":"article-journal","volume":"5"}},{"id":"ITEM-282","isTemporary":false,"itemData":{"DOI":"10.1038/nature10012","author":[{"family":"Johnson","given":"M.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Gate-based robotics experiments used circuits of only one to eight qubits, even when run on processors with up to 64 qubits </w:t>
      </w:r>
      <w:r>
        <w:fldChar w:fldCharType="begin"/>
      </w:r>
      <w:r>
        <w:instrText xml:space="preserve">ADDIN CSL_CITATION {"citationID":"MENDELEY_CITATION_285","citationItems":[{"id":"ITEM-283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optimization","type":"article-journal","volume":"15"}},{"id":"ITEM-284","isTemporary":false,"itemData":{"URL":"https://arxiv.org/abs/2605.20801","author":[{"family":"Altrabulsi","given":"Mohamed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-285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{"citationID":"MENDELEY_CITATION_286","citationItems":[{"id":"ITEM-286","isTemporary":false,"itemData":{"DOI":"10.1145/3293320.3293333","author":[{"family":"Clark","given":"James"},{"family":"West","given":"Tristan"},{"family":"Zammit","given":"Joseph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{"citationID":"MENDELEY_CITATION_287","citationItems":[{"id":"ITEM-287","isTemporary":false,"itemData":{"DOI":"10.1038/s41598-025-28481-w","author":[{"family":"Quang","given":"Thinh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9"/>
    <w:bookmarkStart w:id="9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288","citationItems":[{"id":"ITEM-288","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{"citationID":"MENDELEY_CITATION_289","citationItems":[{"id":"ITEM-289","isTemporary":false,"itemData":{"DOI":"10.1103/PhysRevLett.119.180509","author":[{"family":"Temme","given":"Kristan"},{"family":"Bravyi","given":"Sergey"},{"family":"Gambetta","given":"Jay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{"citationID":"MENDELEY_CITATION_290","citationItems":[{"id":"ITEM-290","isTemporary":false,"itemData":{"DOI":"10.1038/s41586-019-1040-7","author":[{"family":"Kandala","given":"Abhinav"},{"family":"Temme","given":"Kristan"},{"family":"Córcoles","given":"Antonio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{"citationID":"MENDELEY_CITATION_291","citationItems":[{"id":"ITEM-291","isTemporary":false,"itemData":{"DOI":"10.1103/RevModPhys.95.045005","author":[{"family":"Cai","given":"Zhenyu"},{"family":"Babbush","given":"Ryan"},{"family":"Benjamin","given":"Simon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292","citationItems":[{"id":"ITEM-292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293","citationItems":[{"id":"ITEM-293","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require logical qubits protected by error correction </w:t>
      </w:r>
      <w:r>
        <w:fldChar w:fldCharType="begin"/>
      </w:r>
      <w:r>
        <w:instrText xml:space="preserve">ADDIN CSL_CITATION {"citationID":"MENDELEY_CITATION_294","citationItems":[{"id":"ITEM-294","isTemporary":false,"itemData":{"DOI":"10.1103/RevModPhys.87.307","author":[{"family":"Terhal","given":"Barbara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surface codes need on the order of a thousand physical qubits per logical qubit at realistic error rates </w:t>
      </w:r>
      <w:r>
        <w:fldChar w:fldCharType="begin"/>
      </w:r>
      <w:r>
        <w:instrText xml:space="preserve">ADDIN CSL_CITATION {"citationID":"MENDELEY_CITATION_295","citationItems":[{"id":"ITEM-295","isTemporary":false,"itemData":{"DOI":"10.1103/PhysRevA.86.032324","author":[{"family":"Fowler","given":"Austin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and resource estimates for industrially useful chemistry already call for large fault-tolerant machines with long run times </w:t>
      </w:r>
      <w:r>
        <w:fldChar w:fldCharType="begin"/>
      </w:r>
      <w:r>
        <w:instrText xml:space="preserve">ADDIN CSL_CITATION {"citationID":"MENDELEY_CITATION_297","citationItems":[{"id":"ITEM-296","isTemporary":false,"itemData":{"DOI":"10.1073/pnas.1619152114","author":[{"family":"Reiher","given":"Markus"},{"family":"Wiebe","given":"Nathan"},{"family":"Svore","given":"Krysta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computers","type":"article-journal","volume":"114"}},{"id":"ITEM-297","isTemporary":false,"itemData":{"DOI":"10.1103/PhysRevResearch.4.023019","author":[{"family":"Kim","given":"Isaac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Kim et al. 2022)","isManuallyOverridden":false,"manualOverrideText":""},"mendeley":{"formattedCitation":"(Reiher et al. 2017; Kim et al. 2022)","plainTextFormattedCitation":"(Reiher et al. 2017; Kim et al. 2022)","previouslyFormattedCitation":"(Reiher et al. 2017; Kim et al. 2022)"},"properties":{"noteIndex":0},"schema":"https://github.com/citation-style-language/schema/raw/master/csl-citation.json"}</w:instrText>
      </w:r>
      <w:r>
        <w:fldChar w:fldCharType="separate"/>
      </w:r>
      <w:r>
        <w:t xml:space="preserve">(Reiher et al. 2017; Kim et al. 2022)</w:t>
      </w:r>
      <w:r>
        <w:fldChar w:fldCharType="end"/>
      </w:r>
      <w:r>
        <w:t xml:space="preserve">.</w:t>
      </w:r>
    </w:p>
    <w:bookmarkEnd w:id="90"/>
    <w:bookmarkStart w:id="9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{"citationID":"MENDELEY_CITATION_298","citationItems":[{"id":"ITEM-298","isTemporary":false,"itemData":{"DOI":"10.1109/IISWC53511.2021.00015","author":[{"family":"Ravi","given":"Gokul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D-Wave anneals take microseconds </w:t>
      </w:r>
      <w:r>
        <w:fldChar w:fldCharType="begin"/>
      </w:r>
      <w:r>
        <w:instrText xml:space="preserve">ADDIN CSL_CITATION {"citationID":"MENDELEY_CITATION_299","citationItems":[{"id":"ITEM-299","isTemporary":false,"itemData":{"DOI":"10.3389/fcomp.2019.00009","author":[{"family":"Ohzeki","given":"Masayuki"},{"family":"Miki","given":"Akira"},{"family":"Miyama","given":"Masamichi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but end-to-end latency, including network access, embedding, and post-processing, is far longer and is rarely reported in robotics studies; the only study that reported it found 10,110 s for a workflow that a classical solver completed in 0.03 s </w:t>
      </w:r>
      <w:r>
        <w:fldChar w:fldCharType="begin"/>
      </w:r>
      <w:r>
        <w:instrText xml:space="preserve">ADDIN CSL_CITATION {"citationID":"MENDELEY_CITATION_300","citationItems":[{"id":"ITEM-300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91"/>
    <w:bookmarkStart w:id="9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{"citationID":"MENDELEY_CITATION_301","citationItems":[{"id":"ITEM-301","isTemporary":false,"itemData":{"DOI":"10.1088/1367-2630/18/2/023023","author":[{"family":"McClean","given":"Jarrod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also costs circuit depth: HHL-type speed-ups presuppose efficient state preparation and allow only limited read-out </w:t>
      </w:r>
      <w:r>
        <w:fldChar w:fldCharType="begin"/>
      </w:r>
      <w:r>
        <w:instrText xml:space="preserve">ADDIN CSL_CITATION {"citationID":"MENDELEY_CITATION_303","citationItems":[{"id":"ITEM-302","isTemporary":false,"itemData":{"DOI":"10.1103/PhysRevLett.103.150502","author":[{"family":"Harrow","given":"Aram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equations","type":"article-journal","volume":"103"}},{"id":"ITEM-303","isTemporary":false,"itemData":{"DOI":"10.1038/nphys3272","author":[{"family":"Aaronson","given":"Scott"}],"container-title":"Nature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must be compressed before encoding </w:t>
      </w:r>
      <w:r>
        <w:fldChar w:fldCharType="begin"/>
      </w:r>
      <w:r>
        <w:instrText xml:space="preserve">ADDIN CSL_CITATION {"citationID":"MENDELEY_CITATION_304","citationItems":[{"id":"ITEM-304","isTemporary":false,"itemData":{"DOI":"10.1088/2632-2153/ac4559","author":[{"family":"Chen","given":"Samuel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needs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mitigation overheads </w:t>
      </w:r>
      <w:r>
        <w:fldChar w:fldCharType="begin"/>
      </w:r>
      <w:r>
        <w:instrText xml:space="preserve">ADDIN CSL_CITATION {"citationID":"MENDELEY_CITATION_305","citationItems":[{"id":"ITEM-305","isTemporary":false,"itemData":{"DOI":"10.1103/RevModPhys.95.045005","author":[{"family":"Cai","given":"Zhenyu"},{"family":"Babbush","given":"Ryan"},{"family":"Benjamin","given":"Simon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and simulating the robotics circuits classically hits memory limits at about 27–40 qubits </w:t>
      </w:r>
      <w:r>
        <w:fldChar w:fldCharType="begin"/>
      </w:r>
      <w:r>
        <w:instrText xml:space="preserve">ADDIN CSL_CITATION {"citationID":"MENDELEY_CITATION_307","citationItems":[{"id":"ITEM-306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-307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92"/>
    <w:bookmarkStart w:id="9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{"citationID":"MENDELEY_CITATION_309","citationItems":[{"id":"ITEM-308","isTemporary":false,"itemData":{"DOI":"10.1146/annurev-conmatphys-031119-050605","author":[{"family":"Kjaergaard","given":"Morten"},{"family":"Schwartz","given":"Mollie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-309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310","citationItems":[{"id":"ITEM-310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93"/>
    <w:bookmarkStart w:id="9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311","citationItems":[{"id":"ITEM-311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312","citationItems":[{"id":"ITEM-312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313","citationItems":[{"id":"ITEM-313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{"citationID":"MENDELEY_CITATION_314","citationItems":[{"id":"ITEM-314","isTemporary":false,"itemData":{"URL":"https://arxiv.org/abs/2605.01716","author":[{"family":"Ngo","given":"Nguyen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94"/>
    <w:bookmarkStart w:id="95" w:name="the-latency-problem."/>
    <w:p>
      <w:pPr>
        <w:pStyle w:val="Heading4"/>
      </w:pPr>
      <w:r>
        <w:rPr>
          <w:rStyle w:val="SectionNumber"/>
        </w:rPr>
        <w:t xml:space="preserve">8.2.0.7</w:t>
      </w:r>
      <w:r>
        <w:tab/>
      </w:r>
      <w:r>
        <w:t xml:space="preserve">The latency problem.</w:t>
      </w:r>
    </w:p>
    <w:p>
      <w:pPr>
        <w:pStyle w:val="FirstParagraph"/>
      </w:pPr>
      <w:r>
        <w:t xml:space="preserve">Even with more and better qubits, a remotely accessed, shared, cryogenic processor cannot sit inside a millisecond-scale control loop; this constraint is architectural, not only technological. The most promising near-term architecture keeps the QPU out of the real-time loop and uses it for training, for periodic fleet-level optimization with classical fallbacks, or for sensing.</w:t>
      </w:r>
    </w:p>
    <w:bookmarkEnd w:id="95"/>
    <w:bookmarkEnd w:id="96"/>
    <w:bookmarkEnd w:id="97"/>
    <w:bookmarkStart w:id="102" w:name="sec:cognition"/>
    <w:p>
      <w:pPr>
        <w:pStyle w:val="Heading1"/>
      </w:pPr>
      <w:r>
        <w:rPr>
          <w:rStyle w:val="SectionNumber"/>
        </w:rPr>
        <w:t xml:space="preserve">9</w:t>
      </w:r>
      <w:r>
        <w:tab/>
      </w:r>
      <w:r>
        <w:t xml:space="preserve">Quantum Cognition for Robot Decision-Making</w:t>
      </w:r>
    </w:p>
    <w:bookmarkStart w:id="98" w:name="sec:cog-formalism"/>
    <w:p>
      <w:pPr>
        <w:pStyle w:val="Heading2"/>
      </w:pPr>
      <w:r>
        <w:rPr>
          <w:rStyle w:val="SectionNumber"/>
        </w:rPr>
        <w:t xml:space="preserve">9.1</w:t>
      </w:r>
      <w:r>
        <w:tab/>
      </w:r>
      <w:r>
        <w:t xml:space="preserve">Motivation and Formalism</w:t>
      </w:r>
    </w:p>
    <w:p>
      <w:pPr>
        <w:pStyle w:val="FirstParagraph"/>
      </w:pPr>
      <w:r>
        <w:t xml:space="preserve">Robots increasingly make decisions with and about humans, whose judgments systematically violate classical (Bayesian) probability: question-order effects, conjunction and disjunction fallacies, and violations of the sure-thing principle are well documented </w:t>
      </w:r>
      <w:r>
        <w:fldChar w:fldCharType="begin"/>
      </w:r>
      <w:r>
        <w:instrText xml:space="preserve">ADDIN CSL_CITATION {"citationID":"MENDELEY_CITATION_315","citationItems":[{"id":"ITEM-315","isTemporary":false,"itemData":{"DOI":"10.1017/S0140525X12001525","author":[{"family":"Pothos","given":"Emmanuel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{"citationID":"MENDELEY_CITATION_317","citationItems":[{"id":"ITEM-316","isTemporary":false,"itemData":{"DOI":"10.1016/S0004-3702(98)00023-X","author":[{"family":"Kaelbling","given":"Leslie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domains","type":"article-journal","volume":"101"}},{"id":"ITEM-317","isTemporary":false,"itemData":{"DOI":"10.1146/annurev-control-042920-092451","author":[{"family":"Kurniawati","given":"Hanna"}],"container-title":"Annual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{"citationID":"MENDELEY_CITATION_318","citationItems":[{"id":"ITEM-318","isTemporary":false,"itemData":{"DOI":"10.1037/0033-295X.100.3.432","author":[{"family":"Busemeyer","given":"Jerome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an alternative formalism that requires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{"citationID":"MENDELEY_CITATION_319","citationItems":[{"id":"ITEM-319","isTemporary":false,"itemData":{"DOI":"10.1017/CBO9780511997716","author":[{"family":"Busemeyer","given":"Jerome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{"citationID":"MENDELEY_CITATION_321","citationItems":[{"id":"ITEM-320","isTemporary":false,"itemData":{"DOI":"10.1017/S0140525X12001525","author":[{"family":"Pothos","given":"Emmanuel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modeling?","type":"article-journal","volume":"36"}},{"id":"ITEM-321","isTemporary":false,"itemData":{"DOI":"10.1146/annurev-psych-033020-123501","author":[{"family":"Pothos","given":"Emmanuel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remain indefinite with respect to a judgment until a decision is required, composite judgments can be entangled to represent concept combinations that cannot be decomposed </w:t>
      </w:r>
      <w:r>
        <w:fldChar w:fldCharType="begin"/>
      </w:r>
      <w:r>
        <w:instrText xml:space="preserve">ADDIN CSL_CITATION {"citationID":"MENDELEY_CITATION_322","citationItems":[{"id":"ITEM-322","isTemporary":false,"itemData":{"DOI":"10.1017/CBO9780511997716","author":[{"family":"Busemeyer","given":"Jerome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performed with it, explains why the order and framing of information change decisions </w:t>
      </w:r>
      <w:r>
        <w:fldChar w:fldCharType="begin"/>
      </w:r>
      <w:r>
        <w:instrText xml:space="preserve">ADDIN CSL_CITATION {"citationID":"MENDELEY_CITATION_323","citationItems":[{"id":"ITEM-323","isTemporary":false,"itemData":{"DOI":"10.1146/annurev-psych-033020-123501","author":[{"family":"Pothos","given":"Emmanuel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For a robot, the same formalism can model how the sequence of its own observations, questions, or recommendations shifts a human partner’s likely response, which classical POMDP observation models do not capture.</w:t>
      </w:r>
    </w:p>
    <w:bookmarkEnd w:id="98"/>
    <w:bookmarkStart w:id="101"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{"citationID":"MENDELEY_CITATION_324","citationItems":[{"id":"ITEM-324","isTemporary":false,"itemData":{"DOI":"10.3390/e25040548","author":[{"family":"Widdows","given":"Dominic"},{"family":"Rani","given":"Jyoti"},{"family":"Pothos","given":"Emmanuel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claim neither that the brain uses qubits nor any computational advantage, since the models are small enough to simulate classically; the contribution for robotics is a set of building blocks for embedding QP models in a robot’s decision module, for example to predict human responses in human-robot interaction (HRI).</w:t>
      </w:r>
      <w:r>
        <w:t xml:space="preserve"> </w:t>
      </w:r>
      <w:r>
        <w:fldChar w:fldCharType="begin"/>
      </w:r>
      <w:r>
        <w:instrText xml:space="preserve">ADDIN CSL_CITATION {"citationID":"MENDELEY_CITATION_325","citationItems":[{"id":"ITEM-325","isTemporary":false,"itemData":{"DOI":"10.3390/electronics10020100","author":[{"family":"Yan","given":"Fei"},{"family":"Iliyasu","given":"Abdullah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in which a robot’s emotion is a superposition over basis emotions in a qubit-encoded emotion space, unitary operators model transitions between emotional states, and the emotional states of communicating robots are fused through entanglement, which reduces the qubits and gates needed to represent the joint state of a group. The framework is demonstrated through small simulations and has not been validated against human emotional data.</w:t>
      </w:r>
    </w:p>
    <w:p>
      <w:pPr>
        <w:pStyle w:val="BodyText"/>
      </w:pPr>
      <w:r>
        <w:fldChar w:fldCharType="begin"/>
      </w:r>
      <w:r>
        <w:instrText xml:space="preserve">ADDIN CSL_CITATION {"citationID":"MENDELEY_CITATION_326","citationItems":[{"id":"ITEM-326","isTemporary":false,"itemData":{"DOI":"10.1145/3708319.3735545","author":[{"family":"De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identified emotion recognition, path finding, and cognitive modeling as the most promising areas and proposed recasting HRI problems usually handled by RL and agent-based models as quantum search or QML problems, without reporting an implementation.</w:t>
      </w:r>
      <w:r>
        <w:t xml:space="preserve"> </w:t>
      </w:r>
      <w:r>
        <w:fldChar w:fldCharType="begin"/>
      </w:r>
      <w:r>
        <w:instrText xml:space="preserve">ADDIN CSL_CITATION {"citationID":"MENDELEY_CITATION_327","citationItems":[{"id":"ITEM-327","isTemporary":false,"itemData":{"DOI":"10.32604/cmc.2025.065572","author":[{"family":"Dağlarlı","given":"Evren"}],"container-title":"Computers,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converged about twice as fast to an 80% success rate and gained about 15% more cumulative reward than its classical counterpart, although the circuits are simulated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{"citationID":"MENDELEY_CITATION_328","citationItems":[{"id":"ITEM-328","isTemporary":false,"itemData":{"DOI":"10.3390/e25091323","author":[{"family":"Lawless","given":"William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329","citationItems":[{"id":"ITEM-329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one decision-making study that sits on a vehicle task is</w:t>
      </w:r>
      <w:r>
        <w:t xml:space="preserve"> </w:t>
      </w:r>
      <w:r>
        <w:fldChar w:fldCharType="begin"/>
      </w:r>
      <w:r>
        <w:instrText xml:space="preserve">ADDIN CSL_CITATION {"citationID":"MENDELEY_CITATION_330","citationItems":[{"id":"ITEM-330","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whose multi-player quantum game model for automated driving lets each vehicle hold superposed and entangled strategies; in simulated interactive scenarios it raised success rates and reduced collisions compared with classical game-theoretic models, but it has not been tested with human drivers or on a vehicle.</w:t>
      </w:r>
    </w:p>
    <w:bookmarkStart w:id="99"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{"citationID":"MENDELEY_CITATION_331","citationItems":[{"id":"ITEM-331","isTemporary":false,"itemData":{"DOI":"10.1146/annurev-psych-033020-123501","author":[{"family":"Pothos","given":"Emmanuel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{"citationID":"MENDELEY_CITATION_332","citationItems":[{"id":"ITEM-332","isTemporary":false,"itemData":{"DOI":"10.3390/e25040548","author":[{"family":"Widdows","given":"Dominic"},{"family":"Rani","given":"Jyoti"},{"family":"Pothos","given":"Emmanuel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{"citationID":"MENDELEY_CITATION_333","citationItems":[{"id":"ITEM-333","isTemporary":false,"itemData":{"DOI":"10.3390/electronics10020100","author":[{"family":"Yan","given":"Fei"},{"family":"Iliyasu","given":"Abdullah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{"citationID":"MENDELEY_CITATION_334","citationItems":[{"id":"ITEM-334","isTemporary":false,"itemData":{"DOI":"10.32604/cmc.2025.065572","author":[{"family":"Dağlarlı","given":"Evren"}],"container-title":"Computers,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335","citationItems":[{"id":"ITEM-335","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{"citationID":"MENDELEY_CITATION_336","citationItems":[{"id":"ITEM-336","isTemporary":false,"itemData":{"DOI":"10.3390/e25091323","author":[{"family":"Lawless","given":"William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337","citationItems":[{"id":"ITEM-337","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{"citationID":"MENDELEY_CITATION_338","citationItems":[{"id":"ITEM-338","isTemporary":false,"itemData":{"DOI":"10.1145/3708319.3735545","author":[{"family":"De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9"/>
    <w:bookmarkStart w:id="100"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Because QP models are small and can run classically or on current QPUs, this branch needs the least quantum hardware of any in the survey, yet it is the least tested in robots: its deployability is a hypothesis that remains to be tested with human participants.</w:t>
      </w:r>
    </w:p>
    <w:bookmarkEnd w:id="100"/>
    <w:bookmarkEnd w:id="101"/>
    <w:bookmarkEnd w:id="102"/>
    <w:bookmarkStart w:id="108" w:name="sec:emerging"/>
    <w:p>
      <w:pPr>
        <w:pStyle w:val="Heading1"/>
      </w:pPr>
      <w:r>
        <w:rPr>
          <w:rStyle w:val="SectionNumber"/>
        </w:rPr>
        <w:t xml:space="preserve">10</w:t>
      </w:r>
      <w:r>
        <w:tab/>
      </w:r>
      <w:r>
        <w:t xml:space="preserve">Emerging Directions</w:t>
      </w:r>
    </w:p>
    <w:bookmarkStart w:id="103"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{"citationID":"MENDELEY_CITATION_339","citationItems":[{"id":"ITEM-339","isTemporary":false,"itemData":{"DOI":"10.1109/TEVC.2002.804320","author":[{"family":"Han","given":"Kuk-Hyun"},{"family":"Kim","given":"Jong-Hwan"}],"container-title":"IEEE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340","citationItems":[{"id":"ITEM-340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{"citationID":"MENDELEY_CITATION_341","citationItems":[{"id":"ITEM-341","isTemporary":false,"itemData":{"DOI":"10.1126/sciadv.aav2372","author":[{"family":"Goto","given":"Hayato"},{"family":"Tatsumura","given":"Kosuke"},{"family":"Dixon","given":"Alexander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{"citationID":"MENDELEY_CITATION_343","citationItems":[{"id":"ITEM-342","isTemporary":false,"itemData":{"DOI":"10.1145/3313276.3316310","author":[{"family":"Tang","given":"Ewin"}],"container-title":"Proceedings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-343","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344","citationItems":[{"id":"ITEM-344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{"citationID":"MENDELEY_CITATION_345","citationItems":[{"id":"ITEM-345","isTemporary":false,"itemData":{"DOI":"10.1016/j.robot.2025.105123","author":[{"family":"Fazilat","given":"Mehdi"},{"family":"Zioui","given":"Nadjet"}],"container-title":"Robotics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mean absolute error by 15.6% (without singularity avoidance) and 16.7% (with it) relative to classical networks, reaching 1.64 mm position accuracy. Although published under a</w:t>
      </w:r>
      <w:r>
        <w:t xml:space="preserve"> </w:t>
      </w:r>
      <w:r>
        <w:t xml:space="preserve">“</w:t>
      </w:r>
      <w:r>
        <w:t xml:space="preserve">quantum</w:t>
      </w:r>
      <w:r>
        <w:t xml:space="preserve">”</w:t>
      </w:r>
      <w:r>
        <w:t xml:space="preserve"> </w:t>
      </w:r>
      <w:r>
        <w:t xml:space="preserve">title, the method runs entirely on classical hardware, which is a clear example of why quantum-inspired and genuinely quantum results must be reported separately. Simulated quantum circuits have also been used for education, for example in Lego robots controlled by multiple-valued quantum automata </w:t>
      </w:r>
      <w:r>
        <w:fldChar w:fldCharType="begin"/>
      </w:r>
      <w:r>
        <w:instrText xml:space="preserve">ADDIN CSL_CITATION {"citationID":"MENDELEY_CITATION_346","citationItems":[{"id":"ITEM-346","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349","citationItems":[{"id":"ITEM-347","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-348","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optimization","type":"article-journal","volume":"2018"}},{"id":"ITEM-349","isTemporary":false,"itemData":{"DOI":"10.1016/j.robot.2025.105123","author":[{"family":"Fazilat","given":"Mehdi"},{"family":"Zioui","given":"Nadjet"}],"container-title":"Robotics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{"citationID":"MENDELEY_CITATION_350","citationItems":[{"id":"ITEM-350","isTemporary":false,"itemData":{"DOI":"10.1126/sciadv.aav2372","author":[{"family":"Goto","given":"Hayato"},{"family":"Tatsumura","given":"Kosuke"},{"family":"Dixon","given":"Alexander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are deployable today: QiRL has been demonstrated on a physical robot (L5), and QPSO-SLAM has been evaluated on a real outdoor dataset. Dequantization results </w:t>
      </w:r>
      <w:r>
        <w:fldChar w:fldCharType="begin"/>
      </w:r>
      <w:r>
        <w:instrText xml:space="preserve">ADDIN CSL_CITATION {"citationID":"MENDELEY_CITATION_352","citationItems":[{"id":"ITEM-351","isTemporary":false,"itemData":{"DOI":"10.1145/3313276.3316310","author":[{"family":"Tang","given":"Ewin"}],"container-title":"Proceedings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-352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{"citationID":"MENDELEY_CITATION_353","citationItems":[{"id":"ITEM-353","isTemporary":false,"itemData":{"DOI":"10.1038/nphys3272","author":[{"family":"Aaronson","given":"Scott"}],"container-title":"Nature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03"/>
    <w:bookmarkStart w:id="104" w:name="sec:swarm"/>
    <w:p>
      <w:pPr>
        <w:pStyle w:val="Heading2"/>
      </w:pPr>
      <w:r>
        <w:rPr>
          <w:rStyle w:val="SectionNumber"/>
        </w:rPr>
        <w:t xml:space="preserve">10.2</w:t>
      </w:r>
      <w:r>
        <w:tab/>
      </w:r>
      <w:r>
        <w:t xml:space="preserve">Quantum Swarm Robotics</w:t>
      </w:r>
    </w:p>
    <w:p>
      <w:pPr>
        <w:pStyle w:val="FirstParagraph"/>
      </w:pPr>
      <w:r>
        <w:t xml:space="preserve">The Palermo group has developed a research program on quantum swarm robotics.</w:t>
      </w:r>
      <w:r>
        <w:t xml:space="preserve"> </w:t>
      </w:r>
      <w:r>
        <w:fldChar w:fldCharType="begin"/>
      </w:r>
      <w:r>
        <w:instrText xml:space="preserve">ADDIN CSL_CITATION {"citationID":"MENDELEY_CITATION_354","citationItems":[{"id":"ITEM-354","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355","citationItems":[{"id":"ITEM-355","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the work as a modeling methodology rather than an optimization method.</w:t>
      </w:r>
      <w:r>
        <w:t xml:space="preserve"> </w:t>
      </w:r>
      <w:r>
        <w:fldChar w:fldCharType="begin"/>
      </w:r>
      <w:r>
        <w:instrText xml:space="preserve">ADDIN CSL_CITATION {"citationID":"MENDELEY_CITATION_356","citationItems":[{"id":"ITEM-356","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candid that quantum processors cannot be carried by small robots, that the file-based coupling of the simulators slows execution, and that more realistic sensor-based rewards reduce performance.</w:t>
      </w:r>
      <w:r>
        <w:t xml:space="preserve"> </w:t>
      </w:r>
      <w:r>
        <w:fldChar w:fldCharType="begin"/>
      </w:r>
      <w:r>
        <w:instrText xml:space="preserve">ADDIN CSL_CITATION {"citationID":"MENDELEY_CITATION_357","citationItems":[{"id":"ITEM-357","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358","citationItems":[{"id":"ITEM-358","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{"citationID":"MENDELEY_CITATION_359","citationItems":[{"id":"ITEM-359","isTemporary":false,"itemData":{"DOI":"10.1109/ICDCS54860.2022.00151","author":[{"family":"Yun","given":"Won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the L4 rating reached only in simulation </w:t>
      </w:r>
      <w:r>
        <w:fldChar w:fldCharType="begin"/>
      </w:r>
      <w:r>
        <w:instrText xml:space="preserve">ADDIN CSL_CITATION {"citationID":"MENDELEY_CITATION_360","citationItems":[{"id":"ITEM-360","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and the key barrier is that each robot would need QPU access at every interaction step, with latencies and costs that grow with swarm size </w:t>
      </w:r>
      <w:r>
        <w:fldChar w:fldCharType="begin"/>
      </w:r>
      <w:r>
        <w:instrText xml:space="preserve">ADDIN CSL_CITATION {"citationID":"MENDELEY_CITATION_361","citationItems":[{"id":"ITEM-361","isTemporary":false,"itemData":{"DOI":"10.1109/IISWC53511.2021.00015","author":[{"family":"Ravi","given":"Gokul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04"/>
    <w:bookmarkStart w:id="105"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362","citationItems":[{"id":"ITEM-362","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{"citationID":"MENDELEY_CITATION_363","citationItems":[{"id":"ITEM-363","isTemporary":false,"itemData":{"DOI":"10.1109/ICDCS54860.2022.00151","author":[{"family":"Yun","given":"Won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{"citationID":"MENDELEY_CITATION_364","citationItems":[{"id":"ITEM-364","isTemporary":false,"itemData":{"DOI":"10.3390/electronics10020100","author":[{"family":"Yan","given":"Fei"},{"family":"Iliyasu","given":"Abdullah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remains at L1–L2: classical post-processing for circuit cutting grows exponentially with the number of cuts </w:t>
      </w:r>
      <w:r>
        <w:fldChar w:fldCharType="begin"/>
      </w:r>
      <w:r>
        <w:instrText xml:space="preserve">ADDIN CSL_CITATION {"citationID":"MENDELEY_CITATION_365","citationItems":[{"id":"ITEM-365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current capability.</w:t>
      </w:r>
    </w:p>
    <w:bookmarkEnd w:id="105"/>
    <w:bookmarkStart w:id="106"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It does not satisfy our inclusion criterion I1, because the problems are posed on vision benchmarks rather than on robots, so these studies were not graded; we discuss them because several of the problems are front-end components of robot perception and SLAM.</w:t>
      </w:r>
      <w:r>
        <w:t xml:space="preserve"> </w:t>
      </w:r>
      <w:r>
        <w:fldChar w:fldCharType="begin"/>
      </w:r>
      <w:r>
        <w:instrText xml:space="preserve">ADDIN CSL_CITATION {"citationID":"MENDELEY_CITATION_366","citationItems":[{"id":"ITEM-366","isTemporary":false,"itemData":{"author":[{"family":"Golyanik","given":"Vladislav"},{"family":"Theobalt","given":"Christian"}],"container-title":"Proceedings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the alignment of point sets, the core of scan registration, for an adiabatic quantum computer, and</w:t>
      </w:r>
      <w:r>
        <w:t xml:space="preserve"> </w:t>
      </w:r>
      <w:r>
        <w:fldChar w:fldCharType="begin"/>
      </w:r>
      <w:r>
        <w:instrText xml:space="preserve">ADDIN CSL_CITATION {"citationID":"MENDELEY_CITATION_367","citationItems":[{"id":"ITEM-367","isTemporary":false,"itemData":{"author":[{"family":"Meli","given":"Natacha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rigid transformation estimation from point sets iterative and adaptive so that it reaches high precision and returns consistent rotation matrices.</w:t>
      </w:r>
      <w:r>
        <w:t xml:space="preserve"> </w:t>
      </w:r>
      <w:r>
        <w:fldChar w:fldCharType="begin"/>
      </w:r>
      <w:r>
        <w:instrText xml:space="preserve">ADDIN CSL_CITATION {"citationID":"MENDELEY_CITATION_368","citationItems":[{"id":"ITEM-368","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{"citationID":"MENDELEY_CITATION_369","citationItems":[{"id":"ITEM-369","isTemporary":false,"itemData":{"author":[{"family":"Seelbach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370","citationItems":[{"id":"ITEM-370","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371","citationItems":[{"id":"ITEM-371","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They are nevertheless the most direct route by which quantum optimization could reach robot perception, and testing them inside a registration or tracking pipeline on robot data would move them into the scope of this survey.</w:t>
      </w:r>
    </w:p>
    <w:bookmarkEnd w:id="106"/>
    <w:bookmarkStart w:id="107"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373","citationItems":[{"id":"ITEM-372","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-373","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{"citationID":"MENDELEY_CITATION_374","citationItems":[{"id":"ITEM-374","isTemporary":false,"itemData":{"DOI":"10.1063/5.0044068","author":[{"family":"Rice","given":"Julia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{"citationID":"MENDELEY_CITATION_375","citationItems":[{"id":"ITEM-375","isTemporary":false,"itemData":{"DOI":"10.1103/PhysRevResearch.4.023019","author":[{"family":"Kim","given":"Isaac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simulations","type":"article-journal","volume":"4"}}],"isEdited":false,"manualOverride":{"citeprocText":"(Kim et al. 2022)","isManuallyOverridden":false,"manualOverrideText":""},"mendeley":{"formattedCitation":"(Kim et al. 2022)","plainTextFormattedCitation":"(Kim et al. 2022)","previouslyFormattedCitation":"(Kim et al. 2022)"},"properties":{"noteIndex":0},"schema":"https://github.com/citation-style-language/schema/raw/master/csl-citation.json"}</w:instrText>
      </w:r>
      <w:r>
        <w:fldChar w:fldCharType="separate"/>
      </w:r>
      <w:r>
        <w:t xml:space="preserve">(Kim et al. 2022)</w:t>
      </w:r>
      <w:r>
        <w:fldChar w:fldCharType="end"/>
      </w:r>
      <w:r>
        <w:t xml:space="preserve"> </w:t>
      </w:r>
      <w:r>
        <w:t xml:space="preserve">and for catalytic reaction mechanisms </w:t>
      </w:r>
      <w:r>
        <w:fldChar w:fldCharType="begin"/>
      </w:r>
      <w:r>
        <w:instrText xml:space="preserve">ADDIN CSL_CITATION {"citationID":"MENDELEY_CITATION_376","citationItems":[{"id":"ITEM-376","isTemporary":false,"itemData":{"DOI":"10.1073/pnas.1619152114","author":[{"family":"Reiher","given":"Markus"},{"family":"Wiebe","given":"Nathan"},{"family":"Svore","given":"Krysta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07"/>
    <w:bookmarkEnd w:id="108"/>
    <w:bookmarkStart w:id="126" w:name="sec:analysis"/>
    <w:p>
      <w:pPr>
        <w:pStyle w:val="Heading1"/>
      </w:pPr>
      <w:r>
        <w:rPr>
          <w:rStyle w:val="SectionNumber"/>
        </w:rPr>
        <w:t xml:space="preserve">11</w:t>
      </w:r>
      <w:r>
        <w:tab/>
      </w:r>
      <w:r>
        <w:t xml:space="preserve">Cross-Cutting Analysis</w:t>
      </w:r>
    </w:p>
    <w:bookmarkStart w:id="110"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they sit at very different levels of maturity: sensing and communication have been fielded on moving platforms, optimization has reached QPU experiments at fleet scale, and learning and planning are still mostly simulated. A telling pattern is that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378","citationItems":[{"id":"ITEM-377","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-378","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382","citationItems":[{"id":"ITEM-379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-380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navigation","type":"paper-conference","volume":"1"}},{"id":"ITEM-381","isTemporary":false,"itemData":{"DOI":"10.3389/fcomp.2019.00009","author":[{"family":"Ohzeki","given":"Masayuki"},{"family":"Miki","given":"Akira"},{"family":"Miyama","given":"Masamichi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-382","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09"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{"citationID":"MENDELEY_CITATION_388","citationItems":[{"id":"ITEM-383","isTemporary":false,"itemData":{"DOI":"10.3389/fcomp.2019.00009","author":[{"family":"Ohzeki","given":"Masayuki"},{"family":"Miki","given":"Akira"},{"family":"Miyama","given":"Masamichi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devices","type":"article-journal","volume":"1"}},{"id":"ITEM-384","isTemporary":false,"itemData":{"DOI":"10.1145/3293320.3293333","author":[{"family":"Clark","given":"James"},{"family":"West","given":"Tristan"},{"family":"Zammit","given":"Joseph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technologies","type":"paper-conference"}},{"id":"ITEM-385","isTemporary":false,"itemData":{"DOI":"10.1038/s41598-025-28481-w","author":[{"family":"Quang","given":"Thinh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-386","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-387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hardware","type":"article-journal","volume":"13"}},{"id":"ITEM-388","isTemporary":false,"itemData":{"DOI":"10.1515/auto-2023-0072","author":[{"family":"Windmann","given":"Stefan"}],"container-title":"at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{"citationID":"MENDELEY_CITATION_390","citationItems":[{"id":"ITEM-389","isTemporary":false,"itemData":{"URL":"https://proceedings.mlr.press/v267/gerlach25a.html","author":[{"family":"Gerlach","given":"Thore"},{"family":"Lee","given":"Loong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pathfinding","type":"paper-conference","volume":"267"}},{"id":"ITEM-390","isTemporary":false,"itemData":{"URL":"https://arxiv.org/abs/2602.14799","author":[{"family":"González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{"citationID":"MENDELEY_CITATION_393","citationItems":[{"id":"ITEM-391","isTemporary":false,"itemData":{"DOI":"10.1103/PhysRevApplied.18.054045","author":[{"family":"Schuetz","given":"Martin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-392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-393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394","citationItems":[{"id":"ITEM-394","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397","citationItems":[{"id":"ITEM-395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-396","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-397","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400","citationItems":[{"id":"ITEM-398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-399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-400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planning","type":"article-journal","volume":"11"}}],"isEdited":false,"manualOverride":{"citeprocText":"(Chella et al. 2022, 2023; Lathrop, Boardman, and Martínez 2023)","isManuallyOverridden":false,"manualOverrideText":""},"mendeley":{"formattedCitation":"(Chella et al. 2022, 2023; Lathrop, Boardman, and Martínez 2023)","plainTextFormattedCitation":"(Chella et al. 2022, 2023; Lathrop, Boardman, and Martínez 2023)","previouslyFormattedCitation":"(Chella et al. 2022, 2023; Lathrop, Boardman, and Martínez 2023)"},"properties":{"noteIndex":0},"schema":"https://github.com/citation-style-language/schema/raw/master/csl-citation.json"}</w:instrText>
            </w:r>
            <w:r>
              <w:fldChar w:fldCharType="separate"/>
            </w:r>
            <w:r>
              <w:t xml:space="preserve">(Chella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405","citationItems":[{"id":"ITEM-401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-402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approach","title-short":"HQC-NBV","type":"paper-conference"}},{"id":"ITEM-403","isTemporary":false,"itemData":{"DOI":"10.1109/TCE.2024.3423416","author":[{"family":"Sarkar","given":"Mayukh"},{"family":"Pradhan","given":"Jitesh"},{"family":"Singh","given":"Anil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-404","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-405","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406","citationItems":[{"id":"ITEM-406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413","citationItems":[{"id":"ITEM-407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-408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navigation","type":"paper-conference","volume":"1"}},{"id":"ITEM-409","isTemporary":false,"itemData":{"URL":"https://arxiv.org/abs/2605.20801","author":[{"family":"Altrabulsi","given":"Mohamed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navigation","title-short":"Q-SpiRL","type":""}},{"id":"ITEM-410","isTemporary":false,"itemData":{"DOI":"10.48550/arXiv.2509.11388","URL":"https://arxiv.org/abs/2509.11388","author":[{"family":"Lokossou","given":"Romerik"},{"family":"Girma","given":"Birhanu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task","type":""}},{"id":"ITEM-411","isTemporary":false,"itemData":{"DOI":"10.1007/s42044-025-00306-z","author":[{"family":"Taghavi","given":"Mazyar"},{"family":"Farnoosh","given":"Rahman"}],"container-title":"Iran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learning","type":"article-journal","volume":"8"}},{"id":"ITEM-412","isTemporary":false,"itemData":{"author":[{"family":"Park","given":"Chanyoung"},{"family":"Yun","given":"Won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systems","type":"article-journal","volume":"10"}},{"id":"ITEM-413","isTemporary":false,"itemData":{"author":[{"family":"Park","given":"Soohyun"},{"family":"Kim","given":"Jae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415","citationItems":[{"id":"ITEM-414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-415","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417","citationItems":[{"id":"ITEM-416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policies","type":""}},{"id":"ITEM-417","isTemporary":false,"itemData":{"URL":"https://arxiv.org/abs/2605.01716","author":[{"family":"Ngo","given":"Nguyen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{"citationID":"MENDELEY_CITATION_418","citationItems":[{"id":"ITEM-418","isTemporary":false,"itemData":{"author":[{"family":"Roh","given":"Emily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421","citationItems":[{"id":"ITEM-419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-420","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optimization","type":"article-journal","volume":"2018"}},{"id":"ITEM-421","isTemporary":false,"itemData":{"DOI":"10.1016/j.robot.2025.105123","author":[{"family":"Fazilat","given":"Mehdi"},{"family":"Zioui","given":"Nadjet"}],"container-title":"Robotics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{"citationID":"MENDELEY_CITATION_424","citationItems":[{"id":"ITEM-422","isTemporary":false,"itemData":{"DOI":"10.48550/arXiv.2504.08167","URL":"https://arxiv.org/abs/2504.08167","author":[{"family":"Muradoglu","given":"Murat"},{"family":"Johnsson","given":"Mattias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-423","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filter","type":"article-journal","volume":"10"}},{"id":"ITEM-424","isTemporary":false,"itemData":{"DOI":"10.1126/sciadv.add3854","author":[{"family":"Templier","given":"Simon"},{"family":"Cheiney","given":"Pierrick"},{"dropping-particle":"d’Armagnac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{"citationID":"MENDELEY_CITATION_429","citationItems":[{"id":"ITEM-425","isTemporary":false,"itemData":{"DOI":"10.3390/e25040548","author":[{"family":"Widdows","given":"Dominic"},{"family":"Rani","given":"Jyoti"},{"family":"Pothos","given":"Emmanuel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decision-making","type":"article-journal","volume":"25"}},{"id":"ITEM-426","isTemporary":false,"itemData":{"DOI":"10.3390/electronics10020100","author":[{"family":"Yan","given":"Fei"},{"family":"Iliyasu","given":"Abdullah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emotions","type":"article-journal","volume":"10"}},{"id":"ITEM-427","isTemporary":false,"itemData":{"DOI":"10.3390/e25091323","author":[{"family":"Lawless","given":"William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-428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-429","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431","citationItems":[{"id":"ITEM-430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435","citationItems":[{"id":"ITEM-432","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-433","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distribution","type":""}},{"id":"ITEM-434","isTemporary":false,"itemData":{"DOI":"10.48550/arXiv.2008.12230","URL":"https://arxiv.org/abs/2008.12230","author":[{"family":"Khoshnoud","given":"Farbod"},{"family":"Quadrelli","given":"Marco B."},{"family":"Esat","given":"Ibrahim I."},{"family":"Robinson","given":"Dario"}],"id":"Khoshnoud2020","issued":{"date-parts":[[2020]]},"title":"Quantum cooperative robotics and autonomy","type":""}},{"id":"ITEM-435","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09"/>
    <w:bookmarkEnd w:id="110"/>
    <w:bookmarkStart w:id="115"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63 empirical and theoretical primary studies (the 7 reviews are excluded) on the evidence hierarchy of Table</w:t>
      </w:r>
      <w:r>
        <w:t xml:space="preserve"> </w:t>
      </w:r>
      <w:hyperlink w:anchor="tab:levels">
        <w:r>
          <w:rPr>
            <w:rStyle w:val="Hyperlink"/>
          </w:rPr>
          <w:t xml:space="preserve">2</w:t>
        </w:r>
      </w:hyperlink>
      <w:r>
        <w:t xml:space="preserve">. The distribution is bottom-heavy: 4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439","citationItems":[{"id":"ITEM-436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-437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distribution","type":""}},{"id":"ITEM-438","isTemporary":false,"itemData":{"DOI":"10.48550/arXiv.2008.12230","URL":"https://arxiv.org/abs/2008.12230","author":[{"family":"Khoshnoud","given":"Farbod"},{"family":"Quadrelli","given":"Marco B."},{"family":"Esat","given":"Ibrahim I."},{"family":"Robinson","given":"Dario"}],"id":"Khoshnoud2020","issued":{"date-parts":[[2020]]},"title":"Quantum cooperative robotics and autonomy","type":""}},{"id":"ITEM-439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440","citationItems":[{"id":"ITEM-440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441","citationItems":[{"id":"ITEM-441","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{"citationID":"MENDELEY_CITATION_442","citationItems":[{"id":"ITEM-442","isTemporary":false,"itemData":{"DOI":"10.48550/arXiv.2504.08167","URL":"https://arxiv.org/abs/2504.08167","author":[{"family":"Muradoglu","given":"Murat"},{"family":"Johnsson","given":"Mattias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only one to reach L5 executes its circuit in classical simulation </w:t>
      </w:r>
      <w:r>
        <w:fldChar w:fldCharType="begin"/>
      </w:r>
      <w:r>
        <w:instrText xml:space="preserve">ADDIN CSL_CITATION {"citationID":"MENDELEY_CITATION_443","citationItems":[{"id":"ITEM-443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single L6 rating deserves a caveat: it rests on a company-led preprint whose airborne trials used a crewed aircraft rather than an uncrewed robot </w:t>
      </w:r>
      <w:r>
        <w:fldChar w:fldCharType="begin"/>
      </w:r>
      <w:r>
        <w:instrText xml:space="preserve">ADDIN CSL_CITATION {"citationID":"MENDELEY_CITATION_444","citationItems":[{"id":"ITEM-444","isTemporary":false,"itemData":{"DOI":"10.48550/arXiv.2504.08167","URL":"https://arxiv.org/abs/2504.08167","author":[{"family":"Muradoglu","given":"Murat"},{"family":"Johnsson","given":"Mattias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If it is discounted, no study in the corpus goes beyond L5. The ordering of the branches would not change, since quantum communication would still be fielded on moving robots, but the claim that quantum sensing has improved a navigation result in the field would then rest on laboratory and simulation evidence only </w:t>
      </w:r>
      <w:r>
        <w:fldChar w:fldCharType="begin"/>
      </w:r>
      <w:r>
        <w:instrText xml:space="preserve">ADDIN CSL_CITATION {"citationID":"MENDELEY_CITATION_447","citationItems":[{"id":"ITEM-445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-446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accelerometers","type":""}},{"id":"ITEM-447","isTemporary":false,"itemData":{"DOI":"10.1007/1345_2023_218","author":[{"family":"Wang","given":"Xuezhi"},{"family":"Li","given":"Wenchao"},{"family":"Moran","given":"Bill"},{"family":"Gibson","given":"Brant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63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{"citationID":"MENDELEY_CITATION_448","citationItems":[{"id":"ITEM-448","isTemporary":false,"itemData":{"DOI":"10.1038/s41598-025-28481-w","author":[{"family":"Quang","given":"Thinh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reflects realistic robot integration, not stronger quantum evidence than L3, and the two should be read together.</w:t>
      </w:r>
    </w:p>
    <w:bookmarkStart w:id="111" w:name="tab:execution"/>
    <w:p>
      <w:pPr>
        <w:pStyle w:val="TableCaption"/>
      </w:pPr>
      <w:r>
        <w:rPr>
          <w:bCs/>
          <w:b/>
        </w:rPr>
        <w:t xml:space="preserve">Table 4.</w:t>
      </w:r>
      <w:r>
        <w:t xml:space="preserve"> </w:t>
      </w:r>
      <w:r>
        <w:t xml:space="preserve">Evidence level (rows) by where the quantum component was executed (columns) for the 63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450","citationItems":[{"id":"ITEM-449","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accelerometers","type":""}},{"id":"ITEM-450","isTemporary":false,"itemData":{"DOI":"10.1007/1345_2023_218","author":[{"family":"Wang","given":"Xuezhi"},{"family":"Li","given":"Wenchao"},{"family":"Moran","given":"Bill"},{"family":"Gibson","given":"Brant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3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4</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4</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4</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63</w:t>
            </w:r>
          </w:p>
        </w:tc>
      </w:tr>
    </w:tbl>
    <w:bookmarkEnd w:id="111"/>
    <w:p>
      <w:pPr>
        <w:pStyle w:val="CaptionedFigure"/>
      </w:pPr>
      <w:r>
        <w:drawing>
          <wp:inline>
            <wp:extent cx="5334000" cy="2667000"/>
            <wp:effectExtent b="0" l="0" r="0" t="0"/>
            <wp:docPr descr="" title="" id="113" name="Picture"/>
            <a:graphic>
              <a:graphicData uri="http://schemas.openxmlformats.org/drawingml/2006/picture">
                <pic:pic>
                  <pic:nvPicPr>
                    <pic:cNvPr descr="figures/fig2_evidence.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63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15"/>
    <w:bookmarkStart w:id="120"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16"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{"citationID":"MENDELEY_CITATION_453","citationItems":[{"id":"ITEM-451","isTemporary":false,"itemData":{"DOI":"10.1145/237814.237866","author":[{"family":"Grover","given":"Lov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-452","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estimation","type":"chapter","volume":"305"}},{"id":"ITEM-453","isTemporary":false,"itemData":{"DOI":"10.1098/rspa.2015.0301","author":[{"family":"Montanaro","given":"Ashley"}],"container-title":"Proceedings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{"citationID":"MENDELEY_CITATION_455","citationItems":[{"id":"ITEM-454","isTemporary":false,"itemData":{"DOI":"10.1103/PhysRevLett.103.150502","author":[{"family":"Harrow","given":"Aram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equations","type":"article-journal","volume":"103"}},{"id":"ITEM-455","isTemporary":false,"itemData":{"DOI":"10.1038/nphys3272","author":[{"family":"Aaronson","given":"Scott"}],"container-title":"Nature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which have been substantially weakened by dequantization </w:t>
      </w:r>
      <w:r>
        <w:fldChar w:fldCharType="begin"/>
      </w:r>
      <w:r>
        <w:instrText xml:space="preserve">ADDIN CSL_CITATION {"citationID":"MENDELEY_CITATION_457","citationItems":[{"id":"ITEM-456","isTemporary":false,"itemData":{"DOI":"10.1145/3313276.3316310","author":[{"family":"Tang","given":"Ewin"}],"container-title":"Proceedings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-457","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no provable advantage exists </w:t>
      </w:r>
      <w:r>
        <w:fldChar w:fldCharType="begin"/>
      </w:r>
      <w:r>
        <w:instrText xml:space="preserve">ADDIN CSL_CITATION {"citationID":"MENDELEY_CITATION_458","citationItems":[{"id":"ITEM-458","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459","citationItems":[{"id":"ITEM-459","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16"/>
    <w:bookmarkStart w:id="117"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rather than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460","citationItems":[{"id":"ITEM-460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461","citationItems":[{"id":"ITEM-461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462","citationItems":[{"id":"ITEM-462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464","citationItems":[{"id":"ITEM-463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-464","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These metrics ignore circuit depth, shots, error mitigation, and the cost of classical simulation, and the baselines are rarely state of the art.</w:t>
      </w:r>
    </w:p>
    <w:bookmarkEnd w:id="117"/>
    <w:bookmarkStart w:id="118"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establish feasibility, not advantage: valid annealer plans for up to 200 robots </w:t>
      </w:r>
      <w:r>
        <w:fldChar w:fldCharType="begin"/>
      </w:r>
      <w:r>
        <w:instrText xml:space="preserve">ADDIN CSL_CITATION {"citationID":"MENDELEY_CITATION_465","citationItems":[{"id":"ITEM-465","isTemporary":false,"itemData":{"DOI":"10.1145/3293320.3293333","author":[{"family":"Clark","given":"James"},{"family":"West","given":"Tristan"},{"family":"Zammit","given":"Joseph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{"citationID":"MENDELEY_CITATION_466","citationItems":[{"id":"ITEM-466","isTemporary":false,"itemData":{"DOI":"10.3389/fcomp.2019.00009","author":[{"family":"Ohzeki","given":"Masayuki"},{"family":"Miki","given":"Akira"},{"family":"Miyama","given":"Masamichi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{"citationID":"MENDELEY_CITATION_467","citationItems":[{"id":"ITEM-467","isTemporary":false,"itemData":{"DOI":"10.1038/s41598-025-28481-w","author":[{"family":"Quang","given":"Thinh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{"citationID":"MENDELEY_CITATION_468","citationItems":[{"id":"ITEM-468","isTemporary":false,"itemData":{"URL":"https://proceedings.mlr.press/v267/gerlach25a.html","author":[{"family":"Gerlach","given":"Thore"},{"family":"Lee","given":"Loong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469","citationItems":[{"id":"ITEM-469","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470","citationItems":[{"id":"ITEM-470","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471","citationItems":[{"id":"ITEM-471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{"citationID":"MENDELEY_CITATION_472","citationItems":[{"id":"ITEM-472","isTemporary":false,"itemData":{"DOI":"10.1515/auto-2023-0072","author":[{"family":"Windmann","given":"Stefan"}],"container-title":"at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473","citationItems":[{"id":"ITEM-473","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{"citationID":"MENDELEY_CITATION_474","citationItems":[{"id":"ITEM-474","isTemporary":false,"itemData":{"URL":"https://arxiv.org/abs/2605.01716","author":[{"family":"Ngo","given":"Nguyen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{"citationID":"MENDELEY_CITATION_475","citationItems":[{"id":"ITEM-475","isTemporary":false,"itemData":{"URL":"https://arxiv.org/abs/2605.20801","author":[{"family":"Altrabulsi","given":"Mohamed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{"citationID":"MENDELEY_CITATION_476","citationItems":[{"id":"ITEM-476","isTemporary":false,"itemData":{"DOI":"10.3390/e25040548","author":[{"family":"Widdows","given":"Dominic"},{"family":"Rani","given":"Jyoti"},{"family":"Pothos","given":"Emmanuel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 compared, classical solvers remained competitive or better </w:t>
      </w:r>
      <w:r>
        <w:fldChar w:fldCharType="begin"/>
      </w:r>
      <w:r>
        <w:instrText xml:space="preserve">ADDIN CSL_CITATION {"citationID":"MENDELEY_CITATION_480","citationItems":[{"id":"ITEM-477","isTemporary":false,"itemData":{"DOI":"10.3389/fcomp.2019.00009","author":[{"family":"Ohzeki","given":"Masayuki"},{"family":"Miki","given":"Akira"},{"family":"Miyama","given":"Masamichi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-478","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-479","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-480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advantages on the largest instances came from quantum-inspired digital hardware </w:t>
      </w:r>
      <w:r>
        <w:fldChar w:fldCharType="begin"/>
      </w:r>
      <w:r>
        <w:instrText xml:space="preserve">ADDIN CSL_CITATION {"citationID":"MENDELEY_CITATION_481","citationItems":[{"id":"ITEM-481","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reduced accuracy </w:t>
      </w:r>
      <w:r>
        <w:fldChar w:fldCharType="begin"/>
      </w:r>
      <w:r>
        <w:instrText xml:space="preserve">ADDIN CSL_CITATION {"citationID":"MENDELEY_CITATION_482","citationItems":[{"id":"ITEM-482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18"/>
    <w:bookmarkStart w:id="119"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{"citationID":"MENDELEY_CITATION_483","citationItems":[{"id":"ITEM-483","isTemporary":false,"itemData":{"DOI":"10.48550/arXiv.2504.08167","URL":"https://arxiv.org/abs/2504.08167","author":[{"family":"Muradoglu","given":"Murat"},{"family":"Johnsson","given":"Mattias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484","citationItems":[{"id":"ITEM-484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an end-to-end robotics advantage remains undemonstrated.</w:t>
      </w:r>
    </w:p>
    <w:bookmarkEnd w:id="119"/>
    <w:bookmarkEnd w:id="120"/>
    <w:bookmarkStart w:id="124"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{"citationID":"MENDELEY_CITATION_485","citationItems":[{"id":"ITEM-485","isTemporary":false,"itemData":{"DOI":"10.1109/IISWC53511.2021.00015","author":[{"family":"Ravi","given":"Gokul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plus compilation, embedding, many shots, and post-processing; variational methods compound this with hundreds of optimizer iterations </w:t>
      </w:r>
      <w:r>
        <w:fldChar w:fldCharType="begin"/>
      </w:r>
      <w:r>
        <w:instrText xml:space="preserve">ADDIN CSL_CITATION {"citationID":"MENDELEY_CITATION_486","citationItems":[{"id":"ITEM-486","isTemporary":false,"itemData":{"DOI":"10.1088/1367-2630/18/2/023023","author":[{"family":"McClean","given":"Jarrod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The only viable integration patterns today are therefore offline training </w:t>
      </w:r>
      <w:r>
        <w:fldChar w:fldCharType="begin"/>
      </w:r>
      <w:r>
        <w:instrText xml:space="preserve">ADDIN CSL_CITATION {"citationID":"MENDELEY_CITATION_487","citationItems":[{"id":"ITEM-487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{"citationID":"MENDELEY_CITATION_488","citationItems":[{"id":"ITEM-488","isTemporary":false,"itemData":{"DOI":"10.3389/fcomp.2019.00009","author":[{"family":"Ohzeki","given":"Masayuki"},{"family":"Miki","given":"Akira"},{"family":"Miyama","given":"Masamichi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{"citationID":"MENDELEY_CITATION_489","citationItems":[{"id":"ITEM-489","isTemporary":false,"itemData":{"DOI":"10.48550/arXiv.2504.08167","URL":"https://arxiv.org/abs/2504.08167","author":[{"family":"Muradoglu","given":"Murat"},{"family":"Johnsson","given":"Mattias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{"citationID":"MENDELEY_CITATION_490","citationItems":[{"id":"ITEM-490","isTemporary":false,"itemData":{"DOI":"10.1103/PhysRevLett.127.100501","author":[{"family":"Córcoles","given":"Antonio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could shorten latency in the future, but real-time quantum control of robots is not a near-term prospect.</w:t>
      </w:r>
    </w:p>
    <w:p>
      <w:pPr>
        <w:pStyle w:val="CaptionedFigure"/>
      </w:pPr>
      <w:r>
        <w:drawing>
          <wp:inline>
            <wp:extent cx="5334000" cy="2145425"/>
            <wp:effectExtent b="0" l="0" r="0" t="0"/>
            <wp:docPr descr="" title="" id="122" name="Picture"/>
            <a:graphic>
              <a:graphicData uri="http://schemas.openxmlformats.org/drawingml/2006/picture">
                <pic:pic>
                  <pic:nvPicPr>
                    <pic:cNvPr descr="figures/fig5_latency.png" id="123" name="Picture"/>
                    <pic:cNvPicPr>
                      <a:picLocks noChangeArrowheads="1" noChangeAspect="1"/>
                    </pic:cNvPicPr>
                  </pic:nvPicPr>
                  <pic:blipFill>
                    <a:blip r:embed="rId121"/>
                    <a:stretch>
                      <a:fillRect/>
                    </a:stretch>
                  </pic:blipFill>
                  <pic:spPr bwMode="auto">
                    <a:xfrm>
                      <a:off x="0" y="0"/>
                      <a:ext cx="5334000" cy="214542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{"citationID":"MENDELEY_CITATION_491","citationItems":[{"id":"ITEM-491","isTemporary":false,"itemData":{"DOI":"10.3389/fcomp.2019.00009","author":[{"family":"Ohzeki","given":"Masayuki"},{"family":"Miki","given":"Akira"},{"family":"Miyama","given":"Masamichi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{"citationID":"MENDELEY_CITATION_492","citationItems":[{"id":"ITEM-492","isTemporary":false,"itemData":{"DOI":"10.1109/IISWC53511.2021.00015","author":[{"family":"Ravi","given":"Gokul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24"/>
    <w:bookmarkStart w:id="125" w:name="sec:scalability"/>
    <w:p>
      <w:pPr>
        <w:pStyle w:val="Heading2"/>
      </w:pPr>
      <w:r>
        <w:rPr>
          <w:rStyle w:val="SectionNumber"/>
        </w:rPr>
        <w:t xml:space="preserve">11.5</w:t>
      </w:r>
      <w:r>
        <w:tab/>
      </w:r>
      <w:r>
        <w:t xml:space="preserve">Scalability</w:t>
      </w:r>
    </w:p>
    <w:p>
      <w:pPr>
        <w:pStyle w:val="FirstParagraph"/>
      </w:pPr>
      <w:r>
        <w:t xml:space="preserve">Scalability limits appear on four fronts: qubit counts, since QAOA needs hundreds to thousands of qubits for advantage </w:t>
      </w:r>
      <w:r>
        <w:fldChar w:fldCharType="begin"/>
      </w:r>
      <w:r>
        <w:instrText xml:space="preserve">ADDIN CSL_CITATION {"citationID":"MENDELEY_CITATION_493","citationItems":[{"id":"ITEM-493","isTemporary":false,"itemData":{"DOI":"10.1038/s41598-019-43176-9","author":[{"family":"Guerreschi","given":"Gian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trainability, because of barren plateaus </w:t>
      </w:r>
      <w:r>
        <w:fldChar w:fldCharType="begin"/>
      </w:r>
      <w:r>
        <w:instrText xml:space="preserve">ADDIN CSL_CITATION {"citationID":"MENDELEY_CITATION_495","citationItems":[{"id":"ITEM-494","isTemporary":false,"itemData":{"DOI":"10.1038/s41467-018-07090-4","author":[{"family":"McClean","given":"Jarrod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-495","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input dimensionality, since robot sensor data must be compressed before encoding </w:t>
      </w:r>
      <w:r>
        <w:fldChar w:fldCharType="begin"/>
      </w:r>
      <w:r>
        <w:instrText xml:space="preserve">ADDIN CSL_CITATION {"citationID":"MENDELEY_CITATION_496","citationItems":[{"id":"ITEM-496","isTemporary":false,"itemData":{"DOI":"10.1088/2632-2153/ac4559","author":[{"family":"Chen","given":"Samuel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verification, since the classical simulation of the circuits used in robotics studies stops at about 27–40 qubits </w:t>
      </w:r>
      <w:r>
        <w:fldChar w:fldCharType="begin"/>
      </w:r>
      <w:r>
        <w:instrText xml:space="preserve">ADDIN CSL_CITATION {"citationID":"MENDELEY_CITATION_498","citationItems":[{"id":"ITEM-497","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-498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The robotics studies to date use toy-scale problems: grid worlds, swarms of up to 10 robots, and two-link manipulators. Hardware limits compound these: noise and decoherence </w:t>
      </w:r>
      <w:r>
        <w:fldChar w:fldCharType="begin"/>
      </w:r>
      <w:r>
        <w:instrText xml:space="preserve">ADDIN CSL_CITATION {"citationID":"MENDELEY_CITATION_499","citationItems":[{"id":"ITEM-499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{"citationID":"MENDELEY_CITATION_500","citationItems":[{"id":"ITEM-500","isTemporary":false,"itemData":{"DOI":"10.1103/RevModPhys.95.045005","author":[{"family":"Cai","given":"Zhenyu"},{"family":"Babbush","given":"Ryan"},{"family":"Benjamin","given":"Simon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about a thousand physical qubits per logical qubit </w:t>
      </w:r>
      <w:r>
        <w:fldChar w:fldCharType="begin"/>
      </w:r>
      <w:r>
        <w:instrText xml:space="preserve">ADDIN CSL_CITATION {"citationID":"MENDELEY_CITATION_501","citationItems":[{"id":"ITEM-501","isTemporary":false,"itemData":{"DOI":"10.1103/PhysRevA.86.032324","author":[{"family":"Fowler","given":"Austin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cryogenic SWaP-C </w:t>
      </w:r>
      <w:r>
        <w:fldChar w:fldCharType="begin"/>
      </w:r>
      <w:r>
        <w:instrText xml:space="preserve">ADDIN CSL_CITATION {"citationID":"MENDELEY_CITATION_502","citationItems":[{"id":"ITEM-502","isTemporary":false,"itemData":{"DOI":"10.1146/annurev-conmatphys-031119-050605","author":[{"family":"Kjaergaard","given":"Morten"},{"family":"Schwartz","given":"Mollie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504","citationItems":[{"id":"ITEM-503","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-504","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25"/>
    <w:bookmarkEnd w:id="126"/>
    <w:bookmarkStart w:id="140" w:name="sec:challenges"/>
    <w:p>
      <w:pPr>
        <w:pStyle w:val="Heading1"/>
      </w:pPr>
      <w:r>
        <w:rPr>
          <w:rStyle w:val="SectionNumber"/>
        </w:rPr>
        <w:t xml:space="preserve">12</w:t>
      </w:r>
      <w:r>
        <w:tab/>
      </w:r>
      <w:r>
        <w:t xml:space="preserve">Open Challenges and Research Agenda</w:t>
      </w:r>
    </w:p>
    <w:p>
      <w:pPr>
        <w:pStyle w:val="FirstParagraph"/>
      </w:pPr>
      <w:r>
        <w:t xml:space="preserve">We derive the open challenges from the taxonomy of Figure</w:t>
      </w:r>
      <w:r>
        <w:t xml:space="preserve"> </w:t>
      </w:r>
      <w:hyperlink w:anchor="fig:taxonomy">
        <w:r>
          <w:rPr>
            <w:rStyle w:val="Hyperlink"/>
          </w:rPr>
          <w:t xml:space="preserve">3</w:t>
        </w:r>
      </w:hyperlink>
      <w:r>
        <w:t xml:space="preserve">: for each robotic function, we state the gap between the current evidence level and a deployable result, and then the cross-cutting challenges that apply to all functions. Table</w:t>
      </w:r>
      <w:r>
        <w:t xml:space="preserve"> </w:t>
      </w:r>
      <w:hyperlink w:anchor="tab:roadmap">
        <w:r>
          <w:rPr>
            <w:rStyle w:val="Hyperlink"/>
          </w:rPr>
          <w:t xml:space="preserve">6</w:t>
        </w:r>
      </w:hyperlink>
      <w:r>
        <w:t xml:space="preserve"> </w:t>
      </w:r>
      <w:r>
        <w:t xml:space="preserve">arranges the resulting research directions by time horizon.</w:t>
      </w:r>
    </w:p>
    <w:bookmarkStart w:id="132" w:name="sec:ch-function"/>
    <w:p>
      <w:pPr>
        <w:pStyle w:val="Heading2"/>
      </w:pPr>
      <w:r>
        <w:rPr>
          <w:rStyle w:val="SectionNumber"/>
        </w:rPr>
        <w:t xml:space="preserve">12.1</w:t>
      </w:r>
      <w:r>
        <w:tab/>
      </w:r>
      <w:r>
        <w:t xml:space="preserve">Challenges by Robotic Function</w:t>
      </w:r>
    </w:p>
    <w:bookmarkStart w:id="127"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506","citationItems":[{"id":"ITEM-505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hardware","type":"article-journal","volume":"13"}},{"id":"ITEM-506","isTemporary":false,"itemData":{"DOI":"10.1038/s41598-025-28481-w","author":[{"family":"Quang","given":"Thinh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507","citationItems":[{"id":"ITEM-507","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so far been tested on robot task allocation only in simulation </w:t>
      </w:r>
      <w:r>
        <w:fldChar w:fldCharType="begin"/>
      </w:r>
      <w:r>
        <w:instrText xml:space="preserve">ADDIN CSL_CITATION {"citationID":"MENDELEY_CITATION_508","citationItems":[{"id":"ITEM-508","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509","citationItems":[{"id":"ITEM-509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and decomposition schemes that place small QUBOs inside provably optimal classical frameworks </w:t>
      </w:r>
      <w:r>
        <w:fldChar w:fldCharType="begin"/>
      </w:r>
      <w:r>
        <w:instrText xml:space="preserve">ADDIN CSL_CITATION {"citationID":"MENDELEY_CITATION_510","citationItems":[{"id":"ITEM-510","isTemporary":false,"itemData":{"URL":"https://proceedings.mlr.press/v267/gerlach25a.html","author":[{"family":"Gerlach","given":"Thore"},{"family":"Lee","given":"Loong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are the most promising template.</w:t>
      </w:r>
    </w:p>
    <w:bookmarkEnd w:id="127"/>
    <w:bookmarkStart w:id="128"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{"citationID":"MENDELEY_CITATION_511","citationItems":[{"id":"ITEM-511","isTemporary":false,"itemData":{"DOI":"10.1177/0278364911406761","author":[{"family":"Karaman","given":"Sertac"},{"family":"Frazzoli","given":"Emilio"}],"container-title":"The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512","citationItems":[{"id":"ITEM-512","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Fault-tolerant resource estimates (logical qubits, T-gates, and wall-clock time) for a representative robot planning problem would show whether a quadratic speed-up survives error-correction overheads </w:t>
      </w:r>
      <w:r>
        <w:fldChar w:fldCharType="begin"/>
      </w:r>
      <w:r>
        <w:instrText xml:space="preserve">ADDIN CSL_CITATION {"citationID":"MENDELEY_CITATION_513","citationItems":[{"id":"ITEM-513","isTemporary":false,"itemData":{"DOI":"10.1103/PhysRevA.86.032324","author":[{"family":"Fowler","given":"Austin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128"/>
    <w:bookmarkStart w:id="129"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515","citationItems":[{"id":"ITEM-514","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-515","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517","citationItems":[{"id":"ITEM-516","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-517","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w:t>
      </w:r>
    </w:p>
    <w:bookmarkEnd w:id="129"/>
    <w:bookmarkStart w:id="130"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{"citationID":"MENDELEY_CITATION_518","citationItems":[{"id":"ITEM-518","isTemporary":false,"itemData":{"DOI":"10.48550/arXiv.2504.08167","URL":"https://arxiv.org/abs/2504.08167","author":[{"family":"Muradoglu","given":"Murat"},{"family":"Johnsson","given":"Mattias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519","citationItems":[{"id":"ITEM-519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521","citationItems":[{"id":"ITEM-520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-521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522","citationItems":[{"id":"ITEM-522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w:t>
      </w:r>
    </w:p>
    <w:bookmarkEnd w:id="130"/>
    <w:bookmarkStart w:id="131"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{"citationID":"MENDELEY_CITATION_524","citationItems":[{"id":"ITEM-523","isTemporary":false,"itemData":{"DOI":"10.1146/annurev-control-042920-092451","author":[{"family":"Kurniawati","given":"Hanna"}],"container-title":"Annual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robotics","type":"article-journal","volume":"5"}},{"id":"ITEM-524","isTemporary":false,"itemData":{"DOI":"10.1146/annurev-psych-033020-123501","author":[{"family":"Pothos","given":"Emmanuel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{"citationID":"MENDELEY_CITATION_525","citationItems":[{"id":"ITEM-525","isTemporary":false,"itemData":{"DOI":"10.3390/e25040548","author":[{"family":"Widdows","given":"Dominic"},{"family":"Rani","given":"Jyoti"},{"family":"Pothos","given":"Emmanuel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{"citationID":"MENDELEY_CITATION_527","citationItems":[{"id":"ITEM-526","isTemporary":false,"itemData":{"DOI":"10.3390/e25091323","author":[{"family":"Lawless","given":"William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-527","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w:t>
      </w:r>
    </w:p>
    <w:bookmarkEnd w:id="131"/>
    <w:bookmarkEnd w:id="132"/>
    <w:bookmarkStart w:id="139" w:name="sec:ch-cross"/>
    <w:p>
      <w:pPr>
        <w:pStyle w:val="Heading2"/>
      </w:pPr>
      <w:r>
        <w:rPr>
          <w:rStyle w:val="SectionNumber"/>
        </w:rPr>
        <w:t xml:space="preserve">12.2</w:t>
      </w:r>
      <w:r>
        <w:tab/>
      </w:r>
      <w:r>
        <w:t xml:space="preserve">Cross-Cutting Challenges</w:t>
      </w:r>
    </w:p>
    <w:bookmarkStart w:id="133" w:name="reporting-standards-and-benchmarks."/>
    <w:p>
      <w:pPr>
        <w:pStyle w:val="Heading4"/>
      </w:pPr>
      <w:r>
        <w:rPr>
          <w:rStyle w:val="SectionNumber"/>
        </w:rPr>
        <w:t xml:space="preserve">12.2.0.1</w:t>
      </w:r>
      <w:r>
        <w:tab/>
      </w:r>
      <w:r>
        <w:t xml:space="preserve">Reporting standards and benchmarks.</w:t>
      </w:r>
    </w:p>
    <w:p>
      <w:pPr>
        <w:pStyle w:val="FirstParagraph"/>
      </w:pPr>
      <w:r>
        <w:t xml:space="preserve">The heterogeneity of tasks, metrics, and baselines prevented any quantitative meta-analysis in this survey. Table</w:t>
      </w:r>
      <w:r>
        <w:t xml:space="preserve"> </w:t>
      </w:r>
      <w:hyperlink w:anchor="tab:checklist">
        <w:r>
          <w:rPr>
            <w:rStyle w:val="Hyperlink"/>
          </w:rPr>
          <w:t xml:space="preserve">5</w:t>
        </w:r>
      </w:hyperlink>
      <w:r>
        <w:t xml:space="preserve"> </w:t>
      </w:r>
      <w:r>
        <w:t xml:space="preserve">proposes a minimal reporting checklist for quantum-robotics experiments; shared benchmark suites for fleet scheduling, MAPF, navigation RL, and localization would allow results to be compared across studies.</w:t>
      </w:r>
    </w:p>
    <w:bookmarkEnd w:id="133"/>
    <w:bookmarkStart w:id="134"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{"citationID":"MENDELEY_CITATION_529","citationItems":[{"id":"ITEM-528","isTemporary":false,"itemData":{"DOI":"10.1038/nphys3272","author":[{"family":"Aaronson","given":"Scott"}],"container-title":"Nature Physics","id":"Aaronson2015","issue":"4","issued":{"date-parts":[[2015]]},"page":"291-293","title":"Read the fine print","type":"article-journal","volume":"11"}},{"id":"ITEM-529","isTemporary":false,"itemData":{"DOI":"10.1145/3313276.3316310","author":[{"family":"Tang","given":"Ewin"}],"container-title":"Proceedings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34"/>
    <w:bookmarkStart w:id="135"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{"citationID":"MENDELEY_CITATION_530","citationItems":[{"id":"ITEM-530","isTemporary":false,"itemData":{"DOI":"10.1103/PhysRevLett.127.100501","author":[{"family":"Córcoles","given":"Antonio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531","citationItems":[{"id":"ITEM-531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35"/>
    <w:bookmarkStart w:id="138" w:name="safety-and-verification."/>
    <w:p>
      <w:pPr>
        <w:pStyle w:val="Heading4"/>
      </w:pPr>
      <w:r>
        <w:rPr>
          <w:rStyle w:val="SectionNumber"/>
        </w:rPr>
        <w:t xml:space="preserve">12.2.0.4</w:t>
      </w:r>
      <w:r>
        <w:tab/>
      </w:r>
      <w:r>
        <w:t xml:space="preserve">Safety and verification.</w:t>
      </w:r>
    </w:p>
    <w:p>
      <w:pPr>
        <w:pStyle w:val="FirstParagraph"/>
      </w:pPr>
      <w:r>
        <w:t xml:space="preserve">Probabilistic quantum outputs must be verified before a robot acts on them; post-processing that rejects constraint-violating samples </w:t>
      </w:r>
      <w:r>
        <w:fldChar w:fldCharType="begin"/>
      </w:r>
      <w:r>
        <w:instrText xml:space="preserve">ADDIN CSL_CITATION {"citationID":"MENDELEY_CITATION_532","citationItems":[{"id":"ITEM-532","isTemporary":false,"itemData":{"DOI":"10.3389/fcomp.2019.00009","author":[{"family":"Ohzeki","given":"Masayuki"},{"family":"Miki","given":"Akira"},{"family":"Miyama","given":"Masamichi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first step, but formal guarantees for hybrid quantum-classical controllers do not yet exist.</w:t>
      </w:r>
    </w:p>
    <w:bookmarkStart w:id="136" w:name="tab:checklist"/>
    <w:p>
      <w:pPr>
        <w:pStyle w:val="TableCaption"/>
      </w:pPr>
      <w:r>
        <w:rPr>
          <w:bCs/>
          <w:b/>
        </w:rPr>
        <w:t xml:space="preserve">Table 5.</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5.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36"/>
    <w:bookmarkStart w:id="137" w:name="tab:roadmap"/>
    <w:p>
      <w:pPr>
        <w:pStyle w:val="TableCaption"/>
      </w:pPr>
      <w:r>
        <w:rPr>
          <w:bCs/>
          <w:b/>
        </w:rPr>
        <w:t xml:space="preserve">Table 6.</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6.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{"citationID":"MENDELEY_CITATION_534","citationItems":[{"id":"ITEM-533","isTemporary":false,"itemData":{"DOI":"10.48550/arXiv.2504.08167","URL":"https://arxiv.org/abs/2504.08167","author":[{"family":"Muradoglu","given":"Murat"},{"family":"Johnsson","given":"Mattias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-534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{"citationID":"MENDELEY_CITATION_536","citationItems":[{"id":"ITEM-535","isTemporary":false,"itemData":{"DOI":"10.1146/annurev-psych-033020-123501","author":[{"family":"Pothos","given":"Emmanuel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cognition","type":"article-journal","volume":"73"}},{"id":"ITEM-536","isTemporary":false,"itemData":{"DOI":"10.1146/annurev-control-042920-092451","author":[{"family":"Kurniawati","given":"Hanna"}],"container-title":"Annual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5</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{"citationID":"MENDELEY_CITATION_539","citationItems":[{"id":"ITEM-537","isTemporary":false,"itemData":{"DOI":"10.1038/s41598-025-28481-w","author":[{"family":"Quang","given":"Thinh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warehouses","type":"article-journal","volume":"15"}},{"id":"ITEM-538","isTemporary":false,"itemData":{"URL":"https://proceedings.mlr.press/v267/gerlach25a.html","author":[{"family":"Gerlach","given":"Thore"},{"family":"Lee","given":"Loong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pathfinding","type":"paper-conference","volume":"267"}},{"id":"ITEM-539","isTemporary":false,"itemData":{"DOI":"10.1126/sciadv.aav2372","author":[{"family":"Goto","given":"Hayato"},{"family":"Tatsumura","given":"Kosuke"},{"family":"Dixon","given":"Alexander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540","citationItems":[{"id":"ITEM-540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542","citationItems":[{"id":"ITEM-541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tasks","type":"article-journal","volume":"12"}},{"id":"ITEM-542","isTemporary":false,"itemData":{"DOI":"10.1177/0278364913495721","author":[{"family":"Kober","given":"Jens"},{"family":"Bagnell","given":"J.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{"citationID":"MENDELEY_CITATION_543","citationItems":[{"id":"ITEM-543","isTemporary":false,"itemData":{"DOI":"10.1103/PhysRevLett.127.100501","author":[{"family":"Córcoles","given":"Antonio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545","citationItems":[{"id":"ITEM-544","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-545","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{"citationID":"MENDELEY_CITATION_546","citationItems":[{"id":"ITEM-546","isTemporary":false,"itemData":{"DOI":"10.1098/rspa.2015.0301","author":[{"family":"Montanaro","given":"Ashley"}],"container-title":"Proceedings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548","citationItems":[{"id":"ITEM-547","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evaluations","title-short":"CutQC","type":"paper-conference"}},{"id":"ITEM-548","isTemporary":false,"itemData":{"DOI":"10.1109/ICDCS54860.2022.00151","author":[{"family":"Yun","given":"Won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{"citationID":"MENDELEY_CITATION_550","citationItems":[{"id":"ITEM-549","isTemporary":false,"itemData":{"DOI":"10.1103/PhysRevResearch.4.023019","author":[{"family":"Kim","given":"Isaac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simulations","type":"article-journal","volume":"4"}},{"id":"ITEM-550","isTemporary":false,"itemData":{"DOI":"10.1063/5.0044068","author":[{"family":"Rice","given":"Julia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batteries","type":"article-journal","volume":"154"}}],"isEdited":false,"manualOverride":{"citeprocText":"(Kim et al. 2022; Rice et al. 2021)","isManuallyOverridden":false,"manualOverrideText":""},"mendeley":{"formattedCitation":"(Kim et al. 2022; Rice et al. 2021)","plainTextFormattedCitation":"(Kim et al. 2022; Rice et al. 2021)","previouslyFormattedCitation":"(Kim et al. 2022; Rice et al. 2021)"},"properties":{"noteIndex":0},"schema":"https://github.com/citation-style-language/schema/raw/master/csl-citation.json"}</w:instrText>
            </w:r>
            <w:r>
              <w:fldChar w:fldCharType="separate"/>
            </w:r>
            <w:r>
              <w:t xml:space="preserve">(Kim et al. 2022; Rice et al. 2021)</w:t>
            </w:r>
            <w:r>
              <w:fldChar w:fldCharType="end"/>
            </w:r>
          </w:p>
        </w:tc>
      </w:tr>
    </w:tbl>
    <w:bookmarkEnd w:id="137"/>
    <w:bookmarkEnd w:id="138"/>
    <w:bookmarkEnd w:id="139"/>
    <w:bookmarkEnd w:id="140"/>
    <w:bookmarkStart w:id="141" w:name="sec:conclusion"/>
    <w:p>
      <w:pPr>
        <w:pStyle w:val="Heading1"/>
      </w:pPr>
      <w:r>
        <w:rPr>
          <w:rStyle w:val="SectionNumber"/>
        </w:rPr>
        <w:t xml:space="preserve">13</w:t>
      </w:r>
      <w:r>
        <w:tab/>
      </w:r>
      <w:r>
        <w:t xml:space="preserve">Conclusion</w:t>
      </w:r>
    </w:p>
    <w:p>
      <w:pPr>
        <w:pStyle w:val="FirstParagraph"/>
      </w:pPr>
      <w:r>
        <w:t xml:space="preserve">This survey of 70 primary studies, set against 96 foundational works, found that quantum robotics is conceptually rich but empirically early.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has not been shown to produce better or faster policies, and supervised QML faces barren plateaus and dequantization. Quantum sensing, by contrast, has delivered field-validated navigation gains, and QKD already links drones and vehicles in motion. The robotics results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should remain classical for the foreseeable future; quantum resources belong outside the millisecond loop, as training accelerators, periodic planners, or sensors, until on-premise, low-latency, fault-tolerant processors become available.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Reaching that vision depends less on single breakthroughs than on rigorous, deployment-oriented evaluation of each component against the best classical alternative.</w:t>
      </w:r>
    </w:p>
    <w:bookmarkEnd w:id="141"/>
    <w:bookmarkStart w:id="142" w:name="acknowledgments"/>
    <w:p>
      <w:pPr>
        <w:pStyle w:val="Heading1"/>
      </w:pPr>
      <w:r>
        <w:t xml:space="preserve">Acknowledgments</w:t>
      </w:r>
    </w:p>
    <w:p>
      <w:pPr>
        <w:pStyle w:val="FirstParagraph"/>
      </w:pPr>
      <w:r>
        <w:rPr>
          <w:bCs/>
          <w:b/>
        </w:rPr>
        <w:t xml:space="preserve">[FILL: Acknowledgments and funding: grant numbers, funding bodies, and people to thank.]</w:t>
      </w:r>
      <w:r>
        <w:t xml:space="preserve"> </w:t>
      </w:r>
      <w:r>
        <w:t xml:space="preserve">The authors used a generative AI assistant (Claude, Anthropic) to help draft, edit, and typeset parts of this manuscript and to check references and internal consistency. The authors reviewed and revised all content and take full responsibility for it.</w:t>
      </w:r>
    </w:p>
    <w:bookmarkEnd w:id="142"/>
    <w:bookmarkStart w:id="143" w:name="data-availability"/>
    <w:p>
      <w:pPr>
        <w:pStyle w:val="Heading1"/>
      </w:pPr>
      <w:r>
        <w:t xml:space="preserve">Data Availability</w:t>
      </w:r>
    </w:p>
    <w:p>
      <w:pPr>
        <w:pStyle w:val="FirstParagraph"/>
      </w:pPr>
      <w:r>
        <w:t xml:space="preserve">The full data-extraction table for the 70 primary studies, the quality-assessment rubric, the PRISMA 2020 checklist, and the search strings are provided as online supplementary material (</w:t>
      </w:r>
      <w:r>
        <w:rPr>
          <w:rStyle w:val="VerbatimChar"/>
        </w:rPr>
        <w:t xml:space="preserve">supplement.pdf</w:t>
      </w:r>
      <w:r>
        <w:t xml:space="preserve"> </w:t>
      </w:r>
      <w:r>
        <w:t xml:space="preserve">and</w:t>
      </w:r>
      <w:r>
        <w:t xml:space="preserve"> </w:t>
      </w:r>
      <w:r>
        <w:rPr>
          <w:rStyle w:val="VerbatimChar"/>
        </w:rPr>
        <w:t xml:space="preserve">extraction_table.csv</w:t>
      </w:r>
      <w:r>
        <w:t xml:space="preserve">).</w:t>
      </w:r>
    </w:p>
    <w:bookmarkEnd w:id="143"/>
    <w:bookmarkStart w:id="475" w:name="bibliography"/>
    <w:p>
      <w:pPr>
        <w:pStyle w:val="Heading1"/>
      </w:pPr>
      <w:r>
        <w:t xml:space="preserve">References</w:t>
      </w:r>
    </w:p>
    <w:bookmarkStart w:id="474" w:name="refs"/>
    <w:bookmarkStart w:id="145"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44">
        <w:r>
          <w:rPr>
            <w:rStyle w:val="Hyperlink"/>
          </w:rPr>
          <w:t xml:space="preserve">https://doi.org/10.1038/nphys3272</w:t>
        </w:r>
      </w:hyperlink>
      <w:r>
        <w:t xml:space="preserve">.</w:t>
      </w:r>
    </w:p>
    <w:bookmarkEnd w:id="145"/>
    <w:bookmarkStart w:id="147"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46">
        <w:r>
          <w:rPr>
            <w:rStyle w:val="Hyperlink"/>
          </w:rPr>
          <w:t xml:space="preserve">https://arxiv.org/abs/2212.11681</w:t>
        </w:r>
      </w:hyperlink>
      <w:r>
        <w:t xml:space="preserve">.</w:t>
      </w:r>
    </w:p>
    <w:bookmarkEnd w:id="147"/>
    <w:bookmarkStart w:id="149"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48">
        <w:r>
          <w:rPr>
            <w:rStyle w:val="Hyperlink"/>
          </w:rPr>
          <w:t xml:space="preserve">https://arxiv.org/abs/2605.20801</w:t>
        </w:r>
      </w:hyperlink>
      <w:r>
        <w:t xml:space="preserve">.</w:t>
      </w:r>
    </w:p>
    <w:bookmarkEnd w:id="149"/>
    <w:bookmarkStart w:id="151"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50">
        <w:r>
          <w:rPr>
            <w:rStyle w:val="Hyperlink"/>
          </w:rPr>
          <w:t xml:space="preserve">https://doi.org/10.1016/j.robot.2025.105026</w:t>
        </w:r>
      </w:hyperlink>
      <w:r>
        <w:t xml:space="preserve">.</w:t>
      </w:r>
    </w:p>
    <w:bookmarkEnd w:id="151"/>
    <w:bookmarkStart w:id="153"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52">
        <w:r>
          <w:rPr>
            <w:rStyle w:val="Hyperlink"/>
          </w:rPr>
          <w:t xml:space="preserve">https://doi.org/10.1038/s41586-019-1666-5</w:t>
        </w:r>
      </w:hyperlink>
      <w:r>
        <w:t xml:space="preserve">.</w:t>
      </w:r>
    </w:p>
    <w:bookmarkEnd w:id="153"/>
    <w:bookmarkStart w:id="155"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54">
        <w:r>
          <w:rPr>
            <w:rStyle w:val="Hyperlink"/>
          </w:rPr>
          <w:t xml:space="preserve">https://doi.org/10.3390/a14070194</w:t>
        </w:r>
      </w:hyperlink>
      <w:r>
        <w:t xml:space="preserve">.</w:t>
      </w:r>
    </w:p>
    <w:bookmarkEnd w:id="155"/>
    <w:bookmarkStart w:id="15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56">
        <w:r>
          <w:rPr>
            <w:rStyle w:val="Hyperlink"/>
          </w:rPr>
          <w:t xml:space="preserve">https://arxiv.org/abs/2606.14252</w:t>
        </w:r>
      </w:hyperlink>
      <w:r>
        <w:t xml:space="preserve">.</w:t>
      </w:r>
    </w:p>
    <w:bookmarkEnd w:id="157"/>
    <w:bookmarkStart w:id="159"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58">
        <w:r>
          <w:rPr>
            <w:rStyle w:val="Hyperlink"/>
          </w:rPr>
          <w:t xml:space="preserve">https://doi.org/10.22331/q-2020-04-20-256</w:t>
        </w:r>
      </w:hyperlink>
      <w:r>
        <w:t xml:space="preserve">.</w:t>
      </w:r>
    </w:p>
    <w:bookmarkEnd w:id="159"/>
    <w:bookmarkStart w:id="161"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60">
        <w:r>
          <w:rPr>
            <w:rStyle w:val="Hyperlink"/>
          </w:rPr>
          <w:t xml:space="preserve">https://doi.org/10.1021/acs.chemrev.9b00829</w:t>
        </w:r>
      </w:hyperlink>
      <w:r>
        <w:t xml:space="preserve">.</w:t>
      </w:r>
    </w:p>
    <w:bookmarkEnd w:id="161"/>
    <w:bookmarkStart w:id="163"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62">
        <w:r>
          <w:rPr>
            <w:rStyle w:val="Hyperlink"/>
          </w:rPr>
          <w:t xml:space="preserve">https://doi.org/10.1103/PhysRevA.58.893</w:t>
        </w:r>
      </w:hyperlink>
      <w:r>
        <w:t xml:space="preserve">.</w:t>
      </w:r>
    </w:p>
    <w:bookmarkEnd w:id="163"/>
    <w:bookmarkStart w:id="165"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64">
        <w:r>
          <w:rPr>
            <w:rStyle w:val="Hyperlink"/>
          </w:rPr>
          <w:t xml:space="preserve">https://arxiv.org/abs/quant-ph/0003006</w:t>
        </w:r>
      </w:hyperlink>
      <w:r>
        <w:t xml:space="preserve">.</w:t>
      </w:r>
    </w:p>
    <w:bookmarkEnd w:id="165"/>
    <w:bookmarkStart w:id="167"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66">
        <w:r>
          <w:rPr>
            <w:rStyle w:val="Hyperlink"/>
          </w:rPr>
          <w:t xml:space="preserve">https://doi.org/10.1103/RevModPhys.94.015004</w:t>
        </w:r>
      </w:hyperlink>
      <w:r>
        <w:t xml:space="preserve">.</w:t>
      </w:r>
    </w:p>
    <w:bookmarkEnd w:id="167"/>
    <w:bookmarkStart w:id="169"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68">
        <w:r>
          <w:rPr>
            <w:rStyle w:val="Hyperlink"/>
          </w:rPr>
          <w:t xml:space="preserve">https://doi.org/10.1038/nature23474</w:t>
        </w:r>
      </w:hyperlink>
      <w:r>
        <w:t xml:space="preserve">.</w:t>
      </w:r>
    </w:p>
    <w:bookmarkEnd w:id="169"/>
    <w:bookmarkStart w:id="171"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70">
        <w:r>
          <w:rPr>
            <w:rStyle w:val="Hyperlink"/>
          </w:rPr>
          <w:t xml:space="preserve">https://doi.org/10.1109/CVPR46437.2021.01292</w:t>
        </w:r>
      </w:hyperlink>
      <w:r>
        <w:t xml:space="preserve">.</w:t>
      </w:r>
    </w:p>
    <w:bookmarkEnd w:id="171"/>
    <w:bookmarkStart w:id="173"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72">
        <w:r>
          <w:rPr>
            <w:rStyle w:val="Hyperlink"/>
          </w:rPr>
          <w:t xml:space="preserve">https://doi.org/10.1038/s42254-019-0117-4</w:t>
        </w:r>
      </w:hyperlink>
      <w:r>
        <w:t xml:space="preserve">.</w:t>
      </w:r>
    </w:p>
    <w:bookmarkEnd w:id="173"/>
    <w:bookmarkStart w:id="175"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74">
        <w:r>
          <w:rPr>
            <w:rStyle w:val="Hyperlink"/>
          </w:rPr>
          <w:t xml:space="preserve">https://doi.org/10.1090/conm/305/05215</w:t>
        </w:r>
      </w:hyperlink>
      <w:r>
        <w:t xml:space="preserve">.</w:t>
      </w:r>
    </w:p>
    <w:bookmarkEnd w:id="175"/>
    <w:bookmarkStart w:id="177"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76">
        <w:r>
          <w:rPr>
            <w:rStyle w:val="Hyperlink"/>
          </w:rPr>
          <w:t xml:space="preserve">https://doi.org/10.1038/srep00400</w:t>
        </w:r>
      </w:hyperlink>
      <w:r>
        <w:t xml:space="preserve">.</w:t>
      </w:r>
    </w:p>
    <w:bookmarkEnd w:id="177"/>
    <w:bookmarkStart w:id="179"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78">
        <w:r>
          <w:rPr>
            <w:rStyle w:val="Hyperlink"/>
          </w:rPr>
          <w:t xml:space="preserve">https://doi.org/10.1017/CBO9780511997716</w:t>
        </w:r>
      </w:hyperlink>
      <w:r>
        <w:t xml:space="preserve">.</w:t>
      </w:r>
    </w:p>
    <w:bookmarkEnd w:id="179"/>
    <w:bookmarkStart w:id="181"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80">
        <w:r>
          <w:rPr>
            <w:rStyle w:val="Hyperlink"/>
          </w:rPr>
          <w:t xml:space="preserve">https://doi.org/10.1037/0033-295X.100.3.432</w:t>
        </w:r>
      </w:hyperlink>
      <w:r>
        <w:t xml:space="preserve">.</w:t>
      </w:r>
    </w:p>
    <w:bookmarkEnd w:id="181"/>
    <w:bookmarkStart w:id="183"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82">
        <w:r>
          <w:rPr>
            <w:rStyle w:val="Hyperlink"/>
          </w:rPr>
          <w:t xml:space="preserve">https://doi.org/10.1103/RevModPhys.95.045005</w:t>
        </w:r>
      </w:hyperlink>
      <w:r>
        <w:t xml:space="preserve">.</w:t>
      </w:r>
    </w:p>
    <w:bookmarkEnd w:id="183"/>
    <w:bookmarkStart w:id="185"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84">
        <w:r>
          <w:rPr>
            <w:rStyle w:val="Hyperlink"/>
          </w:rPr>
          <w:t xml:space="preserve">https://doi.org/10.1038/s42254-021-00348-9</w:t>
        </w:r>
      </w:hyperlink>
      <w:r>
        <w:t xml:space="preserve">.</w:t>
      </w:r>
    </w:p>
    <w:bookmarkEnd w:id="185"/>
    <w:bookmarkStart w:id="187"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86">
        <w:r>
          <w:rPr>
            <w:rStyle w:val="Hyperlink"/>
          </w:rPr>
          <w:t xml:space="preserve">https://doi.org/10.1038/s41467-021-21728-w</w:t>
        </w:r>
      </w:hyperlink>
      <w:r>
        <w:t xml:space="preserve">.</w:t>
      </w:r>
    </w:p>
    <w:bookmarkEnd w:id="187"/>
    <w:bookmarkStart w:id="189"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88">
        <w:r>
          <w:rPr>
            <w:rStyle w:val="Hyperlink"/>
          </w:rPr>
          <w:t xml:space="preserve">https://doi.org/10.1103/PhysRevApplied.10.034030</w:t>
        </w:r>
      </w:hyperlink>
      <w:r>
        <w:t xml:space="preserve">.</w:t>
      </w:r>
    </w:p>
    <w:bookmarkEnd w:id="189"/>
    <w:bookmarkStart w:id="191"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90">
        <w:r>
          <w:rPr>
            <w:rStyle w:val="Hyperlink"/>
          </w:rPr>
          <w:t xml:space="preserve">https://doi.org/10.1016/j.robot.2023.104362</w:t>
        </w:r>
      </w:hyperlink>
      <w:r>
        <w:t xml:space="preserve">.</w:t>
      </w:r>
    </w:p>
    <w:bookmarkEnd w:id="191"/>
    <w:bookmarkStart w:id="193"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92">
        <w:r>
          <w:rPr>
            <w:rStyle w:val="Hyperlink"/>
          </w:rPr>
          <w:t xml:space="preserve">https://doi.org/10.3390/math10142475</w:t>
        </w:r>
      </w:hyperlink>
      <w:r>
        <w:t xml:space="preserve">.</w:t>
      </w:r>
    </w:p>
    <w:bookmarkEnd w:id="193"/>
    <w:bookmarkStart w:id="195"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94">
        <w:r>
          <w:rPr>
            <w:rStyle w:val="Hyperlink"/>
          </w:rPr>
          <w:t xml:space="preserve">https://doi.org/10.1088/2632-2153/ac4559</w:t>
        </w:r>
      </w:hyperlink>
      <w:r>
        <w:t xml:space="preserve">.</w:t>
      </w:r>
    </w:p>
    <w:bookmarkEnd w:id="195"/>
    <w:bookmarkStart w:id="197"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96">
        <w:r>
          <w:rPr>
            <w:rStyle w:val="Hyperlink"/>
          </w:rPr>
          <w:t xml:space="preserve">https://doi.org/10.1109/ACCESS.2020.3010470</w:t>
        </w:r>
      </w:hyperlink>
      <w:r>
        <w:t xml:space="preserve">.</w:t>
      </w:r>
    </w:p>
    <w:bookmarkEnd w:id="197"/>
    <w:bookmarkStart w:id="199"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198">
        <w:r>
          <w:rPr>
            <w:rStyle w:val="Hyperlink"/>
          </w:rPr>
          <w:t xml:space="preserve">https://doi.org/10.1145/3357713.3384314</w:t>
        </w:r>
      </w:hyperlink>
      <w:r>
        <w:t xml:space="preserve">.</w:t>
      </w:r>
    </w:p>
    <w:bookmarkEnd w:id="199"/>
    <w:bookmarkStart w:id="201"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00">
        <w:r>
          <w:rPr>
            <w:rStyle w:val="Hyperlink"/>
          </w:rPr>
          <w:t xml:space="preserve">https://doi.org/10.1145/3293320.3293333</w:t>
        </w:r>
      </w:hyperlink>
      <w:r>
        <w:t xml:space="preserve">.</w:t>
      </w:r>
    </w:p>
    <w:bookmarkEnd w:id="201"/>
    <w:bookmarkStart w:id="203"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02">
        <w:r>
          <w:rPr>
            <w:rStyle w:val="Hyperlink"/>
          </w:rPr>
          <w:t xml:space="preserve">https://doi.org/10.48550/arXiv.2505.17587</w:t>
        </w:r>
      </w:hyperlink>
      <w:r>
        <w:t xml:space="preserve">.</w:t>
      </w:r>
    </w:p>
    <w:bookmarkEnd w:id="203"/>
    <w:bookmarkStart w:id="205"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04">
        <w:r>
          <w:rPr>
            <w:rStyle w:val="Hyperlink"/>
          </w:rPr>
          <w:t xml:space="preserve">https://doi.org/10.1103/PhysRevLett.127.100501</w:t>
        </w:r>
      </w:hyperlink>
      <w:r>
        <w:t xml:space="preserve">.</w:t>
      </w:r>
    </w:p>
    <w:bookmarkEnd w:id="205"/>
    <w:bookmarkStart w:id="207"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06">
        <w:r>
          <w:rPr>
            <w:rStyle w:val="Hyperlink"/>
          </w:rPr>
          <w:t xml:space="preserve">https://doi.org/10.32604/cmc.2025.065572</w:t>
        </w:r>
      </w:hyperlink>
      <w:r>
        <w:t xml:space="preserve">.</w:t>
      </w:r>
    </w:p>
    <w:bookmarkEnd w:id="207"/>
    <w:bookmarkStart w:id="209"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08">
        <w:r>
          <w:rPr>
            <w:rStyle w:val="Hyperlink"/>
          </w:rPr>
          <w:t xml:space="preserve">https://doi.org/10.1145/3708319.3735545</w:t>
        </w:r>
      </w:hyperlink>
      <w:r>
        <w:t xml:space="preserve">.</w:t>
      </w:r>
    </w:p>
    <w:bookmarkEnd w:id="209"/>
    <w:bookmarkStart w:id="211"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10">
        <w:r>
          <w:rPr>
            <w:rStyle w:val="Hyperlink"/>
          </w:rPr>
          <w:t xml:space="preserve">https://doi.org/10.1103/RevModPhys.89.035002</w:t>
        </w:r>
      </w:hyperlink>
      <w:r>
        <w:t xml:space="preserve">.</w:t>
      </w:r>
    </w:p>
    <w:bookmarkEnd w:id="211"/>
    <w:bookmarkStart w:id="213"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12">
        <w:r>
          <w:rPr>
            <w:rStyle w:val="Hyperlink"/>
          </w:rPr>
          <w:t xml:space="preserve">https://doi.org/10.1109/ROBOT.1999.772544</w:t>
        </w:r>
      </w:hyperlink>
      <w:r>
        <w:t xml:space="preserve">.</w:t>
      </w:r>
    </w:p>
    <w:bookmarkEnd w:id="213"/>
    <w:bookmarkStart w:id="215"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14">
        <w:r>
          <w:rPr>
            <w:rStyle w:val="Hyperlink"/>
          </w:rPr>
          <w:t xml:space="preserve">https://doi.org/10.1098/rspa.1985.0070</w:t>
        </w:r>
      </w:hyperlink>
      <w:r>
        <w:t xml:space="preserve">.</w:t>
      </w:r>
    </w:p>
    <w:bookmarkEnd w:id="215"/>
    <w:bookmarkStart w:id="217"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16">
        <w:r>
          <w:rPr>
            <w:rStyle w:val="Hyperlink"/>
          </w:rPr>
          <w:t xml:space="preserve">https://doi.org/10.1098/rspa.1992.0167</w:t>
        </w:r>
      </w:hyperlink>
      <w:r>
        <w:t xml:space="preserve">.</w:t>
      </w:r>
    </w:p>
    <w:bookmarkEnd w:id="217"/>
    <w:bookmarkStart w:id="218"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18"/>
    <w:bookmarkStart w:id="220"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19">
        <w:r>
          <w:rPr>
            <w:rStyle w:val="Hyperlink"/>
          </w:rPr>
          <w:t xml:space="preserve">https://doi.org/10.1109/TMECH.2010.2090896</w:t>
        </w:r>
      </w:hyperlink>
      <w:r>
        <w:t xml:space="preserve">.</w:t>
      </w:r>
    </w:p>
    <w:bookmarkEnd w:id="220"/>
    <w:bookmarkStart w:id="222"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21">
        <w:r>
          <w:rPr>
            <w:rStyle w:val="Hyperlink"/>
          </w:rPr>
          <w:t xml:space="preserve">https://doi.org/10.1109/TSMCB.2008.925743</w:t>
        </w:r>
      </w:hyperlink>
      <w:r>
        <w:t xml:space="preserve">.</w:t>
      </w:r>
    </w:p>
    <w:bookmarkEnd w:id="222"/>
    <w:bookmarkStart w:id="224"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23">
        <w:r>
          <w:rPr>
            <w:rStyle w:val="Hyperlink"/>
          </w:rPr>
          <w:t xml:space="preserve">https://doi.org/10.1017/S0263574705002596</w:t>
        </w:r>
      </w:hyperlink>
      <w:r>
        <w:t xml:space="preserve">.</w:t>
      </w:r>
    </w:p>
    <w:bookmarkEnd w:id="224"/>
    <w:bookmarkStart w:id="226"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25">
        <w:r>
          <w:rPr>
            <w:rStyle w:val="Hyperlink"/>
          </w:rPr>
          <w:t xml:space="preserve">https://doi.org/10.5220/0013371800003890</w:t>
        </w:r>
      </w:hyperlink>
      <w:r>
        <w:t xml:space="preserve">.</w:t>
      </w:r>
    </w:p>
    <w:bookmarkEnd w:id="226"/>
    <w:bookmarkStart w:id="228"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27">
        <w:r>
          <w:rPr>
            <w:rStyle w:val="Hyperlink"/>
          </w:rPr>
          <w:t xml:space="preserve">https://doi.org/10.1088/1361-6633/aab406</w:t>
        </w:r>
      </w:hyperlink>
      <w:r>
        <w:t xml:space="preserve">.</w:t>
      </w:r>
    </w:p>
    <w:bookmarkEnd w:id="228"/>
    <w:bookmarkStart w:id="230"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29">
        <w:r>
          <w:rPr>
            <w:rStyle w:val="Hyperlink"/>
          </w:rPr>
          <w:t xml:space="preserve">https://doi.org/10.7566/JPSJ.90.032001</w:t>
        </w:r>
      </w:hyperlink>
      <w:r>
        <w:t xml:space="preserve">.</w:t>
      </w:r>
    </w:p>
    <w:bookmarkEnd w:id="230"/>
    <w:bookmarkStart w:id="232"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31">
        <w:r>
          <w:rPr>
            <w:rStyle w:val="Hyperlink"/>
          </w:rPr>
          <w:t xml:space="preserve">https://arxiv.org/abs/2602.03571</w:t>
        </w:r>
      </w:hyperlink>
      <w:r>
        <w:t xml:space="preserve">.</w:t>
      </w:r>
    </w:p>
    <w:bookmarkEnd w:id="232"/>
    <w:bookmarkStart w:id="234"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33">
        <w:r>
          <w:rPr>
            <w:rStyle w:val="Hyperlink"/>
          </w:rPr>
          <w:t xml:space="preserve">https://arxiv.org/abs/1411.4028</w:t>
        </w:r>
      </w:hyperlink>
      <w:r>
        <w:t xml:space="preserve">.</w:t>
      </w:r>
    </w:p>
    <w:bookmarkEnd w:id="234"/>
    <w:bookmarkStart w:id="236"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35">
        <w:r>
          <w:rPr>
            <w:rStyle w:val="Hyperlink"/>
          </w:rPr>
          <w:t xml:space="preserve">https://arxiv.org/abs/1802.06002</w:t>
        </w:r>
      </w:hyperlink>
      <w:r>
        <w:t xml:space="preserve">.</w:t>
      </w:r>
    </w:p>
    <w:bookmarkEnd w:id="236"/>
    <w:bookmarkStart w:id="238"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37">
        <w:r>
          <w:rPr>
            <w:rStyle w:val="Hyperlink"/>
          </w:rPr>
          <w:t xml:space="preserve">https://doi.org/10.1109/ICAAID68975.2025.11358227</w:t>
        </w:r>
      </w:hyperlink>
      <w:r>
        <w:t xml:space="preserve">.</w:t>
      </w:r>
    </w:p>
    <w:bookmarkEnd w:id="238"/>
    <w:bookmarkStart w:id="240"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39">
        <w:r>
          <w:rPr>
            <w:rStyle w:val="Hyperlink"/>
          </w:rPr>
          <w:t xml:space="preserve">https://doi.org/10.1016/j.robot.2025.105123</w:t>
        </w:r>
      </w:hyperlink>
      <w:r>
        <w:t xml:space="preserve">.</w:t>
      </w:r>
    </w:p>
    <w:bookmarkEnd w:id="240"/>
    <w:bookmarkStart w:id="242"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41">
        <w:r>
          <w:rPr>
            <w:rStyle w:val="Hyperlink"/>
          </w:rPr>
          <w:t xml:space="preserve">https://doi.org/10.1007/BF02650179</w:t>
        </w:r>
      </w:hyperlink>
      <w:r>
        <w:t xml:space="preserve">.</w:t>
      </w:r>
    </w:p>
    <w:bookmarkEnd w:id="242"/>
    <w:bookmarkStart w:id="244"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43">
        <w:r>
          <w:rPr>
            <w:rStyle w:val="Hyperlink"/>
          </w:rPr>
          <w:t xml:space="preserve">https://doi.org/10.1103/PhysRevA.86.032324</w:t>
        </w:r>
      </w:hyperlink>
      <w:r>
        <w:t xml:space="preserve">.</w:t>
      </w:r>
    </w:p>
    <w:bookmarkEnd w:id="244"/>
    <w:bookmarkStart w:id="246"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45">
        <w:r>
          <w:rPr>
            <w:rStyle w:val="Hyperlink"/>
          </w:rPr>
          <w:t xml:space="preserve">https://doi.org/10.1016/j.ijcce.2025.08.002</w:t>
        </w:r>
      </w:hyperlink>
      <w:r>
        <w:t xml:space="preserve">.</w:t>
      </w:r>
    </w:p>
    <w:bookmarkEnd w:id="246"/>
    <w:bookmarkStart w:id="248"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47">
        <w:r>
          <w:rPr>
            <w:rStyle w:val="Hyperlink"/>
          </w:rPr>
          <w:t xml:space="preserve">https://doi.org/10.1146/annurev-control-091420-084139</w:t>
        </w:r>
      </w:hyperlink>
      <w:r>
        <w:t xml:space="preserve">.</w:t>
      </w:r>
    </w:p>
    <w:bookmarkEnd w:id="248"/>
    <w:bookmarkStart w:id="250"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49">
        <w:r>
          <w:rPr>
            <w:rStyle w:val="Hyperlink"/>
          </w:rPr>
          <w:t xml:space="preserve">https://doi.org/10.1038/ncomms1479</w:t>
        </w:r>
      </w:hyperlink>
      <w:r>
        <w:t xml:space="preserve">.</w:t>
      </w:r>
    </w:p>
    <w:bookmarkEnd w:id="250"/>
    <w:bookmarkStart w:id="252"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51">
        <w:r>
          <w:rPr>
            <w:rStyle w:val="Hyperlink"/>
          </w:rPr>
          <w:t xml:space="preserve">https://proceedings.mlr.press/v267/gerlach25a.html</w:t>
        </w:r>
      </w:hyperlink>
      <w:r>
        <w:t xml:space="preserve">.</w:t>
      </w:r>
    </w:p>
    <w:bookmarkEnd w:id="252"/>
    <w:bookmarkStart w:id="254"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53">
        <w:r>
          <w:rPr>
            <w:rStyle w:val="Hyperlink"/>
          </w:rPr>
          <w:t xml:space="preserve">https://doi.org/10.1002/spe.3039</w:t>
        </w:r>
      </w:hyperlink>
      <w:r>
        <w:t xml:space="preserve">.</w:t>
      </w:r>
    </w:p>
    <w:bookmarkEnd w:id="254"/>
    <w:bookmarkStart w:id="255"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55"/>
    <w:bookmarkStart w:id="257"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56">
        <w:r>
          <w:rPr>
            <w:rStyle w:val="Hyperlink"/>
          </w:rPr>
          <w:t xml:space="preserve">https://doi.org/10.2139/ssrn.3244327</w:t>
        </w:r>
      </w:hyperlink>
      <w:r>
        <w:t xml:space="preserve">.</w:t>
      </w:r>
    </w:p>
    <w:bookmarkEnd w:id="257"/>
    <w:bookmarkStart w:id="259"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58">
        <w:r>
          <w:rPr>
            <w:rStyle w:val="Hyperlink"/>
          </w:rPr>
          <w:t xml:space="preserve">https://arxiv.org/abs/2602.14799</w:t>
        </w:r>
      </w:hyperlink>
      <w:r>
        <w:t xml:space="preserve">.</w:t>
      </w:r>
    </w:p>
    <w:bookmarkEnd w:id="259"/>
    <w:bookmarkStart w:id="261"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60">
        <w:r>
          <w:rPr>
            <w:rStyle w:val="Hyperlink"/>
          </w:rPr>
          <w:t xml:space="preserve">https://doi.org/10.1126/sciadv.aav2372</w:t>
        </w:r>
      </w:hyperlink>
      <w:r>
        <w:t xml:space="preserve">.</w:t>
      </w:r>
    </w:p>
    <w:bookmarkEnd w:id="261"/>
    <w:bookmarkStart w:id="263"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62">
        <w:r>
          <w:rPr>
            <w:rStyle w:val="Hyperlink"/>
          </w:rPr>
          <w:t xml:space="preserve">https://doi.org/10.1145/237814.237866</w:t>
        </w:r>
      </w:hyperlink>
      <w:r>
        <w:t xml:space="preserve">.</w:t>
      </w:r>
    </w:p>
    <w:bookmarkEnd w:id="263"/>
    <w:bookmarkStart w:id="265"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64">
        <w:r>
          <w:rPr>
            <w:rStyle w:val="Hyperlink"/>
          </w:rPr>
          <w:t xml:space="preserve">https://doi.org/10.1038/s41598-019-43176-9</w:t>
        </w:r>
      </w:hyperlink>
      <w:r>
        <w:t xml:space="preserve">.</w:t>
      </w:r>
    </w:p>
    <w:bookmarkEnd w:id="265"/>
    <w:bookmarkStart w:id="267"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66">
        <w:r>
          <w:rPr>
            <w:rStyle w:val="Hyperlink"/>
          </w:rPr>
          <w:t xml:space="preserve">https://doi.org/10.3390/a12020034</w:t>
        </w:r>
      </w:hyperlink>
      <w:r>
        <w:t xml:space="preserve">.</w:t>
      </w:r>
    </w:p>
    <w:bookmarkEnd w:id="267"/>
    <w:bookmarkStart w:id="269"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68">
        <w:r>
          <w:rPr>
            <w:rStyle w:val="Hyperlink"/>
          </w:rPr>
          <w:t xml:space="preserve">https://doi.org/10.53759/181X/JCNS202404006</w:t>
        </w:r>
      </w:hyperlink>
      <w:r>
        <w:t xml:space="preserve">.</w:t>
      </w:r>
    </w:p>
    <w:bookmarkEnd w:id="269"/>
    <w:bookmarkStart w:id="271"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70">
        <w:r>
          <w:rPr>
            <w:rStyle w:val="Hyperlink"/>
          </w:rPr>
          <w:t xml:space="preserve">https://doi.org/10.1109/TEVC.2002.804320</w:t>
        </w:r>
      </w:hyperlink>
      <w:r>
        <w:t xml:space="preserve">.</w:t>
      </w:r>
    </w:p>
    <w:bookmarkEnd w:id="271"/>
    <w:bookmarkStart w:id="273"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72">
        <w:r>
          <w:rPr>
            <w:rStyle w:val="Hyperlink"/>
          </w:rPr>
          <w:t xml:space="preserve">https://doi.org/10.1103/PhysRevLett.103.150502</w:t>
        </w:r>
      </w:hyperlink>
      <w:r>
        <w:t xml:space="preserve">.</w:t>
      </w:r>
    </w:p>
    <w:bookmarkEnd w:id="273"/>
    <w:bookmarkStart w:id="275"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74">
        <w:r>
          <w:rPr>
            <w:rStyle w:val="Hyperlink"/>
          </w:rPr>
          <w:t xml:space="preserve">https://doi.org/10.1038/s41586-019-0980-2</w:t>
        </w:r>
      </w:hyperlink>
      <w:r>
        <w:t xml:space="preserve">.</w:t>
      </w:r>
    </w:p>
    <w:bookmarkEnd w:id="275"/>
    <w:bookmarkStart w:id="277"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76">
        <w:r>
          <w:rPr>
            <w:rStyle w:val="Hyperlink"/>
          </w:rPr>
          <w:t xml:space="preserve">https://doi.org/10.1007/s42484-020-00012-y</w:t>
        </w:r>
      </w:hyperlink>
      <w:r>
        <w:t xml:space="preserve">.</w:t>
      </w:r>
    </w:p>
    <w:bookmarkEnd w:id="277"/>
    <w:bookmarkStart w:id="279"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78">
        <w:r>
          <w:rPr>
            <w:rStyle w:val="Hyperlink"/>
          </w:rPr>
          <w:t xml:space="preserve">https://doi.org/10.1109/ACCESS.2024.3417808</w:t>
        </w:r>
      </w:hyperlink>
      <w:r>
        <w:t xml:space="preserve">.</w:t>
      </w:r>
    </w:p>
    <w:bookmarkEnd w:id="279"/>
    <w:bookmarkStart w:id="281"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80">
        <w:r>
          <w:rPr>
            <w:rStyle w:val="Hyperlink"/>
          </w:rPr>
          <w:t xml:space="preserve">https://doi.org/10.3390/e27020152</w:t>
        </w:r>
      </w:hyperlink>
      <w:r>
        <w:t xml:space="preserve">.</w:t>
      </w:r>
    </w:p>
    <w:bookmarkEnd w:id="281"/>
    <w:bookmarkStart w:id="283"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82">
        <w:r>
          <w:rPr>
            <w:rStyle w:val="Hyperlink"/>
          </w:rPr>
          <w:t xml:space="preserve">https://arxiv.org/abs/2508.21361</w:t>
        </w:r>
      </w:hyperlink>
      <w:r>
        <w:t xml:space="preserve">.</w:t>
      </w:r>
    </w:p>
    <w:bookmarkEnd w:id="283"/>
    <w:bookmarkStart w:id="285"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284">
        <w:r>
          <w:rPr>
            <w:rStyle w:val="Hyperlink"/>
          </w:rPr>
          <w:t xml:space="preserve">https://proceedings.neurips.cc/paper/2021/hash/eec96a7f788e88184c0e713456026f3f-Abstract.html</w:t>
        </w:r>
      </w:hyperlink>
      <w:r>
        <w:t xml:space="preserve">.</w:t>
      </w:r>
    </w:p>
    <w:bookmarkEnd w:id="285"/>
    <w:bookmarkStart w:id="287"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86">
        <w:r>
          <w:rPr>
            <w:rStyle w:val="Hyperlink"/>
          </w:rPr>
          <w:t xml:space="preserve">https://doi.org/10.1038/nature10012</w:t>
        </w:r>
      </w:hyperlink>
      <w:r>
        <w:t xml:space="preserve">.</w:t>
      </w:r>
    </w:p>
    <w:bookmarkEnd w:id="287"/>
    <w:bookmarkStart w:id="289"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88">
        <w:r>
          <w:rPr>
            <w:rStyle w:val="Hyperlink"/>
          </w:rPr>
          <w:t xml:space="preserve">https://doi.org/10.48550/arXiv.2505.10012</w:t>
        </w:r>
      </w:hyperlink>
      <w:r>
        <w:t xml:space="preserve">.</w:t>
      </w:r>
    </w:p>
    <w:bookmarkEnd w:id="289"/>
    <w:bookmarkStart w:id="291"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90">
        <w:r>
          <w:rPr>
            <w:rStyle w:val="Hyperlink"/>
          </w:rPr>
          <w:t xml:space="preserve">https://doi.org/10.1016/S0004-3702(98)00023-X</w:t>
        </w:r>
      </w:hyperlink>
      <w:r>
        <w:t xml:space="preserve">.</w:t>
      </w:r>
    </w:p>
    <w:bookmarkEnd w:id="291"/>
    <w:bookmarkStart w:id="293"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292">
        <w:r>
          <w:rPr>
            <w:rStyle w:val="Hyperlink"/>
          </w:rPr>
          <w:t xml:space="preserve">https://doi.org/10.1038/s41586-019-1040-7</w:t>
        </w:r>
      </w:hyperlink>
      <w:r>
        <w:t xml:space="preserve">.</w:t>
      </w:r>
    </w:p>
    <w:bookmarkEnd w:id="293"/>
    <w:bookmarkStart w:id="295"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294">
        <w:r>
          <w:rPr>
            <w:rStyle w:val="Hyperlink"/>
          </w:rPr>
          <w:t xml:space="preserve">https://doi.org/10.1177/0278364911406761</w:t>
        </w:r>
      </w:hyperlink>
      <w:r>
        <w:t xml:space="preserve">.</w:t>
      </w:r>
    </w:p>
    <w:bookmarkEnd w:id="295"/>
    <w:bookmarkStart w:id="297"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296">
        <w:r>
          <w:rPr>
            <w:rStyle w:val="Hyperlink"/>
          </w:rPr>
          <w:t xml:space="preserve">https://doi.org/10.48550/arXiv.2008.12230</w:t>
        </w:r>
      </w:hyperlink>
      <w:r>
        <w:t xml:space="preserve">.</w:t>
      </w:r>
    </w:p>
    <w:bookmarkEnd w:id="297"/>
    <w:bookmarkStart w:id="299"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298">
        <w:r>
          <w:rPr>
            <w:rStyle w:val="Hyperlink"/>
          </w:rPr>
          <w:t xml:space="preserve">https://doi.org/10.1103/PhysRevResearch.4.023019</w:t>
        </w:r>
      </w:hyperlink>
      <w:r>
        <w:t xml:space="preserve">.</w:t>
      </w:r>
    </w:p>
    <w:bookmarkEnd w:id="299"/>
    <w:bookmarkStart w:id="300"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00"/>
    <w:bookmarkStart w:id="302"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01">
        <w:r>
          <w:rPr>
            <w:rStyle w:val="Hyperlink"/>
          </w:rPr>
          <w:t xml:space="preserve">https://doi.org/10.1146/annurev-conmatphys-031119-050605</w:t>
        </w:r>
      </w:hyperlink>
      <w:r>
        <w:t xml:space="preserve">.</w:t>
      </w:r>
    </w:p>
    <w:bookmarkEnd w:id="302"/>
    <w:bookmarkStart w:id="304"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03">
        <w:r>
          <w:rPr>
            <w:rStyle w:val="Hyperlink"/>
          </w:rPr>
          <w:t xml:space="preserve">https://doi.org/10.1177/0278364913495721</w:t>
        </w:r>
      </w:hyperlink>
      <w:r>
        <w:t xml:space="preserve">.</w:t>
      </w:r>
    </w:p>
    <w:bookmarkEnd w:id="304"/>
    <w:bookmarkStart w:id="306"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05">
        <w:r>
          <w:rPr>
            <w:rStyle w:val="Hyperlink"/>
          </w:rPr>
          <w:t xml:space="preserve">https://doi.org/10.1146/annurev-control-042920-092451</w:t>
        </w:r>
      </w:hyperlink>
      <w:r>
        <w:t xml:space="preserve">.</w:t>
      </w:r>
    </w:p>
    <w:bookmarkEnd w:id="306"/>
    <w:bookmarkStart w:id="308"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07">
        <w:r>
          <w:rPr>
            <w:rStyle w:val="Hyperlink"/>
          </w:rPr>
          <w:t xml:space="preserve">https://doi.org/10.1038/s42254-025-00813-9</w:t>
        </w:r>
      </w:hyperlink>
      <w:r>
        <w:t xml:space="preserve">.</w:t>
      </w:r>
    </w:p>
    <w:bookmarkEnd w:id="308"/>
    <w:bookmarkStart w:id="310"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09">
        <w:r>
          <w:rPr>
            <w:rStyle w:val="Hyperlink"/>
          </w:rPr>
          <w:t xml:space="preserve">https://doi.org/10.1109/ACCESS.2023.3307316</w:t>
        </w:r>
      </w:hyperlink>
      <w:r>
        <w:t xml:space="preserve">.</w:t>
      </w:r>
    </w:p>
    <w:bookmarkEnd w:id="310"/>
    <w:bookmarkStart w:id="311"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11"/>
    <w:bookmarkStart w:id="313"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12">
        <w:r>
          <w:rPr>
            <w:rStyle w:val="Hyperlink"/>
          </w:rPr>
          <w:t xml:space="preserve">https://doi.org/10.3390/e25091323</w:t>
        </w:r>
      </w:hyperlink>
      <w:r>
        <w:t xml:space="preserve">.</w:t>
      </w:r>
    </w:p>
    <w:bookmarkEnd w:id="313"/>
    <w:bookmarkStart w:id="315"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14">
        <w:r>
          <w:rPr>
            <w:rStyle w:val="Hyperlink"/>
          </w:rPr>
          <w:t xml:space="preserve">https://doi.org/10.1038/s41598-023-45668-1</w:t>
        </w:r>
      </w:hyperlink>
      <w:r>
        <w:t xml:space="preserve">.</w:t>
      </w:r>
    </w:p>
    <w:bookmarkEnd w:id="315"/>
    <w:bookmarkStart w:id="317"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16">
        <w:r>
          <w:rPr>
            <w:rStyle w:val="Hyperlink"/>
          </w:rPr>
          <w:t xml:space="preserve">https://doi.org/10.1103/PhysRevLett.126.020503</w:t>
        </w:r>
      </w:hyperlink>
      <w:r>
        <w:t xml:space="preserve">.</w:t>
      </w:r>
    </w:p>
    <w:bookmarkEnd w:id="317"/>
    <w:bookmarkStart w:id="319"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18">
        <w:r>
          <w:rPr>
            <w:rStyle w:val="Hyperlink"/>
          </w:rPr>
          <w:t xml:space="preserve">https://arxiv.org/abs/1307.0411</w:t>
        </w:r>
      </w:hyperlink>
      <w:r>
        <w:t xml:space="preserve">.</w:t>
      </w:r>
    </w:p>
    <w:bookmarkEnd w:id="319"/>
    <w:bookmarkStart w:id="321"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20">
        <w:r>
          <w:rPr>
            <w:rStyle w:val="Hyperlink"/>
          </w:rPr>
          <w:t xml:space="preserve">https://doi.org/10.48550/arXiv.2509.11388</w:t>
        </w:r>
      </w:hyperlink>
      <w:r>
        <w:t xml:space="preserve">.</w:t>
      </w:r>
    </w:p>
    <w:bookmarkEnd w:id="321"/>
    <w:bookmarkStart w:id="323"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22">
        <w:r>
          <w:rPr>
            <w:rStyle w:val="Hyperlink"/>
          </w:rPr>
          <w:t xml:space="preserve">https://doi.org/10.3389/fphy.2014.00005</w:t>
        </w:r>
      </w:hyperlink>
      <w:r>
        <w:t xml:space="preserve">.</w:t>
      </w:r>
    </w:p>
    <w:bookmarkEnd w:id="323"/>
    <w:bookmarkStart w:id="325"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24">
        <w:r>
          <w:rPr>
            <w:rStyle w:val="Hyperlink"/>
          </w:rPr>
          <w:t xml:space="preserve">https://doi.org/10.1016/j.robot.2026.105418</w:t>
        </w:r>
      </w:hyperlink>
      <w:r>
        <w:t xml:space="preserve">.</w:t>
      </w:r>
    </w:p>
    <w:bookmarkEnd w:id="325"/>
    <w:bookmarkStart w:id="327"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26">
        <w:r>
          <w:rPr>
            <w:rStyle w:val="Hyperlink"/>
          </w:rPr>
          <w:t xml:space="preserve">https://doi.org/10.3390/math10030372</w:t>
        </w:r>
      </w:hyperlink>
      <w:r>
        <w:t xml:space="preserve">.</w:t>
      </w:r>
    </w:p>
    <w:bookmarkEnd w:id="327"/>
    <w:bookmarkStart w:id="329"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28">
        <w:r>
          <w:rPr>
            <w:rStyle w:val="Hyperlink"/>
          </w:rPr>
          <w:t xml:space="preserve">https://doi.org/10.1016/j.swevo.2023.101297</w:t>
        </w:r>
      </w:hyperlink>
      <w:r>
        <w:t xml:space="preserve">.</w:t>
      </w:r>
    </w:p>
    <w:bookmarkEnd w:id="329"/>
    <w:bookmarkStart w:id="331"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30">
        <w:r>
          <w:rPr>
            <w:rStyle w:val="Hyperlink"/>
          </w:rPr>
          <w:t xml:space="preserve">https://doi.org/10.1098/rsta.2024.0139</w:t>
        </w:r>
      </w:hyperlink>
      <w:r>
        <w:t xml:space="preserve">.</w:t>
      </w:r>
    </w:p>
    <w:bookmarkEnd w:id="331"/>
    <w:bookmarkStart w:id="333"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32">
        <w:r>
          <w:rPr>
            <w:rStyle w:val="Hyperlink"/>
          </w:rPr>
          <w:t xml:space="preserve">https://doi.org/10.1103/RevModPhys.92.015003</w:t>
        </w:r>
      </w:hyperlink>
      <w:r>
        <w:t xml:space="preserve">.</w:t>
      </w:r>
    </w:p>
    <w:bookmarkEnd w:id="333"/>
    <w:bookmarkStart w:id="335"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34">
        <w:r>
          <w:rPr>
            <w:rStyle w:val="Hyperlink"/>
          </w:rPr>
          <w:t xml:space="preserve">https://doi.org/10.1038/s41467-018-07090-4</w:t>
        </w:r>
      </w:hyperlink>
      <w:r>
        <w:t xml:space="preserve">.</w:t>
      </w:r>
    </w:p>
    <w:bookmarkEnd w:id="335"/>
    <w:bookmarkStart w:id="337"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36">
        <w:r>
          <w:rPr>
            <w:rStyle w:val="Hyperlink"/>
          </w:rPr>
          <w:t xml:space="preserve">https://doi.org/10.1088/1367-2630/18/2/023023</w:t>
        </w:r>
      </w:hyperlink>
      <w:r>
        <w:t xml:space="preserve">.</w:t>
      </w:r>
    </w:p>
    <w:bookmarkEnd w:id="337"/>
    <w:bookmarkStart w:id="338"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38"/>
    <w:bookmarkStart w:id="34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39">
        <w:r>
          <w:rPr>
            <w:rStyle w:val="Hyperlink"/>
          </w:rPr>
          <w:t xml:space="preserve">https://arxiv.org/abs/2211.03464</w:t>
        </w:r>
      </w:hyperlink>
      <w:r>
        <w:t xml:space="preserve">.</w:t>
      </w:r>
    </w:p>
    <w:bookmarkEnd w:id="340"/>
    <w:bookmarkStart w:id="342"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41">
        <w:r>
          <w:rPr>
            <w:rStyle w:val="Hyperlink"/>
          </w:rPr>
          <w:t xml:space="preserve">https://doi.org/10.1103/PhysRevA.98.032309</w:t>
        </w:r>
      </w:hyperlink>
      <w:r>
        <w:t xml:space="preserve">.</w:t>
      </w:r>
    </w:p>
    <w:bookmarkEnd w:id="342"/>
    <w:bookmarkStart w:id="344"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43">
        <w:r>
          <w:rPr>
            <w:rStyle w:val="Hyperlink"/>
          </w:rPr>
          <w:t xml:space="preserve">https://doi.org/10.1098/rspa.2015.0301</w:t>
        </w:r>
      </w:hyperlink>
      <w:r>
        <w:t xml:space="preserve">.</w:t>
      </w:r>
    </w:p>
    <w:bookmarkEnd w:id="344"/>
    <w:bookmarkStart w:id="346"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45">
        <w:r>
          <w:rPr>
            <w:rStyle w:val="Hyperlink"/>
          </w:rPr>
          <w:t xml:space="preserve">https://doi.org/10.1038/npjqi.2015.23</w:t>
        </w:r>
      </w:hyperlink>
      <w:r>
        <w:t xml:space="preserve">.</w:t>
      </w:r>
    </w:p>
    <w:bookmarkEnd w:id="346"/>
    <w:bookmarkStart w:id="348"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47">
        <w:r>
          <w:rPr>
            <w:rStyle w:val="Hyperlink"/>
          </w:rPr>
          <w:t xml:space="preserve">https://doi.org/10.48550/arXiv.2504.08167</w:t>
        </w:r>
      </w:hyperlink>
      <w:r>
        <w:t xml:space="preserve">.</w:t>
      </w:r>
    </w:p>
    <w:bookmarkEnd w:id="348"/>
    <w:bookmarkStart w:id="350"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49">
        <w:r>
          <w:rPr>
            <w:rStyle w:val="Hyperlink"/>
          </w:rPr>
          <w:t xml:space="preserve">https://doi.org/10.3389/fict.2017.00029</w:t>
        </w:r>
      </w:hyperlink>
      <w:r>
        <w:t xml:space="preserve">.</w:t>
      </w:r>
    </w:p>
    <w:bookmarkEnd w:id="350"/>
    <w:bookmarkStart w:id="352"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51">
        <w:r>
          <w:rPr>
            <w:rStyle w:val="Hyperlink"/>
          </w:rPr>
          <w:t xml:space="preserve">https://arxiv.org/abs/2605.01716</w:t>
        </w:r>
      </w:hyperlink>
      <w:r>
        <w:t xml:space="preserve">.</w:t>
      </w:r>
    </w:p>
    <w:bookmarkEnd w:id="352"/>
    <w:bookmarkStart w:id="354"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53">
        <w:r>
          <w:rPr>
            <w:rStyle w:val="Hyperlink"/>
          </w:rPr>
          <w:t xml:space="preserve">https://doi.org/10.1017/CBO9780511976667</w:t>
        </w:r>
      </w:hyperlink>
      <w:r>
        <w:t xml:space="preserve">.</w:t>
      </w:r>
    </w:p>
    <w:bookmarkEnd w:id="354"/>
    <w:bookmarkStart w:id="356"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55">
        <w:r>
          <w:rPr>
            <w:rStyle w:val="Hyperlink"/>
          </w:rPr>
          <w:t xml:space="preserve">https://doi.org/10.65218/jius.2026.13</w:t>
        </w:r>
      </w:hyperlink>
      <w:r>
        <w:t xml:space="preserve">.</w:t>
      </w:r>
    </w:p>
    <w:bookmarkEnd w:id="356"/>
    <w:bookmarkStart w:id="357"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57"/>
    <w:bookmarkStart w:id="359"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58">
        <w:r>
          <w:rPr>
            <w:rStyle w:val="Hyperlink"/>
          </w:rPr>
          <w:t xml:space="preserve">https://doi.org/10.3389/fcomp.2019.00009</w:t>
        </w:r>
      </w:hyperlink>
      <w:r>
        <w:t xml:space="preserve">.</w:t>
      </w:r>
    </w:p>
    <w:bookmarkEnd w:id="359"/>
    <w:bookmarkStart w:id="361"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60">
        <w:r>
          <w:rPr>
            <w:rStyle w:val="Hyperlink"/>
          </w:rPr>
          <w:t xml:space="preserve">https://doi.org/10.1109/QCE65121.2025.10359</w:t>
        </w:r>
      </w:hyperlink>
      <w:r>
        <w:t xml:space="preserve">.</w:t>
      </w:r>
    </w:p>
    <w:bookmarkEnd w:id="361"/>
    <w:bookmarkStart w:id="363"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362">
        <w:r>
          <w:rPr>
            <w:rStyle w:val="Hyperlink"/>
          </w:rPr>
          <w:t xml:space="preserve">https://arxiv.org/abs/2501.18432</w:t>
        </w:r>
      </w:hyperlink>
      <w:r>
        <w:t xml:space="preserve">.</w:t>
      </w:r>
    </w:p>
    <w:bookmarkEnd w:id="363"/>
    <w:bookmarkStart w:id="365"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64">
        <w:r>
          <w:rPr>
            <w:rStyle w:val="Hyperlink"/>
          </w:rPr>
          <w:t xml:space="preserve">https://doi.org/10.1038/s41598-025-12109-0</w:t>
        </w:r>
      </w:hyperlink>
      <w:r>
        <w:t xml:space="preserve">.</w:t>
      </w:r>
    </w:p>
    <w:bookmarkEnd w:id="365"/>
    <w:bookmarkStart w:id="367"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66">
        <w:r>
          <w:rPr>
            <w:rStyle w:val="Hyperlink"/>
          </w:rPr>
          <w:t xml:space="preserve">https://doi.org/10.1136/bmj.n71</w:t>
        </w:r>
      </w:hyperlink>
      <w:r>
        <w:t xml:space="preserve">.</w:t>
      </w:r>
    </w:p>
    <w:bookmarkEnd w:id="367"/>
    <w:bookmarkStart w:id="369"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68">
        <w:r>
          <w:rPr>
            <w:rStyle w:val="Hyperlink"/>
          </w:rPr>
          <w:t xml:space="preserve">https://doi.org/10.1103/PhysRevX.4.031002</w:t>
        </w:r>
      </w:hyperlink>
      <w:r>
        <w:t xml:space="preserve">.</w:t>
      </w:r>
    </w:p>
    <w:bookmarkEnd w:id="369"/>
    <w:bookmarkStart w:id="37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70"/>
    <w:bookmarkStart w:id="37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371"/>
    <w:bookmarkStart w:id="373"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72">
        <w:r>
          <w:rPr>
            <w:rStyle w:val="Hyperlink"/>
          </w:rPr>
          <w:t xml:space="preserve">https://doi.org/10.1038/ncomms5213</w:t>
        </w:r>
      </w:hyperlink>
      <w:r>
        <w:t xml:space="preserve">.</w:t>
      </w:r>
    </w:p>
    <w:bookmarkEnd w:id="373"/>
    <w:bookmarkStart w:id="375"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374">
        <w:r>
          <w:rPr>
            <w:rStyle w:val="Hyperlink"/>
          </w:rPr>
          <w:t xml:space="preserve">https://doi.org/10.1109/ICRA.2019.8793768</w:t>
        </w:r>
      </w:hyperlink>
      <w:r>
        <w:t xml:space="preserve">.</w:t>
      </w:r>
    </w:p>
    <w:bookmarkEnd w:id="375"/>
    <w:bookmarkStart w:id="377"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76">
        <w:r>
          <w:rPr>
            <w:rStyle w:val="Hyperlink"/>
          </w:rPr>
          <w:t xml:space="preserve">https://doi.org/10.1017/S0140525X12001525</w:t>
        </w:r>
      </w:hyperlink>
      <w:r>
        <w:t xml:space="preserve">.</w:t>
      </w:r>
    </w:p>
    <w:bookmarkEnd w:id="377"/>
    <w:bookmarkStart w:id="379"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78">
        <w:r>
          <w:rPr>
            <w:rStyle w:val="Hyperlink"/>
          </w:rPr>
          <w:t xml:space="preserve">https://doi.org/10.1146/annurev-psych-033020-123501</w:t>
        </w:r>
      </w:hyperlink>
      <w:r>
        <w:t xml:space="preserve">.</w:t>
      </w:r>
    </w:p>
    <w:bookmarkEnd w:id="379"/>
    <w:bookmarkStart w:id="38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80">
        <w:r>
          <w:rPr>
            <w:rStyle w:val="Hyperlink"/>
          </w:rPr>
          <w:t xml:space="preserve">https://doi.org/10.22331/q-2018-08-06-79</w:t>
        </w:r>
      </w:hyperlink>
      <w:r>
        <w:t xml:space="preserve">.</w:t>
      </w:r>
    </w:p>
    <w:bookmarkEnd w:id="381"/>
    <w:bookmarkStart w:id="383"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82">
        <w:r>
          <w:rPr>
            <w:rStyle w:val="Hyperlink"/>
          </w:rPr>
          <w:t xml:space="preserve">https://doi.org/10.1038/s41598-025-28481-w</w:t>
        </w:r>
      </w:hyperlink>
      <w:r>
        <w:t xml:space="preserve">.</w:t>
      </w:r>
    </w:p>
    <w:bookmarkEnd w:id="383"/>
    <w:bookmarkStart w:id="384"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384"/>
    <w:bookmarkStart w:id="386"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385">
        <w:r>
          <w:rPr>
            <w:rStyle w:val="Hyperlink"/>
          </w:rPr>
          <w:t xml:space="preserve">https://arxiv.org/abs/2407.08767</w:t>
        </w:r>
      </w:hyperlink>
      <w:r>
        <w:t xml:space="preserve">.</w:t>
      </w:r>
    </w:p>
    <w:bookmarkEnd w:id="386"/>
    <w:bookmarkStart w:id="388"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387">
        <w:r>
          <w:rPr>
            <w:rStyle w:val="Hyperlink"/>
          </w:rPr>
          <w:t xml:space="preserve">https://doi.org/10.1109/IISWC53511.2021.00015</w:t>
        </w:r>
      </w:hyperlink>
      <w:r>
        <w:t xml:space="preserve">.</w:t>
      </w:r>
    </w:p>
    <w:bookmarkEnd w:id="388"/>
    <w:bookmarkStart w:id="390"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389">
        <w:r>
          <w:rPr>
            <w:rStyle w:val="Hyperlink"/>
          </w:rPr>
          <w:t xml:space="preserve">https://doi.org/10.1103/PhysRevLett.113.130503</w:t>
        </w:r>
      </w:hyperlink>
      <w:r>
        <w:t xml:space="preserve">.</w:t>
      </w:r>
    </w:p>
    <w:bookmarkEnd w:id="390"/>
    <w:bookmarkStart w:id="392"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391">
        <w:r>
          <w:rPr>
            <w:rStyle w:val="Hyperlink"/>
          </w:rPr>
          <w:t xml:space="preserve">https://doi.org/10.1073/pnas.1619152114</w:t>
        </w:r>
      </w:hyperlink>
      <w:r>
        <w:t xml:space="preserve">.</w:t>
      </w:r>
    </w:p>
    <w:bookmarkEnd w:id="392"/>
    <w:bookmarkStart w:id="394"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393">
        <w:r>
          <w:rPr>
            <w:rStyle w:val="Hyperlink"/>
          </w:rPr>
          <w:t xml:space="preserve">https://doi.org/10.1063/5.0044068</w:t>
        </w:r>
      </w:hyperlink>
      <w:r>
        <w:t xml:space="preserve">.</w:t>
      </w:r>
    </w:p>
    <w:bookmarkEnd w:id="394"/>
    <w:bookmarkStart w:id="396"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395">
        <w:r>
          <w:rPr>
            <w:rStyle w:val="Hyperlink"/>
          </w:rPr>
          <w:t xml:space="preserve">https://doi.org/10.1007/s11128-014-0892-x</w:t>
        </w:r>
      </w:hyperlink>
      <w:r>
        <w:t xml:space="preserve">.</w:t>
      </w:r>
    </w:p>
    <w:bookmarkEnd w:id="396"/>
    <w:bookmarkStart w:id="397"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397"/>
    <w:bookmarkStart w:id="399"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398">
        <w:r>
          <w:rPr>
            <w:rStyle w:val="Hyperlink"/>
          </w:rPr>
          <w:t xml:space="preserve">https://doi.org/10.1038/s41598-025-34346-z</w:t>
        </w:r>
      </w:hyperlink>
      <w:r>
        <w:t xml:space="preserve">.</w:t>
      </w:r>
    </w:p>
    <w:bookmarkEnd w:id="399"/>
    <w:bookmarkStart w:id="401"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00">
        <w:r>
          <w:rPr>
            <w:rStyle w:val="Hyperlink"/>
          </w:rPr>
          <w:t xml:space="preserve">https://doi.org/10.1109/TCE.2024.3423416</w:t>
        </w:r>
      </w:hyperlink>
      <w:r>
        <w:t xml:space="preserve">.</w:t>
      </w:r>
    </w:p>
    <w:bookmarkEnd w:id="401"/>
    <w:bookmarkStart w:id="403"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02">
        <w:r>
          <w:rPr>
            <w:rStyle w:val="Hyperlink"/>
          </w:rPr>
          <w:t xml:space="preserve">https://doi.org/10.1103/PhysRevApplied.18.054045</w:t>
        </w:r>
      </w:hyperlink>
      <w:r>
        <w:t xml:space="preserve">.</w:t>
      </w:r>
    </w:p>
    <w:bookmarkEnd w:id="403"/>
    <w:bookmarkStart w:id="405"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04">
        <w:r>
          <w:rPr>
            <w:rStyle w:val="Hyperlink"/>
          </w:rPr>
          <w:t xml:space="preserve">https://doi.org/10.1103/PhysRevLett.122.040504</w:t>
        </w:r>
      </w:hyperlink>
      <w:r>
        <w:t xml:space="preserve">.</w:t>
      </w:r>
    </w:p>
    <w:bookmarkEnd w:id="405"/>
    <w:bookmarkStart w:id="407"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06">
        <w:r>
          <w:rPr>
            <w:rStyle w:val="Hyperlink"/>
          </w:rPr>
          <w:t xml:space="preserve">https://doi.org/10.1007/978-3-030-83098-4</w:t>
        </w:r>
      </w:hyperlink>
      <w:r>
        <w:t xml:space="preserve">.</w:t>
      </w:r>
    </w:p>
    <w:bookmarkEnd w:id="407"/>
    <w:bookmarkStart w:id="408"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08"/>
    <w:bookmarkStart w:id="410"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09">
        <w:r>
          <w:rPr>
            <w:rStyle w:val="Hyperlink"/>
          </w:rPr>
          <w:t xml:space="preserve">https://doi.org/10.1137/S0097539795293172</w:t>
        </w:r>
      </w:hyperlink>
      <w:r>
        <w:t xml:space="preserve">.</w:t>
      </w:r>
    </w:p>
    <w:bookmarkEnd w:id="410"/>
    <w:bookmarkStart w:id="412"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11">
        <w:r>
          <w:rPr>
            <w:rStyle w:val="Hyperlink"/>
          </w:rPr>
          <w:t xml:space="preserve">https://doi.org/10.1007/978-3-319-32552-1</w:t>
        </w:r>
      </w:hyperlink>
      <w:r>
        <w:t xml:space="preserve">.</w:t>
      </w:r>
    </w:p>
    <w:bookmarkEnd w:id="412"/>
    <w:bookmarkStart w:id="414"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13">
        <w:r>
          <w:rPr>
            <w:rStyle w:val="Hyperlink"/>
          </w:rPr>
          <w:t xml:space="preserve">https://doi.org/10.1007/s42484-024-00226-4</w:t>
        </w:r>
      </w:hyperlink>
      <w:r>
        <w:t xml:space="preserve">.</w:t>
      </w:r>
    </w:p>
    <w:bookmarkEnd w:id="414"/>
    <w:bookmarkStart w:id="416"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15">
        <w:r>
          <w:rPr>
            <w:rStyle w:val="Hyperlink"/>
          </w:rPr>
          <w:t xml:space="preserve">https://doi.org/10.22331/q-2022-05-24-720</w:t>
        </w:r>
      </w:hyperlink>
      <w:r>
        <w:t xml:space="preserve">.</w:t>
      </w:r>
    </w:p>
    <w:bookmarkEnd w:id="416"/>
    <w:bookmarkStart w:id="41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17">
        <w:r>
          <w:rPr>
            <w:rStyle w:val="Hyperlink"/>
          </w:rPr>
          <w:t xml:space="preserve">https://doi.org/10.1038/s41598-024-72101-y</w:t>
        </w:r>
      </w:hyperlink>
      <w:r>
        <w:t xml:space="preserve">.</w:t>
      </w:r>
    </w:p>
    <w:bookmarkEnd w:id="418"/>
    <w:bookmarkStart w:id="42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19">
        <w:r>
          <w:rPr>
            <w:rStyle w:val="Hyperlink"/>
          </w:rPr>
          <w:t xml:space="preserve">https://arxiv.org/abs/2508.01690</w:t>
        </w:r>
      </w:hyperlink>
      <w:r>
        <w:t xml:space="preserve">.</w:t>
      </w:r>
    </w:p>
    <w:bookmarkEnd w:id="420"/>
    <w:bookmarkStart w:id="421"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21"/>
    <w:bookmarkStart w:id="423"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22">
        <w:r>
          <w:rPr>
            <w:rStyle w:val="Hyperlink"/>
          </w:rPr>
          <w:t xml:space="preserve">https://doi.org/10.1007/s42044-025-00306-z</w:t>
        </w:r>
      </w:hyperlink>
      <w:r>
        <w:t xml:space="preserve">.</w:t>
      </w:r>
    </w:p>
    <w:bookmarkEnd w:id="423"/>
    <w:bookmarkStart w:id="425"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24">
        <w:r>
          <w:rPr>
            <w:rStyle w:val="Hyperlink"/>
          </w:rPr>
          <w:t xml:space="preserve">https://doi.org/10.2200/S00746ED1V01Y201612QMC010</w:t>
        </w:r>
      </w:hyperlink>
      <w:r>
        <w:t xml:space="preserve">.</w:t>
      </w:r>
    </w:p>
    <w:bookmarkEnd w:id="425"/>
    <w:bookmarkStart w:id="427"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26">
        <w:r>
          <w:rPr>
            <w:rStyle w:val="Hyperlink"/>
          </w:rPr>
          <w:t xml:space="preserve">https://doi.org/10.1145/3313276.3316310</w:t>
        </w:r>
      </w:hyperlink>
      <w:r>
        <w:t xml:space="preserve">.</w:t>
      </w:r>
    </w:p>
    <w:bookmarkEnd w:id="427"/>
    <w:bookmarkStart w:id="429"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28">
        <w:r>
          <w:rPr>
            <w:rStyle w:val="Hyperlink"/>
          </w:rPr>
          <w:t xml:space="preserve">https://doi.org/10.1145/3445814.3446758</w:t>
        </w:r>
      </w:hyperlink>
      <w:r>
        <w:t xml:space="preserve">.</w:t>
      </w:r>
    </w:p>
    <w:bookmarkEnd w:id="429"/>
    <w:bookmarkStart w:id="431"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30">
        <w:r>
          <w:rPr>
            <w:rStyle w:val="Hyperlink"/>
          </w:rPr>
          <w:t xml:space="preserve">https://doi.org/10.1103/PhysRevLett.119.180509</w:t>
        </w:r>
      </w:hyperlink>
      <w:r>
        <w:t xml:space="preserve">.</w:t>
      </w:r>
    </w:p>
    <w:bookmarkEnd w:id="431"/>
    <w:bookmarkStart w:id="433"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32">
        <w:r>
          <w:rPr>
            <w:rStyle w:val="Hyperlink"/>
          </w:rPr>
          <w:t xml:space="preserve">https://doi.org/10.1126/sciadv.add3854</w:t>
        </w:r>
      </w:hyperlink>
      <w:r>
        <w:t xml:space="preserve">.</w:t>
      </w:r>
    </w:p>
    <w:bookmarkEnd w:id="433"/>
    <w:bookmarkStart w:id="435"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34">
        <w:r>
          <w:rPr>
            <w:rStyle w:val="Hyperlink"/>
          </w:rPr>
          <w:t xml:space="preserve">https://doi.org/10.1103/RevModPhys.87.307</w:t>
        </w:r>
      </w:hyperlink>
      <w:r>
        <w:t xml:space="preserve">.</w:t>
      </w:r>
    </w:p>
    <w:bookmarkEnd w:id="435"/>
    <w:bookmarkStart w:id="436"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36"/>
    <w:bookmarkStart w:id="43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37">
        <w:r>
          <w:rPr>
            <w:rStyle w:val="Hyperlink"/>
          </w:rPr>
          <w:t xml:space="preserve">https://doi.org/10.1103/PhysRevLett.133.200801</w:t>
        </w:r>
      </w:hyperlink>
      <w:r>
        <w:t xml:space="preserve">.</w:t>
      </w:r>
    </w:p>
    <w:bookmarkEnd w:id="438"/>
    <w:bookmarkStart w:id="44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39">
        <w:r>
          <w:rPr>
            <w:rStyle w:val="Hyperlink"/>
          </w:rPr>
          <w:t xml:space="preserve">https://papers.ssrn.com/sol3/papers.cfm?abstract_id=7383818</w:t>
        </w:r>
      </w:hyperlink>
      <w:r>
        <w:t xml:space="preserve">.</w:t>
      </w:r>
    </w:p>
    <w:bookmarkEnd w:id="440"/>
    <w:bookmarkStart w:id="44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41">
        <w:r>
          <w:rPr>
            <w:rStyle w:val="Hyperlink"/>
          </w:rPr>
          <w:t xml:space="preserve">https://doi.org/10.1109/ASE63991.2025.00306</w:t>
        </w:r>
      </w:hyperlink>
      <w:r>
        <w:t xml:space="preserve">.</w:t>
      </w:r>
    </w:p>
    <w:bookmarkEnd w:id="442"/>
    <w:bookmarkStart w:id="44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43">
        <w:r>
          <w:rPr>
            <w:rStyle w:val="Hyperlink"/>
          </w:rPr>
          <w:t xml:space="preserve">https://doi.org/10.48550/arXiv.2103.09378</w:t>
        </w:r>
      </w:hyperlink>
      <w:r>
        <w:t xml:space="preserve">.</w:t>
      </w:r>
    </w:p>
    <w:bookmarkEnd w:id="444"/>
    <w:bookmarkStart w:id="44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45">
        <w:r>
          <w:rPr>
            <w:rStyle w:val="Hyperlink"/>
          </w:rPr>
          <w:t xml:space="preserve">https://doi.org/10.1007/1345_2023_218</w:t>
        </w:r>
      </w:hyperlink>
      <w:r>
        <w:t xml:space="preserve">.</w:t>
      </w:r>
    </w:p>
    <w:bookmarkEnd w:id="446"/>
    <w:bookmarkStart w:id="448"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47">
        <w:r>
          <w:rPr>
            <w:rStyle w:val="Hyperlink"/>
          </w:rPr>
          <w:t xml:space="preserve">https://doi.org/10.48550/arXiv.2401.11351</w:t>
        </w:r>
      </w:hyperlink>
      <w:r>
        <w:t xml:space="preserve">.</w:t>
      </w:r>
    </w:p>
    <w:bookmarkEnd w:id="448"/>
    <w:bookmarkStart w:id="450"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49">
        <w:r>
          <w:rPr>
            <w:rStyle w:val="Hyperlink"/>
          </w:rPr>
          <w:t xml:space="preserve">https://doi.org/10.3390/e25040548</w:t>
        </w:r>
      </w:hyperlink>
      <w:r>
        <w:t xml:space="preserve">.</w:t>
      </w:r>
    </w:p>
    <w:bookmarkEnd w:id="450"/>
    <w:bookmarkStart w:id="452"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51">
        <w:r>
          <w:rPr>
            <w:rStyle w:val="Hyperlink"/>
          </w:rPr>
          <w:t xml:space="preserve">https://arxiv.org/abs/1401.2142</w:t>
        </w:r>
      </w:hyperlink>
      <w:r>
        <w:t xml:space="preserve">.</w:t>
      </w:r>
    </w:p>
    <w:bookmarkEnd w:id="452"/>
    <w:bookmarkStart w:id="454"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53">
        <w:r>
          <w:rPr>
            <w:rStyle w:val="Hyperlink"/>
          </w:rPr>
          <w:t xml:space="preserve">https://doi.org/10.1016/j.procir.2025.01.099</w:t>
        </w:r>
      </w:hyperlink>
      <w:r>
        <w:t xml:space="preserve">.</w:t>
      </w:r>
    </w:p>
    <w:bookmarkEnd w:id="454"/>
    <w:bookmarkStart w:id="456"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55">
        <w:r>
          <w:rPr>
            <w:rStyle w:val="Hyperlink"/>
          </w:rPr>
          <w:t xml:space="preserve">https://doi.org/10.1515/auto-2023-0072</w:t>
        </w:r>
      </w:hyperlink>
      <w:r>
        <w:t xml:space="preserve">.</w:t>
      </w:r>
    </w:p>
    <w:bookmarkEnd w:id="456"/>
    <w:bookmarkStart w:id="458"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57">
        <w:r>
          <w:rPr>
            <w:rStyle w:val="Hyperlink"/>
          </w:rPr>
          <w:t xml:space="preserve">https://doi.org/10.3390/electronics10020100</w:t>
        </w:r>
      </w:hyperlink>
      <w:r>
        <w:t xml:space="preserve">.</w:t>
      </w:r>
    </w:p>
    <w:bookmarkEnd w:id="458"/>
    <w:bookmarkStart w:id="460"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59">
        <w:r>
          <w:rPr>
            <w:rStyle w:val="Hyperlink"/>
          </w:rPr>
          <w:t xml:space="preserve">https://doi.org/10.1007/s42484-024-00225-5</w:t>
        </w:r>
      </w:hyperlink>
      <w:r>
        <w:t xml:space="preserve">.</w:t>
      </w:r>
    </w:p>
    <w:bookmarkEnd w:id="460"/>
    <w:bookmarkStart w:id="462"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61">
        <w:r>
          <w:rPr>
            <w:rStyle w:val="Hyperlink"/>
          </w:rPr>
          <w:t xml:space="preserve">https://doi.org/10.1088/1361-6633/ac8c54</w:t>
        </w:r>
      </w:hyperlink>
      <w:r>
        <w:t xml:space="preserve">.</w:t>
      </w:r>
    </w:p>
    <w:bookmarkEnd w:id="462"/>
    <w:bookmarkStart w:id="464"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463">
        <w:r>
          <w:rPr>
            <w:rStyle w:val="Hyperlink"/>
          </w:rPr>
          <w:t xml:space="preserve">https://openaccess.thecvf.com/content/CVPR2026/html/Yu_HQC-NBV_A_Hybrid_Quantum-Classical_View_Planning_Approach_CVPR_2026_paper.html</w:t>
        </w:r>
      </w:hyperlink>
      <w:r>
        <w:t xml:space="preserve">.</w:t>
      </w:r>
    </w:p>
    <w:bookmarkEnd w:id="464"/>
    <w:bookmarkStart w:id="466"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465">
        <w:r>
          <w:rPr>
            <w:rStyle w:val="Hyperlink"/>
          </w:rPr>
          <w:t xml:space="preserve">https://doi.org/10.1109/ICDCS54860.2022.00151</w:t>
        </w:r>
      </w:hyperlink>
      <w:r>
        <w:t xml:space="preserve">.</w:t>
      </w:r>
    </w:p>
    <w:bookmarkEnd w:id="466"/>
    <w:bookmarkStart w:id="467"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467"/>
    <w:bookmarkStart w:id="469"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68">
        <w:r>
          <w:rPr>
            <w:rStyle w:val="Hyperlink"/>
          </w:rPr>
          <w:t xml:space="preserve">https://doi.org/10.1103/PhysRevX.10.021067</w:t>
        </w:r>
      </w:hyperlink>
      <w:r>
        <w:t xml:space="preserve">.</w:t>
      </w:r>
    </w:p>
    <w:bookmarkEnd w:id="469"/>
    <w:bookmarkStart w:id="471"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470">
        <w:r>
          <w:rPr>
            <w:rStyle w:val="Hyperlink"/>
          </w:rPr>
          <w:t xml:space="preserve">https://arxiv.org/abs/2406.00862</w:t>
        </w:r>
      </w:hyperlink>
      <w:r>
        <w:t xml:space="preserve">.</w:t>
      </w:r>
    </w:p>
    <w:bookmarkEnd w:id="471"/>
    <w:bookmarkStart w:id="473"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72">
        <w:r>
          <w:rPr>
            <w:rStyle w:val="Hyperlink"/>
          </w:rPr>
          <w:t xml:space="preserve">https://doi.org/10.1155/2018/1596080</w:t>
        </w:r>
      </w:hyperlink>
      <w:r>
        <w:t xml:space="preserve">.</w:t>
      </w:r>
      <w:r>
        <w:fldChar w:fldCharType="end"/>
      </w:r>
    </w:p>
    <w:bookmarkEnd w:id="473"/>
    <w:bookmarkEnd w:id="474"/>
    <w:bookmarkEnd w:id="4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112" Target="media/rId112.png" /><Relationship Type="http://schemas.openxmlformats.org/officeDocument/2006/relationships/image" Id="rId29" Target="media/rId29.png" /><Relationship Type="http://schemas.openxmlformats.org/officeDocument/2006/relationships/image" Id="rId82" Target="media/rId82.png" /><Relationship Type="http://schemas.openxmlformats.org/officeDocument/2006/relationships/image" Id="rId121" Target="media/rId121.png" /><Relationship Type="http://schemas.openxmlformats.org/officeDocument/2006/relationships/image" Id="rId37" Target="media/rId37.png" /><Relationship Type="http://schemas.openxmlformats.org/officeDocument/2006/relationships/hyperlink" Id="rId318" Target="https://arxiv.org/abs/1307.0411" TargetMode="External" /><Relationship Type="http://schemas.openxmlformats.org/officeDocument/2006/relationships/hyperlink" Id="rId451" Target="https://arxiv.org/abs/1401.2142" TargetMode="External" /><Relationship Type="http://schemas.openxmlformats.org/officeDocument/2006/relationships/hyperlink" Id="rId233" Target="https://arxiv.org/abs/1411.4028" TargetMode="External" /><Relationship Type="http://schemas.openxmlformats.org/officeDocument/2006/relationships/hyperlink" Id="rId235" Target="https://arxiv.org/abs/1802.06002" TargetMode="External" /><Relationship Type="http://schemas.openxmlformats.org/officeDocument/2006/relationships/hyperlink" Id="rId339" Target="https://arxiv.org/abs/2211.03464" TargetMode="External" /><Relationship Type="http://schemas.openxmlformats.org/officeDocument/2006/relationships/hyperlink" Id="rId146" Target="https://arxiv.org/abs/2212.11681" TargetMode="External" /><Relationship Type="http://schemas.openxmlformats.org/officeDocument/2006/relationships/hyperlink" Id="rId470" Target="https://arxiv.org/abs/2406.00862" TargetMode="External" /><Relationship Type="http://schemas.openxmlformats.org/officeDocument/2006/relationships/hyperlink" Id="rId385" Target="https://arxiv.org/abs/2407.08767" TargetMode="External" /><Relationship Type="http://schemas.openxmlformats.org/officeDocument/2006/relationships/hyperlink" Id="rId362" Target="https://arxiv.org/abs/2501.18432" TargetMode="External" /><Relationship Type="http://schemas.openxmlformats.org/officeDocument/2006/relationships/hyperlink" Id="rId419" Target="https://arxiv.org/abs/2508.01690" TargetMode="External" /><Relationship Type="http://schemas.openxmlformats.org/officeDocument/2006/relationships/hyperlink" Id="rId282" Target="https://arxiv.org/abs/2508.21361" TargetMode="External" /><Relationship Type="http://schemas.openxmlformats.org/officeDocument/2006/relationships/hyperlink" Id="rId231" Target="https://arxiv.org/abs/2602.03571" TargetMode="External" /><Relationship Type="http://schemas.openxmlformats.org/officeDocument/2006/relationships/hyperlink" Id="rId258" Target="https://arxiv.org/abs/2602.14799" TargetMode="External" /><Relationship Type="http://schemas.openxmlformats.org/officeDocument/2006/relationships/hyperlink" Id="rId351" Target="https://arxiv.org/abs/2605.01716" TargetMode="External" /><Relationship Type="http://schemas.openxmlformats.org/officeDocument/2006/relationships/hyperlink" Id="rId148" Target="https://arxiv.org/abs/2605.20801" TargetMode="External" /><Relationship Type="http://schemas.openxmlformats.org/officeDocument/2006/relationships/hyperlink" Id="rId156" Target="https://arxiv.org/abs/2606.14252" TargetMode="External" /><Relationship Type="http://schemas.openxmlformats.org/officeDocument/2006/relationships/hyperlink" Id="rId164" Target="https://arxiv.org/abs/quant-ph/0003006" TargetMode="External" /><Relationship Type="http://schemas.openxmlformats.org/officeDocument/2006/relationships/hyperlink" Id="rId253" Target="https://doi.org/10.1002/spe.3039" TargetMode="External" /><Relationship Type="http://schemas.openxmlformats.org/officeDocument/2006/relationships/hyperlink" Id="rId445" Target="https://doi.org/10.1007/1345_2023_218" TargetMode="External" /><Relationship Type="http://schemas.openxmlformats.org/officeDocument/2006/relationships/hyperlink" Id="rId406" Target="https://doi.org/10.1007/978-3-030-83098-4" TargetMode="External" /><Relationship Type="http://schemas.openxmlformats.org/officeDocument/2006/relationships/hyperlink" Id="rId411" Target="https://doi.org/10.1007/978-3-319-32552-1" TargetMode="External" /><Relationship Type="http://schemas.openxmlformats.org/officeDocument/2006/relationships/hyperlink" Id="rId241" Target="https://doi.org/10.1007/BF02650179" TargetMode="External" /><Relationship Type="http://schemas.openxmlformats.org/officeDocument/2006/relationships/hyperlink" Id="rId395" Target="https://doi.org/10.1007/s11128-014-0892-x" TargetMode="External" /><Relationship Type="http://schemas.openxmlformats.org/officeDocument/2006/relationships/hyperlink" Id="rId422" Target="https://doi.org/10.1007/s42044-025-00306-z" TargetMode="External" /><Relationship Type="http://schemas.openxmlformats.org/officeDocument/2006/relationships/hyperlink" Id="rId276" Target="https://doi.org/10.1007/s42484-020-00012-y" TargetMode="External" /><Relationship Type="http://schemas.openxmlformats.org/officeDocument/2006/relationships/hyperlink" Id="rId459" Target="https://doi.org/10.1007/s42484-024-00225-5" TargetMode="External" /><Relationship Type="http://schemas.openxmlformats.org/officeDocument/2006/relationships/hyperlink" Id="rId413" Target="https://doi.org/10.1007/s42484-024-00226-4" TargetMode="External" /><Relationship Type="http://schemas.openxmlformats.org/officeDocument/2006/relationships/hyperlink" Id="rId290" Target="https://doi.org/10.1016/S0004-3702(98)00023-X" TargetMode="External" /><Relationship Type="http://schemas.openxmlformats.org/officeDocument/2006/relationships/hyperlink" Id="rId245" Target="https://doi.org/10.1016/j.ijcce.2025.08.002" TargetMode="External" /><Relationship Type="http://schemas.openxmlformats.org/officeDocument/2006/relationships/hyperlink" Id="rId453" Target="https://doi.org/10.1016/j.procir.2025.01.099" TargetMode="External" /><Relationship Type="http://schemas.openxmlformats.org/officeDocument/2006/relationships/hyperlink" Id="rId190" Target="https://doi.org/10.1016/j.robot.2023.104362" TargetMode="External" /><Relationship Type="http://schemas.openxmlformats.org/officeDocument/2006/relationships/hyperlink" Id="rId150" Target="https://doi.org/10.1016/j.robot.2025.105026" TargetMode="External" /><Relationship Type="http://schemas.openxmlformats.org/officeDocument/2006/relationships/hyperlink" Id="rId239" Target="https://doi.org/10.1016/j.robot.2025.105123" TargetMode="External" /><Relationship Type="http://schemas.openxmlformats.org/officeDocument/2006/relationships/hyperlink" Id="rId324" Target="https://doi.org/10.1016/j.robot.2026.105418" TargetMode="External" /><Relationship Type="http://schemas.openxmlformats.org/officeDocument/2006/relationships/hyperlink" Id="rId328" Target="https://doi.org/10.1016/j.swevo.2023.101297" TargetMode="External" /><Relationship Type="http://schemas.openxmlformats.org/officeDocument/2006/relationships/hyperlink" Id="rId353" Target="https://doi.org/10.1017/CBO9780511976667" TargetMode="External" /><Relationship Type="http://schemas.openxmlformats.org/officeDocument/2006/relationships/hyperlink" Id="rId178" Target="https://doi.org/10.1017/CBO9780511997716" TargetMode="External" /><Relationship Type="http://schemas.openxmlformats.org/officeDocument/2006/relationships/hyperlink" Id="rId376" Target="https://doi.org/10.1017/S0140525X12001525" TargetMode="External" /><Relationship Type="http://schemas.openxmlformats.org/officeDocument/2006/relationships/hyperlink" Id="rId223" Target="https://doi.org/10.1017/S0263574705002596" TargetMode="External" /><Relationship Type="http://schemas.openxmlformats.org/officeDocument/2006/relationships/hyperlink" Id="rId160" Target="https://doi.org/10.1021/acs.chemrev.9b00829" TargetMode="External" /><Relationship Type="http://schemas.openxmlformats.org/officeDocument/2006/relationships/hyperlink" Id="rId180" Target="https://doi.org/10.1037/0033-295X.100.3.432" TargetMode="External" /><Relationship Type="http://schemas.openxmlformats.org/officeDocument/2006/relationships/hyperlink" Id="rId286" Target="https://doi.org/10.1038/nature10012" TargetMode="External" /><Relationship Type="http://schemas.openxmlformats.org/officeDocument/2006/relationships/hyperlink" Id="rId168" Target="https://doi.org/10.1038/nature23474" TargetMode="External" /><Relationship Type="http://schemas.openxmlformats.org/officeDocument/2006/relationships/hyperlink" Id="rId249" Target="https://doi.org/10.1038/ncomms1479" TargetMode="External" /><Relationship Type="http://schemas.openxmlformats.org/officeDocument/2006/relationships/hyperlink" Id="rId372" Target="https://doi.org/10.1038/ncomms5213" TargetMode="External" /><Relationship Type="http://schemas.openxmlformats.org/officeDocument/2006/relationships/hyperlink" Id="rId144" Target="https://doi.org/10.1038/nphys3272" TargetMode="External" /><Relationship Type="http://schemas.openxmlformats.org/officeDocument/2006/relationships/hyperlink" Id="rId345" Target="https://doi.org/10.1038/npjqi.2015.23" TargetMode="External" /><Relationship Type="http://schemas.openxmlformats.org/officeDocument/2006/relationships/hyperlink" Id="rId334" Target="https://doi.org/10.1038/s41467-018-07090-4" TargetMode="External" /><Relationship Type="http://schemas.openxmlformats.org/officeDocument/2006/relationships/hyperlink" Id="rId186" Target="https://doi.org/10.1038/s41467-021-21728-w" TargetMode="External" /><Relationship Type="http://schemas.openxmlformats.org/officeDocument/2006/relationships/hyperlink" Id="rId274" Target="https://doi.org/10.1038/s41586-019-0980-2" TargetMode="External" /><Relationship Type="http://schemas.openxmlformats.org/officeDocument/2006/relationships/hyperlink" Id="rId292" Target="https://doi.org/10.1038/s41586-019-1040-7" TargetMode="External" /><Relationship Type="http://schemas.openxmlformats.org/officeDocument/2006/relationships/hyperlink" Id="rId152" Target="https://doi.org/10.1038/s41586-019-1666-5" TargetMode="External" /><Relationship Type="http://schemas.openxmlformats.org/officeDocument/2006/relationships/hyperlink" Id="rId264" Target="https://doi.org/10.1038/s41598-019-43176-9" TargetMode="External" /><Relationship Type="http://schemas.openxmlformats.org/officeDocument/2006/relationships/hyperlink" Id="rId314" Target="https://doi.org/10.1038/s41598-023-45668-1" TargetMode="External" /><Relationship Type="http://schemas.openxmlformats.org/officeDocument/2006/relationships/hyperlink" Id="rId417" Target="https://doi.org/10.1038/s41598-024-72101-y" TargetMode="External" /><Relationship Type="http://schemas.openxmlformats.org/officeDocument/2006/relationships/hyperlink" Id="rId364" Target="https://doi.org/10.1038/s41598-025-12109-0" TargetMode="External" /><Relationship Type="http://schemas.openxmlformats.org/officeDocument/2006/relationships/hyperlink" Id="rId382" Target="https://doi.org/10.1038/s41598-025-28481-w" TargetMode="External" /><Relationship Type="http://schemas.openxmlformats.org/officeDocument/2006/relationships/hyperlink" Id="rId398" Target="https://doi.org/10.1038/s41598-025-34346-z" TargetMode="External" /><Relationship Type="http://schemas.openxmlformats.org/officeDocument/2006/relationships/hyperlink" Id="rId172" Target="https://doi.org/10.1038/s42254-019-0117-4" TargetMode="External" /><Relationship Type="http://schemas.openxmlformats.org/officeDocument/2006/relationships/hyperlink" Id="rId184" Target="https://doi.org/10.1038/s42254-021-00348-9" TargetMode="External" /><Relationship Type="http://schemas.openxmlformats.org/officeDocument/2006/relationships/hyperlink" Id="rId307" Target="https://doi.org/10.1038/s42254-025-00813-9" TargetMode="External" /><Relationship Type="http://schemas.openxmlformats.org/officeDocument/2006/relationships/hyperlink" Id="rId176" Target="https://doi.org/10.1038/srep00400" TargetMode="External" /><Relationship Type="http://schemas.openxmlformats.org/officeDocument/2006/relationships/hyperlink" Id="rId393" Target="https://doi.org/10.1063/5.0044068" TargetMode="External" /><Relationship Type="http://schemas.openxmlformats.org/officeDocument/2006/relationships/hyperlink" Id="rId391" Target="https://doi.org/10.1073/pnas.1619152114" TargetMode="External" /><Relationship Type="http://schemas.openxmlformats.org/officeDocument/2006/relationships/hyperlink" Id="rId227" Target="https://doi.org/10.1088/1361-6633/aab406" TargetMode="External" /><Relationship Type="http://schemas.openxmlformats.org/officeDocument/2006/relationships/hyperlink" Id="rId461" Target="https://doi.org/10.1088/1361-6633/ac8c54" TargetMode="External" /><Relationship Type="http://schemas.openxmlformats.org/officeDocument/2006/relationships/hyperlink" Id="rId336" Target="https://doi.org/10.1088/1367-2630/18/2/023023" TargetMode="External" /><Relationship Type="http://schemas.openxmlformats.org/officeDocument/2006/relationships/hyperlink" Id="rId194" Target="https://doi.org/10.1088/2632-2153/ac4559" TargetMode="External" /><Relationship Type="http://schemas.openxmlformats.org/officeDocument/2006/relationships/hyperlink" Id="rId174" Target="https://doi.org/10.1090/conm/305/05215" TargetMode="External" /><Relationship Type="http://schemas.openxmlformats.org/officeDocument/2006/relationships/hyperlink" Id="rId214" Target="https://doi.org/10.1098/rspa.1985.0070" TargetMode="External" /><Relationship Type="http://schemas.openxmlformats.org/officeDocument/2006/relationships/hyperlink" Id="rId216" Target="https://doi.org/10.1098/rspa.1992.0167" TargetMode="External" /><Relationship Type="http://schemas.openxmlformats.org/officeDocument/2006/relationships/hyperlink" Id="rId343" Target="https://doi.org/10.1098/rspa.2015.0301" TargetMode="External" /><Relationship Type="http://schemas.openxmlformats.org/officeDocument/2006/relationships/hyperlink" Id="rId330" Target="https://doi.org/10.1098/rsta.2024.0139" TargetMode="External" /><Relationship Type="http://schemas.openxmlformats.org/officeDocument/2006/relationships/hyperlink" Id="rId162" Target="https://doi.org/10.1103/PhysRevA.58.893" TargetMode="External" /><Relationship Type="http://schemas.openxmlformats.org/officeDocument/2006/relationships/hyperlink" Id="rId243" Target="https://doi.org/10.1103/PhysRevA.86.032324" TargetMode="External" /><Relationship Type="http://schemas.openxmlformats.org/officeDocument/2006/relationships/hyperlink" Id="rId341" Target="https://doi.org/10.1103/PhysRevA.98.032309" TargetMode="External" /><Relationship Type="http://schemas.openxmlformats.org/officeDocument/2006/relationships/hyperlink" Id="rId188" Target="https://doi.org/10.1103/PhysRevApplied.10.034030" TargetMode="External" /><Relationship Type="http://schemas.openxmlformats.org/officeDocument/2006/relationships/hyperlink" Id="rId402" Target="https://doi.org/10.1103/PhysRevApplied.18.054045" TargetMode="External" /><Relationship Type="http://schemas.openxmlformats.org/officeDocument/2006/relationships/hyperlink" Id="rId272" Target="https://doi.org/10.1103/PhysRevLett.103.150502" TargetMode="External" /><Relationship Type="http://schemas.openxmlformats.org/officeDocument/2006/relationships/hyperlink" Id="rId389" Target="https://doi.org/10.1103/PhysRevLett.113.130503" TargetMode="External" /><Relationship Type="http://schemas.openxmlformats.org/officeDocument/2006/relationships/hyperlink" Id="rId430" Target="https://doi.org/10.1103/PhysRevLett.119.180509" TargetMode="External" /><Relationship Type="http://schemas.openxmlformats.org/officeDocument/2006/relationships/hyperlink" Id="rId404" Target="https://doi.org/10.1103/PhysRevLett.122.040504" TargetMode="External" /><Relationship Type="http://schemas.openxmlformats.org/officeDocument/2006/relationships/hyperlink" Id="rId316" Target="https://doi.org/10.1103/PhysRevLett.126.020503" TargetMode="External" /><Relationship Type="http://schemas.openxmlformats.org/officeDocument/2006/relationships/hyperlink" Id="rId204" Target="https://doi.org/10.1103/PhysRevLett.127.100501" TargetMode="External" /><Relationship Type="http://schemas.openxmlformats.org/officeDocument/2006/relationships/hyperlink" Id="rId437" Target="https://doi.org/10.1103/PhysRevLett.133.200801" TargetMode="External" /><Relationship Type="http://schemas.openxmlformats.org/officeDocument/2006/relationships/hyperlink" Id="rId298" Target="https://doi.org/10.1103/PhysRevResearch.4.023019" TargetMode="External" /><Relationship Type="http://schemas.openxmlformats.org/officeDocument/2006/relationships/hyperlink" Id="rId468" Target="https://doi.org/10.1103/PhysRevX.10.021067" TargetMode="External" /><Relationship Type="http://schemas.openxmlformats.org/officeDocument/2006/relationships/hyperlink" Id="rId368" Target="https://doi.org/10.1103/PhysRevX.4.031002" TargetMode="External" /><Relationship Type="http://schemas.openxmlformats.org/officeDocument/2006/relationships/hyperlink" Id="rId434" Target="https://doi.org/10.1103/RevModPhys.87.307" TargetMode="External" /><Relationship Type="http://schemas.openxmlformats.org/officeDocument/2006/relationships/hyperlink" Id="rId210" Target="https://doi.org/10.1103/RevModPhys.89.035002" TargetMode="External" /><Relationship Type="http://schemas.openxmlformats.org/officeDocument/2006/relationships/hyperlink" Id="rId332" Target="https://doi.org/10.1103/RevModPhys.92.015003" TargetMode="External" /><Relationship Type="http://schemas.openxmlformats.org/officeDocument/2006/relationships/hyperlink" Id="rId166" Target="https://doi.org/10.1103/RevModPhys.94.015004" TargetMode="External" /><Relationship Type="http://schemas.openxmlformats.org/officeDocument/2006/relationships/hyperlink" Id="rId182" Target="https://doi.org/10.1103/RevModPhys.95.045005" TargetMode="External" /><Relationship Type="http://schemas.openxmlformats.org/officeDocument/2006/relationships/hyperlink" Id="rId196" Target="https://doi.org/10.1109/ACCESS.2020.3010470" TargetMode="External" /><Relationship Type="http://schemas.openxmlformats.org/officeDocument/2006/relationships/hyperlink" Id="rId309" Target="https://doi.org/10.1109/ACCESS.2023.3307316" TargetMode="External" /><Relationship Type="http://schemas.openxmlformats.org/officeDocument/2006/relationships/hyperlink" Id="rId278" Target="https://doi.org/10.1109/ACCESS.2024.3417808" TargetMode="External" /><Relationship Type="http://schemas.openxmlformats.org/officeDocument/2006/relationships/hyperlink" Id="rId441" Target="https://doi.org/10.1109/ASE63991.2025.00306" TargetMode="External" /><Relationship Type="http://schemas.openxmlformats.org/officeDocument/2006/relationships/hyperlink" Id="rId170" Target="https://doi.org/10.1109/CVPR46437.2021.01292" TargetMode="External" /><Relationship Type="http://schemas.openxmlformats.org/officeDocument/2006/relationships/hyperlink" Id="rId237" Target="https://doi.org/10.1109/ICAAID68975.2025.11358227" TargetMode="External" /><Relationship Type="http://schemas.openxmlformats.org/officeDocument/2006/relationships/hyperlink" Id="rId465" Target="https://doi.org/10.1109/ICDCS54860.2022.00151" TargetMode="External" /><Relationship Type="http://schemas.openxmlformats.org/officeDocument/2006/relationships/hyperlink" Id="rId374" Target="https://doi.org/10.1109/ICRA.2019.8793768" TargetMode="External" /><Relationship Type="http://schemas.openxmlformats.org/officeDocument/2006/relationships/hyperlink" Id="rId387" Target="https://doi.org/10.1109/IISWC53511.2021.00015" TargetMode="External" /><Relationship Type="http://schemas.openxmlformats.org/officeDocument/2006/relationships/hyperlink" Id="rId360" Target="https://doi.org/10.1109/QCE65121.2025.10359" TargetMode="External" /><Relationship Type="http://schemas.openxmlformats.org/officeDocument/2006/relationships/hyperlink" Id="rId212" Target="https://doi.org/10.1109/ROBOT.1999.772544" TargetMode="External" /><Relationship Type="http://schemas.openxmlformats.org/officeDocument/2006/relationships/hyperlink" Id="rId400" Target="https://doi.org/10.1109/TCE.2024.3423416" TargetMode="External" /><Relationship Type="http://schemas.openxmlformats.org/officeDocument/2006/relationships/hyperlink" Id="rId270" Target="https://doi.org/10.1109/TEVC.2002.804320" TargetMode="External" /><Relationship Type="http://schemas.openxmlformats.org/officeDocument/2006/relationships/hyperlink" Id="rId219" Target="https://doi.org/10.1109/TMECH.2010.2090896" TargetMode="External" /><Relationship Type="http://schemas.openxmlformats.org/officeDocument/2006/relationships/hyperlink" Id="rId221" Target="https://doi.org/10.1109/TSMCB.2008.925743" TargetMode="External" /><Relationship Type="http://schemas.openxmlformats.org/officeDocument/2006/relationships/hyperlink" Id="rId260" Target="https://doi.org/10.1126/sciadv.aav2372" TargetMode="External" /><Relationship Type="http://schemas.openxmlformats.org/officeDocument/2006/relationships/hyperlink" Id="rId432" Target="https://doi.org/10.1126/sciadv.add3854" TargetMode="External" /><Relationship Type="http://schemas.openxmlformats.org/officeDocument/2006/relationships/hyperlink" Id="rId366" Target="https://doi.org/10.1136/bmj.n71" TargetMode="External" /><Relationship Type="http://schemas.openxmlformats.org/officeDocument/2006/relationships/hyperlink" Id="rId409" Target="https://doi.org/10.1137/S0097539795293172" TargetMode="External" /><Relationship Type="http://schemas.openxmlformats.org/officeDocument/2006/relationships/hyperlink" Id="rId262" Target="https://doi.org/10.1145/237814.237866" TargetMode="External" /><Relationship Type="http://schemas.openxmlformats.org/officeDocument/2006/relationships/hyperlink" Id="rId200" Target="https://doi.org/10.1145/3293320.3293333" TargetMode="External" /><Relationship Type="http://schemas.openxmlformats.org/officeDocument/2006/relationships/hyperlink" Id="rId426" Target="https://doi.org/10.1145/3313276.3316310" TargetMode="External" /><Relationship Type="http://schemas.openxmlformats.org/officeDocument/2006/relationships/hyperlink" Id="rId198" Target="https://doi.org/10.1145/3357713.3384314" TargetMode="External" /><Relationship Type="http://schemas.openxmlformats.org/officeDocument/2006/relationships/hyperlink" Id="rId428" Target="https://doi.org/10.1145/3445814.3446758" TargetMode="External" /><Relationship Type="http://schemas.openxmlformats.org/officeDocument/2006/relationships/hyperlink" Id="rId208" Target="https://doi.org/10.1145/3708319.3735545" TargetMode="External" /><Relationship Type="http://schemas.openxmlformats.org/officeDocument/2006/relationships/hyperlink" Id="rId301" Target="https://doi.org/10.1146/annurev-conmatphys-031119-050605" TargetMode="External" /><Relationship Type="http://schemas.openxmlformats.org/officeDocument/2006/relationships/hyperlink" Id="rId305" Target="https://doi.org/10.1146/annurev-control-042920-092451" TargetMode="External" /><Relationship Type="http://schemas.openxmlformats.org/officeDocument/2006/relationships/hyperlink" Id="rId247" Target="https://doi.org/10.1146/annurev-control-091420-084139" TargetMode="External" /><Relationship Type="http://schemas.openxmlformats.org/officeDocument/2006/relationships/hyperlink" Id="rId378" Target="https://doi.org/10.1146/annurev-psych-033020-123501" TargetMode="External" /><Relationship Type="http://schemas.openxmlformats.org/officeDocument/2006/relationships/hyperlink" Id="rId472" Target="https://doi.org/10.1155/2018/1596080" TargetMode="External" /><Relationship Type="http://schemas.openxmlformats.org/officeDocument/2006/relationships/hyperlink" Id="rId294" Target="https://doi.org/10.1177/0278364911406761" TargetMode="External" /><Relationship Type="http://schemas.openxmlformats.org/officeDocument/2006/relationships/hyperlink" Id="rId303" Target="https://doi.org/10.1177/0278364913495721" TargetMode="External" /><Relationship Type="http://schemas.openxmlformats.org/officeDocument/2006/relationships/hyperlink" Id="rId455" Target="https://doi.org/10.1515/auto-2023-0072" TargetMode="External" /><Relationship Type="http://schemas.openxmlformats.org/officeDocument/2006/relationships/hyperlink" Id="rId256" Target="https://doi.org/10.2139/ssrn.3244327" TargetMode="External" /><Relationship Type="http://schemas.openxmlformats.org/officeDocument/2006/relationships/hyperlink" Id="rId424" Target="https://doi.org/10.2200/S00746ED1V01Y201612QMC010" TargetMode="External" /><Relationship Type="http://schemas.openxmlformats.org/officeDocument/2006/relationships/hyperlink" Id="rId380" Target="https://doi.org/10.22331/q-2018-08-06-79" TargetMode="External" /><Relationship Type="http://schemas.openxmlformats.org/officeDocument/2006/relationships/hyperlink" Id="rId158" Target="https://doi.org/10.22331/q-2020-04-20-256" TargetMode="External" /><Relationship Type="http://schemas.openxmlformats.org/officeDocument/2006/relationships/hyperlink" Id="rId415" Target="https://doi.org/10.22331/q-2022-05-24-720" TargetMode="External" /><Relationship Type="http://schemas.openxmlformats.org/officeDocument/2006/relationships/hyperlink" Id="rId206" Target="https://doi.org/10.32604/cmc.2025.065572" TargetMode="External" /><Relationship Type="http://schemas.openxmlformats.org/officeDocument/2006/relationships/hyperlink" Id="rId358" Target="https://doi.org/10.3389/fcomp.2019.00009" TargetMode="External" /><Relationship Type="http://schemas.openxmlformats.org/officeDocument/2006/relationships/hyperlink" Id="rId349" Target="https://doi.org/10.3389/fict.2017.00029" TargetMode="External" /><Relationship Type="http://schemas.openxmlformats.org/officeDocument/2006/relationships/hyperlink" Id="rId322" Target="https://doi.org/10.3389/fphy.2014.00005" TargetMode="External" /><Relationship Type="http://schemas.openxmlformats.org/officeDocument/2006/relationships/hyperlink" Id="rId266" Target="https://doi.org/10.3390/a12020034" TargetMode="External" /><Relationship Type="http://schemas.openxmlformats.org/officeDocument/2006/relationships/hyperlink" Id="rId154" Target="https://doi.org/10.3390/a14070194" TargetMode="External" /><Relationship Type="http://schemas.openxmlformats.org/officeDocument/2006/relationships/hyperlink" Id="rId449" Target="https://doi.org/10.3390/e25040548" TargetMode="External" /><Relationship Type="http://schemas.openxmlformats.org/officeDocument/2006/relationships/hyperlink" Id="rId312" Target="https://doi.org/10.3390/e25091323" TargetMode="External" /><Relationship Type="http://schemas.openxmlformats.org/officeDocument/2006/relationships/hyperlink" Id="rId280" Target="https://doi.org/10.3390/e27020152" TargetMode="External" /><Relationship Type="http://schemas.openxmlformats.org/officeDocument/2006/relationships/hyperlink" Id="rId457" Target="https://doi.org/10.3390/electronics10020100" TargetMode="External" /><Relationship Type="http://schemas.openxmlformats.org/officeDocument/2006/relationships/hyperlink" Id="rId326" Target="https://doi.org/10.3390/math10030372" TargetMode="External" /><Relationship Type="http://schemas.openxmlformats.org/officeDocument/2006/relationships/hyperlink" Id="rId192" Target="https://doi.org/10.3390/math10142475" TargetMode="External" /><Relationship Type="http://schemas.openxmlformats.org/officeDocument/2006/relationships/hyperlink" Id="rId296" Target="https://doi.org/10.48550/arXiv.2008.12230" TargetMode="External" /><Relationship Type="http://schemas.openxmlformats.org/officeDocument/2006/relationships/hyperlink" Id="rId443" Target="https://doi.org/10.48550/arXiv.2103.09378" TargetMode="External" /><Relationship Type="http://schemas.openxmlformats.org/officeDocument/2006/relationships/hyperlink" Id="rId447" Target="https://doi.org/10.48550/arXiv.2401.11351" TargetMode="External" /><Relationship Type="http://schemas.openxmlformats.org/officeDocument/2006/relationships/hyperlink" Id="rId347" Target="https://doi.org/10.48550/arXiv.2504.08167" TargetMode="External" /><Relationship Type="http://schemas.openxmlformats.org/officeDocument/2006/relationships/hyperlink" Id="rId288" Target="https://doi.org/10.48550/arXiv.2505.10012" TargetMode="External" /><Relationship Type="http://schemas.openxmlformats.org/officeDocument/2006/relationships/hyperlink" Id="rId202" Target="https://doi.org/10.48550/arXiv.2505.17587" TargetMode="External" /><Relationship Type="http://schemas.openxmlformats.org/officeDocument/2006/relationships/hyperlink" Id="rId320" Target="https://doi.org/10.48550/arXiv.2509.11388" TargetMode="External" /><Relationship Type="http://schemas.openxmlformats.org/officeDocument/2006/relationships/hyperlink" Id="rId225" Target="https://doi.org/10.5220/0013371800003890" TargetMode="External" /><Relationship Type="http://schemas.openxmlformats.org/officeDocument/2006/relationships/hyperlink" Id="rId268" Target="https://doi.org/10.53759/181X/JCNS202404006" TargetMode="External" /><Relationship Type="http://schemas.openxmlformats.org/officeDocument/2006/relationships/hyperlink" Id="rId355" Target="https://doi.org/10.65218/jius.2026.13" TargetMode="External" /><Relationship Type="http://schemas.openxmlformats.org/officeDocument/2006/relationships/hyperlink" Id="rId229" Target="https://doi.org/10.7566/JPSJ.90.032001" TargetMode="External" /><Relationship Type="http://schemas.openxmlformats.org/officeDocument/2006/relationships/hyperlink" Id="rId463" Target="https://openaccess.thecvf.com/content/CVPR2026/html/Yu_HQC-NBV_A_Hybrid_Quantum-Classical_View_Planning_Approach_CVPR_2026_paper.html" TargetMode="External" /><Relationship Type="http://schemas.openxmlformats.org/officeDocument/2006/relationships/hyperlink" Id="rId439" Target="https://papers.ssrn.com/sol3/papers.cfm?abstract_id=7383818" TargetMode="External" /><Relationship Type="http://schemas.openxmlformats.org/officeDocument/2006/relationships/hyperlink" Id="rId251" Target="https://proceedings.mlr.press/v267/gerlach25a.html" TargetMode="External" /><Relationship Type="http://schemas.openxmlformats.org/officeDocument/2006/relationships/hyperlink" Id="rId284"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18" Target="https://arxiv.org/abs/1307.0411" TargetMode="External" /><Relationship Type="http://schemas.openxmlformats.org/officeDocument/2006/relationships/hyperlink" Id="rId451" Target="https://arxiv.org/abs/1401.2142" TargetMode="External" /><Relationship Type="http://schemas.openxmlformats.org/officeDocument/2006/relationships/hyperlink" Id="rId233" Target="https://arxiv.org/abs/1411.4028" TargetMode="External" /><Relationship Type="http://schemas.openxmlformats.org/officeDocument/2006/relationships/hyperlink" Id="rId235" Target="https://arxiv.org/abs/1802.06002" TargetMode="External" /><Relationship Type="http://schemas.openxmlformats.org/officeDocument/2006/relationships/hyperlink" Id="rId339" Target="https://arxiv.org/abs/2211.03464" TargetMode="External" /><Relationship Type="http://schemas.openxmlformats.org/officeDocument/2006/relationships/hyperlink" Id="rId146" Target="https://arxiv.org/abs/2212.11681" TargetMode="External" /><Relationship Type="http://schemas.openxmlformats.org/officeDocument/2006/relationships/hyperlink" Id="rId470" Target="https://arxiv.org/abs/2406.00862" TargetMode="External" /><Relationship Type="http://schemas.openxmlformats.org/officeDocument/2006/relationships/hyperlink" Id="rId385" Target="https://arxiv.org/abs/2407.08767" TargetMode="External" /><Relationship Type="http://schemas.openxmlformats.org/officeDocument/2006/relationships/hyperlink" Id="rId362" Target="https://arxiv.org/abs/2501.18432" TargetMode="External" /><Relationship Type="http://schemas.openxmlformats.org/officeDocument/2006/relationships/hyperlink" Id="rId419" Target="https://arxiv.org/abs/2508.01690" TargetMode="External" /><Relationship Type="http://schemas.openxmlformats.org/officeDocument/2006/relationships/hyperlink" Id="rId282" Target="https://arxiv.org/abs/2508.21361" TargetMode="External" /><Relationship Type="http://schemas.openxmlformats.org/officeDocument/2006/relationships/hyperlink" Id="rId231" Target="https://arxiv.org/abs/2602.03571" TargetMode="External" /><Relationship Type="http://schemas.openxmlformats.org/officeDocument/2006/relationships/hyperlink" Id="rId258" Target="https://arxiv.org/abs/2602.14799" TargetMode="External" /><Relationship Type="http://schemas.openxmlformats.org/officeDocument/2006/relationships/hyperlink" Id="rId351" Target="https://arxiv.org/abs/2605.01716" TargetMode="External" /><Relationship Type="http://schemas.openxmlformats.org/officeDocument/2006/relationships/hyperlink" Id="rId148" Target="https://arxiv.org/abs/2605.20801" TargetMode="External" /><Relationship Type="http://schemas.openxmlformats.org/officeDocument/2006/relationships/hyperlink" Id="rId156" Target="https://arxiv.org/abs/2606.14252" TargetMode="External" /><Relationship Type="http://schemas.openxmlformats.org/officeDocument/2006/relationships/hyperlink" Id="rId164" Target="https://arxiv.org/abs/quant-ph/0003006" TargetMode="External" /><Relationship Type="http://schemas.openxmlformats.org/officeDocument/2006/relationships/hyperlink" Id="rId253" Target="https://doi.org/10.1002/spe.3039" TargetMode="External" /><Relationship Type="http://schemas.openxmlformats.org/officeDocument/2006/relationships/hyperlink" Id="rId445" Target="https://doi.org/10.1007/1345_2023_218" TargetMode="External" /><Relationship Type="http://schemas.openxmlformats.org/officeDocument/2006/relationships/hyperlink" Id="rId406" Target="https://doi.org/10.1007/978-3-030-83098-4" TargetMode="External" /><Relationship Type="http://schemas.openxmlformats.org/officeDocument/2006/relationships/hyperlink" Id="rId411" Target="https://doi.org/10.1007/978-3-319-32552-1" TargetMode="External" /><Relationship Type="http://schemas.openxmlformats.org/officeDocument/2006/relationships/hyperlink" Id="rId241" Target="https://doi.org/10.1007/BF02650179" TargetMode="External" /><Relationship Type="http://schemas.openxmlformats.org/officeDocument/2006/relationships/hyperlink" Id="rId395" Target="https://doi.org/10.1007/s11128-014-0892-x" TargetMode="External" /><Relationship Type="http://schemas.openxmlformats.org/officeDocument/2006/relationships/hyperlink" Id="rId422" Target="https://doi.org/10.1007/s42044-025-00306-z" TargetMode="External" /><Relationship Type="http://schemas.openxmlformats.org/officeDocument/2006/relationships/hyperlink" Id="rId276" Target="https://doi.org/10.1007/s42484-020-00012-y" TargetMode="External" /><Relationship Type="http://schemas.openxmlformats.org/officeDocument/2006/relationships/hyperlink" Id="rId459" Target="https://doi.org/10.1007/s42484-024-00225-5" TargetMode="External" /><Relationship Type="http://schemas.openxmlformats.org/officeDocument/2006/relationships/hyperlink" Id="rId413" Target="https://doi.org/10.1007/s42484-024-00226-4" TargetMode="External" /><Relationship Type="http://schemas.openxmlformats.org/officeDocument/2006/relationships/hyperlink" Id="rId290" Target="https://doi.org/10.1016/S0004-3702(98)00023-X" TargetMode="External" /><Relationship Type="http://schemas.openxmlformats.org/officeDocument/2006/relationships/hyperlink" Id="rId245" Target="https://doi.org/10.1016/j.ijcce.2025.08.002" TargetMode="External" /><Relationship Type="http://schemas.openxmlformats.org/officeDocument/2006/relationships/hyperlink" Id="rId453" Target="https://doi.org/10.1016/j.procir.2025.01.099" TargetMode="External" /><Relationship Type="http://schemas.openxmlformats.org/officeDocument/2006/relationships/hyperlink" Id="rId190" Target="https://doi.org/10.1016/j.robot.2023.104362" TargetMode="External" /><Relationship Type="http://schemas.openxmlformats.org/officeDocument/2006/relationships/hyperlink" Id="rId150" Target="https://doi.org/10.1016/j.robot.2025.105026" TargetMode="External" /><Relationship Type="http://schemas.openxmlformats.org/officeDocument/2006/relationships/hyperlink" Id="rId239" Target="https://doi.org/10.1016/j.robot.2025.105123" TargetMode="External" /><Relationship Type="http://schemas.openxmlformats.org/officeDocument/2006/relationships/hyperlink" Id="rId324" Target="https://doi.org/10.1016/j.robot.2026.105418" TargetMode="External" /><Relationship Type="http://schemas.openxmlformats.org/officeDocument/2006/relationships/hyperlink" Id="rId328" Target="https://doi.org/10.1016/j.swevo.2023.101297" TargetMode="External" /><Relationship Type="http://schemas.openxmlformats.org/officeDocument/2006/relationships/hyperlink" Id="rId353" Target="https://doi.org/10.1017/CBO9780511976667" TargetMode="External" /><Relationship Type="http://schemas.openxmlformats.org/officeDocument/2006/relationships/hyperlink" Id="rId178" Target="https://doi.org/10.1017/CBO9780511997716" TargetMode="External" /><Relationship Type="http://schemas.openxmlformats.org/officeDocument/2006/relationships/hyperlink" Id="rId376" Target="https://doi.org/10.1017/S0140525X12001525" TargetMode="External" /><Relationship Type="http://schemas.openxmlformats.org/officeDocument/2006/relationships/hyperlink" Id="rId223" Target="https://doi.org/10.1017/S0263574705002596" TargetMode="External" /><Relationship Type="http://schemas.openxmlformats.org/officeDocument/2006/relationships/hyperlink" Id="rId160" Target="https://doi.org/10.1021/acs.chemrev.9b00829" TargetMode="External" /><Relationship Type="http://schemas.openxmlformats.org/officeDocument/2006/relationships/hyperlink" Id="rId180" Target="https://doi.org/10.1037/0033-295X.100.3.432" TargetMode="External" /><Relationship Type="http://schemas.openxmlformats.org/officeDocument/2006/relationships/hyperlink" Id="rId286" Target="https://doi.org/10.1038/nature10012" TargetMode="External" /><Relationship Type="http://schemas.openxmlformats.org/officeDocument/2006/relationships/hyperlink" Id="rId168" Target="https://doi.org/10.1038/nature23474" TargetMode="External" /><Relationship Type="http://schemas.openxmlformats.org/officeDocument/2006/relationships/hyperlink" Id="rId249" Target="https://doi.org/10.1038/ncomms1479" TargetMode="External" /><Relationship Type="http://schemas.openxmlformats.org/officeDocument/2006/relationships/hyperlink" Id="rId372" Target="https://doi.org/10.1038/ncomms5213" TargetMode="External" /><Relationship Type="http://schemas.openxmlformats.org/officeDocument/2006/relationships/hyperlink" Id="rId144" Target="https://doi.org/10.1038/nphys3272" TargetMode="External" /><Relationship Type="http://schemas.openxmlformats.org/officeDocument/2006/relationships/hyperlink" Id="rId345" Target="https://doi.org/10.1038/npjqi.2015.23" TargetMode="External" /><Relationship Type="http://schemas.openxmlformats.org/officeDocument/2006/relationships/hyperlink" Id="rId334" Target="https://doi.org/10.1038/s41467-018-07090-4" TargetMode="External" /><Relationship Type="http://schemas.openxmlformats.org/officeDocument/2006/relationships/hyperlink" Id="rId186" Target="https://doi.org/10.1038/s41467-021-21728-w" TargetMode="External" /><Relationship Type="http://schemas.openxmlformats.org/officeDocument/2006/relationships/hyperlink" Id="rId274" Target="https://doi.org/10.1038/s41586-019-0980-2" TargetMode="External" /><Relationship Type="http://schemas.openxmlformats.org/officeDocument/2006/relationships/hyperlink" Id="rId292" Target="https://doi.org/10.1038/s41586-019-1040-7" TargetMode="External" /><Relationship Type="http://schemas.openxmlformats.org/officeDocument/2006/relationships/hyperlink" Id="rId152" Target="https://doi.org/10.1038/s41586-019-1666-5" TargetMode="External" /><Relationship Type="http://schemas.openxmlformats.org/officeDocument/2006/relationships/hyperlink" Id="rId264" Target="https://doi.org/10.1038/s41598-019-43176-9" TargetMode="External" /><Relationship Type="http://schemas.openxmlformats.org/officeDocument/2006/relationships/hyperlink" Id="rId314" Target="https://doi.org/10.1038/s41598-023-45668-1" TargetMode="External" /><Relationship Type="http://schemas.openxmlformats.org/officeDocument/2006/relationships/hyperlink" Id="rId417" Target="https://doi.org/10.1038/s41598-024-72101-y" TargetMode="External" /><Relationship Type="http://schemas.openxmlformats.org/officeDocument/2006/relationships/hyperlink" Id="rId364" Target="https://doi.org/10.1038/s41598-025-12109-0" TargetMode="External" /><Relationship Type="http://schemas.openxmlformats.org/officeDocument/2006/relationships/hyperlink" Id="rId382" Target="https://doi.org/10.1038/s41598-025-28481-w" TargetMode="External" /><Relationship Type="http://schemas.openxmlformats.org/officeDocument/2006/relationships/hyperlink" Id="rId398" Target="https://doi.org/10.1038/s41598-025-34346-z" TargetMode="External" /><Relationship Type="http://schemas.openxmlformats.org/officeDocument/2006/relationships/hyperlink" Id="rId172" Target="https://doi.org/10.1038/s42254-019-0117-4" TargetMode="External" /><Relationship Type="http://schemas.openxmlformats.org/officeDocument/2006/relationships/hyperlink" Id="rId184" Target="https://doi.org/10.1038/s42254-021-00348-9" TargetMode="External" /><Relationship Type="http://schemas.openxmlformats.org/officeDocument/2006/relationships/hyperlink" Id="rId307" Target="https://doi.org/10.1038/s42254-025-00813-9" TargetMode="External" /><Relationship Type="http://schemas.openxmlformats.org/officeDocument/2006/relationships/hyperlink" Id="rId176" Target="https://doi.org/10.1038/srep00400" TargetMode="External" /><Relationship Type="http://schemas.openxmlformats.org/officeDocument/2006/relationships/hyperlink" Id="rId393" Target="https://doi.org/10.1063/5.0044068" TargetMode="External" /><Relationship Type="http://schemas.openxmlformats.org/officeDocument/2006/relationships/hyperlink" Id="rId391" Target="https://doi.org/10.1073/pnas.1619152114" TargetMode="External" /><Relationship Type="http://schemas.openxmlformats.org/officeDocument/2006/relationships/hyperlink" Id="rId227" Target="https://doi.org/10.1088/1361-6633/aab406" TargetMode="External" /><Relationship Type="http://schemas.openxmlformats.org/officeDocument/2006/relationships/hyperlink" Id="rId461" Target="https://doi.org/10.1088/1361-6633/ac8c54" TargetMode="External" /><Relationship Type="http://schemas.openxmlformats.org/officeDocument/2006/relationships/hyperlink" Id="rId336" Target="https://doi.org/10.1088/1367-2630/18/2/023023" TargetMode="External" /><Relationship Type="http://schemas.openxmlformats.org/officeDocument/2006/relationships/hyperlink" Id="rId194" Target="https://doi.org/10.1088/2632-2153/ac4559" TargetMode="External" /><Relationship Type="http://schemas.openxmlformats.org/officeDocument/2006/relationships/hyperlink" Id="rId174" Target="https://doi.org/10.1090/conm/305/05215" TargetMode="External" /><Relationship Type="http://schemas.openxmlformats.org/officeDocument/2006/relationships/hyperlink" Id="rId214" Target="https://doi.org/10.1098/rspa.1985.0070" TargetMode="External" /><Relationship Type="http://schemas.openxmlformats.org/officeDocument/2006/relationships/hyperlink" Id="rId216" Target="https://doi.org/10.1098/rspa.1992.0167" TargetMode="External" /><Relationship Type="http://schemas.openxmlformats.org/officeDocument/2006/relationships/hyperlink" Id="rId343" Target="https://doi.org/10.1098/rspa.2015.0301" TargetMode="External" /><Relationship Type="http://schemas.openxmlformats.org/officeDocument/2006/relationships/hyperlink" Id="rId330" Target="https://doi.org/10.1098/rsta.2024.0139" TargetMode="External" /><Relationship Type="http://schemas.openxmlformats.org/officeDocument/2006/relationships/hyperlink" Id="rId162" Target="https://doi.org/10.1103/PhysRevA.58.893" TargetMode="External" /><Relationship Type="http://schemas.openxmlformats.org/officeDocument/2006/relationships/hyperlink" Id="rId243" Target="https://doi.org/10.1103/PhysRevA.86.032324" TargetMode="External" /><Relationship Type="http://schemas.openxmlformats.org/officeDocument/2006/relationships/hyperlink" Id="rId341" Target="https://doi.org/10.1103/PhysRevA.98.032309" TargetMode="External" /><Relationship Type="http://schemas.openxmlformats.org/officeDocument/2006/relationships/hyperlink" Id="rId188" Target="https://doi.org/10.1103/PhysRevApplied.10.034030" TargetMode="External" /><Relationship Type="http://schemas.openxmlformats.org/officeDocument/2006/relationships/hyperlink" Id="rId402" Target="https://doi.org/10.1103/PhysRevApplied.18.054045" TargetMode="External" /><Relationship Type="http://schemas.openxmlformats.org/officeDocument/2006/relationships/hyperlink" Id="rId272" Target="https://doi.org/10.1103/PhysRevLett.103.150502" TargetMode="External" /><Relationship Type="http://schemas.openxmlformats.org/officeDocument/2006/relationships/hyperlink" Id="rId389" Target="https://doi.org/10.1103/PhysRevLett.113.130503" TargetMode="External" /><Relationship Type="http://schemas.openxmlformats.org/officeDocument/2006/relationships/hyperlink" Id="rId430" Target="https://doi.org/10.1103/PhysRevLett.119.180509" TargetMode="External" /><Relationship Type="http://schemas.openxmlformats.org/officeDocument/2006/relationships/hyperlink" Id="rId404" Target="https://doi.org/10.1103/PhysRevLett.122.040504" TargetMode="External" /><Relationship Type="http://schemas.openxmlformats.org/officeDocument/2006/relationships/hyperlink" Id="rId316" Target="https://doi.org/10.1103/PhysRevLett.126.020503" TargetMode="External" /><Relationship Type="http://schemas.openxmlformats.org/officeDocument/2006/relationships/hyperlink" Id="rId204" Target="https://doi.org/10.1103/PhysRevLett.127.100501" TargetMode="External" /><Relationship Type="http://schemas.openxmlformats.org/officeDocument/2006/relationships/hyperlink" Id="rId437" Target="https://doi.org/10.1103/PhysRevLett.133.200801" TargetMode="External" /><Relationship Type="http://schemas.openxmlformats.org/officeDocument/2006/relationships/hyperlink" Id="rId298" Target="https://doi.org/10.1103/PhysRevResearch.4.023019" TargetMode="External" /><Relationship Type="http://schemas.openxmlformats.org/officeDocument/2006/relationships/hyperlink" Id="rId468" Target="https://doi.org/10.1103/PhysRevX.10.021067" TargetMode="External" /><Relationship Type="http://schemas.openxmlformats.org/officeDocument/2006/relationships/hyperlink" Id="rId368" Target="https://doi.org/10.1103/PhysRevX.4.031002" TargetMode="External" /><Relationship Type="http://schemas.openxmlformats.org/officeDocument/2006/relationships/hyperlink" Id="rId434" Target="https://doi.org/10.1103/RevModPhys.87.307" TargetMode="External" /><Relationship Type="http://schemas.openxmlformats.org/officeDocument/2006/relationships/hyperlink" Id="rId210" Target="https://doi.org/10.1103/RevModPhys.89.035002" TargetMode="External" /><Relationship Type="http://schemas.openxmlformats.org/officeDocument/2006/relationships/hyperlink" Id="rId332" Target="https://doi.org/10.1103/RevModPhys.92.015003" TargetMode="External" /><Relationship Type="http://schemas.openxmlformats.org/officeDocument/2006/relationships/hyperlink" Id="rId166" Target="https://doi.org/10.1103/RevModPhys.94.015004" TargetMode="External" /><Relationship Type="http://schemas.openxmlformats.org/officeDocument/2006/relationships/hyperlink" Id="rId182" Target="https://doi.org/10.1103/RevModPhys.95.045005" TargetMode="External" /><Relationship Type="http://schemas.openxmlformats.org/officeDocument/2006/relationships/hyperlink" Id="rId196" Target="https://doi.org/10.1109/ACCESS.2020.3010470" TargetMode="External" /><Relationship Type="http://schemas.openxmlformats.org/officeDocument/2006/relationships/hyperlink" Id="rId309" Target="https://doi.org/10.1109/ACCESS.2023.3307316" TargetMode="External" /><Relationship Type="http://schemas.openxmlformats.org/officeDocument/2006/relationships/hyperlink" Id="rId278" Target="https://doi.org/10.1109/ACCESS.2024.3417808" TargetMode="External" /><Relationship Type="http://schemas.openxmlformats.org/officeDocument/2006/relationships/hyperlink" Id="rId441" Target="https://doi.org/10.1109/ASE63991.2025.00306" TargetMode="External" /><Relationship Type="http://schemas.openxmlformats.org/officeDocument/2006/relationships/hyperlink" Id="rId170" Target="https://doi.org/10.1109/CVPR46437.2021.01292" TargetMode="External" /><Relationship Type="http://schemas.openxmlformats.org/officeDocument/2006/relationships/hyperlink" Id="rId237" Target="https://doi.org/10.1109/ICAAID68975.2025.11358227" TargetMode="External" /><Relationship Type="http://schemas.openxmlformats.org/officeDocument/2006/relationships/hyperlink" Id="rId465" Target="https://doi.org/10.1109/ICDCS54860.2022.00151" TargetMode="External" /><Relationship Type="http://schemas.openxmlformats.org/officeDocument/2006/relationships/hyperlink" Id="rId374" Target="https://doi.org/10.1109/ICRA.2019.8793768" TargetMode="External" /><Relationship Type="http://schemas.openxmlformats.org/officeDocument/2006/relationships/hyperlink" Id="rId387" Target="https://doi.org/10.1109/IISWC53511.2021.00015" TargetMode="External" /><Relationship Type="http://schemas.openxmlformats.org/officeDocument/2006/relationships/hyperlink" Id="rId360" Target="https://doi.org/10.1109/QCE65121.2025.10359" TargetMode="External" /><Relationship Type="http://schemas.openxmlformats.org/officeDocument/2006/relationships/hyperlink" Id="rId212" Target="https://doi.org/10.1109/ROBOT.1999.772544" TargetMode="External" /><Relationship Type="http://schemas.openxmlformats.org/officeDocument/2006/relationships/hyperlink" Id="rId400" Target="https://doi.org/10.1109/TCE.2024.3423416" TargetMode="External" /><Relationship Type="http://schemas.openxmlformats.org/officeDocument/2006/relationships/hyperlink" Id="rId270" Target="https://doi.org/10.1109/TEVC.2002.804320" TargetMode="External" /><Relationship Type="http://schemas.openxmlformats.org/officeDocument/2006/relationships/hyperlink" Id="rId219" Target="https://doi.org/10.1109/TMECH.2010.2090896" TargetMode="External" /><Relationship Type="http://schemas.openxmlformats.org/officeDocument/2006/relationships/hyperlink" Id="rId221" Target="https://doi.org/10.1109/TSMCB.2008.925743" TargetMode="External" /><Relationship Type="http://schemas.openxmlformats.org/officeDocument/2006/relationships/hyperlink" Id="rId260" Target="https://doi.org/10.1126/sciadv.aav2372" TargetMode="External" /><Relationship Type="http://schemas.openxmlformats.org/officeDocument/2006/relationships/hyperlink" Id="rId432" Target="https://doi.org/10.1126/sciadv.add3854" TargetMode="External" /><Relationship Type="http://schemas.openxmlformats.org/officeDocument/2006/relationships/hyperlink" Id="rId366" Target="https://doi.org/10.1136/bmj.n71" TargetMode="External" /><Relationship Type="http://schemas.openxmlformats.org/officeDocument/2006/relationships/hyperlink" Id="rId409" Target="https://doi.org/10.1137/S0097539795293172" TargetMode="External" /><Relationship Type="http://schemas.openxmlformats.org/officeDocument/2006/relationships/hyperlink" Id="rId262" Target="https://doi.org/10.1145/237814.237866" TargetMode="External" /><Relationship Type="http://schemas.openxmlformats.org/officeDocument/2006/relationships/hyperlink" Id="rId200" Target="https://doi.org/10.1145/3293320.3293333" TargetMode="External" /><Relationship Type="http://schemas.openxmlformats.org/officeDocument/2006/relationships/hyperlink" Id="rId426" Target="https://doi.org/10.1145/3313276.3316310" TargetMode="External" /><Relationship Type="http://schemas.openxmlformats.org/officeDocument/2006/relationships/hyperlink" Id="rId198" Target="https://doi.org/10.1145/3357713.3384314" TargetMode="External" /><Relationship Type="http://schemas.openxmlformats.org/officeDocument/2006/relationships/hyperlink" Id="rId428" Target="https://doi.org/10.1145/3445814.3446758" TargetMode="External" /><Relationship Type="http://schemas.openxmlformats.org/officeDocument/2006/relationships/hyperlink" Id="rId208" Target="https://doi.org/10.1145/3708319.3735545" TargetMode="External" /><Relationship Type="http://schemas.openxmlformats.org/officeDocument/2006/relationships/hyperlink" Id="rId301" Target="https://doi.org/10.1146/annurev-conmatphys-031119-050605" TargetMode="External" /><Relationship Type="http://schemas.openxmlformats.org/officeDocument/2006/relationships/hyperlink" Id="rId305" Target="https://doi.org/10.1146/annurev-control-042920-092451" TargetMode="External" /><Relationship Type="http://schemas.openxmlformats.org/officeDocument/2006/relationships/hyperlink" Id="rId247" Target="https://doi.org/10.1146/annurev-control-091420-084139" TargetMode="External" /><Relationship Type="http://schemas.openxmlformats.org/officeDocument/2006/relationships/hyperlink" Id="rId378" Target="https://doi.org/10.1146/annurev-psych-033020-123501" TargetMode="External" /><Relationship Type="http://schemas.openxmlformats.org/officeDocument/2006/relationships/hyperlink" Id="rId472" Target="https://doi.org/10.1155/2018/1596080" TargetMode="External" /><Relationship Type="http://schemas.openxmlformats.org/officeDocument/2006/relationships/hyperlink" Id="rId294" Target="https://doi.org/10.1177/0278364911406761" TargetMode="External" /><Relationship Type="http://schemas.openxmlformats.org/officeDocument/2006/relationships/hyperlink" Id="rId303" Target="https://doi.org/10.1177/0278364913495721" TargetMode="External" /><Relationship Type="http://schemas.openxmlformats.org/officeDocument/2006/relationships/hyperlink" Id="rId455" Target="https://doi.org/10.1515/auto-2023-0072" TargetMode="External" /><Relationship Type="http://schemas.openxmlformats.org/officeDocument/2006/relationships/hyperlink" Id="rId256" Target="https://doi.org/10.2139/ssrn.3244327" TargetMode="External" /><Relationship Type="http://schemas.openxmlformats.org/officeDocument/2006/relationships/hyperlink" Id="rId424" Target="https://doi.org/10.2200/S00746ED1V01Y201612QMC010" TargetMode="External" /><Relationship Type="http://schemas.openxmlformats.org/officeDocument/2006/relationships/hyperlink" Id="rId380" Target="https://doi.org/10.22331/q-2018-08-06-79" TargetMode="External" /><Relationship Type="http://schemas.openxmlformats.org/officeDocument/2006/relationships/hyperlink" Id="rId158" Target="https://doi.org/10.22331/q-2020-04-20-256" TargetMode="External" /><Relationship Type="http://schemas.openxmlformats.org/officeDocument/2006/relationships/hyperlink" Id="rId415" Target="https://doi.org/10.22331/q-2022-05-24-720" TargetMode="External" /><Relationship Type="http://schemas.openxmlformats.org/officeDocument/2006/relationships/hyperlink" Id="rId206" Target="https://doi.org/10.32604/cmc.2025.065572" TargetMode="External" /><Relationship Type="http://schemas.openxmlformats.org/officeDocument/2006/relationships/hyperlink" Id="rId358" Target="https://doi.org/10.3389/fcomp.2019.00009" TargetMode="External" /><Relationship Type="http://schemas.openxmlformats.org/officeDocument/2006/relationships/hyperlink" Id="rId349" Target="https://doi.org/10.3389/fict.2017.00029" TargetMode="External" /><Relationship Type="http://schemas.openxmlformats.org/officeDocument/2006/relationships/hyperlink" Id="rId322" Target="https://doi.org/10.3389/fphy.2014.00005" TargetMode="External" /><Relationship Type="http://schemas.openxmlformats.org/officeDocument/2006/relationships/hyperlink" Id="rId266" Target="https://doi.org/10.3390/a12020034" TargetMode="External" /><Relationship Type="http://schemas.openxmlformats.org/officeDocument/2006/relationships/hyperlink" Id="rId154" Target="https://doi.org/10.3390/a14070194" TargetMode="External" /><Relationship Type="http://schemas.openxmlformats.org/officeDocument/2006/relationships/hyperlink" Id="rId449" Target="https://doi.org/10.3390/e25040548" TargetMode="External" /><Relationship Type="http://schemas.openxmlformats.org/officeDocument/2006/relationships/hyperlink" Id="rId312" Target="https://doi.org/10.3390/e25091323" TargetMode="External" /><Relationship Type="http://schemas.openxmlformats.org/officeDocument/2006/relationships/hyperlink" Id="rId280" Target="https://doi.org/10.3390/e27020152" TargetMode="External" /><Relationship Type="http://schemas.openxmlformats.org/officeDocument/2006/relationships/hyperlink" Id="rId457" Target="https://doi.org/10.3390/electronics10020100" TargetMode="External" /><Relationship Type="http://schemas.openxmlformats.org/officeDocument/2006/relationships/hyperlink" Id="rId326" Target="https://doi.org/10.3390/math10030372" TargetMode="External" /><Relationship Type="http://schemas.openxmlformats.org/officeDocument/2006/relationships/hyperlink" Id="rId192" Target="https://doi.org/10.3390/math10142475" TargetMode="External" /><Relationship Type="http://schemas.openxmlformats.org/officeDocument/2006/relationships/hyperlink" Id="rId296" Target="https://doi.org/10.48550/arXiv.2008.12230" TargetMode="External" /><Relationship Type="http://schemas.openxmlformats.org/officeDocument/2006/relationships/hyperlink" Id="rId443" Target="https://doi.org/10.48550/arXiv.2103.09378" TargetMode="External" /><Relationship Type="http://schemas.openxmlformats.org/officeDocument/2006/relationships/hyperlink" Id="rId447" Target="https://doi.org/10.48550/arXiv.2401.11351" TargetMode="External" /><Relationship Type="http://schemas.openxmlformats.org/officeDocument/2006/relationships/hyperlink" Id="rId347" Target="https://doi.org/10.48550/arXiv.2504.08167" TargetMode="External" /><Relationship Type="http://schemas.openxmlformats.org/officeDocument/2006/relationships/hyperlink" Id="rId288" Target="https://doi.org/10.48550/arXiv.2505.10012" TargetMode="External" /><Relationship Type="http://schemas.openxmlformats.org/officeDocument/2006/relationships/hyperlink" Id="rId202" Target="https://doi.org/10.48550/arXiv.2505.17587" TargetMode="External" /><Relationship Type="http://schemas.openxmlformats.org/officeDocument/2006/relationships/hyperlink" Id="rId320" Target="https://doi.org/10.48550/arXiv.2509.11388" TargetMode="External" /><Relationship Type="http://schemas.openxmlformats.org/officeDocument/2006/relationships/hyperlink" Id="rId225" Target="https://doi.org/10.5220/0013371800003890" TargetMode="External" /><Relationship Type="http://schemas.openxmlformats.org/officeDocument/2006/relationships/hyperlink" Id="rId268" Target="https://doi.org/10.53759/181X/JCNS202404006" TargetMode="External" /><Relationship Type="http://schemas.openxmlformats.org/officeDocument/2006/relationships/hyperlink" Id="rId355" Target="https://doi.org/10.65218/jius.2026.13" TargetMode="External" /><Relationship Type="http://schemas.openxmlformats.org/officeDocument/2006/relationships/hyperlink" Id="rId229" Target="https://doi.org/10.7566/JPSJ.90.032001" TargetMode="External" /><Relationship Type="http://schemas.openxmlformats.org/officeDocument/2006/relationships/hyperlink" Id="rId463" Target="https://openaccess.thecvf.com/content/CVPR2026/html/Yu_HQC-NBV_A_Hybrid_Quantum-Classical_View_Planning_Approach_CVPR_2026_paper.html" TargetMode="External" /><Relationship Type="http://schemas.openxmlformats.org/officeDocument/2006/relationships/hyperlink" Id="rId439" Target="https://papers.ssrn.com/sol3/papers.cfm?abstract_id=7383818" TargetMode="External" /><Relationship Type="http://schemas.openxmlformats.org/officeDocument/2006/relationships/hyperlink" Id="rId251" Target="https://proceedings.mlr.press/v267/gerlach25a.html" TargetMode="External" /><Relationship Type="http://schemas.openxmlformats.org/officeDocument/2006/relationships/hyperlink" Id="rId284"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Dev Kunwar Singh Chauhan, Amrita Vishwa Vidyapeetham, Chennai, India (c_devsingh@ch.amrita.edu)</dc:creator>
  <cp:keywords/>
  <dcterms:created xsi:type="dcterms:W3CDTF">2026-10-02T07:20:23Z</dcterms:created>
  <dcterms:modified xsi:type="dcterms:W3CDTF">2026-10-02T07:20:23Z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which are the computational kernels that limit autonomous robots in large, uncertain, and dynamic environments. Claims about “quantum robotics,” however, range from asymptotic complexity results to small simulations and early hardware runs, which makes it difficult to judge what is usable today. This article presents a PRISMA 2020-guided systematic survey of 70 primary studies that apply quantum or quantum-inspired methods to robotic functions, set against 96 foundational works on quantum algorithms, hardware, cognition, and classical robotics and six related quantum computer-vision studies. We organize the field with a robotics-function taxonomy (optimization, planning, learning, sensing and communication, and decision-making), grade every study on a six-level evidence hierarchy from theoretical analysis to end-to-end deployment, record whether its quantum component ran on quantum hardware, in simulation, or not at all, and separate genuinely quantum results from quantum-inspired classical ones. No quantum computational method has yet shown an end-to-end advantage on a physical robot. Quantum annealing has routed fleets of up to 1,000 simulated vehicles after decomposition, but classical and quantum-inspired solvers match or beat it in head-to-head comparisons; quantum reinforcement learning consistently needs one to two orders of magnitude fewer trainable parameters, but not less training time or better policies; and cloud latency, noise, and trainability keep quantum processors out of real-time control loops. Quantum sensing and quantum communication are the only branches fielded on moving platforms.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sl-items-file">
    <vt:lpwstr>/tmp/tmp.MjD2wwCuKT/items.json</vt:lpwstr>
  </property>
  <property fmtid="{D5CDD505-2E9C-101B-9397-08002B2CF9AE}" pid="5" name="link-citations">
    <vt:lpwstr>False</vt:lpwstr>
  </property>
  <property fmtid="{D5CDD505-2E9C-101B-9397-08002B2CF9AE}" pid="6" name="reference-section-title">
    <vt:lpwstr>References</vt:lpwstr>
  </property>
</Properties>
</file>