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99.png" ContentType="image/png"/>
  <Override PartName="/word/media/rId28.png" ContentType="image/png"/>
  <Override PartName="/word/media/rId74.png" ContentType="image/png"/>
  <Override PartName="/word/media/rId10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r>
        <w:t xml:space="preserve"> </w:t>
      </w:r>
      <w:r>
        <w:t xml:space="preserve">ORCID</w:t>
      </w:r>
      <w:r>
        <w:t xml:space="preserve"> </w:t>
      </w:r>
      <w:r>
        <w:t xml:space="preserve">0009-0007-6353-4033)</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r>
        <w:t xml:space="preserve"> </w:t>
      </w:r>
      <w:r>
        <w:t xml:space="preserve">ORCID</w:t>
      </w:r>
      <w:r>
        <w:t xml:space="preserve"> </w:t>
      </w:r>
      <w:r>
        <w:t xml:space="preserve">0000-0002-1466-4567)</w:t>
      </w:r>
    </w:p>
    <w:p>
      <w:pPr>
        <w:pStyle w:val="AbstractTitle"/>
      </w:pPr>
      <w:r>
        <w:t xml:space="preserve">Abstract</w:t>
      </w:r>
    </w:p>
    <w:p>
      <w:pPr>
        <w:pStyle w:val="Abstract"/>
      </w:pPr>
      <w:r>
        <w:t xml:space="preserve">Quantum</w:t>
      </w:r>
      <w:r>
        <w:t xml:space="preserve"> </w:t>
      </w:r>
      <w:r>
        <w:t xml:space="preserve">computing</w:t>
      </w:r>
      <w:r>
        <w:t xml:space="preserve"> </w:t>
      </w:r>
      <w:r>
        <w:t xml:space="preserve">promises</w:t>
      </w:r>
      <w:r>
        <w:t xml:space="preserve"> </w:t>
      </w:r>
      <w:r>
        <w:t xml:space="preserve">faster</w:t>
      </w:r>
      <w:r>
        <w:t xml:space="preserve"> </w:t>
      </w:r>
      <w:r>
        <w:t xml:space="preserve">optimization,</w:t>
      </w:r>
      <w:r>
        <w:t xml:space="preserve"> </w:t>
      </w:r>
      <w:r>
        <w:t xml:space="preserve">search,</w:t>
      </w:r>
      <w:r>
        <w:t xml:space="preserve"> </w:t>
      </w:r>
      <w:r>
        <w:t xml:space="preserve">and</w:t>
      </w:r>
      <w:r>
        <w:t xml:space="preserve"> </w:t>
      </w:r>
      <w:r>
        <w:t xml:space="preserve">learning</w:t>
      </w:r>
      <w:r>
        <w:t xml:space="preserve"> </w:t>
      </w:r>
      <w:r>
        <w:t xml:space="preserve">for</w:t>
      </w:r>
      <w:r>
        <w:t xml:space="preserve"> </w:t>
      </w:r>
      <w:r>
        <w:t xml:space="preserve">autonomous</w:t>
      </w:r>
      <w:r>
        <w:t xml:space="preserve"> </w:t>
      </w:r>
      <w:r>
        <w:t xml:space="preserve">robots,</w:t>
      </w:r>
      <w:r>
        <w:t xml:space="preserve"> </w:t>
      </w:r>
      <w:r>
        <w:t xml:space="preserve">but</w:t>
      </w:r>
      <w:r>
        <w:t xml:space="preserve"> </w:t>
      </w:r>
      <w:r>
        <w:t xml:space="preserve">published</w:t>
      </w:r>
      <w:r>
        <w:t xml:space="preserve"> </w:t>
      </w:r>
      <w:r>
        <w:t xml:space="preserve">claims</w:t>
      </w:r>
      <w:r>
        <w:t xml:space="preserve"> </w:t>
      </w:r>
      <w:r>
        <w:t xml:space="preserve">mix</w:t>
      </w:r>
      <w:r>
        <w:t xml:space="preserve"> </w:t>
      </w:r>
      <w:r>
        <w:t xml:space="preserve">theory,</w:t>
      </w:r>
      <w:r>
        <w:t xml:space="preserve"> </w:t>
      </w:r>
      <w:r>
        <w:t xml:space="preserve">simulation,</w:t>
      </w:r>
      <w:r>
        <w:t xml:space="preserve"> </w:t>
      </w:r>
      <w:r>
        <w:t xml:space="preserve">and</w:t>
      </w:r>
      <w:r>
        <w:t xml:space="preserve"> </w:t>
      </w:r>
      <w:r>
        <w:t xml:space="preserve">small</w:t>
      </w:r>
      <w:r>
        <w:t xml:space="preserve"> </w:t>
      </w:r>
      <w:r>
        <w:t xml:space="preserve">hardware</w:t>
      </w:r>
      <w:r>
        <w:t xml:space="preserve"> </w:t>
      </w:r>
      <w:r>
        <w:t xml:space="preserve">runs.</w:t>
      </w:r>
      <w:r>
        <w:t xml:space="preserve"> </w:t>
      </w:r>
      <w:r>
        <w:t xml:space="preserve">This</w:t>
      </w:r>
      <w:r>
        <w:t xml:space="preserve"> </w:t>
      </w:r>
      <w:r>
        <w:t xml:space="preserve">systematic</w:t>
      </w:r>
      <w:r>
        <w:t xml:space="preserve"> </w:t>
      </w:r>
      <w:r>
        <w:t xml:space="preserve">survey</w:t>
      </w:r>
      <w:r>
        <w:t xml:space="preserve"> </w:t>
      </w:r>
      <w:r>
        <w:t xml:space="preserve">grades</w:t>
      </w:r>
      <w:r>
        <w:t xml:space="preserve"> </w:t>
      </w:r>
      <w:r>
        <w:t xml:space="preserve">72</w:t>
      </w:r>
      <w:r>
        <w:t xml:space="preserve"> </w:t>
      </w:r>
      <w:r>
        <w:t xml:space="preserve">primary</w:t>
      </w:r>
      <w:r>
        <w:t xml:space="preserve"> </w:t>
      </w:r>
      <w:r>
        <w:t xml:space="preserve">studies</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scale</w:t>
      </w:r>
      <w:r>
        <w:t xml:space="preserve"> </w:t>
      </w:r>
      <w:r>
        <w:t xml:space="preserve">and</w:t>
      </w:r>
      <w:r>
        <w:t xml:space="preserve"> </w:t>
      </w:r>
      <w:r>
        <w:t xml:space="preserve">records</w:t>
      </w:r>
      <w:r>
        <w:t xml:space="preserve"> </w:t>
      </w:r>
      <w:r>
        <w:t xml:space="preserve">whether</w:t>
      </w:r>
      <w:r>
        <w:t xml:space="preserve"> </w:t>
      </w:r>
      <w:r>
        <w:t xml:space="preserve">each</w:t>
      </w:r>
      <w:r>
        <w:t xml:space="preserve"> </w:t>
      </w:r>
      <w:r>
        <w:t xml:space="preserve">quantum</w:t>
      </w:r>
      <w:r>
        <w:t xml:space="preserve"> </w:t>
      </w:r>
      <w:r>
        <w:t xml:space="preserve">component</w:t>
      </w:r>
      <w:r>
        <w:t xml:space="preserve"> </w:t>
      </w:r>
      <w:r>
        <w:t xml:space="preserve">ran</w:t>
      </w:r>
      <w:r>
        <w:t xml:space="preserve"> </w:t>
      </w:r>
      <w:r>
        <w:t xml:space="preserve">on</w:t>
      </w:r>
      <w:r>
        <w:t xml:space="preserve"> </w:t>
      </w:r>
      <w:r>
        <w:t xml:space="preserve">hardware.</w:t>
      </w:r>
      <w:r>
        <w:t xml:space="preserve"> </w:t>
      </w:r>
      <w:r>
        <w:t xml:space="preserve">No</w:t>
      </w:r>
      <w:r>
        <w:t xml:space="preserve"> </w:t>
      </w:r>
      <w:r>
        <w:t xml:space="preserve">quantum</w:t>
      </w:r>
      <w:r>
        <w:t xml:space="preserve"> </w:t>
      </w:r>
      <w:r>
        <w:t xml:space="preserve">computational</w:t>
      </w:r>
      <w:r>
        <w:t xml:space="preserve"> </w:t>
      </w:r>
      <w:r>
        <w:t xml:space="preserve">method</w:t>
      </w:r>
      <w:r>
        <w:t xml:space="preserve"> </w:t>
      </w:r>
      <w:r>
        <w:t xml:space="preserve">has</w:t>
      </w:r>
      <w:r>
        <w:t xml:space="preserve"> </w:t>
      </w:r>
      <w:r>
        <w:t xml:space="preserve">shown</w:t>
      </w:r>
      <w:r>
        <w:t xml:space="preserve"> </w:t>
      </w:r>
      <w:r>
        <w:t xml:space="preserve">an</w:t>
      </w:r>
      <w:r>
        <w:t xml:space="preserve"> </w:t>
      </w:r>
      <w:r>
        <w:t xml:space="preserve">end-to-end</w:t>
      </w:r>
      <w:r>
        <w:t xml:space="preserve"> </w:t>
      </w:r>
      <w:r>
        <w:t xml:space="preserve">advantage</w:t>
      </w:r>
      <w:r>
        <w:t xml:space="preserve"> </w:t>
      </w:r>
      <w:r>
        <w:t xml:space="preserve">on</w:t>
      </w:r>
      <w:r>
        <w:t xml:space="preserve"> </w:t>
      </w:r>
      <w:r>
        <w:t xml:space="preserve">a</w:t>
      </w:r>
      <w:r>
        <w:t xml:space="preserve"> </w:t>
      </w:r>
      <w:r>
        <w:t xml:space="preserve">physical</w:t>
      </w:r>
      <w:r>
        <w:t xml:space="preserve"> </w:t>
      </w:r>
      <w:r>
        <w:t xml:space="preserve">robot.</w:t>
      </w:r>
      <w:r>
        <w:t xml:space="preserve"> </w:t>
      </w:r>
      <w:r>
        <w:t xml:space="preserve">Classical</w:t>
      </w:r>
      <w:r>
        <w:t xml:space="preserve"> </w:t>
      </w:r>
      <w:r>
        <w:t xml:space="preserve">solvers</w:t>
      </w:r>
      <w:r>
        <w:t xml:space="preserve"> </w:t>
      </w:r>
      <w:r>
        <w:t xml:space="preserve">match</w:t>
      </w:r>
      <w:r>
        <w:t xml:space="preserve"> </w:t>
      </w:r>
      <w:r>
        <w:t xml:space="preserve">quantum</w:t>
      </w:r>
      <w:r>
        <w:t xml:space="preserve"> </w:t>
      </w:r>
      <w:r>
        <w:t xml:space="preserve">annealing</w:t>
      </w:r>
      <w:r>
        <w:t xml:space="preserve"> </w:t>
      </w:r>
      <w:r>
        <w:t xml:space="preserve">in</w:t>
      </w:r>
      <w:r>
        <w:t xml:space="preserve"> </w:t>
      </w:r>
      <w:r>
        <w:t xml:space="preserve">direct</w:t>
      </w:r>
      <w:r>
        <w:t xml:space="preserve"> </w:t>
      </w:r>
      <w:r>
        <w:t xml:space="preserve">comparisons,</w:t>
      </w:r>
      <w:r>
        <w:t xml:space="preserve"> </w:t>
      </w:r>
      <w:r>
        <w:t xml:space="preserve">quantum</w:t>
      </w:r>
      <w:r>
        <w:t xml:space="preserve"> </w:t>
      </w:r>
      <w:r>
        <w:t xml:space="preserve">reinforcement</w:t>
      </w:r>
      <w:r>
        <w:t xml:space="preserve"> </w:t>
      </w:r>
      <w:r>
        <w:t xml:space="preserve">learning</w:t>
      </w:r>
      <w:r>
        <w:t xml:space="preserve"> </w:t>
      </w:r>
      <w:r>
        <w:t xml:space="preserve">saves</w:t>
      </w:r>
      <w:r>
        <w:t xml:space="preserve"> </w:t>
      </w:r>
      <w:r>
        <w:t xml:space="preserve">parameters</w:t>
      </w:r>
      <w:r>
        <w:t xml:space="preserve"> </w:t>
      </w:r>
      <w:r>
        <w:t xml:space="preserve">but</w:t>
      </w:r>
      <w:r>
        <w:t xml:space="preserve"> </w:t>
      </w:r>
      <w:r>
        <w:t xml:space="preserve">not</w:t>
      </w:r>
      <w:r>
        <w:t xml:space="preserve"> </w:t>
      </w:r>
      <w:r>
        <w:t xml:space="preserve">training</w:t>
      </w:r>
      <w:r>
        <w:t xml:space="preserve"> </w:t>
      </w:r>
      <w:r>
        <w:t xml:space="preserve">time,</w:t>
      </w:r>
      <w:r>
        <w:t xml:space="preserve"> </w:t>
      </w:r>
      <w:r>
        <w:t xml:space="preserve">and</w:t>
      </w:r>
      <w:r>
        <w:t xml:space="preserve"> </w:t>
      </w:r>
      <w:r>
        <w:t xml:space="preserve">latency</w:t>
      </w:r>
      <w:r>
        <w:t xml:space="preserve"> </w:t>
      </w:r>
      <w:r>
        <w:t xml:space="preserve">keeps</w:t>
      </w:r>
      <w:r>
        <w:t xml:space="preserve"> </w:t>
      </w:r>
      <w:r>
        <w:t xml:space="preserve">quantum</w:t>
      </w:r>
      <w:r>
        <w:t xml:space="preserve"> </w:t>
      </w:r>
      <w:r>
        <w:t xml:space="preserve">processors</w:t>
      </w:r>
      <w:r>
        <w:t xml:space="preserve"> </w:t>
      </w:r>
      <w:r>
        <w:t xml:space="preserve">out</w:t>
      </w:r>
      <w:r>
        <w:t xml:space="preserve"> </w:t>
      </w:r>
      <w:r>
        <w:t xml:space="preserve">of</w:t>
      </w:r>
      <w:r>
        <w:t xml:space="preserve"> </w:t>
      </w:r>
      <w:r>
        <w:t xml:space="preserve">control</w:t>
      </w:r>
      <w:r>
        <w:t xml:space="preserve"> </w:t>
      </w:r>
      <w:r>
        <w:t xml:space="preserve">loops.</w:t>
      </w:r>
      <w:r>
        <w:t xml:space="preserve"> </w:t>
      </w:r>
      <w:r>
        <w:t xml:space="preserve">Only</w:t>
      </w:r>
      <w:r>
        <w:t xml:space="preserve"> </w:t>
      </w:r>
      <w:r>
        <w:t xml:space="preserve">quantum</w:t>
      </w:r>
      <w:r>
        <w:t xml:space="preserve"> </w:t>
      </w:r>
      <w:r>
        <w:t xml:space="preserve">sensing</w:t>
      </w:r>
      <w:r>
        <w:t xml:space="preserve"> </w:t>
      </w:r>
      <w:r>
        <w:t xml:space="preserve">and</w:t>
      </w:r>
      <w:r>
        <w:t xml:space="preserve"> </w:t>
      </w:r>
      <w:r>
        <w:t xml:space="preserve">communication</w:t>
      </w:r>
      <w:r>
        <w:t xml:space="preserve"> </w:t>
      </w:r>
      <w:r>
        <w:t xml:space="preserve">have</w:t>
      </w:r>
      <w:r>
        <w:t xml:space="preserve"> </w:t>
      </w:r>
      <w:r>
        <w:t xml:space="preserve">reached</w:t>
      </w:r>
      <w:r>
        <w:t xml:space="preserve"> </w:t>
      </w:r>
      <w:r>
        <w:t xml:space="preserve">moving</w:t>
      </w:r>
      <w:r>
        <w:t xml:space="preserve"> </w:t>
      </w:r>
      <w:r>
        <w:t xml:space="preserve">platforms.</w:t>
      </w:r>
      <w:r>
        <w:t xml:space="preserve"> </w:t>
      </w:r>
      <w:r>
        <w:t xml:space="preserve">Reporting</w:t>
      </w:r>
      <w:r>
        <w:t xml:space="preserve"> </w:t>
      </w:r>
      <w:r>
        <w:t xml:space="preserve">standards</w:t>
      </w:r>
      <w:r>
        <w:t xml:space="preserve"> </w:t>
      </w:r>
      <w:r>
        <w:t xml:space="preserve">and</w:t>
      </w:r>
      <w:r>
        <w:t xml:space="preserve"> </w:t>
      </w:r>
      <w:r>
        <w:t xml:space="preserve">a</w:t>
      </w:r>
      <w:r>
        <w:t xml:space="preserve"> </w:t>
      </w:r>
      <w:r>
        <w:t xml:space="preserve">research</w:t>
      </w:r>
      <w:r>
        <w:t xml:space="preserve"> </w:t>
      </w:r>
      <w:r>
        <w:t xml:space="preserve">agenda</w:t>
      </w:r>
      <w:r>
        <w:t xml:space="preserve"> </w:t>
      </w:r>
      <w:r>
        <w:t xml:space="preserve">are</w:t>
      </w:r>
      <w:r>
        <w:t xml:space="preserve"> </w:t>
      </w:r>
      <w:r>
        <w:t xml:space="preserve">proposed.</w:t>
      </w:r>
    </w:p>
    <w:bookmarkStart w:id="25" w:name="sec:intro"/>
    <w:p>
      <w:pPr>
        <w:pStyle w:val="Heading1"/>
      </w:pPr>
      <w:r>
        <w:rPr>
          <w:rStyle w:val="SectionNumber"/>
        </w:rPr>
        <w:t xml:space="preserve">1</w:t>
      </w:r>
      <w:r>
        <w:tab/>
      </w:r>
      <w:r>
        <w:t xml:space="preserve">Introduction</w:t>
      </w:r>
    </w:p>
    <w:bookmarkStart w:id="20" w:name="sec:motivation"/>
    <w:p>
      <w:pPr>
        <w:pStyle w:val="Heading2"/>
      </w:pPr>
      <w:r>
        <w:rPr>
          <w:rStyle w:val="SectionNumber"/>
        </w:rPr>
        <w:t xml:space="preserve">1.1</w:t>
      </w:r>
      <w:r>
        <w:tab/>
      </w:r>
      <w:r>
        <w:t xml:space="preserve">Motivation</w:t>
      </w:r>
    </w:p>
    <w:p>
      <w:pPr>
        <w:pStyle w:val="FirstParagraph"/>
      </w:pPr>
      <w:r>
        <w:t xml:space="preserve">An autonomous robot repeatedly solves hard computational problems under tight time budgets: it estimates its state from noisy sensors, plans collision-free motions, shares tasks with other robots, and learns from limited experience. Probabilistic estimation, sampling-based planning, and learning have taken robotics far </w:t>
      </w:r>
      <w:r>
        <w:fldChar w:fldCharType="begin"/>
      </w:r>
      <w:r>
        <w:instrText xml:space="preserve">ADDIN CSL_CITATION {"citationID":"MENDELEY_CITATION_2","citationItems":[{"id":"ITEM-1","isTemporary":false,"itemData":{"ISBN":"978-0-262-20162-9","author":[{"family":"Thrun","given":"Sebastian"},{"family":"Burgard","given":"Wolfram"},{"family":"Fox","given":"Dieter"}],"collection-title":"Intelligent robotics and autonomous agents","id":"Thrun2005","issued":{"date-parts":[[2005]]},"publisher":"MIT Press","publisher-place":"Cambridge, MA, USA","title":"Probabilistic robotics","type":"book"}},{"id":"ITEM-2","isTemporary":false,"itemData":{"DOI":"10.1007/978-3-319-32552-1","ISBN":"978-3-319-32550-7","collection-title":"Springer handbooks","edition":"2nd","editor":[{"family":"Siciliano","given":"Bruno"},{"family":"Khatib","given":"Oussama"}],"id":"Siciliano2016","issued":{"date-parts":[[2016]]},"publisher":"Springer","publisher-place":"Cham","title":"Springer handbook of robotics","type":"book"}}],"isEdited":false,"manualOverride":{"citeprocText":"(Thrun, Burgard, and Fox 2005; Siciliano and Khatib 2016)","isManuallyOverridden":false,"manualOverrideText":""},"mendeley":{"formattedCitation":"(Thrun, Burgard, and Fox 2005; Siciliano and Khatib 2016)","plainTextFormattedCitation":"(Thrun, Burgard, and Fox 2005; Siciliano and Khatib 2016)","previouslyFormattedCitation":"(Thrun, Burgard, and Fox 2005; Siciliano and Khatib 2016)"},"properties":{"noteIndex":0},"schema":"https://github.com/citation-style-language/schema/raw/master/csl-citation.json"}</w:instrText>
      </w:r>
      <w:r>
        <w:fldChar w:fldCharType="separate"/>
      </w:r>
      <w:r>
        <w:t xml:space="preserve">(Thrun, Burgard, and Fox 2005; Siciliano and Khatib 2016)</w:t>
      </w:r>
      <w:r>
        <w:fldChar w:fldCharType="end"/>
      </w:r>
      <w:r>
        <w:t xml:space="preserve">, but multi-robot routing and task allocation are NP-hard, particle-filter localization and belief-space planning scale with the state space, and reinforcement learning on physical robots is sample-inefficient </w:t>
      </w:r>
      <w:r>
        <w:fldChar w:fldCharType="begin"/>
      </w:r>
      <w:r>
        <w:instrText xml:space="preserve">ADDIN CSL_CITATION {"citationID":"MENDELEY_CITATION_3","citationItems":[{"id":"ITEM-3","isTemporary":false,"itemData":{"DOI":"10.1177/0278364913495721","author":[{"family":"Kober","given":"Jens"},{"family":"Bagnell","given":"J.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 On paper, quantum computing offers tools for exactly these problems. Grover search gives a quadratic speed-up for unstructured search </w:t>
      </w:r>
      <w:r>
        <w:fldChar w:fldCharType="begin"/>
      </w:r>
      <w:r>
        <w:instrText xml:space="preserve">ADDIN CSL_CITATION {"citationID":"MENDELEY_CITATION_4","citationItems":[{"id":"ITEM-4","isTemporary":false,"itemData":{"DOI":"10.1145/237814.237866","author":[{"family":"Grover","given":"Lov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amplitude estimation accelerates Monte Carlo sampling </w:t>
      </w:r>
      <w:r>
        <w:fldChar w:fldCharType="begin"/>
      </w:r>
      <w:r>
        <w:instrText xml:space="preserve">ADDIN CSL_CITATION {"citationID":"MENDELEY_CITATION_5","citationItems":[{"id":"ITEM-5","isTemporary":false,"itemData":{"DOI":"10.1098/rspa.2015.0301","author":[{"family":"Montanaro","given":"Ashley"}],"container-title":"Proceedings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the Quantum Approximate Optimization Algorithm (QAOA) targets combinatorial optimization </w:t>
      </w:r>
      <w:r>
        <w:fldChar w:fldCharType="begin"/>
      </w:r>
      <w:r>
        <w:instrText xml:space="preserve">ADDIN CSL_CITATION {"citationID":"MENDELEY_CITATION_6","citationItems":[{"id":"ITEM-6","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parameterized circuits act as compact function approximators </w:t>
      </w:r>
      <w:r>
        <w:fldChar w:fldCharType="begin"/>
      </w:r>
      <w:r>
        <w:instrText xml:space="preserve">ADDIN CSL_CITATION {"citationID":"MENDELEY_CITATION_7","citationItems":[{"id":"ITEM-7","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algorithms","type":"article-journal","volume":"3"}}],"isEdited":false,"manualOverride":{"citeprocText":"(Cerezo, Arrasmith, et al. 2021)","isManuallyOverridden":false,"manualOverrideText":""},"mendeley":{"formattedCitation":"(Cerezo, Arrasmith, et al. 2021)","plainTextFormattedCitation":"(Cerezo, Arrasmith, et al. 2021)","previouslyFormattedCitation":"(Cerezo, Arrasmith, et al. 2021)"},"properties":{"noteIndex":0},"schema":"https://github.com/citation-style-language/schema/raw/master/csl-citation.json"}</w:instrText>
      </w:r>
      <w:r>
        <w:fldChar w:fldCharType="separate"/>
      </w:r>
      <w:r>
        <w:t xml:space="preserve">(Cerezo, Arrasmith, et al. 2021)</w:t>
      </w:r>
      <w:r>
        <w:fldChar w:fldCharType="end"/>
      </w:r>
      <w:r>
        <w:t xml:space="preserve">; quantum sensors, for their part, are starting to improve inertial and magnetic navigation </w:t>
      </w:r>
      <w:r>
        <w:fldChar w:fldCharType="begin"/>
      </w:r>
      <w:r>
        <w:instrText xml:space="preserve">ADDIN CSL_CITATION {"citationID":"MENDELEY_CITATION_8","citationItems":[{"id":"ITEM-8","isTemporary":false,"itemData":{"DOI":"10.1103/RevModPhys.89.035002","author":[{"family":"Degen","given":"Christian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w:t>
      </w:r>
    </w:p>
    <w:p>
      <w:pPr>
        <w:pStyle w:val="BodyText"/>
      </w:pPr>
      <w:r>
        <w:t xml:space="preserve">Robots, however, impose constraints that quantum-algorithm papers seldom face: decisions within milliseconds to seconds, limited size, weight, and power, continuous and changing problems, and a need for answers that are reliable rather than merely probable. Today’s noisy intermediate-scale quantum (NISQ) devices are cryogenic, remote, noisy, and small </w:t>
      </w:r>
      <w:r>
        <w:fldChar w:fldCharType="begin"/>
      </w:r>
      <w:r>
        <w:instrText xml:space="preserve">ADDIN CSL_CITATION {"citationID":"MENDELEY_CITATION_9","citationItems":[{"id":"ITEM-9","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We therefore ask not whether quantum computing could help robotics in principle, but what the published evidence shows: where it helps, by how much, and when. We follow the field from Benioff’s quantum robot of 1998 to the first attempts, in 2025 and 2026, to put a quantum processor inside a control loop, and grade each step by the strength of its evidence.</w:t>
      </w:r>
    </w:p>
    <w:bookmarkEnd w:id="20"/>
    <w:bookmarkStart w:id="21" w:name="sec:scope"/>
    <w:p>
      <w:pPr>
        <w:pStyle w:val="Heading2"/>
      </w:pPr>
      <w:r>
        <w:rPr>
          <w:rStyle w:val="SectionNumber"/>
        </w:rPr>
        <w:t xml:space="preserve">1.2</w:t>
      </w:r>
      <w:r>
        <w:tab/>
      </w:r>
      <w:r>
        <w:t xml:space="preserve">Scope and Terminology</w:t>
      </w:r>
    </w:p>
    <w:p>
      <w:pPr>
        <w:pStyle w:val="FirstParagraph"/>
      </w:pPr>
      <w:r>
        <w:t xml:space="preserve">We use</w:t>
      </w:r>
      <w:r>
        <w:t xml:space="preserve"> </w:t>
      </w:r>
      <w:r>
        <w:rPr>
          <w:iCs/>
          <w:i/>
        </w:rPr>
        <w:t xml:space="preserve">quantum robotics</w:t>
      </w:r>
      <w:r>
        <w:t xml:space="preserve"> </w:t>
      </w:r>
      <w:r>
        <w:t xml:space="preserve">for the application of quantum computation, sensing, communication, and quantum-probability modeling to the functions of autonomous robots. A method is</w:t>
      </w:r>
      <w:r>
        <w:t xml:space="preserve"> </w:t>
      </w:r>
      <w:r>
        <w:rPr>
          <w:iCs/>
          <w:i/>
        </w:rPr>
        <w:t xml:space="preserve">genuinely quantum</w:t>
      </w:r>
      <w:r>
        <w:t xml:space="preserve"> </w:t>
      </w:r>
      <w:r>
        <w:t xml:space="preserve">if it needs quantum hardware, or its classical simulation, to run, and</w:t>
      </w:r>
      <w:r>
        <w:t xml:space="preserve"> </w:t>
      </w:r>
      <w:r>
        <w:rPr>
          <w:iCs/>
          <w:i/>
        </w:rPr>
        <w:t xml:space="preserve">quantum-inspired</w:t>
      </w:r>
      <w:r>
        <w:t xml:space="preserve"> </w:t>
      </w:r>
      <w:r>
        <w:t xml:space="preserve">if it is a classical algorithm that borrows quantum concepts; it is</w:t>
      </w:r>
      <w:r>
        <w:t xml:space="preserve"> </w:t>
      </w:r>
      <w:r>
        <w:rPr>
          <w:iCs/>
          <w:i/>
        </w:rPr>
        <w:t xml:space="preserve">NISQ-compatible</w:t>
      </w:r>
      <w:r>
        <w:t xml:space="preserve"> </w:t>
      </w:r>
      <w:r>
        <w:t xml:space="preserve">if it runs on today’s noisy processors, and</w:t>
      </w:r>
      <w:r>
        <w:t xml:space="preserve"> </w:t>
      </w:r>
      <w:r>
        <w:rPr>
          <w:iCs/>
          <w:i/>
        </w:rPr>
        <w:t xml:space="preserve">fault-tolerant</w:t>
      </w:r>
      <w:r>
        <w:t xml:space="preserve"> </w:t>
      </w:r>
      <w:r>
        <w:t xml:space="preserve">if its advantage needs error-corrected logical qubits. Quantum computation for robots is our main subject; quantum sensing, communication, and quantum-probability models are included because they are the branches closest to working robots. Robots that manipulate quantum systems, and classical robotics used to build quantum hardware, are out of scope.</w:t>
      </w:r>
    </w:p>
    <w:bookmarkEnd w:id="21"/>
    <w:bookmarkStart w:id="23" w:name="sec:related"/>
    <w:p>
      <w:pPr>
        <w:pStyle w:val="Heading2"/>
      </w:pPr>
      <w:r>
        <w:rPr>
          <w:rStyle w:val="SectionNumber"/>
        </w:rPr>
        <w:t xml:space="preserve">1.3</w:t>
      </w:r>
      <w:r>
        <w:tab/>
      </w:r>
      <w:r>
        <w:t xml:space="preserve">Related Surveys and Positioning</w:t>
      </w:r>
    </w:p>
    <w:p>
      <w:pPr>
        <w:pStyle w:val="FirstParagraph"/>
      </w:pPr>
      <w:r>
        <w:t xml:space="preserve">Earlier surveys have mapped where quantum technologies and robotics might meet.</w:t>
      </w:r>
      <w:r>
        <w:t xml:space="preserve"> </w:t>
      </w:r>
      <w:r>
        <w:fldChar w:fldCharType="begin"/>
      </w:r>
      <w:r>
        <w:instrText xml:space="preserve">ADDIN CSL_CITATION {"citationID":"MENDELEY_CITATION_10","citationItems":[{"id":"ITEM-10","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Publishers","publisher-place":"San Rafael, CA, USA","title":"Quantum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wrote the first book-length survey,</w:t>
      </w:r>
      <w:r>
        <w:t xml:space="preserve"> </w:t>
      </w:r>
      <w:r>
        <w:fldChar w:fldCharType="begin"/>
      </w:r>
      <w:r>
        <w:instrText xml:space="preserve">ADDIN CSL_CITATION {"citationID":"MENDELEY_CITATION_11","citationItems":[{"id":"ITEM-11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mapped quantum algorithms onto the sense-think-act loop, and</w:t>
      </w:r>
      <w:r>
        <w:t xml:space="preserve"> </w:t>
      </w:r>
      <w:r>
        <w:fldChar w:fldCharType="begin"/>
      </w:r>
      <w:r>
        <w:instrText xml:space="preserve">ADDIN CSL_CITATION {"citationID":"MENDELEY_CITATION_12","citationItems":[{"id":"ITEM-12","isTemporary":false,"itemData":{"DOI":"10.1007/s42484-024-00225-5","author":[{"family":"Yan","given":"Fei"},{"family":"Iliyasu","given":"Abdullah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reviewed quantum-robot architectures, perception, and communication. Since 2024,</w:t>
      </w:r>
      <w:r>
        <w:t xml:space="preserve"> </w:t>
      </w:r>
      <w:r>
        <w:fldChar w:fldCharType="begin"/>
      </w:r>
      <w:r>
        <w:instrText xml:space="preserve">ADDIN CSL_CITATION {"citationID":"MENDELEY_CITATION_13","citationItems":[{"id":"ITEM-13","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reviewed 107 contributions on quantum machine learning for robotics,</w:t>
      </w:r>
      <w:r>
        <w:t xml:space="preserve"> </w:t>
      </w:r>
      <w:r>
        <w:fldChar w:fldCharType="begin"/>
      </w:r>
      <w:r>
        <w:instrText xml:space="preserve">ADDIN CSL_CITATION {"citationID":"MENDELEY_CITATION_14","citationItems":[{"id":"ITEM-14","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recast robotic tasks as optimization, search, sampling, and linear-algebra problems, and shorter surveys covered quantum robot control </w:t>
      </w:r>
      <w:r>
        <w:fldChar w:fldCharType="begin"/>
      </w:r>
      <w:r>
        <w:instrText xml:space="preserve">ADDIN CSL_CITATION {"citationID":"MENDELEY_CITATION_15","citationItems":[{"id":"ITEM-15","isTemporary":false,"itemData":{"DOI":"10.1109/ICAAID68975.2025.11358227","author":[{"family":"Fazilat","given":"Mehdi"},{"family":"Zioui","given":"Nadjet"}],"container-title":"2025 5th international conference on applied automation and industrial diagnostics (ICAAID)","id":"Fazilat2025a","issued":{"date-parts":[[2025]]},"publisher":"IEEE","publisher-place":"Piscataway, NJ, USA","title":"A brief review on quantum-based control strategies for robotic systems","type":"paper-conference"}}],"isEdited":false,"manualOverride":{"citeprocText":"(Fazilat and Zioui 2025)","isManuallyOverridden":false,"manualOverrideText":""},"mendeley":{"formattedCitation":"(Fazilat and Zioui 2025)","plainTextFormattedCitation":"(Fazilat and Zioui 2025)","previouslyFormattedCitation":"(Fazilat and Zioui 2025)"},"properties":{"noteIndex":0},"schema":"https://github.com/citation-style-language/schema/raw/master/csl-citation.json"}</w:instrText>
      </w:r>
      <w:r>
        <w:fldChar w:fldCharType="separate"/>
      </w:r>
      <w:r>
        <w:t xml:space="preserve">(Fazilat and Zioui 2025)</w:t>
      </w:r>
      <w:r>
        <w:fldChar w:fldCharType="end"/>
      </w:r>
      <w:r>
        <w:t xml:space="preserve"> </w:t>
      </w:r>
      <w:r>
        <w:t xml:space="preserve">and applications </w:t>
      </w:r>
      <w:r>
        <w:fldChar w:fldCharType="begin"/>
      </w:r>
      <w:r>
        <w:instrText xml:space="preserve">ADDIN CSL_CITATION {"citationID":"MENDELEY_CITATION_16","citationItems":[{"id":"ITEM-16","isTemporary":false,"itemData":{"DOI":"10.53759/181X/JCNS202404006","author":[{"family":"Haldorai","given":"Anandakumar"}],"container-title":"Journal of Computing and Natural Science","id":"Haldorai2024","issue":"4","issued":{"date-parts":[[2024]]},"title":"Advancements and applications of quantum computing in robotics","type":"article-journal","volume":"2"}}],"isEdited":false,"manualOverride":{"citeprocText":"(Haldorai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Broader reviews cover quantum computing as a whole </w:t>
      </w:r>
      <w:r>
        <w:fldChar w:fldCharType="begin"/>
      </w:r>
      <w:r>
        <w:instrText xml:space="preserve">ADDIN CSL_CITATION {"citationID":"MENDELEY_CITATION_17","citationItems":[{"id":"ITEM-17","isTemporary":false,"itemData":{"DOI":"10.1002/spe.3039","author":[{"family":"Gill","given":"Sukhpal Singh"},{"family":"Kumar","given":"Adarsh"},{"family":"Singh","given":"Harvinder"},{"family":"Singh","given":"Manmeet"},{"family":"Kaur","given":"Kamalpreet"},{"family":"Usman","given":"Muhammad"},{"family":"Buyya","given":"Rajkumar"}],"container-title":"Software: Practice and Experience","id":"Gill2022","issue":"1","issued":{"date-parts":[[2022]]},"page":"66-114","publisher":"Wiley","title":"Quantum computing: A taxonomy, systematic review and future directions","title-short":"Quantum computing","type":"article-journal","volume":"52"}}],"isEdited":false,"manualOverride":{"citeprocText":"(Gill et al. 2022)","isManuallyOverridden":false,"manualOverrideText":""},"mendeley":{"formattedCitation":"(Gill et al. 2022)","plainTextFormattedCitation":"(Gill et al. 2022)","previouslyFormattedCitation":"(Gill et al. 2022)"},"properties":{"noteIndex":0},"schema":"https://github.com/citation-style-language/schema/raw/master/csl-citation.json"}</w:instrText>
      </w:r>
      <w:r>
        <w:fldChar w:fldCharType="separate"/>
      </w:r>
      <w:r>
        <w:t xml:space="preserve">(Gill et al. 2022)</w:t>
      </w:r>
      <w:r>
        <w:fldChar w:fldCharType="end"/>
      </w:r>
      <w:r>
        <w:t xml:space="preserve">, its links with artificial intelligence </w:t>
      </w:r>
      <w:r>
        <w:fldChar w:fldCharType="begin"/>
      </w:r>
      <w:r>
        <w:instrText xml:space="preserve">ADDIN CSL_CITATION {"citationID":"MENDELEY_CITATION_18","citationItems":[{"id":"ITEM-18","isTemporary":false,"itemData":{"DOI":"10.1016/j.ijcce.2025.08.002","author":[{"family":"Garcı́a Pineda","given":"Vanessa"},{"family":"Valencia-Arias","given":"Alejandro"},{"family":"López Giraldo","given":"Francisco Eugenio"},{"family":"Zapata-Ochoa","given":"Edison Andrés"}],"container-title":"International Journal of Cognitive Computing in Engineering","id":"GarciaPineda2026","issued":{"date-parts":[[2026]]},"page":"26-39","publisher":"KeAi","title":"Integrating artificial intelligence and quantum computing: A systematic literature review of features and applications","title-short":"Integrating artificial intelligence and quantum computing","type":"article-journal","volume":"7"}}],"isEdited":false,"manualOverride":{"citeprocText":"(Garcı́a Pineda et al. 2026)","isManuallyOverridden":false,"manualOverrideText":""},"mendeley":{"formattedCitation":"(Garcı́a Pineda et al. 2026)","plainTextFormattedCitation":"(Garcı́a Pineda et al. 2026)","previouslyFormattedCitation":"(Garcı́a Pineda et al. 2026)"},"properties":{"noteIndex":0},"schema":"https://github.com/citation-style-language/schema/raw/master/csl-citation.json"}</w:instrText>
      </w:r>
      <w:r>
        <w:fldChar w:fldCharType="separate"/>
      </w:r>
      <w:r>
        <w:t xml:space="preserve">(Garcı́a Pineda et al. 2026)</w:t>
      </w:r>
      <w:r>
        <w:fldChar w:fldCharType="end"/>
      </w:r>
      <w:r>
        <w:t xml:space="preserve"> </w:t>
      </w:r>
      <w:r>
        <w:t xml:space="preserve">and scientific automation </w:t>
      </w:r>
      <w:r>
        <w:fldChar w:fldCharType="begin"/>
      </w:r>
      <w:r>
        <w:instrText xml:space="preserve">ADDIN CSL_CITATION {"citationID":"MENDELEY_CITATION_19","citationItems":[{"id":"ITEM-19","isTemporary":false,"itemData":{"DOI":"10.48550/arXiv.2505.10012","URL":"https://arxiv.org/abs/2505.10012","author":[{"family":"Kadowaki","given":"Tadashi"}],"id":"Kadowaki2025","issued":{"date-parts":[[2025]]},"title":"Quantum computing and AI: Perspectives on advanced automation in science and engineering","title-short":"Quantum computing and AI","type":""}}],"isEdited":false,"manualOverride":{"citeprocText":"(Kadowaki 2025)","isManuallyOverridden":false,"manualOverrideText":""},"mendeley":{"formattedCitation":"(Kadowaki 2025)","plainTextFormattedCitation":"(Kadowaki 2025)","previouslyFormattedCitation":"(Kadowaki 2025)"},"properties":{"noteIndex":0},"schema":"https://github.com/citation-style-language/schema/raw/master/csl-citation.json"}</w:instrText>
      </w:r>
      <w:r>
        <w:fldChar w:fldCharType="separate"/>
      </w:r>
      <w:r>
        <w:t xml:space="preserve">(Kadowaki 2025)</w:t>
      </w:r>
      <w:r>
        <w:fldChar w:fldCharType="end"/>
      </w:r>
      <w:r>
        <w:t xml:space="preserve">, quantum reinforcement learning </w:t>
      </w:r>
      <w:r>
        <w:fldChar w:fldCharType="begin"/>
      </w:r>
      <w:r>
        <w:instrText xml:space="preserve">ADDIN CSL_CITATION {"citationID":"MENDELEY_CITATION_21","citationItems":[{"id":"ITEM-20","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learning","type":""}},{"id":"ITEM-21","isTemporary":false,"itemData":{"URL":"https://arxiv.org/abs/2510.14595","author":[{"family":"Kaldari","given":"Jawaher"},{"family":"Tariq","given":"Shehbaz"},{"family":"Al-Kuwari","given":"Saif"},{"family":"Chen","given":"Samuel Yen-Chi"},{"family":"Chatzinotas","given":"Symeon"},{"family":"Shin","given":"Hyundong"}],"id":"Kaldari2025","issued":{"date-parts":[[2025]]},"title":"Quantum reinforcement learning: Recent advances and future directions","title-short":"Quantum reinforcement learning","type":""}}],"isEdited":false,"manualOverride":{"citeprocText":"(Meyer et al. 2022; Kaldari et al. 2025)","isManuallyOverridden":false,"manualOverrideText":""},"mendeley":{"formattedCitation":"(Meyer et al. 2022; Kaldari et al. 2025)","plainTextFormattedCitation":"(Meyer et al. 2022; Kaldari et al. 2025)","previouslyFormattedCitation":"(Meyer et al. 2022; Kaldari et al. 2025)"},"properties":{"noteIndex":0},"schema":"https://github.com/citation-style-language/schema/raw/master/csl-citation.json"}</w:instrText>
      </w:r>
      <w:r>
        <w:fldChar w:fldCharType="separate"/>
      </w:r>
      <w:r>
        <w:t xml:space="preserve">(Meyer et al. 2022; Kaldari et al. 2025)</w:t>
      </w:r>
      <w:r>
        <w:fldChar w:fldCharType="end"/>
      </w:r>
      <w:r>
        <w:t xml:space="preserve">, quantum machine learning </w:t>
      </w:r>
      <w:r>
        <w:fldChar w:fldCharType="begin"/>
      </w:r>
      <w:r>
        <w:instrText xml:space="preserve">ADDIN CSL_CITATION {"citationID":"MENDELEY_CITATION_23","citationItems":[{"id":"ITEM-22","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d":"ITEM-23","isTemporary":false,"itemData":{"DOI":"10.1145/3764582","author":[{"family":"Rodríguez-Díaz","given":"Francesc"},{"family":"Gutiérrez-Avilés","given":"David"},{"family":"Troncoso","given":"Alicia"},{"family":"Martínez-Álvarez","given":"Francisco"}],"container-title":"ACM Computing Surveys","id":"RodriguezDiaz2025","issue":"4","issued":{"date-parts":[[2025]]},"title":"A survey of quantum machine learning: Foundations, algorithms, frameworks, data and applications","title-short":"A survey of quantum machine learning","type":"article-journal","volume":"58"}}],"isEdited":false,"manualOverride":{"citeprocText":"(Y. Wang and Liu 2024; Rodríguez-Díaz et al. 2025)","isManuallyOverridden":false,"manualOverrideText":""},"mendeley":{"formattedCitation":"(Y. Wang and Liu 2024; Rodríguez-Díaz et al. 2025)","plainTextFormattedCitation":"(Y. Wang and Liu 2024; Rodríguez-Díaz et al. 2025)","previouslyFormattedCitation":"(Y. Wang and Liu 2024; Rodríguez-Díaz et al. 2025)"},"properties":{"noteIndex":0},"schema":"https://github.com/citation-style-language/schema/raw/master/csl-citation.json"}</w:instrText>
      </w:r>
      <w:r>
        <w:fldChar w:fldCharType="separate"/>
      </w:r>
      <w:r>
        <w:t xml:space="preserve">(Y. Wang and Liu 2024; Rodríguez-Díaz et al. 2025)</w:t>
      </w:r>
      <w:r>
        <w:fldChar w:fldCharType="end"/>
      </w:r>
      <w:r>
        <w:t xml:space="preserve">, and intelligent transportation </w:t>
      </w:r>
      <w:r>
        <w:fldChar w:fldCharType="begin"/>
      </w:r>
      <w:r>
        <w:instrText xml:space="preserve">ADDIN CSL_CITATION {"citationID":"MENDELEY_CITATION_24","citationItems":[{"id":"ITEM-24","isTemporary":false,"itemData":{"URL":"https://arxiv.org/abs/2406.00862","author":[{"family":"Zhuang","given":"Yifan"},{"family":"Azfar","given":"Talha"},{"family":"Wang","given":"Yinhai"},{"family":"Sun","given":"Wei"},{"family":"Wang","given":"Xiaokun Cara"},{"family":"Guo","given":"Qianwen Vivian"},{"family":"Ke","given":"Ruimin"}],"id":"Zhuang2024","issued":{"date-parts":[[2024]]},"title":"Quantum computing in intelligent transportation systems: A survey","title-short":"Quantum computing in intelligent transportation systems","type":""}}],"isEdited":false,"manualOverride":{"citeprocText":"(Zhuang et al. 2024)","isManuallyOverridden":false,"manualOverrideText":""},"mendeley":{"formattedCitation":"(Zhuang et al. 2024)","plainTextFormattedCitation":"(Zhuang et al. 2024)","previouslyFormattedCitation":"(Zhuang et al. 2024)"},"properties":{"noteIndex":0},"schema":"https://github.com/citation-style-language/schema/raw/master/csl-citation.json"}</w:instrText>
      </w:r>
      <w:r>
        <w:fldChar w:fldCharType="separate"/>
      </w:r>
      <w:r>
        <w:t xml:space="preserve">(Zhuang et al. 2024)</w:t>
      </w:r>
      <w:r>
        <w:fldChar w:fldCharType="end"/>
      </w:r>
      <w:r>
        <w:t xml:space="preserve">, but not robots.</w:t>
      </w:r>
    </w:p>
    <w:p>
      <w:pPr>
        <w:pStyle w:val="BodyText"/>
      </w:pPr>
      <w:r>
        <w:t xml:space="preserve">Table</w:t>
      </w:r>
      <w:r>
        <w:t xml:space="preserve"> </w:t>
      </w:r>
      <w:hyperlink w:anchor="tab:surveys">
        <w:r>
          <w:rPr>
            <w:rStyle w:val="Hyperlink"/>
          </w:rPr>
          <w:t xml:space="preserve">1</w:t>
        </w:r>
      </w:hyperlink>
      <w:r>
        <w:t xml:space="preserve"> </w:t>
      </w:r>
      <w:r>
        <w:t xml:space="preserve">compares the robotics surveys with ours. Most are descriptive. They rarely grade the evidence behind a claim, seldom separate genuinely quantum from quantum-inspired results, and, because most predate the experimental work of the NISQ era, say little about quantum reinforcement learning on robot tasks, annealer-based fleet control, head-to-head solver comparisons, dequantization, error-mitigation costs, or measured cloud latency. The two closest reviews differ from ours in kind:</w:t>
      </w:r>
      <w:r>
        <w:t xml:space="preserve"> </w:t>
      </w:r>
      <w:r>
        <w:fldChar w:fldCharType="begin"/>
      </w:r>
      <w:r>
        <w:instrText xml:space="preserve">ADDIN CSL_CITATION {"citationID":"MENDELEY_CITATION_25","citationItems":[{"id":"ITEM-25","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cover more machine-learning works but do not grade evidence, and</w:t>
      </w:r>
      <w:r>
        <w:t xml:space="preserve"> </w:t>
      </w:r>
      <w:r>
        <w:fldChar w:fldCharType="begin"/>
      </w:r>
      <w:r>
        <w:instrText xml:space="preserve">ADDIN CSL_CITATION {"citationID":"MENDELEY_CITATION_26","citationItems":[{"id":"ITEM-26","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grade it only partially. This survey spans five robotic functions and four technologies, grades every study on one evidence scale, records where its quantum component ran, and tests the claims against the latency budgets of real robots. Its corpus is young: 34 of the 72 primary studies appeared in 2025 or 2026, and 16 were preprints when graded (Section</w:t>
      </w:r>
      <w:r>
        <w:t xml:space="preserve"> </w:t>
      </w:r>
      <w:hyperlink w:anchor="sec:validity">
        <w:r>
          <w:rPr>
            <w:rStyle w:val="Hyperlink"/>
          </w:rPr>
          <w:t xml:space="preserve">3.7</w:t>
        </w:r>
      </w:hyperlink>
      <w:r>
        <w:t xml:space="preserve">).</w:t>
      </w:r>
    </w:p>
    <w:bookmarkStart w:id="22" w:name="tab:surveys"/>
    <w:p>
      <w:pPr>
        <w:pStyle w:val="TableCaption"/>
      </w:pPr>
      <w:r>
        <w:rPr>
          <w:bCs/>
          <w:b/>
        </w:rPr>
        <w:t xml:space="preserve">Table 1.</w:t>
      </w:r>
      <w:r>
        <w:t xml:space="preserve"> </w:t>
      </w:r>
      <w:r>
        <w:t xml:space="preserve">Comparison of this survey with earlier surveys of quantum computing for robotics.</w:t>
      </w:r>
      <w:r>
        <w:t xml:space="preserve"> </w:t>
      </w:r>
      <m:oMath>
        <m:r>
          <m:rPr>
            <m:sty m:val="p"/>
          </m:rPr>
          <m:t>✓</m:t>
        </m:r>
      </m:oMath>
      <w:r>
        <w:t xml:space="preserve"> </w:t>
      </w:r>
      <w:r>
        <w:t xml:space="preserve">= addressed systematically; (</w:t>
      </w:r>
      <m:oMath>
        <m:r>
          <m:rPr>
            <m:sty m:val="p"/>
          </m:rPr>
          <m:t>✓</m:t>
        </m:r>
      </m:oMath>
      <w:r>
        <w:t xml:space="preserve">) = addressed partially or descriptively; – = not addressed. Evid. = evidence; Q vs. QI = genuinely quantum results separated from quantum-inspired ones; HW = hardware; comm. = communication; QP = quantum probability. The assessment is ours and is based on the content of each survey.</w:t>
      </w:r>
    </w:p>
    <w:tbl>
      <w:tblPr>
        <w:tblStyle w:val="Table"/>
        <w:tblW w:type="pct" w:w="5000"/>
        <w:tblLook w:firstRow="1" w:lastRow="0" w:firstColumn="0" w:lastColumn="0" w:noHBand="0" w:noVBand="0" w:val="0020"/>
        <w:jc w:val="start"/>
        <w:tblCaption w:val="Table 1. Comparison of this survey with earlier surveys of quantum computing for robotics. \checkmark = addressed systematically; (\checkmark) = addressed partially or descriptively; – = not addressed. Evid. = evidence; Q vs. QI = genuinely quantum results separated from quantum-inspired ones; HW = hardware; comm. = communication; QP = quantum probability. The assessment is ours and is based on the content of each survey."/>
      </w:tblPr>
      <w:tblGrid>
        <w:gridCol w:w="1267"/>
        <w:gridCol w:w="1029"/>
        <w:gridCol w:w="1821"/>
        <w:gridCol w:w="760"/>
        <w:gridCol w:w="760"/>
        <w:gridCol w:w="760"/>
        <w:gridCol w:w="760"/>
        <w:gridCol w:w="760"/>
      </w:tblGrid>
      <w:tr>
        <w:trPr>
          <w:tblHeader w:val="true"/>
        </w:trPr>
        <w:tc>
          <w:tcPr/>
          <w:p>
            <w:pPr>
              <w:pStyle w:val="Compact"/>
              <w:jc w:val="left"/>
            </w:pPr>
            <w:r>
              <w:rPr>
                <w:bCs/>
                <w:b/>
              </w:rPr>
              <w:t xml:space="preserve">Survey</w:t>
            </w:r>
          </w:p>
        </w:tc>
        <w:tc>
          <w:tcPr/>
          <w:p>
            <w:pPr>
              <w:pStyle w:val="Compact"/>
              <w:jc w:val="left"/>
            </w:pPr>
            <w:r>
              <w:rPr>
                <w:bCs/>
                <w:b/>
              </w:rPr>
              <w:t xml:space="preserve">Type</w:t>
            </w:r>
          </w:p>
        </w:tc>
        <w:tc>
          <w:tcPr/>
          <w:p>
            <w:pPr>
              <w:pStyle w:val="Compact"/>
              <w:jc w:val="left"/>
            </w:pPr>
            <w:r>
              <w:rPr>
                <w:bCs/>
                <w:b/>
              </w:rPr>
              <w:t xml:space="preserve">Focus</w:t>
            </w:r>
          </w:p>
        </w:tc>
        <w:tc>
          <w:tcPr/>
          <w:p>
            <w:pPr>
              <w:pStyle w:val="Compact"/>
              <w:jc w:val="left"/>
            </w:pPr>
            <w:r>
              <w:rPr>
                <w:bCs/>
                <w:b/>
              </w:rPr>
              <w:t xml:space="preserve">Evid. grading</w:t>
            </w:r>
          </w:p>
        </w:tc>
        <w:tc>
          <w:tcPr/>
          <w:p>
            <w:pPr>
              <w:pStyle w:val="Compact"/>
              <w:jc w:val="left"/>
            </w:pPr>
            <w:r>
              <w:rPr>
                <w:bCs/>
                <w:b/>
              </w:rPr>
              <w:t xml:space="preserve">Q vs. QI</w:t>
            </w:r>
          </w:p>
        </w:tc>
        <w:tc>
          <w:tcPr/>
          <w:p>
            <w:pPr>
              <w:pStyle w:val="Compact"/>
              <w:jc w:val="left"/>
            </w:pPr>
            <w:r>
              <w:rPr>
                <w:bCs/>
                <w:b/>
              </w:rPr>
              <w:t xml:space="preserve">HW and latency</w:t>
            </w:r>
          </w:p>
        </w:tc>
        <w:tc>
          <w:tcPr/>
          <w:p>
            <w:pPr>
              <w:pStyle w:val="Compact"/>
              <w:jc w:val="left"/>
            </w:pPr>
            <w:r>
              <w:rPr>
                <w:bCs/>
                <w:b/>
              </w:rPr>
              <w:t xml:space="preserve">Sensing, comm.</w:t>
            </w:r>
          </w:p>
        </w:tc>
        <w:tc>
          <w:tcPr/>
          <w:p>
            <w:pPr>
              <w:pStyle w:val="Compact"/>
              <w:jc w:val="left"/>
            </w:pPr>
            <w:r>
              <w:rPr>
                <w:bCs/>
                <w:b/>
              </w:rPr>
              <w:t xml:space="preserve">QP cognition</w:t>
            </w:r>
          </w:p>
        </w:tc>
      </w:tr>
      <w:tr>
        <w:tc>
          <w:tcPr/>
          <w:p>
            <w:pPr>
              <w:pStyle w:val="Compact"/>
              <w:jc w:val="left"/>
            </w:pPr>
            <w:r>
              <w:fldChar w:fldCharType="begin"/>
            </w:r>
            <w:r>
              <w:instrText xml:space="preserve">ADDIN CSL_CITATION {"citationID":"MENDELEY_CITATION_27","citationItems":[{"id":"ITEM-27","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Publishers","publisher-place":"San Rafael, CA, USA","title":"Quantum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c>
          <w:tcPr/>
          <w:p>
            <w:pPr>
              <w:pStyle w:val="Compact"/>
              <w:jc w:val="left"/>
            </w:pPr>
            <w:r>
              <w:t xml:space="preserve">Book</w:t>
            </w:r>
          </w:p>
        </w:tc>
        <w:tc>
          <w:tcPr/>
          <w:p>
            <w:pPr>
              <w:pStyle w:val="Compact"/>
              <w:jc w:val="left"/>
            </w:pPr>
            <w:r>
              <w:t xml:space="preserve">Sense, plan, learn, act; quantum MDPs and POMDPs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w:p>
        </w:tc>
      </w:tr>
      <w:tr>
        <w:tc>
          <w:tcPr/>
          <w:p>
            <w:pPr>
              <w:pStyle w:val="Compact"/>
              <w:jc w:val="left"/>
            </w:pPr>
            <w:r>
              <w:fldChar w:fldCharType="begin"/>
            </w:r>
            <w:r>
              <w:instrText xml:space="preserve">ADDIN CSL_CITATION {"citationID":"MENDELEY_CITATION_28","citationItems":[{"id":"ITEM-28","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p>
        </w:tc>
        <w:tc>
          <w:tcPr/>
          <w:p>
            <w:pPr>
              <w:pStyle w:val="Compact"/>
              <w:jc w:val="left"/>
            </w:pPr>
            <w:r>
              <w:t xml:space="preserve">Position paper</w:t>
            </w:r>
          </w:p>
        </w:tc>
        <w:tc>
          <w:tcPr/>
          <w:p>
            <w:pPr>
              <w:pStyle w:val="Compact"/>
              <w:jc w:val="left"/>
            </w:pPr>
            <w:r>
              <w:t xml:space="preserve">Sense-think-act loop; quantum AI, perception, optimization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{"citationID":"MENDELEY_CITATION_29","citationItems":[{"id":"ITEM-29","isTemporary":false,"itemData":{"DOI":"10.1007/s42484-024-00225-5","author":[{"family":"Yan","given":"Fei"},{"family":"Iliyasu","given":"Abdullah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p>
        </w:tc>
        <w:tc>
          <w:tcPr/>
          <w:p>
            <w:pPr>
              <w:pStyle w:val="Compact"/>
              <w:jc w:val="left"/>
            </w:pPr>
            <w:r>
              <w:t xml:space="preserve">Narrative review</w:t>
            </w:r>
          </w:p>
        </w:tc>
        <w:tc>
          <w:tcPr/>
          <w:p>
            <w:pPr>
              <w:pStyle w:val="Compact"/>
              <w:jc w:val="left"/>
            </w:pPr>
            <w:r>
              <w:t xml:space="preserve">Architectures, perception, robot-environment interaction</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r>
      <w:tr>
        <w:tc>
          <w:tcPr/>
          <w:p>
            <w:pPr>
              <w:pStyle w:val="Compact"/>
              <w:jc w:val="left"/>
            </w:pPr>
            <w:r>
              <w:fldChar w:fldCharType="begin"/>
            </w:r>
            <w:r>
              <w:instrText xml:space="preserve">ADDIN CSL_CITATION {"citationID":"MENDELEY_CITATION_30","citationItems":[{"id":"ITEM-30","isTemporary":false,"itemData":{"DOI":"10.53759/181X/JCNS202404006","author":[{"family":"Haldorai","given":"Anandakumar"}],"container-title":"Journal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p>
        </w:tc>
        <w:tc>
          <w:tcPr/>
          <w:p>
            <w:pPr>
              <w:pStyle w:val="Compact"/>
              <w:jc w:val="left"/>
            </w:pPr>
            <w:r>
              <w:t xml:space="preserve">Narrative review</w:t>
            </w:r>
          </w:p>
        </w:tc>
        <w:tc>
          <w:tcPr/>
          <w:p>
            <w:pPr>
              <w:pStyle w:val="Compact"/>
              <w:jc w:val="left"/>
            </w:pPr>
            <w:r>
              <w:t xml:space="preserve">Quantum computing principles and robotic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31","citationItems":[{"id":"ITEM-31","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p>
        </w:tc>
        <w:tc>
          <w:tcPr/>
          <w:p>
            <w:pPr>
              <w:pStyle w:val="Compact"/>
              <w:jc w:val="left"/>
            </w:pPr>
            <w:r>
              <w:t xml:space="preserve">Systematic review</w:t>
            </w:r>
          </w:p>
        </w:tc>
        <w:tc>
          <w:tcPr/>
          <w:p>
            <w:pPr>
              <w:pStyle w:val="Compact"/>
              <w:jc w:val="left"/>
            </w:pPr>
            <w:r>
              <w:t xml:space="preserve">Robotic tasks recast as optimization, search, sampling, linear algebra</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{"citationID":"MENDELEY_CITATION_32","citationItems":[{"id":"ITEM-32","isTemporary":false,"itemData":{"DOI":"10.1109/ICAAID68975.2025.11358227","author":[{"family":"Fazilat","given":"Mehdi"},{"family":"Zioui","given":"Nadjet"}],"container-title":"2025 5th international conference on applied automation and industrial diagnostics (ICAAID)","id":"Fazilat2025a","issued":{"date-parts":[[2025]]},"publisher":"IEEE","publisher-place":"Piscataway, NJ, USA","title":"A brief review on quantum-based control strategies for robotic systems","type":"paper-conference"},"suppress-author":false}],"isEdited":false,"manualOverride":{"citeprocText":"Fazilat and Zioui (2025)","isManuallyOverridden":false,"manualOverrideText":""},"mendeley":{"formattedCitation":"Fazilat and Zioui (2025)","plainTextFormattedCitation":"Fazilat and Zioui (2025)","previouslyFormattedCitation":"Fazilat and Zioui (2025)"},"properties":{"noteIndex":0},"schema":"https://github.com/citation-style-language/schema/raw/master/csl-citation.json"}</w:instrText>
            </w:r>
            <w:r>
              <w:fldChar w:fldCharType="separate"/>
            </w:r>
            <w:r>
              <w:t xml:space="preserve">Fazilat and Zioui (2025)</w:t>
            </w:r>
            <w:r>
              <w:fldChar w:fldCharType="end"/>
            </w:r>
          </w:p>
        </w:tc>
        <w:tc>
          <w:tcPr/>
          <w:p>
            <w:pPr>
              <w:pStyle w:val="Compact"/>
              <w:jc w:val="left"/>
            </w:pPr>
            <w:r>
              <w:t xml:space="preserve">Short review</w:t>
            </w:r>
          </w:p>
        </w:tc>
        <w:tc>
          <w:tcPr/>
          <w:p>
            <w:pPr>
              <w:pStyle w:val="Compact"/>
              <w:jc w:val="left"/>
            </w:pPr>
            <w:r>
              <w:t xml:space="preserve">Quantum-based control strategies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33","citationItems":[{"id":"ITEM-33","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p>
        </w:tc>
        <w:tc>
          <w:tcPr/>
          <w:p>
            <w:pPr>
              <w:pStyle w:val="Compact"/>
              <w:jc w:val="left"/>
            </w:pPr>
            <w:r>
              <w:t xml:space="preserve">Review</w:t>
            </w:r>
          </w:p>
        </w:tc>
        <w:tc>
          <w:tcPr/>
          <w:p>
            <w:pPr>
              <w:pStyle w:val="Compact"/>
              <w:jc w:val="left"/>
            </w:pPr>
            <w:r>
              <w:t xml:space="preserve">Quantum machine learning for robotics (107 works)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survey</w:t>
            </w:r>
          </w:p>
        </w:tc>
        <w:tc>
          <w:tcPr/>
          <w:p>
            <w:pPr>
              <w:pStyle w:val="Compact"/>
              <w:jc w:val="left"/>
            </w:pPr>
            <w:r>
              <w:t xml:space="preserve">Systematic review (PRISMA-informed)</w:t>
            </w:r>
          </w:p>
        </w:tc>
        <w:tc>
          <w:tcPr/>
          <w:p>
            <w:pPr>
              <w:pStyle w:val="Compact"/>
              <w:jc w:val="left"/>
            </w:pPr>
            <w:r>
              <w:t xml:space="preserve">Five robotic functions; 72 primary studies, 107 foundational works</w:t>
            </w:r>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r>
    </w:tbl>
    <w:bookmarkEnd w:id="22"/>
    <w:bookmarkEnd w:id="23"/>
    <w:bookmarkStart w:id="24" w:name="sec:contrib"/>
    <w:p>
      <w:pPr>
        <w:pStyle w:val="Heading2"/>
      </w:pPr>
      <w:r>
        <w:rPr>
          <w:rStyle w:val="SectionNumber"/>
        </w:rPr>
        <w:t xml:space="preserve">1.4</w:t>
      </w:r>
      <w:r>
        <w:tab/>
      </w:r>
      <w:r>
        <w:t xml:space="preserve">Contributions</w:t>
      </w:r>
    </w:p>
    <w:p>
      <w:pPr>
        <w:pStyle w:val="FirstParagraph"/>
      </w:pPr>
      <w:r>
        <w:t xml:space="preserve">This survey makes five contributions.</w:t>
      </w:r>
    </w:p>
    <w:p>
      <w:pPr>
        <w:numPr>
          <w:ilvl w:val="0"/>
          <w:numId w:val="1001"/>
        </w:numPr>
      </w:pPr>
      <w:r>
        <w:t xml:space="preserve">A systematic review of 72 primary studies published between 1998 and 2026, set against 107 foundational works (Section</w:t>
      </w:r>
      <w:r>
        <w:t xml:space="preserve"> </w:t>
      </w:r>
      <w:hyperlink w:anchor="sec:method">
        <w:r>
          <w:rPr>
            <w:rStyle w:val="Hyperlink"/>
          </w:rPr>
          <w:t xml:space="preserve">3</w:t>
        </w:r>
      </w:hyperlink>
      <w:r>
        <w:t xml:space="preserve">).</w:t>
      </w:r>
    </w:p>
    <w:p>
      <w:pPr>
        <w:numPr>
          <w:ilvl w:val="0"/>
          <w:numId w:val="1001"/>
        </w:numPr>
      </w:pPr>
      <w:r>
        <w:t xml:space="preserve">A robotics-function taxonomy with a six-level evidence hierarchy and a quantum-execution tag, applied to every study (Section</w:t>
      </w:r>
      <w:r>
        <w:t xml:space="preserve"> </w:t>
      </w:r>
      <w:hyperlink w:anchor="sec:classification">
        <w:r>
          <w:rPr>
            <w:rStyle w:val="Hyperlink"/>
          </w:rPr>
          <w:t xml:space="preserve">3.6</w:t>
        </w:r>
      </w:hyperlink>
      <w:r>
        <w:t xml:space="preserve">, Figure</w:t>
      </w:r>
      <w:r>
        <w:t xml:space="preserve"> </w:t>
      </w:r>
      <w:hyperlink w:anchor="fig:taxonomy">
        <w:r>
          <w:rPr>
            <w:rStyle w:val="Hyperlink"/>
          </w:rPr>
          <w:t xml:space="preserve">3</w:t>
        </w:r>
      </w:hyperlink>
      <w:r>
        <w:t xml:space="preserve">).</w:t>
      </w:r>
    </w:p>
    <w:p>
      <w:pPr>
        <w:numPr>
          <w:ilvl w:val="0"/>
          <w:numId w:val="1001"/>
        </w:numPr>
      </w:pPr>
      <w:r>
        <w:t xml:space="preserve">A method-by-method synthesis that reports each result with its evidence level, baseline, and principal limitation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numPr>
          <w:ilvl w:val="0"/>
          <w:numId w:val="1001"/>
        </w:numPr>
      </w:pPr>
      <w:r>
        <w:t xml:space="preserve">A cross-cutting analysis of advantage claims and of the latency gap, with a worked fault-tolerant resource estimate for Grover-based localization (Section</w:t>
      </w:r>
      <w:r>
        <w:t xml:space="preserve"> </w:t>
      </w:r>
      <w:hyperlink w:anchor="sec:analysis">
        <w:r>
          <w:rPr>
            <w:rStyle w:val="Hyperlink"/>
          </w:rPr>
          <w:t xml:space="preserve">11</w:t>
        </w:r>
      </w:hyperlink>
      <w:r>
        <w:t xml:space="preserve">).</w:t>
      </w:r>
    </w:p>
    <w:p>
      <w:pPr>
        <w:numPr>
          <w:ilvl w:val="0"/>
          <w:numId w:val="1001"/>
        </w:numPr>
      </w:pPr>
      <w:r>
        <w:t xml:space="preserve">A research agenda and a reporting checklist for quantum-robotics experiments (Section</w:t>
      </w:r>
      <w:r>
        <w:t xml:space="preserve"> </w:t>
      </w:r>
      <w:hyperlink w:anchor="sec:challenges">
        <w:r>
          <w:rPr>
            <w:rStyle w:val="Hyperlink"/>
          </w:rPr>
          <w:t xml:space="preserve">12</w:t>
        </w:r>
      </w:hyperlink>
      <w:r>
        <w:t xml:space="preserve">).</w:t>
      </w:r>
    </w:p>
    <w:p>
      <w:pPr>
        <w:pStyle w:val="FirstParagraph"/>
      </w:pPr>
      <w:r>
        <w:t xml:space="preserve">Sections</w:t>
      </w:r>
      <w:r>
        <w:t xml:space="preserve"> </w:t>
      </w:r>
      <w:hyperlink w:anchor="sec:background">
        <w:r>
          <w:rPr>
            <w:rStyle w:val="Hyperlink"/>
          </w:rPr>
          <w:t xml:space="preserve">2</w:t>
        </w:r>
      </w:hyperlink>
      <w:r>
        <w:t xml:space="preserve"> </w:t>
      </w:r>
      <w:r>
        <w:t xml:space="preserve">and</w:t>
      </w:r>
      <w:r>
        <w:t xml:space="preserve"> </w:t>
      </w:r>
      <w:hyperlink w:anchor="sec:method">
        <w:r>
          <w:rPr>
            <w:rStyle w:val="Hyperlink"/>
          </w:rPr>
          <w:t xml:space="preserve">3</w:t>
        </w:r>
      </w:hyperlink>
      <w:r>
        <w:t xml:space="preserve"> </w:t>
      </w:r>
      <w:r>
        <w:t xml:space="preserve">give the background and the method,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w:t>
      </w:r>
      <w:r>
        <w:t xml:space="preserve">review the literature by method family, Section</w:t>
      </w:r>
      <w:r>
        <w:t xml:space="preserve"> </w:t>
      </w:r>
      <w:hyperlink w:anchor="sec:analysis">
        <w:r>
          <w:rPr>
            <w:rStyle w:val="Hyperlink"/>
          </w:rPr>
          <w:t xml:space="preserve">11</w:t>
        </w:r>
      </w:hyperlink>
      <w:r>
        <w:t xml:space="preserve"> </w:t>
      </w:r>
      <w:r>
        <w:t xml:space="preserve">synthesizes it, and Sections</w:t>
      </w:r>
      <w:r>
        <w:t xml:space="preserve"> </w:t>
      </w:r>
      <w:hyperlink w:anchor="sec:challenges">
        <w:r>
          <w:rPr>
            <w:rStyle w:val="Hyperlink"/>
          </w:rPr>
          <w:t xml:space="preserve">12</w:t>
        </w:r>
      </w:hyperlink>
      <w:r>
        <w:t xml:space="preserve"> </w:t>
      </w:r>
      <w:r>
        <w:t xml:space="preserve">and</w:t>
      </w:r>
      <w:r>
        <w:t xml:space="preserve"> </w:t>
      </w:r>
      <w:hyperlink w:anchor="sec:conclusion">
        <w:r>
          <w:rPr>
            <w:rStyle w:val="Hyperlink"/>
          </w:rPr>
          <w:t xml:space="preserve">13</w:t>
        </w:r>
      </w:hyperlink>
      <w:r>
        <w:t xml:space="preserve"> </w:t>
      </w:r>
      <w:r>
        <w:t xml:space="preserve">set out the agenda and conclude.</w:t>
      </w:r>
    </w:p>
    <w:bookmarkEnd w:id="24"/>
    <w:bookmarkEnd w:id="25"/>
    <w:bookmarkStart w:id="32" w:name="sec:background"/>
    <w:p>
      <w:pPr>
        <w:pStyle w:val="Heading1"/>
      </w:pPr>
      <w:r>
        <w:rPr>
          <w:rStyle w:val="SectionNumber"/>
        </w:rPr>
        <w:t xml:space="preserve">2</w:t>
      </w:r>
      <w:r>
        <w:tab/>
      </w:r>
      <w:r>
        <w:t xml:space="preserve">Background</w:t>
      </w:r>
    </w:p>
    <w:bookmarkStart w:id="26" w:name="sec:qc"/>
    <w:p>
      <w:pPr>
        <w:pStyle w:val="Heading2"/>
      </w:pPr>
      <w:r>
        <w:rPr>
          <w:rStyle w:val="SectionNumber"/>
        </w:rPr>
        <w:t xml:space="preserve">2.1</w:t>
      </w:r>
      <w:r>
        <w:tab/>
      </w:r>
      <w:r>
        <w:t xml:space="preserve">Quantum Computing Essentials</w:t>
      </w:r>
    </w:p>
    <w:p>
      <w:pPr>
        <w:pStyle w:val="FirstParagraph"/>
      </w:pPr>
      <w:r>
        <w:t xml:space="preserve">A qubit is a two-level quantum system with state</w:t>
      </w:r>
      <w:r>
        <w:t xml:space="preserve"> </w:t>
      </w:r>
      <m:oMath>
        <m:d>
          <m:dPr>
            <m:begChr m:val="|"/>
            <m:endChr m:val="|"/>
            <m:sepChr m:val=""/>
            <m:grow/>
          </m:dPr>
          <m:e>
            <m:r>
              <m:t>ψ</m:t>
            </m:r>
            <m:r>
              <m:rPr>
                <m:sty m:val="p"/>
              </m:rPr>
              <m:t>⟩</m:t>
            </m:r>
            <m:r>
              <m:rPr>
                <m:sty m:val="p"/>
              </m:rPr>
              <m:t>=</m:t>
            </m:r>
            <m:r>
              <m:t>α</m:t>
            </m:r>
          </m:e>
        </m:d>
        <m:r>
          <m:t>0</m:t>
        </m:r>
        <m:r>
          <m:rPr>
            <m:sty m:val="p"/>
          </m:rPr>
          <m:t>⟩</m:t>
        </m:r>
        <m:r>
          <m:rPr>
            <m:sty m:val="p"/>
          </m:rPr>
          <m:t>+</m:t>
        </m:r>
        <m:r>
          <m:t>β</m:t>
        </m:r>
        <m:r>
          <m:rPr>
            <m:sty m:val="p"/>
          </m:rPr>
          <m:t>|</m:t>
        </m:r>
        <m:r>
          <m:t>1</m:t>
        </m:r>
        <m:r>
          <m:rPr>
            <m:sty m:val="p"/>
          </m:rPr>
          <m:t>⟩</m:t>
        </m:r>
      </m:oMath>
      <w:r>
        <w:t xml:space="preserve">,</w:t>
      </w:r>
      <w:r>
        <w:t xml:space="preserve"> </w:t>
      </w:r>
      <m:oMath>
        <m:sSup>
          <m:e>
            <m:d>
              <m:dPr>
                <m:begChr m:val="|"/>
                <m:endChr m:val="|"/>
                <m:sepChr m:val=""/>
                <m:grow/>
              </m:dPr>
              <m:e>
                <m:r>
                  <m:t>α</m:t>
                </m:r>
              </m:e>
            </m:d>
          </m:e>
          <m:sup>
            <m:r>
              <m:t>2</m:t>
            </m:r>
          </m:sup>
        </m:sSup>
        <m:r>
          <m:rPr>
            <m:sty m:val="p"/>
          </m:rPr>
          <m:t>+</m:t>
        </m:r>
        <m:sSup>
          <m:e>
            <m:d>
              <m:dPr>
                <m:begChr m:val="|"/>
                <m:endChr m:val="|"/>
                <m:sepChr m:val=""/>
                <m:grow/>
              </m:dPr>
              <m:e>
                <m:r>
                  <m:t>β</m:t>
                </m:r>
              </m:e>
            </m:d>
          </m:e>
          <m:sup>
            <m:r>
              <m:t>2</m:t>
            </m:r>
          </m:sup>
        </m:sSup>
        <m:r>
          <m:rPr>
            <m:sty m:val="p"/>
          </m:rPr>
          <m:t>=</m:t>
        </m:r>
        <m:r>
          <m:t>1</m:t>
        </m:r>
      </m:oMath>
      <w:r>
        <w:t xml:space="preserve">; a register of</w:t>
      </w:r>
      <w:r>
        <w:t xml:space="preserve"> </w:t>
      </w:r>
      <m:oMath>
        <m:r>
          <m:t>n</m:t>
        </m:r>
      </m:oMath>
      <w:r>
        <w:t xml:space="preserve"> </w:t>
      </w:r>
      <w:r>
        <w:t xml:space="preserve">qubits has</w:t>
      </w:r>
      <w:r>
        <w:t xml:space="preserve"> </w:t>
      </w:r>
      <m:oMath>
        <m:sSup>
          <m:e>
            <m:r>
              <m:t>2</m:t>
            </m:r>
          </m:e>
          <m:sup>
            <m:r>
              <m:t>n</m:t>
            </m:r>
          </m:sup>
        </m:sSup>
      </m:oMath>
      <w:r>
        <w:t xml:space="preserve"> </w:t>
      </w:r>
      <w:r>
        <w:t xml:space="preserve">amplitudes, is transformed by unitary gates, and is read out by measurement </w:t>
      </w:r>
      <w:r>
        <w:fldChar w:fldCharType="begin"/>
      </w:r>
      <w:r>
        <w:instrText xml:space="preserve">ADDIN CSL_CITATION {"citationID":"MENDELEY_CITATION_34","citationItems":[{"id":"ITEM-34","isTemporary":false,"itemData":{"DOI":"10.1017/CBO9780511976667","ISBN":"978-1-107-00217-3","author":[{"family":"Nielsen","given":"Michael A."},{"family":"Chuang","given":"Isaac L."}],"edition":"10th Anniversary","id":"Nielsen2010","issued":{"date-parts":[[2010]]},"publisher":"Cambridge University Press","publisher-place":"Cambridge, UK","title":"Quantum computation and quantum information","type":"book"}}],"isEdited":false,"manualOverride":{"citeprocText":"(Nielsen and Chuang 2010)","isManuallyOverridden":false,"manualOverrideText":""},"mendeley":{"formattedCitation":"(Nielsen and Chuang 2010)","plainTextFormattedCitation":"(Nielsen and Chuang 2010)","previouslyFormattedCitation":"(Nielsen and Chuang 2010)"},"properties":{"noteIndex":0},"schema":"https://github.com/citation-style-language/schema/raw/master/csl-citation.json"}</w:instrText>
      </w:r>
      <w:r>
        <w:fldChar w:fldCharType="separate"/>
      </w:r>
      <w:r>
        <w:t xml:space="preserve">(Nielsen and Chuang 2010)</w:t>
      </w:r>
      <w:r>
        <w:fldChar w:fldCharType="end"/>
      </w:r>
      <w:r>
        <w:t xml:space="preserve">. Speed-ups come from interference that cancels the amplitudes of wrong answers, not from</w:t>
      </w:r>
      <w:r>
        <w:t xml:space="preserve"> </w:t>
      </w:r>
      <w:r>
        <w:t xml:space="preserve">“</w:t>
      </w:r>
      <w:r>
        <w:t xml:space="preserve">trying all answers in parallel</w:t>
      </w:r>
      <w:r>
        <w:t xml:space="preserve">”</w:t>
      </w:r>
      <w:r>
        <w:t xml:space="preserve">. Two consequences matter for robots: expectation values must be estimated from many repeated runs, called</w:t>
      </w:r>
      <w:r>
        <w:t xml:space="preserve"> </w:t>
      </w:r>
      <w:r>
        <w:rPr>
          <w:iCs/>
          <w:i/>
        </w:rPr>
        <w:t xml:space="preserve">shots</w:t>
      </w:r>
      <w:r>
        <w:t xml:space="preserve">, and loading classical data such as a sensor reading into amplitudes costs circuit depth that can cancel the speed-up </w:t>
      </w:r>
      <w:r>
        <w:fldChar w:fldCharType="begin"/>
      </w:r>
      <w:r>
        <w:instrText xml:space="preserve">ADDIN CSL_CITATION {"citationID":"MENDELEY_CITATION_35","citationItems":[{"id":"ITEM-35","isTemporary":false,"itemData":{"DOI":"10.1038/nphys3272","author":[{"family":"Aaronson","given":"Scott"}],"container-title":"Nature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p>
      <w:pPr>
        <w:pStyle w:val="BodyText"/>
      </w:pPr>
      <w:r>
        <w:rPr>
          <w:iCs/>
          <w:i/>
        </w:rPr>
        <w:t xml:space="preserve">Gate-based</w:t>
      </w:r>
      <w:r>
        <w:t xml:space="preserve"> </w:t>
      </w:r>
      <w:r>
        <w:t xml:space="preserve">processors, built from superconducting circuits, trapped ions, or photons, run arbitrary circuits </w:t>
      </w:r>
      <w:r>
        <w:fldChar w:fldCharType="begin"/>
      </w:r>
      <w:r>
        <w:instrText xml:space="preserve">ADDIN CSL_CITATION {"citationID":"MENDELEY_CITATION_36","citationItems":[{"id":"ITEM-36","isTemporary":false,"itemData":{"DOI":"10.1146/annurev-conmatphys-031119-050605","author":[{"family":"Kjaergaard","given":"Morten"},{"family":"Schwartz","given":"Mollie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w:t>
      </w:r>
      <w:r>
        <w:t xml:space="preserve"> </w:t>
      </w:r>
      <w:r>
        <w:rPr>
          <w:iCs/>
          <w:i/>
        </w:rPr>
        <w:t xml:space="preserve">Quantum annealers</w:t>
      </w:r>
      <w:r>
        <w:t xml:space="preserve"> </w:t>
      </w:r>
      <w:r>
        <w:t xml:space="preserve">evolve slowly from an easy Hamiltonian to one whose ground state solves an Ising or quadratic unconstrained binary optimization (QUBO) problem,</w:t>
      </w:r>
      <w:r>
        <w:t xml:space="preserve"> </w:t>
      </w:r>
      <m:oMath>
        <m:sSub>
          <m:e>
            <m:r>
              <m:rPr>
                <m:sty m:val="p"/>
              </m:rPr>
              <m:t>min</m:t>
            </m:r>
          </m:e>
          <m:sub>
            <m:r>
              <m:t>x</m:t>
            </m:r>
            <m:r>
              <m:rPr>
                <m:sty m:val="p"/>
              </m:rPr>
              <m:t>∈</m:t>
            </m:r>
            <m:r>
              <m:rPr>
                <m:sty m:val="p"/>
              </m:rPr>
              <m:t>{</m:t>
            </m:r>
            <m:r>
              <m:t>0</m:t>
            </m:r>
            <m:r>
              <m:rPr>
                <m:sty m:val="p"/>
              </m:rPr>
              <m:t>,</m:t>
            </m:r>
            <m:r>
              <m:t>1</m:t>
            </m:r>
            <m:sSup>
              <m:e>
                <m:r>
                  <m:rPr>
                    <m:sty m:val="p"/>
                  </m:rPr>
                  <m:t>}</m:t>
                </m:r>
              </m:e>
              <m:sup>
                <m:r>
                  <m:t>n</m:t>
                </m:r>
              </m:sup>
            </m:sSup>
          </m:sub>
        </m:sSub>
        <m:sSup>
          <m:e>
            <m:r>
              <m:t>x</m:t>
            </m:r>
          </m:e>
          <m:sup>
            <m:r>
              <m:rPr>
                <m:sty m:val="p"/>
              </m:rPr>
              <m:t>⊤</m:t>
            </m:r>
          </m:sup>
        </m:sSup>
        <m:r>
          <m:t>Q</m:t>
        </m:r>
        <m:r>
          <m:t>x</m:t>
        </m:r>
      </m:oMath>
      <w:r>
        <w:t xml:space="preserve">, in which constraints such as</w:t>
      </w:r>
      <w:r>
        <w:t xml:space="preserve"> </w:t>
      </w:r>
      <w:r>
        <w:t xml:space="preserve">“</w:t>
      </w:r>
      <w:r>
        <w:t xml:space="preserve">each robot takes exactly one route</w:t>
      </w:r>
      <w:r>
        <w:t xml:space="preserve">”</w:t>
      </w:r>
      <w:r>
        <w:t xml:space="preserve"> </w:t>
      </w:r>
      <w:r>
        <w:t xml:space="preserve">become quadratic penalty terms </w:t>
      </w:r>
      <w:r>
        <w:fldChar w:fldCharType="begin"/>
      </w:r>
      <w:r>
        <w:instrText xml:space="preserve">ADDIN CSL_CITATION {"citationID":"MENDELEY_CITATION_38","citationItems":[{"id":"ITEM-37","isTemporary":false,"itemData":{"DOI":"10.1038/nature10012","author":[{"family":"Johnson","given":"M.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spins","type":"article-journal","volume":"473"}},{"id":"ITEM-38","isTemporary":false,"itemData":{"DOI":"10.3389/fphy.2014.00005","author":[{"family":"Lucas","given":"Andrew"}],"container-title":"Frontiers in Physics","id":"Lucas2014","issued":{"date-parts":[[2014]]},"page":"5","publisher":"Frontiers Media","title":"Ising formulations of many NP problems","type":"article-journal","volume":"2"}}],"isEdited":false,"manualOverride":{"citeprocText":"(Johnson et al. 2011; Lucas 2014)","isManuallyOverridden":false,"manualOverrideText":""},"mendeley":{"formattedCitation":"(Johnson et al. 2011; Lucas 2014)","plainTextFormattedCitation":"(Johnson et al. 2011; Lucas 2014)","previouslyFormattedCitation":"(Johnson et al. 2011; Lucas 2014)"},"properties":{"noteIndex":0},"schema":"https://github.com/citation-style-language/schema/raw/master/csl-citation.json"}</w:instrText>
      </w:r>
      <w:r>
        <w:fldChar w:fldCharType="separate"/>
      </w:r>
      <w:r>
        <w:t xml:space="preserve">(Johnson et al. 2011; Lucas 2014)</w:t>
      </w:r>
      <w:r>
        <w:fldChar w:fldCharType="end"/>
      </w:r>
      <w:r>
        <w:t xml:space="preserve">. On gate-based hardware the same QUBO can be attacked with QAOA, which alternates</w:t>
      </w:r>
      <w:r>
        <w:t xml:space="preserve"> </w:t>
      </w:r>
      <m:oMath>
        <m:r>
          <m:t>p</m:t>
        </m:r>
      </m:oMath>
      <w:r>
        <w:t xml:space="preserve"> </w:t>
      </w:r>
      <w:r>
        <w:t xml:space="preserve">layers of cost and mixing Hamiltonians whose angles a classical optimizer tunes </w:t>
      </w:r>
      <w:r>
        <w:fldChar w:fldCharType="begin"/>
      </w:r>
      <w:r>
        <w:instrText xml:space="preserve">ADDIN CSL_CITATION {"citationID":"MENDELEY_CITATION_39","citationItems":[{"id":"ITEM-39","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QAOA, the Variational Quantum Eigensolver (VQE), and the parameterized circuits of quantum machine learning are</w:t>
      </w:r>
      <w:r>
        <w:t xml:space="preserve"> </w:t>
      </w:r>
      <w:r>
        <w:rPr>
          <w:iCs/>
          <w:i/>
        </w:rPr>
        <w:t xml:space="preserve">variational quantum algorithms</w:t>
      </w:r>
      <w:r>
        <w:t xml:space="preserve">: a short circuit runs on the quantum processor, and a classical computer updates its parameters </w:t>
      </w:r>
      <w:r>
        <w:fldChar w:fldCharType="begin"/>
      </w:r>
      <w:r>
        <w:instrText xml:space="preserve">ADDIN CSL_CITATION {"citationID":"MENDELEY_CITATION_43","citationItems":[{"id":"ITEM-40","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processor","type":"article-journal","volume":"5"}},{"id":"ITEM-41","isTemporary":false,"itemData":{"DOI":"10.1088/1367-2630/18/2/023023","author":[{"family":"McClean","given":"Jarrod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-42","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algorithms","type":"article-journal","volume":"3"}},{"id":"ITEM-43","isTemporary":false,"itemData":{"DOI":"10.1103/RevModPhys.94.015004","author":[{"family":"Bharti","given":"Kishor"},{"family":"Cervera-Lierta","given":"Alba"},{"family":"Kyaw","given":"Thi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algorithms","type":"article-journal","volume":"94"}}],"isEdited":false,"manualOverride":{"citeprocText":"(Peruzzo et al. 2014; McClean et al. 2016; Cerezo, Arrasmith, et al. 2021; Bharti et al. 2022)","isManuallyOverridden":false,"manualOverrideText":""},"mendeley":{"formattedCitation":"(Peruzzo et al. 2014; McClean et al. 2016; Cerezo, Arrasmith, et al. 2021; Bharti et al. 2022)","plainTextFormattedCitation":"(Peruzzo et al. 2014; McClean et al. 2016; Cerezo, Arrasmith, et al. 2021; Bharti et al. 2022)","previouslyFormattedCitation":"(Peruzzo et al. 2014; McClean et al. 2016; Cerezo, Arrasmith, et al. 2021; Bharti et al. 2022)"},"properties":{"noteIndex":0},"schema":"https://github.com/citation-style-language/schema/raw/master/csl-citation.json"}</w:instrText>
      </w:r>
      <w:r>
        <w:fldChar w:fldCharType="separate"/>
      </w:r>
      <w:r>
        <w:t xml:space="preserve">(Peruzzo et al. 2014; McClean et al. 2016; Cerezo, Arrasmith, et al. 2021; Bharti et al. 2022)</w:t>
      </w:r>
      <w:r>
        <w:fldChar w:fldCharType="end"/>
      </w:r>
      <w:r>
        <w:t xml:space="preserve">.</w:t>
      </w:r>
    </w:p>
    <w:p>
      <w:pPr>
        <w:pStyle w:val="BodyText"/>
      </w:pPr>
      <w:r>
        <w:t xml:space="preserve">Current NISQ processors have tens to a few thousand physical qubits, gate errors of roughly</w:t>
      </w:r>
      <w:r>
        <w:t xml:space="preserve"> </w:t>
      </w:r>
      <m:oMath>
        <m:sSup>
          <m:e>
            <m:r>
              <m:t>10</m:t>
            </m:r>
          </m:e>
          <m:sup>
            <m:r>
              <m:rPr>
                <m:sty m:val="p"/>
              </m:rPr>
              <m:t>−</m:t>
            </m:r>
            <m:r>
              <m:t>3</m:t>
            </m:r>
          </m:sup>
        </m:sSup>
      </m:oMath>
      <w:r>
        <w:t xml:space="preserve"> </w:t>
      </w:r>
      <w:r>
        <w:t xml:space="preserve">to</w:t>
      </w:r>
      <w:r>
        <w:t xml:space="preserve"> </w:t>
      </w:r>
      <m:oMath>
        <m:sSup>
          <m:e>
            <m:r>
              <m:t>10</m:t>
            </m:r>
          </m:e>
          <m:sup>
            <m:r>
              <m:rPr>
                <m:sty m:val="p"/>
              </m:rPr>
              <m:t>−</m:t>
            </m:r>
            <m:r>
              <m:t>2</m:t>
            </m:r>
          </m:sup>
        </m:sSup>
      </m:oMath>
      <w:r>
        <w:t xml:space="preserve">, and no error correction </w:t>
      </w:r>
      <w:r>
        <w:fldChar w:fldCharType="begin"/>
      </w:r>
      <w:r>
        <w:instrText xml:space="preserve">ADDIN CSL_CITATION {"citationID":"MENDELEY_CITATION_44","citationItems":[{"id":"ITEM-44","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improves expectation values at a sampling cost that grows exponentially with circuit size </w:t>
      </w:r>
      <w:r>
        <w:fldChar w:fldCharType="begin"/>
      </w:r>
      <w:r>
        <w:instrText xml:space="preserve">ADDIN CSL_CITATION {"citationID":"MENDELEY_CITATION_47","citationItems":[{"id":"ITEM-45","isTemporary":false,"itemData":{"DOI":"10.1103/PhysRevLett.119.180509","author":[{"family":"Temme","given":"Kristan"},{"family":"Bravyi","given":"Sergey"},{"family":"Gambetta","given":"Jay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circuits","type":"article-journal","volume":"119"}},{"id":"ITEM-46","isTemporary":false,"itemData":{"DOI":"10.1038/s41586-019-1040-7","author":[{"family":"Kandala","given":"Abhinav"},{"family":"Temme","given":"Kristan"},{"family":"Córcoles","given":"Antonio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processor","type":"article-journal","volume":"567"}},{"id":"ITEM-47","isTemporary":false,"itemData":{"DOI":"10.1103/RevModPhys.95.045005","author":[{"family":"Cai","given":"Zhenyu"},{"family":"Babbush","given":"Ryan"},{"family":"Benjamin","given":"Simon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mitigation","type":"article-journal","volume":"95"}}],"isEdited":false,"manualOverride":{"citeprocText":"(Temme, Bravyi, and Gambetta 2017; Kandala et al. 2019; Cai et al. 2023)","isManuallyOverridden":false,"manualOverrideText":""},"mendeley":{"formattedCitation":"(Temme, Bravyi, and Gambetta 2017; Kandala et al. 2019; Cai et al. 2023)","plainTextFormattedCitation":"(Temme, Bravyi, and Gambetta 2017; Kandala et al. 2019; Cai et al. 2023)","previouslyFormattedCitation":"(Temme, Bravyi, and Gambetta 2017; Kandala et al. 2019; Cai et al. 2023)"},"properties":{"noteIndex":0},"schema":"https://github.com/citation-style-language/schema/raw/master/csl-citation.json"}</w:instrText>
      </w:r>
      <w:r>
        <w:fldChar w:fldCharType="separate"/>
      </w:r>
      <w:r>
        <w:t xml:space="preserve">(Temme, Bravyi, and Gambetta 2017; Kandala et al. 2019; Cai et al. 2023)</w:t>
      </w:r>
      <w:r>
        <w:fldChar w:fldCharType="end"/>
      </w:r>
      <w:r>
        <w:t xml:space="preserve">; fault tolerance instead encodes each logical qubit in many physical ones </w:t>
      </w:r>
      <w:r>
        <w:fldChar w:fldCharType="begin"/>
      </w:r>
      <w:r>
        <w:instrText xml:space="preserve">ADDIN CSL_CITATION {"citationID":"MENDELEY_CITATION_49","citationItems":[{"id":"ITEM-48","isTemporary":false,"itemData":{"DOI":"10.1103/RevModPhys.87.307","author":[{"family":"Terhal","given":"Barbara M."}],"container-title":"Reviews of Modern Physics","id":"Terhal2015","issue":"2","issued":{"date-parts":[[2015]]},"page":"307-346","publisher":"American Physical Society","title":"Quantum error correction for quantum memories","type":"article-journal","volume":"87"}},{"id":"ITEM-49","isTemporary":false,"itemData":{"DOI":"10.1103/PhysRevA.86.032324","author":[{"family":"Fowler","given":"Austin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codes","type":"article-journal","volume":"86"}}],"isEdited":false,"manualOverride":{"citeprocText":"(Terhal 2015; Fowler et al. 2012)","isManuallyOverridden":false,"manualOverrideText":""},"mendeley":{"formattedCitation":"(Terhal 2015; Fowler et al. 2012)","plainTextFormattedCitation":"(Terhal 2015; Fowler et al. 2012)","previouslyFormattedCitation":"(Terhal 2015; Fowler et al. 2012)"},"properties":{"noteIndex":0},"schema":"https://github.com/citation-style-language/schema/raw/master/csl-citation.json"}</w:instrText>
      </w:r>
      <w:r>
        <w:fldChar w:fldCharType="separate"/>
      </w:r>
      <w:r>
        <w:t xml:space="preserve">(Terhal 2015; Fowler et al. 2012)</w:t>
      </w:r>
      <w:r>
        <w:fldChar w:fldCharType="end"/>
      </w:r>
      <w:r>
        <w:t xml:space="preserve">. The frontier has moved fast. Error-mitigated 127-qubit circuits went beyond brute-force classical simulation </w:t>
      </w:r>
      <w:r>
        <w:fldChar w:fldCharType="begin"/>
      </w:r>
      <w:r>
        <w:instrText xml:space="preserve">ADDIN CSL_CITATION {"citationID":"MENDELEY_CITATION_50","citationItems":[{"id":"ITEM-50","isTemporary":false,"itemData":{"DOI":"10.1038/s41586-023-06096-3","author":[{"family":"Kim","given":"Youngseok"},{"family":"Eddins","given":"Andrew"},{"literal":"others"}],"container-title":"Nature","id":"KimY2023","issued":{"date-parts":[[2023]]},"page":"500-505","title":"Evidence for the utility of quantum computing before fault tolerance","type":"article-journal","volume":"618"}}],"isEdited":false,"manualOverride":{"citeprocText":"(Y. Kim, Eddins, et al. 2023)","isManuallyOverridden":false,"manualOverrideText":""},"mendeley":{"formattedCitation":"(Y. Kim, Eddins, et al. 2023)","plainTextFormattedCitation":"(Y. Kim, Eddins, et al. 2023)","previouslyFormattedCitation":"(Y. Kim, Eddins, et al. 2023)"},"properties":{"noteIndex":0},"schema":"https://github.com/citation-style-language/schema/raw/master/csl-citation.json"}</w:instrText>
      </w:r>
      <w:r>
        <w:fldChar w:fldCharType="separate"/>
      </w:r>
      <w:r>
        <w:t xml:space="preserve">(Y. Kim, Eddins, et al. 2023)</w:t>
      </w:r>
      <w:r>
        <w:fldChar w:fldCharType="end"/>
      </w:r>
      <w:r>
        <w:t xml:space="preserve">, although approximate classical methods soon reproduced them </w:t>
      </w:r>
      <w:r>
        <w:fldChar w:fldCharType="begin"/>
      </w:r>
      <w:r>
        <w:instrText xml:space="preserve">ADDIN CSL_CITATION {"citationID":"MENDELEY_CITATION_51","citationItems":[{"id":"ITEM-51","isTemporary":false,"itemData":{"DOI":"10.1126/sciadv.adk4321","author":[{"family":"Begušić","given":"Tomislav"},{"family":"Gray","given":"Johnnie"},{"family":"Chan","given":"Garnet Kin-Lic"}],"container-title":"Science Advances","id":"Begusic2024","issue":"3","issued":{"date-parts":[[2024]]},"page":"eadk4321","title":"Fast and converged classical simulations of evidence for the utility of quantum computing before fault tolerance","type":"article-journal","volume":"10"}}],"isEdited":false,"manualOverride":{"citeprocText":"(Begušić, Gray, and Chan 2024)","isManuallyOverridden":false,"manualOverrideText":""},"mendeley":{"formattedCitation":"(Begušić, Gray, and Chan 2024)","plainTextFormattedCitation":"(Begušić, Gray, and Chan 2024)","previouslyFormattedCitation":"(Begušić, Gray, and Chan 2024)"},"properties":{"noteIndex":0},"schema":"https://github.com/citation-style-language/schema/raw/master/csl-citation.json"}</w:instrText>
      </w:r>
      <w:r>
        <w:fldChar w:fldCharType="separate"/>
      </w:r>
      <w:r>
        <w:t xml:space="preserve">(Begušić, Gray, and Chan 2024)</w:t>
      </w:r>
      <w:r>
        <w:fldChar w:fldCharType="end"/>
      </w:r>
      <w:r>
        <w:t xml:space="preserve">; a neutral-atom processor ran algorithms on up to 48 logical qubits </w:t>
      </w:r>
      <w:r>
        <w:fldChar w:fldCharType="begin"/>
      </w:r>
      <w:r>
        <w:instrText xml:space="preserve">ADDIN CSL_CITATION {"citationID":"MENDELEY_CITATION_52","citationItems":[{"id":"ITEM-52","isTemporary":false,"itemData":{"DOI":"10.1038/s41586-023-06927-3","author":[{"family":"Bluvstein","given":"Dolev"},{"family":"Evered","given":"Simon J."},{"family":"Geim","given":"Alexandra A."},{"family":"Li","given":"Sophie H."},{"literal":"others"}],"container-title":"Nature","id":"Bluvstein2024","issued":{"date-parts":[[2024]]},"page":"58-65","title":"Logical quantum processor based on reconfigurable atom arrays","type":"article-journal","volume":"626"}}],"isEdited":false,"manualOverride":{"citeprocText":"(Bluvstein et al. 2024)","isManuallyOverridden":false,"manualOverrideText":""},"mendeley":{"formattedCitation":"(Bluvstein et al. 2024)","plainTextFormattedCitation":"(Bluvstein et al. 2024)","previouslyFormattedCitation":"(Bluvstein et al. 2024)"},"properties":{"noteIndex":0},"schema":"https://github.com/citation-style-language/schema/raw/master/csl-citation.json"}</w:instrText>
      </w:r>
      <w:r>
        <w:fldChar w:fldCharType="separate"/>
      </w:r>
      <w:r>
        <w:t xml:space="preserve">(Bluvstein et al. 2024)</w:t>
      </w:r>
      <w:r>
        <w:fldChar w:fldCharType="end"/>
      </w:r>
      <w:r>
        <w:t xml:space="preserve">; Google’s Willow processor operated below the error-correction threshold </w:t>
      </w:r>
      <w:r>
        <w:fldChar w:fldCharType="begin"/>
      </w:r>
      <w:r>
        <w:instrText xml:space="preserve">ADDIN CSL_CITATION {"citationID":"MENDELEY_CITATION_53","citationItems":[{"id":"ITEM-53","isTemporary":false,"itemData":{"DOI":"10.1038/s41586-024-08449-y","author":[{"literal":"Google Quantum AI and Collaborators"}],"container-title":"Nature","id":"GoogleQAI2025","issued":{"date-parts":[[2025]]},"page":"920-926","title":"Quantum error correction below the surface code threshold","type":"article-journal","volume":"638"}}],"isEdited":false,"manualOverride":{"citeprocText":"(Google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and low-density parity-check codes may cut the overhead of fault tolerance by an order of magnitude </w:t>
      </w:r>
      <w:r>
        <w:fldChar w:fldCharType="begin"/>
      </w:r>
      <w:r>
        <w:instrText xml:space="preserve">ADDIN CSL_CITATION {"citationID":"MENDELEY_CITATION_54","citationItems":[{"id":"ITEM-54","isTemporary":false,"itemData":{"DOI":"10.1038/s41586-024-07107-7","author":[{"family":"Bravyi","given":"Sergey"},{"family":"Cross","given":"Andrew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The provable speed-ups relevant to robotics (Grover search, amplitude estimation, and linear-system solvers </w:t>
      </w:r>
      <w:r>
        <w:fldChar w:fldCharType="begin"/>
      </w:r>
      <w:r>
        <w:instrText xml:space="preserve">ADDIN CSL_CITATION {"citationID":"MENDELEY_CITATION_55","citationItems":[{"id":"ITEM-55","isTemporary":false,"itemData":{"DOI":"10.1103/PhysRevLett.103.150502","author":[{"family":"Harrow","given":"Aram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need fault tolerance; the NISQ algorithms are heuristics whose advantage must be shown empirically </w:t>
      </w:r>
      <w:r>
        <w:fldChar w:fldCharType="begin"/>
      </w:r>
      <w:r>
        <w:instrText xml:space="preserve">ADDIN CSL_CITATION {"citationID":"MENDELEY_CITATION_56","citationItems":[{"id":"ITEM-56","isTemporary":false,"itemData":{"DOI":"10.1038/npjqi.2015.23","author":[{"family":"Montanaro","given":"Ashley"}],"container-title":"npj Quantum Information","id":"Montanaro2016","issued":{"date-parts":[[2016]]},"page":"15023","title":"Quantum algorithms: An overview","title-short":"Quantum algorithms","type":"article-journal","volume":"2"}}],"isEdited":false,"manualOverride":{"citeprocText":"(Montanaro 2016)","isManuallyOverridden":false,"manualOverrideText":""},"mendeley":{"formattedCitation":"(Montanaro 2016)","plainTextFormattedCitation":"(Montanaro 2016)","previouslyFormattedCitation":"(Montanaro 2016)"},"properties":{"noteIndex":0},"schema":"https://github.com/citation-style-language/schema/raw/master/csl-citation.json"}</w:instrText>
      </w:r>
      <w:r>
        <w:fldChar w:fldCharType="separate"/>
      </w:r>
      <w:r>
        <w:t xml:space="preserve">(Montanaro 2016)</w:t>
      </w:r>
      <w:r>
        <w:fldChar w:fldCharType="end"/>
      </w:r>
      <w:r>
        <w:t xml:space="preserve">.</w:t>
      </w:r>
    </w:p>
    <w:bookmarkEnd w:id="26"/>
    <w:bookmarkStart w:id="27" w:name="sec:kernels"/>
    <w:p>
      <w:pPr>
        <w:pStyle w:val="Heading2"/>
      </w:pPr>
      <w:r>
        <w:rPr>
          <w:rStyle w:val="SectionNumber"/>
        </w:rPr>
        <w:t xml:space="preserve">2.2</w:t>
      </w:r>
      <w:r>
        <w:tab/>
      </w:r>
      <w:r>
        <w:t xml:space="preserve">Computational Kernels of Autonomous Robots</w:t>
      </w:r>
    </w:p>
    <w:p>
      <w:pPr>
        <w:pStyle w:val="FirstParagraph"/>
      </w:pPr>
      <w:r>
        <w:t xml:space="preserve">Quantum methods have targeted five robotic kernels:</w:t>
      </w:r>
      <w:r>
        <w:t xml:space="preserve"> </w:t>
      </w:r>
      <w:r>
        <w:rPr>
          <w:iCs/>
          <w:i/>
        </w:rPr>
        <w:t xml:space="preserve">combinatorial optimization</w:t>
      </w:r>
      <w:r>
        <w:t xml:space="preserve"> </w:t>
      </w:r>
      <w:r>
        <w:t xml:space="preserve">(task allocation, multi-robot routing, scheduling of automated guided vehicles (AGVs), and assembly-line balancing), usually NP-hard and solved with mixed-integer programming or metaheuristics;</w:t>
      </w:r>
      <w:r>
        <w:t xml:space="preserve"> </w:t>
      </w:r>
      <w:r>
        <w:rPr>
          <w:iCs/>
          <w:i/>
        </w:rPr>
        <w:t xml:space="preserve">search and planning</w:t>
      </w:r>
      <w:r>
        <w:t xml:space="preserve">, with RRT </w:t>
      </w:r>
      <w:r>
        <w:fldChar w:fldCharType="begin"/>
      </w:r>
      <w:r>
        <w:instrText xml:space="preserve">ADDIN CSL_CITATION {"citationID":"MENDELEY_CITATION_57","citationItems":[{"id":"ITEM-57","isTemporary":false,"itemData":{"author":[{"family":"LaValle","given":"Steven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RRT* and PRM* </w:t>
      </w:r>
      <w:r>
        <w:fldChar w:fldCharType="begin"/>
      </w:r>
      <w:r>
        <w:instrText xml:space="preserve">ADDIN CSL_CITATION {"citationID":"MENDELEY_CITATION_58","citationItems":[{"id":"ITEM-58","isTemporary":false,"itemData":{"DOI":"10.1177/0278364911406761","author":[{"family":"Karaman","given":"Sertac"},{"family":"Frazzoli","given":"Emilio"}],"container-title":"The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task-and-motion planning </w:t>
      </w:r>
      <w:r>
        <w:fldChar w:fldCharType="begin"/>
      </w:r>
      <w:r>
        <w:instrText xml:space="preserve">ADDIN CSL_CITATION {"citationID":"MENDELEY_CITATION_59","citationItems":[{"id":"ITEM-59","isTemporary":false,"itemData":{"DOI":"10.1146/annurev-control-091420-084139","author":[{"family":"Garrett","given":"Caelan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 </w:t>
      </w:r>
      <w:r>
        <w:t xml:space="preserve">as classical baselines;</w:t>
      </w:r>
      <w:r>
        <w:t xml:space="preserve"> </w:t>
      </w:r>
      <w:r>
        <w:rPr>
          <w:iCs/>
          <w:i/>
        </w:rPr>
        <w:t xml:space="preserve">estimation</w:t>
      </w:r>
      <w:r>
        <w:t xml:space="preserve">, where Monte Carlo localization </w:t>
      </w:r>
      <w:r>
        <w:fldChar w:fldCharType="begin"/>
      </w:r>
      <w:r>
        <w:instrText xml:space="preserve">ADDIN CSL_CITATION {"citationID":"MENDELEY_CITATION_60","citationItems":[{"id":"ITEM-60","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(ICRA)","id":"Dellaert1999","issued":{"date-parts":[[1999]]},"page":"1322-1328","publisher":"IEEE","publisher-place":"Piscataway, NJ, USA","title":"Monte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particle-filter SLAM scale with the number of hypotheses;</w:t>
      </w:r>
      <w:r>
        <w:t xml:space="preserve"> </w:t>
      </w:r>
      <w:r>
        <w:rPr>
          <w:iCs/>
          <w:i/>
        </w:rPr>
        <w:t xml:space="preserve">learning</w:t>
      </w:r>
      <w:r>
        <w:t xml:space="preserve">, from supervised perception to reinforcement learning (RL) </w:t>
      </w:r>
      <w:r>
        <w:fldChar w:fldCharType="begin"/>
      </w:r>
      <w:r>
        <w:instrText xml:space="preserve">ADDIN CSL_CITATION {"citationID":"MENDELEY_CITATION_62","citationItems":[{"id":"ITEM-61","isTemporary":false,"itemData":{"ISBN":"978-0-262-03924-6","author":[{"family":"Sutton","given":"Richard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learning","type":"book"}},{"id":"ITEM-62","isTemporary":false,"itemData":{"DOI":"10.1177/0278364913495721","author":[{"family":"Kober","given":"Jens"},{"family":"Bagnell","given":"J.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robotics","type":"article-journal","volume":"32"}}],"isEdited":false,"manualOverride":{"citeprocText":"(Sutton and Barto 2018; Kober, Bagnell, and Peters 2013)","isManuallyOverridden":false,"manualOverrideText":""},"mendeley":{"formattedCitation":"(Sutton and Barto 2018; Kober, Bagnell, and Peters 2013)","plainTextFormattedCitation":"(Sutton and Barto 2018; Kober, Bagnell, and Peters 2013)","previouslyFormattedCitation":"(Sutton and Barto 2018; Kober, Bagnell, and Peters 2013)"},"properties":{"noteIndex":0},"schema":"https://github.com/citation-style-language/schema/raw/master/csl-citation.json"}</w:instrText>
      </w:r>
      <w:r>
        <w:fldChar w:fldCharType="separate"/>
      </w:r>
      <w:r>
        <w:t xml:space="preserve">(Sutton and Barto 2018; Kober, Bagnell, and Peters 2013)</w:t>
      </w:r>
      <w:r>
        <w:fldChar w:fldCharType="end"/>
      </w:r>
      <w:r>
        <w:t xml:space="preserve">; and</w:t>
      </w:r>
      <w:r>
        <w:t xml:space="preserve"> </w:t>
      </w:r>
      <w:r>
        <w:rPr>
          <w:iCs/>
          <w:i/>
        </w:rPr>
        <w:t xml:space="preserve">decision-making under uncertainty</w:t>
      </w:r>
      <w:r>
        <w:t xml:space="preserve">, from POMDPs </w:t>
      </w:r>
      <w:r>
        <w:fldChar w:fldCharType="begin"/>
      </w:r>
      <w:r>
        <w:instrText xml:space="preserve">ADDIN CSL_CITATION {"citationID":"MENDELEY_CITATION_64","citationItems":[{"id":"ITEM-63","isTemporary":false,"itemData":{"DOI":"10.1016/S0004-3702(98)00023-X","author":[{"family":"Kaelbling","given":"Leslie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domains","type":"article-journal","volume":"101"}},{"id":"ITEM-64","isTemporary":false,"itemData":{"DOI":"10.1146/annurev-control-042920-092451","author":[{"family":"Kurniawati","given":"Hanna"}],"container-title":"Annual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to models of the humans robots work with. These kernels map onto the five robotic functions of our taxonomy (Section</w:t>
      </w:r>
      <w:r>
        <w:t xml:space="preserve"> </w:t>
      </w:r>
      <w:hyperlink w:anchor="sec:classification">
        <w:r>
          <w:rPr>
            <w:rStyle w:val="Hyperlink"/>
          </w:rPr>
          <w:t xml:space="preserve">3.6</w:t>
        </w:r>
      </w:hyperlink>
      <w:r>
        <w:t xml:space="preserve">).</w:t>
      </w:r>
    </w:p>
    <w:bookmarkEnd w:id="27"/>
    <w:bookmarkStart w:id="31" w:name="sec:history"/>
    <w:p>
      <w:pPr>
        <w:pStyle w:val="Heading2"/>
      </w:pPr>
      <w:r>
        <w:rPr>
          <w:rStyle w:val="SectionNumber"/>
        </w:rPr>
        <w:t xml:space="preserve">2.3</w:t>
      </w:r>
      <w:r>
        <w:tab/>
      </w:r>
      <w:r>
        <w:t xml:space="preserve">Historical Evolution</w:t>
      </w:r>
    </w:p>
    <w:p>
      <w:pPr>
        <w:pStyle w:val="FirstParagraph"/>
      </w:pPr>
      <w:r>
        <w:t xml:space="preserve">Figure</w:t>
      </w:r>
      <w:r>
        <w:t xml:space="preserve"> </w:t>
      </w:r>
      <w:hyperlink w:anchor="fig:timeline">
        <w:r>
          <w:rPr>
            <w:rStyle w:val="Hyperlink"/>
          </w:rPr>
          <w:t xml:space="preserve">1</w:t>
        </w:r>
      </w:hyperlink>
      <w:r>
        <w:t xml:space="preserve"> </w:t>
      </w:r>
      <w:r>
        <w:t xml:space="preserve">traces the field in four eras. In the</w:t>
      </w:r>
      <w:r>
        <w:t xml:space="preserve"> </w:t>
      </w:r>
      <w:r>
        <w:rPr>
          <w:iCs/>
          <w:i/>
        </w:rPr>
        <w:t xml:space="preserve">theoretical era</w:t>
      </w:r>
      <w:r>
        <w:t xml:space="preserve"> </w:t>
      </w:r>
      <w:r>
        <w:t xml:space="preserve">(1982–1993),</w:t>
      </w:r>
      <w:r>
        <w:t xml:space="preserve"> </w:t>
      </w:r>
      <w:r>
        <w:fldChar w:fldCharType="begin"/>
      </w:r>
      <w:r>
        <w:instrText xml:space="preserve">ADDIN CSL_CITATION {"citationID":"MENDELEY_CITATION_65","citationItems":[{"id":"ITEM-65","isTemporary":false,"itemData":{"DOI":"10.1007/BF02650179","author":[{"family":"Feynman","given":"Richard P."}],"container-title":"International Journal of Theoretical Physics","id":"Feynman1982","issue":"6","issued":{"date-parts":[[1982]]},"page":"467-488","publisher":"Springer","title":"Simulating physics with computers","type":"article-journal","volume":"21"},"suppress-author":false}],"isEdited":false,"manualOverride":{"citeprocText":"Feynman (1982)","isManuallyOverridden":false,"manualOverrideText":""},"mendeley":{"formattedCitation":"Feynman (1982)","plainTextFormattedCitation":"Feynman (1982)","previouslyFormattedCitation":"Feynman (1982)"},"properties":{"noteIndex":0},"schema":"https://github.com/citation-style-language/schema/raw/master/csl-citation.json"}</w:instrText>
      </w:r>
      <w:r>
        <w:fldChar w:fldCharType="separate"/>
      </w:r>
      <w:r>
        <w:t xml:space="preserve">Feynman (1982)</w:t>
      </w:r>
      <w:r>
        <w:fldChar w:fldCharType="end"/>
      </w:r>
      <w:r>
        <w:t xml:space="preserve"> </w:t>
      </w:r>
      <w:r>
        <w:t xml:space="preserve">argued that classical computers cannot efficiently simulate quantum systems,</w:t>
      </w:r>
      <w:r>
        <w:t xml:space="preserve"> </w:t>
      </w:r>
      <w:r>
        <w:fldChar w:fldCharType="begin"/>
      </w:r>
      <w:r>
        <w:instrText xml:space="preserve">ADDIN CSL_CITATION {"citationID":"MENDELEY_CITATION_66","citationItems":[{"id":"ITEM-66","isTemporary":false,"itemData":{"DOI":"10.1098/rspa.1985.0070","author":[{"family":"Deutsch","given":"David"}],"container-title":"Proceedings of the Royal Society of London. Series A, Mathematical and Physical Sciences","id":"Deutsch1985","issue":"1818","issued":{"date-parts":[[1985]]},"page":"97-117","publisher":"The Royal Society","title":"Quantum theory, the Church–Turing principle and the universal quantum computer","type":"article-journal","volume":"400"},"suppress-author":false}],"isEdited":false,"manualOverride":{"citeprocText":"Deutsch (1985)","isManuallyOverridden":false,"manualOverrideText":""},"mendeley":{"formattedCitation":"Deutsch (1985)","plainTextFormattedCitation":"Deutsch (1985)","previouslyFormattedCitation":"Deutsch (1985)"},"properties":{"noteIndex":0},"schema":"https://github.com/citation-style-language/schema/raw/master/csl-citation.json"}</w:instrText>
      </w:r>
      <w:r>
        <w:fldChar w:fldCharType="separate"/>
      </w:r>
      <w:r>
        <w:t xml:space="preserve">Deutsch (1985)</w:t>
      </w:r>
      <w:r>
        <w:fldChar w:fldCharType="end"/>
      </w:r>
      <w:r>
        <w:t xml:space="preserve"> </w:t>
      </w:r>
      <w:r>
        <w:t xml:space="preserve">formalized the universal quantum computer, and</w:t>
      </w:r>
      <w:r>
        <w:t xml:space="preserve"> </w:t>
      </w:r>
      <w:r>
        <w:fldChar w:fldCharType="begin"/>
      </w:r>
      <w:r>
        <w:instrText xml:space="preserve">ADDIN CSL_CITATION {"citationID":"MENDELEY_CITATION_67","citationItems":[{"id":"ITEM-67","isTemporary":false,"itemData":{"DOI":"10.1098/rspa.1992.0167","author":[{"family":"Deutsch","given":"David"},{"family":"Jozsa","given":"Richard"}],"container-title":"Proceedings of the Royal Society of London. Series A, Mathematical and Physical Sciences","id":"Deutsch1992","issue":"1907","issued":{"date-parts":[[1992]]},"page":"553-558","publisher":"The Royal Society","title":"Rapid solution of problems by quantum computation","type":"article-journal","volume":"439"},"suppress-author":false}],"isEdited":false,"manualOverride":{"citeprocText":"Deutsch and Jozsa (1992)","isManuallyOverridden":false,"manualOverrideText":""},"mendeley":{"formattedCitation":"Deutsch and Jozsa (1992)","plainTextFormattedCitation":"Deutsch and Jozsa (1992)","previouslyFormattedCitation":"Deutsch and Jozsa (1992)"},"properties":{"noteIndex":0},"schema":"https://github.com/citation-style-language/schema/raw/master/csl-citation.json"}</w:instrText>
      </w:r>
      <w:r>
        <w:fldChar w:fldCharType="separate"/>
      </w:r>
      <w:r>
        <w:t xml:space="preserve">Deutsch and Jozsa (1992)</w:t>
      </w:r>
      <w:r>
        <w:fldChar w:fldCharType="end"/>
      </w:r>
      <w:r>
        <w:t xml:space="preserve"> </w:t>
      </w:r>
      <w:r>
        <w:t xml:space="preserve">gave the first exponential separation between quantum and deterministic classical computation. The</w:t>
      </w:r>
      <w:r>
        <w:t xml:space="preserve"> </w:t>
      </w:r>
      <w:r>
        <w:rPr>
          <w:iCs/>
          <w:i/>
        </w:rPr>
        <w:t xml:space="preserve">algorithmic era</w:t>
      </w:r>
      <w:r>
        <w:t xml:space="preserve"> </w:t>
      </w:r>
      <w:r>
        <w:t xml:space="preserve">(1994–2005) brought Shor’s factoring algorithm </w:t>
      </w:r>
      <w:r>
        <w:fldChar w:fldCharType="begin"/>
      </w:r>
      <w:r>
        <w:instrText xml:space="preserve">ADDIN CSL_CITATION {"citationID":"MENDELEY_CITATION_68","citationItems":[{"id":"ITEM-68","isTemporary":false,"itemData":{"DOI":"10.1137/S0097539795293172","author":[{"family":"Shor","given":"Peter W."}],"container-title":"SIAM Journal on Computing","id":"Shor1997","issue":"5","issued":{"date-parts":[[1997]]},"page":"1484-1509","title":"Polynomial-time algorithms for prime factorization and discrete logarithms on a quantum computer","type":"article-journal","volume":"26"}}],"isEdited":false,"manualOverride":{"citeprocText":"(Shor 1997)","isManuallyOverridden":false,"manualOverrideText":""},"mendeley":{"formattedCitation":"(Shor 1997)","plainTextFormattedCitation":"(Shor 1997)","previouslyFormattedCitation":"(Shor 1997)"},"properties":{"noteIndex":0},"schema":"https://github.com/citation-style-language/schema/raw/master/csl-citation.json"}</w:instrText>
      </w:r>
      <w:r>
        <w:fldChar w:fldCharType="separate"/>
      </w:r>
      <w:r>
        <w:t xml:space="preserve">(Shor 1997)</w:t>
      </w:r>
      <w:r>
        <w:fldChar w:fldCharType="end"/>
      </w:r>
      <w:r>
        <w:t xml:space="preserve">, Grover’s search </w:t>
      </w:r>
      <w:r>
        <w:fldChar w:fldCharType="begin"/>
      </w:r>
      <w:r>
        <w:instrText xml:space="preserve">ADDIN CSL_CITATION {"citationID":"MENDELEY_CITATION_69","citationItems":[{"id":"ITEM-69","isTemporary":false,"itemData":{"DOI":"10.1145/237814.237866","author":[{"family":"Grover","given":"Lov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w:t>
      </w:r>
      <w:r>
        <w:fldChar w:fldCharType="begin"/>
      </w:r>
      <w:r>
        <w:instrText xml:space="preserve">ADDIN CSL_CITATION {"citationID":"MENDELEY_CITATION_70","citationItems":[{"id":"ITEM-70","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Society","publisher-place":"Providence, RI, USA","title":"Quantum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Robotics entered as theory:</w:t>
      </w:r>
      <w:r>
        <w:t xml:space="preserve"> </w:t>
      </w:r>
      <w:r>
        <w:fldChar w:fldCharType="begin"/>
      </w:r>
      <w:r>
        <w:instrText xml:space="preserve">ADDIN CSL_CITATION {"citationID":"MENDELEY_CITATION_71","citationItems":[{"id":"ITEM-71","isTemporary":false,"itemData":{"DOI":"10.1103/PhysRevA.58.893","author":[{"family":"Benioff","given":"Paul"}],"container-title":"Physical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introduced the</w:t>
      </w:r>
      <w:r>
        <w:t xml:space="preserve"> </w:t>
      </w:r>
      <w:r>
        <w:rPr>
          <w:iCs/>
          <w:i/>
        </w:rPr>
        <w:t xml:space="preserve">quantum robot</w:t>
      </w:r>
      <w:r>
        <w:t xml:space="preserve">, a mobile quantum system with an onboard quantum computer, and later showed that it gains nothing from Grover search when it must move through the region it searches </w:t>
      </w:r>
      <w:r>
        <w:fldChar w:fldCharType="begin"/>
      </w:r>
      <w:r>
        <w:instrText xml:space="preserve">ADDIN CSL_CITATION {"citationID":"MENDELEY_CITATION_72","citationItems":[{"id":"ITEM-72","isTemporary":false,"itemData":{"URL":"https://arxiv.org/abs/quant-ph/0003006","author":[{"family":"Benioff","given":"Paul"}],"collection-title":"Contemporary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while quantum-inspired evolutionary algorithms reached classical optimization </w:t>
      </w:r>
      <w:r>
        <w:fldChar w:fldCharType="begin"/>
      </w:r>
      <w:r>
        <w:instrText xml:space="preserve">ADDIN CSL_CITATION {"citationID":"MENDELEY_CITATION_73","citationItems":[{"id":"ITEM-73","isTemporary":false,"itemData":{"DOI":"10.1109/TEVC.2002.804320","author":[{"family":"Han","given":"Kuk-Hyun"},{"family":"Kim","given":"Jong-Hwan"}],"container-title":"IEEE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w:t>
      </w:r>
    </w:p>
    <w:p>
      <w:pPr>
        <w:pStyle w:val="BodyText"/>
      </w:pPr>
      <w:r>
        <w:t xml:space="preserve">In the</w:t>
      </w:r>
      <w:r>
        <w:t xml:space="preserve"> </w:t>
      </w:r>
      <w:r>
        <w:rPr>
          <w:iCs/>
          <w:i/>
        </w:rPr>
        <w:t xml:space="preserve">early-hardware era</w:t>
      </w:r>
      <w:r>
        <w:t xml:space="preserve"> </w:t>
      </w:r>
      <w:r>
        <w:t xml:space="preserve">(2006–2015),</w:t>
      </w:r>
      <w:r>
        <w:t xml:space="preserve"> </w:t>
      </w:r>
      <w:r>
        <w:fldChar w:fldCharType="begin"/>
      </w:r>
      <w:r>
        <w:instrText xml:space="preserve">ADDIN CSL_CITATION {"citationID":"MENDELEY_CITATION_74","citationItems":[{"id":"ITEM-74","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turned Benioff’s concept into an engineering architecture and proposed quantum reinforcement learning for it </w:t>
      </w:r>
      <w:r>
        <w:fldChar w:fldCharType="begin"/>
      </w:r>
      <w:r>
        <w:instrText xml:space="preserve">ADDIN CSL_CITATION {"citationID":"MENDELEY_CITATION_75","citationItems":[{"id":"ITEM-75","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HHL promised exponential speed-ups for linear systems </w:t>
      </w:r>
      <w:r>
        <w:fldChar w:fldCharType="begin"/>
      </w:r>
      <w:r>
        <w:instrText xml:space="preserve">ADDIN CSL_CITATION {"citationID":"MENDELEY_CITATION_76","citationItems":[{"id":"ITEM-76","isTemporary":false,"itemData":{"DOI":"10.1103/PhysRevLett.103.150502","author":[{"family":"Harrow","given":"Aram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D-Wave demonstrated programmable annealing </w:t>
      </w:r>
      <w:r>
        <w:fldChar w:fldCharType="begin"/>
      </w:r>
      <w:r>
        <w:instrText xml:space="preserve">ADDIN CSL_CITATION {"citationID":"MENDELEY_CITATION_77","citationItems":[{"id":"ITEM-77","isTemporary":false,"itemData":{"DOI":"10.1038/nature10012","author":[{"family":"Johnson","given":"M.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and VQE </w:t>
      </w:r>
      <w:r>
        <w:fldChar w:fldCharType="begin"/>
      </w:r>
      <w:r>
        <w:instrText xml:space="preserve">ADDIN CSL_CITATION {"citationID":"MENDELEY_CITATION_78","citationItems":[{"id":"ITEM-78","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processor","type":"article-journal","volume":"5"}}],"isEdited":false,"manualOverride":{"citeprocText":"(Peruzzo et al. 2014)","isManuallyOverridden":false,"manualOverrideText":""},"mendeley":{"formattedCitation":"(Peruzzo et al. 2014)","plainTextFormattedCitation":"(Peruzzo et al. 2014)","previouslyFormattedCitation":"(Peruzzo et al. 2014)"},"properties":{"noteIndex":0},"schema":"https://github.com/citation-style-language/schema/raw/master/csl-citation.json"}</w:instrText>
      </w:r>
      <w:r>
        <w:fldChar w:fldCharType="separate"/>
      </w:r>
      <w:r>
        <w:t xml:space="preserve">(Peruzzo et al. 2014)</w:t>
      </w:r>
      <w:r>
        <w:fldChar w:fldCharType="end"/>
      </w:r>
      <w:r>
        <w:t xml:space="preserve"> </w:t>
      </w:r>
      <w:r>
        <w:t xml:space="preserve">and QAOA </w:t>
      </w:r>
      <w:r>
        <w:fldChar w:fldCharType="begin"/>
      </w:r>
      <w:r>
        <w:instrText xml:space="preserve">ADDIN CSL_CITATION {"citationID":"MENDELEY_CITATION_79","citationItems":[{"id":"ITEM-79","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introduced the variational approach. Interestingly, the first robotics results of this era used no quantum computer at all: quantum-inspired reinforcement learning drove a physical robot </w:t>
      </w:r>
      <w:r>
        <w:fldChar w:fldCharType="begin"/>
      </w:r>
      <w:r>
        <w:instrText xml:space="preserve">ADDIN CSL_CITATION {"citationID":"MENDELEY_CITATION_80","citationItems":[{"id":"ITEM-80","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 atom interferometer flew on an aircraft </w:t>
      </w:r>
      <w:r>
        <w:fldChar w:fldCharType="begin"/>
      </w:r>
      <w:r>
        <w:instrText xml:space="preserve">ADDIN CSL_CITATION {"citationID":"MENDELEY_CITATION_81","citationItems":[{"id":"ITEM-81","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and planning problems were mapped to an annealer </w:t>
      </w:r>
      <w:r>
        <w:fldChar w:fldCharType="begin"/>
      </w:r>
      <w:r>
        <w:instrText xml:space="preserve">ADDIN CSL_CITATION {"citationID":"MENDELEY_CITATION_82","citationItems":[{"id":"ITEM-82","isTemporary":false,"itemData":{"DOI":"10.1007/s11128-014-0892-x","author":[{"family":"Rieffel","given":"Eleanor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In the</w:t>
      </w:r>
      <w:r>
        <w:t xml:space="preserve"> </w:t>
      </w:r>
      <w:r>
        <w:rPr>
          <w:iCs/>
          <w:i/>
        </w:rPr>
        <w:t xml:space="preserve">NISQ era</w:t>
      </w:r>
      <w:r>
        <w:t xml:space="preserve"> </w:t>
      </w:r>
      <w:r>
        <w:t xml:space="preserve">(2016–present), cloud access opened gate-based processors to robotics groups </w:t>
      </w:r>
      <w:r>
        <w:fldChar w:fldCharType="begin"/>
      </w:r>
      <w:r>
        <w:instrText xml:space="preserve">ADDIN CSL_CITATION {"citationID":"MENDELEY_CITATION_83","citationItems":[{"id":"ITEM-83","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and Sycamore performed random-circuit sampling beyond the classical simulation of the time </w:t>
      </w:r>
      <w:r>
        <w:fldChar w:fldCharType="begin"/>
      </w:r>
      <w:r>
        <w:instrText xml:space="preserve">ADDIN CSL_CITATION {"citationID":"MENDELEY_CITATION_84","citationItems":[{"id":"ITEM-84","isTemporary":false,"itemData":{"DOI":"10.1038/s41586-019-1666-5","author":[{"family":"Arute","given":"Frank"},{"family":"Arya","given":"Kunal"},{"family":"Babbush","given":"Ryan"},{"family":"Bacon","given":"Dave"},{"family":"Bardin","given":"Joseph C."},{"family":"Barends","given":"Rami"},{"family":"Biswas","given":"Rupak"},{"family":"Boixo","given":"Sergio"},{"family":"Brandao","given":"Fernando G. S. L."},{"family":"Buell","given":"David A."},{"family":"Burkett","given":"Brian"},{"family":"Chen","given":"Yu"},{"family":"Chen","given":"Zijun"},{"family":"Chiaro","given":"Ben"},{"family":"Collins","given":"Roberto"},{"family":"Courtney","given":"William"},{"family":"Dunsworth","given":"Andrew"},{"family":"Farhi","given":"Edward"},{"family":"Foxen","given":"Brooks"},{"family":"Fowler","given":"Austin"},{"family":"Gidney","given":"Craig"},{"family":"Giustina","given":"Marissa"},{"family":"Graff","given":"Rob"},{"family":"Guerin","given":"Keith"},{"family":"Habegger","given":"Steve"},{"family":"Harrigan","given":"Matthew P."},{"family":"Hartmann","given":"Michael J."},{"family":"Ho","given":"Alan"},{"family":"Hoffmann","given":"Markus"},{"family":"Huang","given":"Trent"},{"family":"Humble","given":"Travis S."},{"family":"Isakov","given":"Sergei V."},{"family":"Jeffrey","given":"Evan"},{"family":"Jiang","given":"Zhang"},{"family":"Kafri","given":"Dvir"},{"family":"Kechedzhi","given":"Kostyantyn"},{"family":"Kelly","given":"Julian"},{"family":"Klimov","given":"Paul V."},{"family":"Knysh","given":"Sergey"},{"family":"Korotkov","given":"Alexander"},{"family":"Kostritsa","given":"Fedor"},{"family":"Landhuis","given":"David"},{"family":"Lindmark","given":"Mike"},{"family":"Lucero","given":"Erik"},{"family":"Lyakh","given":"Dmitry"},{"family":"Mandrà","given":"Salvatore"},{"family":"McClean","given":"Jarrod R."},{"family":"McEwen","given":"Matthew"},{"family":"Megrant","given":"Anthony"},{"family":"Mi","given":"Xiao"},{"family":"Michielsen","given":"Kristel"},{"family":"Mohseni","given":"Masoud"},{"family":"Mutus","given":"Josh"},{"family":"Naaman","given":"Ofer"},{"family":"Neeley","given":"Matthew"},{"family":"Neill","given":"Charles"},{"family":"Niu","given":"Murphy Yuezhen"},{"family":"Ostby","given":"Eric"},{"family":"Petukhov","given":"Andre"},{"family":"Platt","given":"John C."},{"family":"Quintana","given":"Chris"},{"family":"Rieffel","given":"Eleanor G."},{"family":"Roushan","given":"Pedram"},{"family":"Rubin","given":"Nicholas C."},{"family":"Sank","given":"Daniel"},{"family":"Satzinger","given":"Kevin J."},{"family":"Smelyanskiy","given":"Vadim"},{"family":"Sung","given":"Kevin J."},{"family":"Trevithick","given":"Matthew D."},{"family":"Vainsencher","given":"Amit"},{"family":"Villalonga","given":"Benjamin"},{"family":"White","given":"Theodore"},{"family":"Yao","given":"Z. Jamie"},{"family":"Yeh","given":"Ping"},{"family":"Zalcman","given":"Adam"},{"family":"Neven","given":"Hartmut"},{"family":"Martinis","given":"John M."}],"container-title":"Nature","id":"Arute2019","issue":"7779","issued":{"date-parts":[[2019]]},"page":"505-510","title":"Quantum supremacy using a programmable superconducting processor","type":"article-journal","volume":"574"}}],"isEdited":false,"manualOverride":{"citeprocText":"(Arute et al. 2019)","isManuallyOverridden":false,"manualOverrideText":""},"mendeley":{"formattedCitation":"(Arute et al. 2019)","plainTextFormattedCitation":"(Arute et al. 2019)","previouslyFormattedCitation":"(Arute et al. 2019)"},"properties":{"noteIndex":0},"schema":"https://github.com/citation-style-language/schema/raw/master/csl-citation.json"}</w:instrText>
      </w:r>
      <w:r>
        <w:fldChar w:fldCharType="separate"/>
      </w:r>
      <w:r>
        <w:t xml:space="preserve">(Arute et al. 2019)</w:t>
      </w:r>
      <w:r>
        <w:fldChar w:fldCharType="end"/>
      </w:r>
      <w:r>
        <w:t xml:space="preserve">; since 2023, logical qubits </w:t>
      </w:r>
      <w:r>
        <w:fldChar w:fldCharType="begin"/>
      </w:r>
      <w:r>
        <w:instrText xml:space="preserve">ADDIN CSL_CITATION {"citationID":"MENDELEY_CITATION_86","citationItems":[{"id":"ITEM-85","isTemporary":false,"itemData":{"DOI":"10.1038/s41586-023-06927-3","author":[{"family":"Bluvstein","given":"Dolev"},{"family":"Evered","given":"Simon J."},{"family":"Geim","given":"Alexandra A."},{"family":"Li","given":"Sophie H."},{"literal":"others"}],"container-title":"Nature","id":"Bluvstein2024","issued":{"date-parts":[[2024]]},"page":"58-65","title":"Logical quantum processor based on reconfigurable atom arrays","type":"article-journal","volume":"626"}},{"id":"ITEM-86","isTemporary":false,"itemData":{"DOI":"10.1038/s41586-024-08449-y","author":[{"literal":"Google Quantum AI and Collaborators"}],"container-title":"Nature","id":"GoogleQAI2025","issued":{"date-parts":[[2025]]},"page":"920-926","title":"Quantum error correction below the surface code threshold","type":"article-journal","volume":"638"}}],"isEdited":false,"manualOverride":{"citeprocText":"(Bluvstein et al. 2024; Google Quantum AI and Collaborators 2025)","isManuallyOverridden":false,"manualOverrideText":""},"mendeley":{"formattedCitation":"(Bluvstein et al. 2024; Google Quantum AI and Collaborators 2025)","plainTextFormattedCitation":"(Bluvstein et al. 2024; Google Quantum AI and Collaborators 2025)","previouslyFormattedCitation":"(Bluvstein et al. 2024; Google Quantum AI and Collaborators 2025)"},"properties":{"noteIndex":0},"schema":"https://github.com/citation-style-language/schema/raw/master/csl-citation.json"}</w:instrText>
      </w:r>
      <w:r>
        <w:fldChar w:fldCharType="separate"/>
      </w:r>
      <w:r>
        <w:t xml:space="preserve">(Bluvstein et al. 2024; Google Quantum AI and Collaborators 2025)</w:t>
      </w:r>
      <w:r>
        <w:fldChar w:fldCharType="end"/>
      </w:r>
      <w:r>
        <w:t xml:space="preserve">, lower-overhead codes </w:t>
      </w:r>
      <w:r>
        <w:fldChar w:fldCharType="begin"/>
      </w:r>
      <w:r>
        <w:instrText xml:space="preserve">ADDIN CSL_CITATION {"citationID":"MENDELEY_CITATION_87","citationItems":[{"id":"ITEM-87","isTemporary":false,"itemData":{"DOI":"10.1038/s41586-024-07107-7","author":[{"family":"Bravyi","given":"Sergey"},{"family":"Cross","given":"Andrew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a still-contested beyond-classical annealing result </w:t>
      </w:r>
      <w:r>
        <w:fldChar w:fldCharType="begin"/>
      </w:r>
      <w:r>
        <w:instrText xml:space="preserve">ADDIN CSL_CITATION {"citationID":"MENDELEY_CITATION_88","citationItems":[{"id":"ITEM-88","isTemporary":false,"itemData":{"DOI":"10.1126/science.ado6285","author":[{"family":"King","given":"Andrew D."},{"family":"Nocera","given":"Alberto"},{"family":"Rams","given":"Marek M."},{"literal":"others"}],"container-title":"Science","id":"King2025","issued":{"date-parts":[[2025]]},"page":"199-204","title":"Beyond-classical computation in quantum simulation","type":"article-journal","volume":"388"}}],"isEdited":false,"manualOverride":{"citeprocText":"(King et al. 2025)","isManuallyOverridden":false,"manualOverrideText":""},"mendeley":{"formattedCitation":"(King et al. 2025)","plainTextFormattedCitation":"(King et al. 2025)","previouslyFormattedCitation":"(King et al. 2025)"},"properties":{"noteIndex":0},"schema":"https://github.com/citation-style-language/schema/raw/master/csl-citation.json"}</w:instrText>
      </w:r>
      <w:r>
        <w:fldChar w:fldCharType="separate"/>
      </w:r>
      <w:r>
        <w:t xml:space="preserve">(King et al. 2025)</w:t>
      </w:r>
      <w:r>
        <w:fldChar w:fldCharType="end"/>
      </w:r>
      <w:r>
        <w:t xml:space="preserve"> </w:t>
      </w:r>
      <w:r>
        <w:t xml:space="preserve">have begun to move beyond it. Over the same years annealers routed vehicles and robot fleets </w:t>
      </w:r>
      <w:r>
        <w:fldChar w:fldCharType="begin"/>
      </w:r>
      <w:r>
        <w:instrText xml:space="preserve">ADDIN CSL_CITATION {"citationID":"MENDELEY_CITATION_92","citationItems":[{"id":"ITEM-89","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annealer","type":"article-journal","volume":"4"}},{"id":"ITEM-90","isTemporary":false,"itemData":{"DOI":"10.3389/fcomp.2019.00009","author":[{"family":"Ohzeki","given":"Masayuki"},{"family":"Miki","given":"Akira"},{"family":"Miyama","given":"Masamichi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devices","type":"article-journal","volume":"1"}},{"id":"ITEM-91","isTemporary":false,"itemData":{"DOI":"10.1145/3293320.3293333","author":[{"family":"Clark","given":"James"},{"family":"West","given":"Tristan"},{"family":"Zammit","given":"Joseph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technologies","type":"paper-conference"}},{"id":"ITEM-92","isTemporary":false,"itemData":{"DOI":"10.1038/s41598-025-28481-w","author":[{"family":"Quang","given":"Thinh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warehouses","type":"article-journal","volume":"15"}}],"isEdited":false,"manualOverride":{"citeprocText":"(Neukart et al. 2017; Ohzeki et al. 2019; Clark et al. 2019; Quang et al. 2025)","isManuallyOverridden":false,"manualOverrideText":""},"mendeley":{"formattedCitation":"(Neukart et al. 2017; Ohzeki et al. 2019; Clark et al. 2019; Quang et al. 2025)","plainTextFormattedCitation":"(Neukart et al. 2017; Ohzeki et al. 2019; Clark et al. 2019; Quang et al. 2025)","previouslyFormattedCitation":"(Neukart et al. 2017; Ohzeki et al. 2019; Clark et al. 2019; Quang et al. 2025)"},"properties":{"noteIndex":0},"schema":"https://github.com/citation-style-language/schema/raw/master/csl-citation.json"}</w:instrText>
      </w:r>
      <w:r>
        <w:fldChar w:fldCharType="separate"/>
      </w:r>
      <w:r>
        <w:t xml:space="preserve">(Neukart et al. 2017; Ohzeki et al. 2019; Clark et al. 2019; Quang et al. 2025)</w:t>
      </w:r>
      <w:r>
        <w:fldChar w:fldCharType="end"/>
      </w:r>
      <w:r>
        <w:t xml:space="preserve">; gate-based circuits were applied to motion planning, swarms, localization, kinematics, and navigation learning </w:t>
      </w:r>
      <w:r>
        <w:fldChar w:fldCharType="begin"/>
      </w:r>
      <w:r>
        <w:instrText xml:space="preserve">ADDIN CSL_CITATION {"citationID":"MENDELEY_CITATION_97","citationItems":[{"id":"ITEM-93","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-94","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d":"ITEM-95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d":"ITEM-96","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-97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tasks","type":"article-journal","volume":"12"}}],"isEdited":false,"manualOverride":{"citeprocText":"(Chella et al. 2022, 2023; Antero et al. 2025; Otani et al. 2025; Hohenfeld et al. 2024)","isManuallyOverridden":false,"manualOverrideText":""},"mendeley":{"formattedCitation":"(Chella et al. 2022, 2023; Antero et al. 2025; Otani et al. 2025; Hohenfeld et al. 2024)","plainTextFormattedCitation":"(Chella et al. 2022, 2023; Antero et al. 2025; Otani et al. 2025; Hohenfeld et al. 2024)","previouslyFormattedCitation":"(Chella et al. 2022, 2023; Antero et al. 2025; Otani et al. 2025; Hohenfeld et al. 2024)"},"properties":{"noteIndex":0},"schema":"https://github.com/citation-style-language/schema/raw/master/csl-citation.json"}</w:instrText>
      </w:r>
      <w:r>
        <w:fldChar w:fldCharType="separate"/>
      </w:r>
      <w:r>
        <w:t xml:space="preserve">(Chella et al. 2022, 2023; Antero et al. 2025; Otani et al. 2025; Hohenfeld et al. 2024)</w:t>
      </w:r>
      <w:r>
        <w:fldChar w:fldCharType="end"/>
      </w:r>
      <w:r>
        <w:t xml:space="preserve">; drones carried entanglement and quantum keys </w:t>
      </w:r>
      <w:r>
        <w:fldChar w:fldCharType="begin"/>
      </w:r>
      <w:r>
        <w:instrText xml:space="preserve">ADDIN CSL_CITATION {"citationID":"MENDELEY_CITATION_99","citationItems":[{"id":"ITEM-98","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-99","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distribution","type":"article-journal","volume":"133"}}],"isEdited":false,"manualOverride":{"citeprocText":"(Liu et al. 2021; Tian et al. 2024)","isManuallyOverridden":false,"manualOverrideText":""},"mendeley":{"formattedCitation":"(Liu et al. 2021; Tian et al. 2024)","plainTextFormattedCitation":"(Liu et al. 2021; Tian et al. 2024)","previouslyFormattedCitation":"(Liu et al. 2021; Tian et al. 2024)"},"properties":{"noteIndex":0},"schema":"https://github.com/citation-style-language/schema/raw/master/csl-citation.json"}</w:instrText>
      </w:r>
      <w:r>
        <w:fldChar w:fldCharType="separate"/>
      </w:r>
      <w:r>
        <w:t xml:space="preserve">(Liu et al. 2021; Tian et al. 2024)</w:t>
      </w:r>
      <w:r>
        <w:fldChar w:fldCharType="end"/>
      </w:r>
      <w:r>
        <w:t xml:space="preserve">; quantum magnetometers navigated aircraft without GNSS </w:t>
      </w:r>
      <w:r>
        <w:fldChar w:fldCharType="begin"/>
      </w:r>
      <w:r>
        <w:instrText xml:space="preserve">ADDIN CSL_CITATION {"citationID":"MENDELEY_CITATION_100","citationItems":[{"id":"ITEM-100","isTemporary":false,"itemData":{"DOI":"10.48550/arXiv.2504.08167","URL":"https://arxiv.org/abs/2504.08167","author":[{"family":"Muradoglu","given":"Murat"},{"family":"Johnsson","given":"Mattias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most recently, a quantum policy controlled a physical system </w:t>
      </w:r>
      <w:r>
        <w:fldChar w:fldCharType="begin"/>
      </w:r>
      <w:r>
        <w:instrText xml:space="preserve">ADDIN CSL_CITATION {"citationID":"MENDELEY_CITATION_101","citationItems":[{"id":"ITEM-101","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and a QPU was placed inside a control loop </w:t>
      </w:r>
      <w:r>
        <w:fldChar w:fldCharType="begin"/>
      </w:r>
      <w:r>
        <w:instrText xml:space="preserve">ADDIN CSL_CITATION {"citationID":"MENDELEY_CITATION_102","citationItems":[{"id":"ITEM-102","isTemporary":false,"itemData":{"URL":"https://arxiv.org/abs/2605.01716","author":[{"family":"Ngo","given":"Nguyen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p>
      <w:pPr>
        <w:pStyle w:val="CaptionedFigure"/>
      </w:pPr>
      <w:r>
        <w:drawing>
          <wp:inline>
            <wp:extent cx="5334000" cy="6565635"/>
            <wp:effectExtent b="0" l="0" r="0" t="0"/>
            <wp:docPr descr="" title="" id="29" name="Picture"/>
            <a:graphic>
              <a:graphicData uri="http://schemas.openxmlformats.org/drawingml/2006/picture">
                <pic:pic>
                  <pic:nvPicPr>
                    <pic:cNvPr descr="figures/fig3_timeline.png" id="30" name="Picture"/>
                    <pic:cNvPicPr>
                      <a:picLocks noChangeArrowheads="1" noChangeAspect="1"/>
                    </pic:cNvPicPr>
                  </pic:nvPicPr>
                  <pic:blipFill>
                    <a:blip r:embed="rId28"/>
                    <a:stretch>
                      <a:fillRect/>
                    </a:stretch>
                  </pic:blipFill>
                  <pic:spPr bwMode="auto">
                    <a:xfrm>
                      <a:off x="0" y="0"/>
                      <a:ext cx="5334000" cy="6565635"/>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Evolution of quantum computing and quantum robotics, 1982–2026, across the four eras used in this survey. Robotics milestones are colored by technology: quantum computation, quantum-inspired classical computation, quantum sensing, and quantum communication.</w:t>
      </w:r>
    </w:p>
    <w:bookmarkEnd w:id="31"/>
    <w:bookmarkEnd w:id="32"/>
    <w:bookmarkStart w:id="50" w:name="sec:method"/>
    <w:p>
      <w:pPr>
        <w:pStyle w:val="Heading1"/>
      </w:pPr>
      <w:r>
        <w:rPr>
          <w:rStyle w:val="SectionNumber"/>
        </w:rPr>
        <w:t xml:space="preserve">3</w:t>
      </w:r>
      <w:r>
        <w:tab/>
      </w:r>
      <w:r>
        <w:t xml:space="preserve">Survey Methodology</w:t>
      </w:r>
    </w:p>
    <w:p>
      <w:pPr>
        <w:pStyle w:val="FirstParagraph"/>
      </w:pPr>
      <w:r>
        <w:t xml:space="preserve">This survey follows the PRISMA 2020 reporting guideline </w:t>
      </w:r>
      <w:r>
        <w:fldChar w:fldCharType="begin"/>
      </w:r>
      <w:r>
        <w:instrText xml:space="preserve">ADDIN CSL_CITATION {"citationID":"MENDELEY_CITATION_103","citationItems":[{"id":"ITEM-103","isTemporary":false,"itemData":{"DOI":"10.1136/bmj.n71","author":[{"family":"Page","given":"Matthew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A."},{"family":"Whiting","given":"Penny"},{"family":"Moher","given":"David"}],"container-title":"BMJ","id":"Page2021","issued":{"date-parts":[[2021]]},"page":"n71","publisher":"BMJ Publishing Group","title":"The PRISMA 2020 statement: An updated guideline for reporting systematic reviews","title-short":"The PRISMA 2020 statement","type":"article-journal","volume":"372"}}],"isEdited":false,"manualOverride":{"citeprocText":"(Page et al. 2021)","isManuallyOverridden":false,"manualOverrideText":""},"mendeley":{"formattedCitation":"(Page et al. 2021)","plainTextFormattedCitation":"(Page et al. 2021)","previouslyFormattedCitation":"(Page et al. 2021)"},"properties":{"noteIndex":0},"schema":"https://github.com/citation-style-language/schema/raw/master/csl-citation.json"}</w:instrText>
      </w:r>
      <w:r>
        <w:fldChar w:fldCharType="separate"/>
      </w:r>
      <w:r>
        <w:t xml:space="preserve">(Page et al. 2021)</w:t>
      </w:r>
      <w:r>
        <w:fldChar w:fldCharType="end"/>
      </w:r>
      <w:r>
        <w:t xml:space="preserve"> </w:t>
      </w:r>
      <w:r>
        <w:t xml:space="preserve">and the systematic-review procedure of</w:t>
      </w:r>
      <w:r>
        <w:t xml:space="preserve"> </w:t>
      </w:r>
      <w:r>
        <w:fldChar w:fldCharType="begin"/>
      </w:r>
      <w:r>
        <w:instrText xml:space="preserve">ADDIN CSL_CITATION {"citationID":"MENDELEY_CITATION_104","citationItems":[{"id":"ITEM-104","isTemporary":false,"itemData":{"author":[{"family":"Kitchenham","given":"Barbara"},{"family":"Charters","given":"Stuart"}],"genre":"EBSE Technical Report","id":"Kitchenham2007","issued":{"date-parts":[[2007]]},"note":"Version 2.3","number":"EBSE-2007-01","publisher":"Keele University; Durham University","title":"Guidelines for performing systematic literature reviews in software engineering","type":"report"},"suppress-author":false}],"isEdited":false,"manualOverride":{"citeprocText":"Kitchenham and Charters (2007)","isManuallyOverridden":false,"manualOverrideText":""},"mendeley":{"formattedCitation":"Kitchenham and Charters (2007)","plainTextFormattedCitation":"Kitchenham and Charters (2007)","previouslyFormattedCitation":"Kitchenham and Charters (2007)"},"properties":{"noteIndex":0},"schema":"https://github.com/citation-style-language/schema/raw/master/csl-citation.json"}</w:instrText>
      </w:r>
      <w:r>
        <w:fldChar w:fldCharType="separate"/>
      </w:r>
      <w:r>
        <w:t xml:space="preserve">Kitchenham and Charters (2007)</w:t>
      </w:r>
      <w:r>
        <w:fldChar w:fldCharType="end"/>
      </w:r>
      <w:r>
        <w:t xml:space="preserve">; we report the PRISMA items that apply to a fast-moving computing literature and state in Section</w:t>
      </w:r>
      <w:r>
        <w:t xml:space="preserve"> </w:t>
      </w:r>
      <w:hyperlink w:anchor="sec:selection">
        <w:r>
          <w:rPr>
            <w:rStyle w:val="Hyperlink"/>
          </w:rPr>
          <w:t xml:space="preserve">3.4</w:t>
        </w:r>
      </w:hyperlink>
      <w:r>
        <w:t xml:space="preserve"> </w:t>
      </w:r>
      <w:r>
        <w:t xml:space="preserve">which record counts we cannot report.</w:t>
      </w:r>
    </w:p>
    <w:bookmarkStart w:id="33" w:name="sec:rqs"/>
    <w:p>
      <w:pPr>
        <w:pStyle w:val="Heading2"/>
      </w:pPr>
      <w:r>
        <w:rPr>
          <w:rStyle w:val="SectionNumber"/>
        </w:rPr>
        <w:t xml:space="preserve">3.1</w:t>
      </w:r>
      <w:r>
        <w:tab/>
      </w:r>
      <w:r>
        <w:t xml:space="preserve">Research Questions</w:t>
      </w:r>
    </w:p>
    <w:p>
      <w:pPr>
        <w:pStyle w:val="FirstParagraph"/>
      </w:pPr>
      <w:r>
        <w:t xml:space="preserve">The survey addresses five questions.</w:t>
      </w:r>
      <w:r>
        <w:t xml:space="preserve"> </w:t>
      </w:r>
      <w:r>
        <w:rPr>
          <w:bCs/>
          <w:b/>
        </w:rPr>
        <w:t xml:space="preserve">RQ1</w:t>
      </w:r>
      <w:r>
        <w:t xml:space="preserve">: which quantum methods have been applied to which robotic functions?</w:t>
      </w:r>
      <w:r>
        <w:t xml:space="preserve"> </w:t>
      </w:r>
      <w:r>
        <w:rPr>
          <w:bCs/>
          <w:b/>
        </w:rPr>
        <w:t xml:space="preserve">RQ2</w:t>
      </w:r>
      <w:r>
        <w:t xml:space="preserve">: what level of evidence supports each application, from theory to end-to-end deployment?</w:t>
      </w:r>
      <w:r>
        <w:t xml:space="preserve"> </w:t>
      </w:r>
      <w:r>
        <w:rPr>
          <w:bCs/>
          <w:b/>
        </w:rPr>
        <w:t xml:space="preserve">RQ3</w:t>
      </w:r>
      <w:r>
        <w:t xml:space="preserve">: which reported benefits are genuinely quantum, and which come from quantum-inspired classical algorithms or are removed by dequantization?</w:t>
      </w:r>
      <w:r>
        <w:t xml:space="preserve"> </w:t>
      </w:r>
      <w:r>
        <w:rPr>
          <w:bCs/>
          <w:b/>
        </w:rPr>
        <w:t xml:space="preserve">RQ4</w:t>
      </w:r>
      <w:r>
        <w:t xml:space="preserve">: which hardware and deployment constraints (qubit counts, noise, latency, quantum-classical communication, and size, weight, power, and cooling) limit quantum computing in robotics today?</w:t>
      </w:r>
      <w:r>
        <w:t xml:space="preserve"> </w:t>
      </w:r>
      <w:r>
        <w:rPr>
          <w:bCs/>
          <w:b/>
        </w:rPr>
        <w:t xml:space="preserve">RQ5</w:t>
      </w:r>
      <w:r>
        <w:t xml:space="preserve">: which directions offer realistic benefit by 2030, and what is needed beyond?</w:t>
      </w:r>
    </w:p>
    <w:bookmarkEnd w:id="33"/>
    <w:bookmarkStart w:id="34" w:name="sec:search-strategy"/>
    <w:p>
      <w:pPr>
        <w:pStyle w:val="Heading2"/>
      </w:pPr>
      <w:r>
        <w:rPr>
          <w:rStyle w:val="SectionNumber"/>
        </w:rPr>
        <w:t xml:space="preserve">3.2</w:t>
      </w:r>
      <w:r>
        <w:tab/>
      </w:r>
      <w:r>
        <w:t xml:space="preserve">Search Strategy</w:t>
      </w:r>
    </w:p>
    <w:p>
      <w:pPr>
        <w:pStyle w:val="FirstParagraph"/>
      </w:pPr>
      <w:r>
        <w:t xml:space="preserve">We searched IEEE Xplore, the ACM Digital Library, Scopus, Web of Science, SpringerLink, ScienceDirect, and arXiv (quant-ph, cs.RO, cs.LG), and followed the references of key papers and earlier surveys backward and forward </w:t>
      </w:r>
      <w:r>
        <w:fldChar w:fldCharType="begin"/>
      </w:r>
      <w:r>
        <w:instrText xml:space="preserve">ADDIN CSL_CITATION {"citationID":"MENDELEY_CITATION_108","citationItems":[{"id":"ITEM-105","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applications","type":"paper-conference"}},{"id":"ITEM-106","isTemporary":false,"itemData":{"DOI":"10.1007/s42484-024-00225-5","author":[{"family":"Yan","given":"Fei"},{"family":"Iliyasu","given":"Abdullah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id":"ITEM-107","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Publishers","publisher-place":"San Rafael, CA, USA","title":"Quantum robotics: A primer on current science and future perspectives","title-short":"Quantum robotics","type":"book"}},{"id":"ITEM-108","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learning","type":""}}],"isEdited":false,"manualOverride":{"citeprocText":"(Petschnigg et al. 2019; Yan et al. 2024; Tandon et al. 2017; Meyer et al. 2022)","isManuallyOverridden":false,"manualOverrideText":""},"mendeley":{"formattedCitation":"(Petschnigg et al. 2019; Yan et al. 2024; Tandon et al. 2017; Meyer et al. 2022)","plainTextFormattedCitation":"(Petschnigg et al. 2019; Yan et al. 2024; Tandon et al. 2017; Meyer et al. 2022)","previouslyFormattedCitation":"(Petschnigg et al. 2019; Yan et al. 2024; Tandon et al. 2017; Meyer et al. 2022)"},"properties":{"noteIndex":0},"schema":"https://github.com/citation-style-language/schema/raw/master/csl-citation.json"}</w:instrText>
      </w:r>
      <w:r>
        <w:fldChar w:fldCharType="separate"/>
      </w:r>
      <w:r>
        <w:t xml:space="preserve">(Petschnigg et al. 2019; Yan et al. 2024; Tandon et al. 2017; Meyer et al. 2022)</w:t>
      </w:r>
      <w:r>
        <w:fldChar w:fldCharType="end"/>
      </w:r>
      <w:r>
        <w:t xml:space="preserve">. The core string combined a quantum block (e.g.,</w:t>
      </w:r>
      <w:r>
        <w:t xml:space="preserve"> </w:t>
      </w:r>
      <w:r>
        <w:t xml:space="preserve">“</w:t>
      </w:r>
      <w:r>
        <w:t xml:space="preserve">quantum annealing</w:t>
      </w:r>
      <w:r>
        <w:t xml:space="preserve">”</w:t>
      </w:r>
      <w:r>
        <w:t xml:space="preserve">, QAOA,</w:t>
      </w:r>
      <w:r>
        <w:t xml:space="preserve"> </w:t>
      </w:r>
      <w:r>
        <w:t xml:space="preserve">“</w:t>
      </w:r>
      <w:r>
        <w:t xml:space="preserve">quantum reinforcement learning</w:t>
      </w:r>
      <w:r>
        <w:t xml:space="preserve">”</w:t>
      </w:r>
      <w:r>
        <w:t xml:space="preserve">,</w:t>
      </w:r>
      <w:r>
        <w:t xml:space="preserve"> </w:t>
      </w:r>
      <w:r>
        <w:t xml:space="preserve">“</w:t>
      </w:r>
      <w:r>
        <w:t xml:space="preserve">quantum-inspired</w:t>
      </w:r>
      <w:r>
        <w:t xml:space="preserve">”</w:t>
      </w:r>
      <w:r>
        <w:t xml:space="preserve">,</w:t>
      </w:r>
      <w:r>
        <w:t xml:space="preserve"> </w:t>
      </w:r>
      <w:r>
        <w:t xml:space="preserve">“</w:t>
      </w:r>
      <w:r>
        <w:t xml:space="preserve">quantum sensing</w:t>
      </w:r>
      <w:r>
        <w:t xml:space="preserve">”</w:t>
      </w:r>
      <w:r>
        <w:t xml:space="preserve">,</w:t>
      </w:r>
      <w:r>
        <w:t xml:space="preserve"> </w:t>
      </w:r>
      <w:r>
        <w:t xml:space="preserve">“</w:t>
      </w:r>
      <w:r>
        <w:t xml:space="preserve">quantum cognition</w:t>
      </w:r>
      <w:r>
        <w:t xml:space="preserve">”</w:t>
      </w:r>
      <w:r>
        <w:t xml:space="preserve">), a robotics block (e.g., robot*,</w:t>
      </w:r>
      <w:r>
        <w:t xml:space="preserve"> </w:t>
      </w:r>
      <w:r>
        <w:t xml:space="preserve">“</w:t>
      </w:r>
      <w:r>
        <w:t xml:space="preserve">autonomous vehicle*</w:t>
      </w:r>
      <w:r>
        <w:t xml:space="preserve">”</w:t>
      </w:r>
      <w:r>
        <w:t xml:space="preserve">, swarm, UAV, AGV, manipulator), and an application block (e.g., planning, navigation, localization,</w:t>
      </w:r>
      <w:r>
        <w:t xml:space="preserve"> </w:t>
      </w:r>
      <w:r>
        <w:t xml:space="preserve">“</w:t>
      </w:r>
      <w:r>
        <w:t xml:space="preserve">task allocation</w:t>
      </w:r>
      <w:r>
        <w:t xml:space="preserve">”</w:t>
      </w:r>
      <w:r>
        <w:t xml:space="preserve">, routing, control, learning, SLAM); a second string retrieved foundational reviews on NISQ algorithms, error mitigation, barren plateaus, fault tolerance, and dequantization. Because much of the work appears outside robotics venues, we also searched drones and UAVs, autonomous mobility and driving, control benchmarks such as the cart-pole, and automated storage and retrieval. The search covered 1982 onward; we closed the corpus in October 2026, and its most recent study was posted in August 2026. The strings for each database are in the supplementary material.</w:t>
      </w:r>
    </w:p>
    <w:bookmarkEnd w:id="34"/>
    <w:bookmarkStart w:id="35" w:name="sec:criteria"/>
    <w:p>
      <w:pPr>
        <w:pStyle w:val="Heading2"/>
      </w:pPr>
      <w:r>
        <w:rPr>
          <w:rStyle w:val="SectionNumber"/>
        </w:rPr>
        <w:t xml:space="preserve">3.3</w:t>
      </w:r>
      <w:r>
        <w:tab/>
      </w:r>
      <w:r>
        <w:t xml:space="preserve">Eligibility Criteria</w:t>
      </w:r>
    </w:p>
    <w:p>
      <w:pPr>
        <w:pStyle w:val="FirstParagraph"/>
      </w:pPr>
      <w:r>
        <w:t xml:space="preserve">Studies were included if they (I1) proposed, evaluated, or reviewed a quantum or quantum-inspired method applied to a robotic function, (I2) provided algorithms, hardware, or theory on which such methods depend, or (I3) supplied the classical baselines needed for comparison. They were excluded if they (E1) used</w:t>
      </w:r>
      <w:r>
        <w:t xml:space="preserve"> </w:t>
      </w:r>
      <w:r>
        <w:t xml:space="preserve">“</w:t>
      </w:r>
      <w:r>
        <w:t xml:space="preserve">quantum</w:t>
      </w:r>
      <w:r>
        <w:t xml:space="preserve">”</w:t>
      </w:r>
      <w:r>
        <w:t xml:space="preserve"> </w:t>
      </w:r>
      <w:r>
        <w:t xml:space="preserve">only metaphorically, (E2) were not in English, (E3) duplicated an included study (the most complete version was kept, e.g., the journal version of</w:t>
      </w:r>
      <w:r>
        <w:t xml:space="preserve"> </w:t>
      </w:r>
      <w:r>
        <w:fldChar w:fldCharType="begin"/>
      </w:r>
      <w:r>
        <w:instrText xml:space="preserve">ADDIN CSL_CITATION {"citationID":"MENDELEY_CITATION_109","citationItems":[{"id":"ITEM-109","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or (E4) addressed quantum communication without a robotic application. Studies meeting I1 are the</w:t>
      </w:r>
      <w:r>
        <w:t xml:space="preserve"> </w:t>
      </w:r>
      <w:r>
        <w:rPr>
          <w:iCs/>
          <w:i/>
        </w:rPr>
        <w:t xml:space="preserve">primary studies</w:t>
      </w:r>
      <w:r>
        <w:t xml:space="preserve">; those meeting only I2 or I3 are</w:t>
      </w:r>
      <w:r>
        <w:t xml:space="preserve"> </w:t>
      </w:r>
      <w:r>
        <w:rPr>
          <w:iCs/>
          <w:i/>
        </w:rPr>
        <w:t xml:space="preserve">foundational works</w:t>
      </w:r>
      <w:r>
        <w:t xml:space="preserve"> </w:t>
      </w:r>
      <w:r>
        <w:t xml:space="preserve">and were not graded. Six quantum computer-vision studies without a robotic application fail I1 and are discussed, ungraded, in the supplementary material.</w:t>
      </w:r>
    </w:p>
    <w:bookmarkEnd w:id="35"/>
    <w:bookmarkStart w:id="39" w:name="sec:selection"/>
    <w:p>
      <w:pPr>
        <w:pStyle w:val="Heading2"/>
      </w:pPr>
      <w:r>
        <w:rPr>
          <w:rStyle w:val="SectionNumber"/>
        </w:rPr>
        <w:t xml:space="preserve">3.4</w:t>
      </w:r>
      <w:r>
        <w:tab/>
      </w:r>
      <w:r>
        <w:t xml:space="preserve">Study Selection</w:t>
      </w:r>
    </w:p>
    <w:p>
      <w:pPr>
        <w:pStyle w:val="FirstParagraph"/>
      </w:pPr>
      <w:r>
        <w:t xml:space="preserve">We ran the searches iteratively, refining the strings as the scope settled, and screened candidates on title and abstract and then in full text. We did not log how many records each search returned or how many were excluded at each stage, so we cannot give the record counts of a complete PRISMA 2020 flow diagram; the diagram in the supplementary material shows the stages followed and the counts we can document. The corpus comprises 72 primary studies (65 empirical or theoretical studies and 7 reviews) and 107 foundational works. Figure</w:t>
      </w:r>
      <w:r>
        <w:t xml:space="preserve"> </w:t>
      </w:r>
      <w:hyperlink w:anchor="fig:years">
        <w:r>
          <w:rPr>
            <w:rStyle w:val="Hyperlink"/>
          </w:rPr>
          <w:t xml:space="preserve">2</w:t>
        </w:r>
      </w:hyperlink>
      <w:r>
        <w:t xml:space="preserve"> </w:t>
      </w:r>
      <w:r>
        <w:t xml:space="preserve">shows its growth. Before 2006 it holds only Benioff’s two theoretical papers, since useful quantum algorithms had only just appeared and there was no hardware to run them; studies became regular once D-Wave annealers (2011) and cloud access to gate-based processors (2016) arrived, and 51 of the 72 appeared in 2023 or later, 25 in 2025 alone.</w:t>
      </w:r>
    </w:p>
    <w:p>
      <w:pPr>
        <w:pStyle w:val="CaptionedFigure"/>
      </w:pPr>
      <w:r>
        <w:drawing>
          <wp:inline>
            <wp:extent cx="5334000" cy="2380568"/>
            <wp:effectExtent b="0" l="0" r="0" t="0"/>
            <wp:docPr descr="" title="" id="37" name="Picture"/>
            <a:graphic>
              <a:graphicData uri="http://schemas.openxmlformats.org/drawingml/2006/picture">
                <pic:pic>
                  <pic:nvPicPr>
                    <pic:cNvPr descr="figures/fig7_years.png" id="38" name="Picture"/>
                    <pic:cNvPicPr>
                      <a:picLocks noChangeArrowheads="1" noChangeAspect="1"/>
                    </pic:cNvPicPr>
                  </pic:nvPicPr>
                  <pic:blipFill>
                    <a:blip r:embed="rId36"/>
                    <a:stretch>
                      <a:fillRect/>
                    </a:stretch>
                  </pic:blipFill>
                  <pic:spPr bwMode="auto">
                    <a:xfrm>
                      <a:off x="0" y="0"/>
                      <a:ext cx="5334000" cy="2380568"/>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Primary studies by publication year and technology type (</w:t>
      </w:r>
      <m:oMath>
        <m:r>
          <m:t>n</m:t>
        </m:r>
        <m:r>
          <m:rPr>
            <m:sty m:val="p"/>
          </m:rPr>
          <m:t>=</m:t>
        </m:r>
        <m:r>
          <m:t>72</m:t>
        </m:r>
      </m:oMath>
      <w:r>
        <w:t xml:space="preserve">, including the 7 reviews), from the first quantum-robot paper in 1998 to 2026, with the eras of Figure </w:t>
      </w:r>
      <w:hyperlink w:anchor="fig:timeline">
        <w:r>
          <w:rPr>
            <w:rStyle w:val="Hyperlink"/>
          </w:rPr>
          <w:t xml:space="preserve">1</w:t>
        </w:r>
      </w:hyperlink>
      <w:r>
        <w:t xml:space="preserve"> </w:t>
      </w:r>
      <w:r>
        <w:t xml:space="preserve">shaded. The 2026 bar covers a partial year.</w:t>
      </w:r>
    </w:p>
    <w:p>
      <w:pPr>
        <w:pStyle w:val="BodyText"/>
      </w:pPr>
      <w:r>
        <w:t xml:space="preserve">When we retrieved the full texts, we checked every PDF against its bibliographic record. A few files turned out to be mislabeled or to carry wrong metadata, and we corrected these before extraction. All bibliographic records were then verified against publisher, DOI, or arXiv records.</w:t>
      </w:r>
    </w:p>
    <w:bookmarkEnd w:id="39"/>
    <w:bookmarkStart w:id="40" w:name="sec:extraction"/>
    <w:p>
      <w:pPr>
        <w:pStyle w:val="Heading2"/>
      </w:pPr>
      <w:r>
        <w:rPr>
          <w:rStyle w:val="SectionNumber"/>
        </w:rPr>
        <w:t xml:space="preserve">3.5</w:t>
      </w:r>
      <w:r>
        <w:tab/>
      </w:r>
      <w:r>
        <w:t xml:space="preserve">Data Extraction and Quality Assessment</w:t>
      </w:r>
    </w:p>
    <w:p>
      <w:pPr>
        <w:pStyle w:val="FirstParagraph"/>
      </w:pPr>
      <w:r>
        <w:t xml:space="preserve">For each primary study we extracted the robotic task, quantum method and type, hardware or simulator, setup and baselines, key results, and stated and unstated limitations. Application studies were also appraised against seven criteria (problem formulation, classical baseline, experimental realism, hardware and noise reporting, performance metrics, reproducibility, and critical discussion), each judged not met, partly met, or met. We did not sum the judgments into a score, which would hide which criterion a study fails; the unmet criteria are reported as each study’s principal limitation, and the per-study judgments are in the supplementary material. Three criteria fail most often: only 12 of the 59 appraised studies used a state-of-the-art classical baseline and 19 used none, only 6 were tested on a physical robot or in a realistic field setting, and of the 56 studies whose full texts we could check, only 14 released code or data. The first author screened the records, extracted the data, and assigned the levels, tags, and appraisal judgments; the second author reviewed them, and disagreements were resolved by discussion. Because the review was not independent grading, inter-rater agreement could not be measured (Section</w:t>
      </w:r>
      <w:r>
        <w:t xml:space="preserve"> </w:t>
      </w:r>
      <w:hyperlink w:anchor="sec:validity">
        <w:r>
          <w:rPr>
            <w:rStyle w:val="Hyperlink"/>
          </w:rPr>
          <w:t xml:space="preserve">3.7</w:t>
        </w:r>
      </w:hyperlink>
      <w:r>
        <w:t xml:space="preserve">).</w:t>
      </w:r>
    </w:p>
    <w:bookmarkEnd w:id="40"/>
    <w:bookmarkStart w:id="48" w:name="sec:classification"/>
    <w:p>
      <w:pPr>
        <w:pStyle w:val="Heading2"/>
      </w:pPr>
      <w:r>
        <w:rPr>
          <w:rStyle w:val="SectionNumber"/>
        </w:rPr>
        <w:t xml:space="preserve">3.6</w:t>
      </w:r>
      <w:r>
        <w:tab/>
      </w:r>
      <w:r>
        <w:t xml:space="preserve">Classification Scheme</w:t>
      </w:r>
    </w:p>
    <w:bookmarkStart w:id="44" w:name="robotic-function-taxonomy."/>
    <w:p>
      <w:pPr>
        <w:pStyle w:val="Heading4"/>
      </w:pPr>
      <w:r>
        <w:rPr>
          <w:rStyle w:val="SectionNumber"/>
        </w:rPr>
        <w:t xml:space="preserve">3.6.0.1</w:t>
      </w:r>
      <w:r>
        <w:tab/>
      </w:r>
      <w:r>
        <w:t xml:space="preserve">Robotic-function taxonomy.</w:t>
      </w:r>
    </w:p>
    <w:p>
      <w:pPr>
        <w:pStyle w:val="FirstParagraph"/>
      </w:pPr>
      <w:r>
        <w:t xml:space="preserve">Each study was assigned to its primary function:</w:t>
      </w:r>
      <w:r>
        <w:t xml:space="preserve"> </w:t>
      </w:r>
      <w:r>
        <w:rPr>
          <w:iCs/>
          <w:i/>
        </w:rPr>
        <w:t xml:space="preserve">optimization</w:t>
      </w:r>
      <w:r>
        <w:t xml:space="preserve"> </w:t>
      </w:r>
      <w:r>
        <w:t xml:space="preserve">(task allocation, routing, scheduling, kinematics),</w:t>
      </w:r>
      <w:r>
        <w:t xml:space="preserve"> </w:t>
      </w:r>
      <w:r>
        <w:rPr>
          <w:iCs/>
          <w:i/>
        </w:rPr>
        <w:t xml:space="preserve">planning</w:t>
      </w:r>
      <w:r>
        <w:t xml:space="preserve"> </w:t>
      </w:r>
      <w:r>
        <w:t xml:space="preserve">(path, motion, and view planning, and localization posed as search),</w:t>
      </w:r>
      <w:r>
        <w:t xml:space="preserve"> </w:t>
      </w:r>
      <w:r>
        <w:rPr>
          <w:iCs/>
          <w:i/>
        </w:rPr>
        <w:t xml:space="preserve">learning</w:t>
      </w:r>
      <w:r>
        <w:t xml:space="preserve"> </w:t>
      </w:r>
      <w:r>
        <w:t xml:space="preserve">(supervised and reinforcement learning),</w:t>
      </w:r>
      <w:r>
        <w:t xml:space="preserve"> </w:t>
      </w:r>
      <w:r>
        <w:rPr>
          <w:iCs/>
          <w:i/>
        </w:rPr>
        <w:t xml:space="preserve">sensing and communication</w:t>
      </w:r>
      <w:r>
        <w:t xml:space="preserve"> </w:t>
      </w:r>
      <w:r>
        <w:t xml:space="preserve">(navigation sensors and quantum key distribution), or</w:t>
      </w:r>
      <w:r>
        <w:t xml:space="preserve"> </w:t>
      </w:r>
      <w:r>
        <w:rPr>
          <w:iCs/>
          <w:i/>
        </w:rPr>
        <w:t xml:space="preserve">decision-making</w:t>
      </w:r>
      <w:r>
        <w:t xml:space="preserve"> </w:t>
      </w:r>
      <w:r>
        <w:t xml:space="preserve">(quantum-probability and cognitive models). Figure</w:t>
      </w:r>
      <w:r>
        <w:t xml:space="preserve"> </w:t>
      </w:r>
      <w:hyperlink w:anchor="fig:taxonomy">
        <w:r>
          <w:rPr>
            <w:rStyle w:val="Hyperlink"/>
          </w:rPr>
          <w:t xml:space="preserve">3</w:t>
        </w:r>
      </w:hyperlink>
      <w:r>
        <w:t xml:space="preserve"> </w:t>
      </w:r>
      <w:r>
        <w:t xml:space="preserve">shows the taxonomy, which structures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pStyle w:val="CaptionedFigure"/>
      </w:pPr>
      <w:r>
        <w:drawing>
          <wp:inline>
            <wp:extent cx="5334000" cy="2560052"/>
            <wp:effectExtent b="0" l="0" r="0" t="0"/>
            <wp:docPr descr="" title="" id="42" name="Picture"/>
            <a:graphic>
              <a:graphicData uri="http://schemas.openxmlformats.org/drawingml/2006/picture">
                <pic:pic>
                  <pic:nvPicPr>
                    <pic:cNvPr descr="figures/fig1_taxonomy.png" id="43" name="Picture"/>
                    <pic:cNvPicPr>
                      <a:picLocks noChangeArrowheads="1" noChangeAspect="1"/>
                    </pic:cNvPicPr>
                  </pic:nvPicPr>
                  <pic:blipFill>
                    <a:blip r:embed="rId41"/>
                    <a:stretch>
                      <a:fillRect/>
                    </a:stretch>
                  </pic:blipFill>
                  <pic:spPr bwMode="auto">
                    <a:xfrm>
                      <a:off x="0" y="0"/>
                      <a:ext cx="5334000" cy="2560052"/>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Taxonomy of quantum technologies for robotics: robotic functions (top), the quantum methods applied to each (middle), and representative robotic tasks (bottom).</w:t>
      </w:r>
    </w:p>
    <w:bookmarkEnd w:id="44"/>
    <w:bookmarkStart w:id="45" w:name="evidence-hierarchy."/>
    <w:p>
      <w:pPr>
        <w:pStyle w:val="Heading4"/>
      </w:pPr>
      <w:r>
        <w:rPr>
          <w:rStyle w:val="SectionNumber"/>
        </w:rPr>
        <w:t xml:space="preserve">3.6.0.2</w:t>
      </w:r>
      <w:r>
        <w:tab/>
      </w:r>
      <w:r>
        <w:t xml:space="preserve">Evidence hierarchy.</w:t>
      </w:r>
    </w:p>
    <w:p>
      <w:pPr>
        <w:pStyle w:val="FirstParagraph"/>
      </w:pPr>
      <w:r>
        <w:t xml:space="preserve">Evidence was graded on six ordered levels (Table</w:t>
      </w:r>
      <w:r>
        <w:t xml:space="preserve"> </w:t>
      </w:r>
      <w:hyperlink w:anchor="tab:levels">
        <w:r>
          <w:rPr>
            <w:rStyle w:val="Hyperlink"/>
          </w:rPr>
          <w:t xml:space="preserve">2</w:t>
        </w:r>
      </w:hyperlink>
      <w:r>
        <w:t xml:space="preserve">), separating what has been argued (L1), simulated (L2), executed on quantum hardware (L3), coupled to a robot or robot simulator in a closed loop (L4), demonstrated on a physical robot or vehicle (L5), and deployed end to end with a measured advantage over a classical baseline (L6). A study’s level is the highest reached by its own experiments.</w:t>
      </w:r>
    </w:p>
    <w:bookmarkEnd w:id="45"/>
    <w:bookmarkStart w:id="47" w:name="quantum-execution-tag."/>
    <w:p>
      <w:pPr>
        <w:pStyle w:val="Heading4"/>
      </w:pPr>
      <w:r>
        <w:rPr>
          <w:rStyle w:val="SectionNumber"/>
        </w:rPr>
        <w:t xml:space="preserve">3.6.0.3</w:t>
      </w:r>
      <w:r>
        <w:tab/>
      </w:r>
      <w:r>
        <w:t xml:space="preserve">Quantum-execution tag.</w:t>
      </w:r>
    </w:p>
    <w:p>
      <w:pPr>
        <w:pStyle w:val="FirstParagraph"/>
      </w:pPr>
      <w:r>
        <w:t xml:space="preserve">The levels grade integration with a robot, not whether the quantum part ran on quantum hardware: a study can couple a</w:t>
      </w:r>
      <w:r>
        <w:t xml:space="preserve"> </w:t>
      </w:r>
      <w:r>
        <w:rPr>
          <w:iCs/>
          <w:i/>
        </w:rPr>
        <w:t xml:space="preserve">simulated</w:t>
      </w:r>
      <w:r>
        <w:t xml:space="preserve"> </w:t>
      </w:r>
      <w:r>
        <w:t xml:space="preserve">circuit to a simulated robot and reach L4 without a quantum processor. Every study therefore also carries an execution tag:</w:t>
      </w:r>
      <w:r>
        <w:t xml:space="preserve"> </w:t>
      </w:r>
      <w:r>
        <w:rPr>
          <w:iCs/>
          <w:i/>
        </w:rPr>
        <w:t xml:space="preserve">none</w:t>
      </w:r>
      <w:r>
        <w:t xml:space="preserve">,</w:t>
      </w:r>
      <w:r>
        <w:t xml:space="preserve"> </w:t>
      </w:r>
      <w:r>
        <w:rPr>
          <w:iCs/>
          <w:i/>
        </w:rPr>
        <w:t xml:space="preserve">simulated</w:t>
      </w:r>
      <w:r>
        <w:t xml:space="preserve">,</w:t>
      </w:r>
      <w:r>
        <w:t xml:space="preserve"> </w:t>
      </w:r>
      <w:r>
        <w:rPr>
          <w:iCs/>
          <w:i/>
        </w:rPr>
        <w:t xml:space="preserve">QPU</w:t>
      </w:r>
      <w:r>
        <w:t xml:space="preserve"> </w:t>
      </w:r>
      <w:r>
        <w:t xml:space="preserve">(at least partly run on a gate-based processor or annealer),</w:t>
      </w:r>
      <w:r>
        <w:t xml:space="preserve"> </w:t>
      </w:r>
      <w:r>
        <w:rPr>
          <w:iCs/>
          <w:i/>
        </w:rPr>
        <w:t xml:space="preserve">quantum sensor or link hardware</w:t>
      </w:r>
      <w:r>
        <w:t xml:space="preserve">, or</w:t>
      </w:r>
      <w:r>
        <w:t xml:space="preserve"> </w:t>
      </w:r>
      <w:r>
        <w:rPr>
          <w:iCs/>
          <w:i/>
        </w:rPr>
        <w:t xml:space="preserve">classical</w:t>
      </w:r>
      <w:r>
        <w:t xml:space="preserve"> </w:t>
      </w:r>
      <w:r>
        <w:t xml:space="preserve">(quantum-inspired). Level and tag are read together, e.g., L4/simulated (Table</w:t>
      </w:r>
      <w:r>
        <w:t xml:space="preserve"> </w:t>
      </w:r>
      <w:hyperlink w:anchor="tab:execution">
        <w:r>
          <w:rPr>
            <w:rStyle w:val="Hyperlink"/>
          </w:rPr>
          <w:t xml:space="preserve">3</w:t>
        </w:r>
      </w:hyperlink>
      <w:r>
        <w:t xml:space="preserve">). We kept one ordered scale rather than two axes because the first question a roboticist asks is how close a result is to a working robot; the cost is that the levels do not rank quantum evidence, so we compare studies on both dimensions. Studies were also classified by method family, hardware, regime (NISQ or fault-tolerant), and dominant deployment constraint; these codes are in the dataset.</w:t>
      </w:r>
    </w:p>
    <w:bookmarkStart w:id="46" w:name="tab:levels"/>
    <w:p>
      <w:pPr>
        <w:pStyle w:val="TableCaption"/>
      </w:pPr>
      <w:r>
        <w:rPr>
          <w:bCs/>
          <w:b/>
        </w:rPr>
        <w:t xml:space="preserve">Table 2.</w:t>
      </w:r>
      <w:r>
        <w:t xml:space="preserve"> </w:t>
      </w:r>
      <w:r>
        <w:t xml:space="preserve">Evidence hierarchy used to grade the primary studies, with the number of studies at each level (65 studies; 7 reviews excluded).</w:t>
      </w:r>
    </w:p>
    <w:tbl>
      <w:tblPr>
        <w:tblStyle w:val="Table"/>
        <w:tblW w:type="pct" w:w="5000"/>
        <w:tblLook w:firstRow="1" w:lastRow="0" w:firstColumn="0" w:lastColumn="0" w:noHBand="0" w:noVBand="0" w:val="0020"/>
        <w:jc w:val="start"/>
        <w:tblCaption w:val="Table 2. Evidence hierarchy used to grade the primary studies, with the number of studies at each level (65 studies; 7 reviews excluded)."/>
      </w:tblPr>
      <w:tblGrid>
        <w:gridCol w:w="475"/>
        <w:gridCol w:w="1267"/>
        <w:gridCol w:w="3326"/>
        <w:gridCol w:w="396"/>
        <w:gridCol w:w="2455"/>
      </w:tblGrid>
      <w:tr>
        <w:trPr>
          <w:tblHeader w:val="true"/>
        </w:trPr>
        <w:tc>
          <w:tcPr/>
          <w:p>
            <w:pPr>
              <w:pStyle w:val="Compact"/>
              <w:jc w:val="left"/>
            </w:pPr>
            <w:r>
              <w:rPr>
                <w:bCs/>
                <w:b/>
              </w:rPr>
              <w:t xml:space="preserve">Level</w:t>
            </w:r>
          </w:p>
        </w:tc>
        <w:tc>
          <w:tcPr/>
          <w:p>
            <w:pPr>
              <w:pStyle w:val="Compact"/>
              <w:jc w:val="left"/>
            </w:pPr>
            <w:r>
              <w:rPr>
                <w:bCs/>
                <w:b/>
              </w:rPr>
              <w:t xml:space="preserve">Name</w:t>
            </w:r>
          </w:p>
        </w:tc>
        <w:tc>
          <w:tcPr/>
          <w:p>
            <w:pPr>
              <w:pStyle w:val="Compact"/>
              <w:jc w:val="left"/>
            </w:pPr>
            <w:r>
              <w:rPr>
                <w:bCs/>
                <w:b/>
              </w:rPr>
              <w:t xml:space="preserve">Definition</w:t>
            </w:r>
          </w:p>
        </w:tc>
        <w:tc>
          <w:tcPr/>
          <w:p>
            <w:pPr>
              <w:pStyle w:val="Compact"/>
              <w:jc w:val="left"/>
            </w:pPr>
            <w:r>
              <w:rPr>
                <w:bCs/>
                <w:b/>
              </w:rPr>
              <w:t xml:space="preserve">n</w:t>
            </w:r>
          </w:p>
        </w:tc>
        <w:tc>
          <w:tcPr/>
          <w:p>
            <w:pPr>
              <w:pStyle w:val="Compact"/>
              <w:jc w:val="left"/>
            </w:pPr>
            <w:r>
              <w:rPr>
                <w:bCs/>
                <w:b/>
              </w:rPr>
              <w:t xml:space="preserve">Examples</w:t>
            </w:r>
          </w:p>
        </w:tc>
      </w:tr>
      <w:tr>
        <w:tc>
          <w:tcPr/>
          <w:p>
            <w:pPr>
              <w:pStyle w:val="Compact"/>
              <w:jc w:val="left"/>
            </w:pPr>
            <w:r>
              <w:t xml:space="preserve">L1</w:t>
            </w:r>
          </w:p>
        </w:tc>
        <w:tc>
          <w:tcPr/>
          <w:p>
            <w:pPr>
              <w:pStyle w:val="Compact"/>
              <w:jc w:val="left"/>
            </w:pPr>
            <w:r>
              <w:t xml:space="preserve">Theoretical</w:t>
            </w:r>
          </w:p>
        </w:tc>
        <w:tc>
          <w:tcPr/>
          <w:p>
            <w:pPr>
              <w:pStyle w:val="Compact"/>
              <w:jc w:val="left"/>
            </w:pPr>
            <w:r>
              <w:t xml:space="preserve">Analysis, complexity argument, or conceptual model only</w:t>
            </w:r>
          </w:p>
        </w:tc>
        <w:tc>
          <w:tcPr/>
          <w:p>
            <w:pPr>
              <w:pStyle w:val="Compact"/>
              <w:jc w:val="left"/>
            </w:pPr>
            <w:r>
              <w:t xml:space="preserve">6</w:t>
            </w:r>
          </w:p>
        </w:tc>
        <w:tc>
          <w:tcPr/>
          <w:p>
            <w:pPr>
              <w:pStyle w:val="Compact"/>
              <w:jc w:val="left"/>
            </w:pPr>
            <w:r>
              <w:fldChar w:fldCharType="begin"/>
            </w:r>
            <w:r>
              <w:instrText xml:space="preserve">ADDIN CSL_CITATION {"citationID":"MENDELEY_CITATION_112","citationItems":[{"id":"ITEM-110","isTemporary":false,"itemData":{"DOI":"10.1103/PhysRevA.58.893","author":[{"family":"Benioff","given":"Paul"}],"container-title":"Physical Review A","id":"Benioff1998","issue":"2","issued":{"date-parts":[[1998]]},"page":"893-904","publisher":"American Physical Society","title":"Quantum robots and environments","type":"article-journal","volume":"58"}},{"id":"ITEM-111","isTemporary":false,"itemData":{"DOI":"10.3390/e25091323","author":[{"family":"Lawless","given":"William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-112","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making","type":"article-journal","volume":"27"}}],"isEdited":false,"manualOverride":{"citeprocText":"(Benioff 1998; Lawless, Moskowitz, and Doctor 2023; Humr, Canan, and Demir 2025)","isManuallyOverridden":false,"manualOverrideText":""},"mendeley":{"formattedCitation":"(Benioff 1998; Lawless, Moskowitz, and Doctor 2023; Humr, Canan, and Demir 2025)","plainTextFormattedCitation":"(Benioff 1998; Lawless, Moskowitz, and Doctor 2023; Humr, Canan, and Demir 2025)","previouslyFormattedCitation":"(Benioff 1998; Lawless, Moskowitz, and Doctor 2023; Humr, Canan, and Demir 2025)"},"properties":{"noteIndex":0},"schema":"https://github.com/citation-style-language/schema/raw/master/csl-citation.json"}</w:instrText>
            </w:r>
            <w:r>
              <w:fldChar w:fldCharType="separate"/>
            </w:r>
            <w:r>
              <w:t xml:space="preserve">(Benioff 1998; Lawless, Moskowitz, and Doctor 2023; Humr, Canan, and Demir 2025)</w:t>
            </w:r>
            <w:r>
              <w:fldChar w:fldCharType="end"/>
            </w:r>
          </w:p>
        </w:tc>
      </w:tr>
      <w:tr>
        <w:tc>
          <w:tcPr/>
          <w:p>
            <w:pPr>
              <w:pStyle w:val="Compact"/>
              <w:jc w:val="left"/>
            </w:pPr>
            <w:r>
              <w:t xml:space="preserve">L2</w:t>
            </w:r>
          </w:p>
        </w:tc>
        <w:tc>
          <w:tcPr/>
          <w:p>
            <w:pPr>
              <w:pStyle w:val="Compact"/>
              <w:jc w:val="left"/>
            </w:pPr>
            <w:r>
              <w:t xml:space="preserve">Simulation</w:t>
            </w:r>
          </w:p>
        </w:tc>
        <w:tc>
          <w:tcPr/>
          <w:p>
            <w:pPr>
              <w:pStyle w:val="Compact"/>
              <w:jc w:val="left"/>
            </w:pPr>
            <w:r>
              <w:t xml:space="preserve">Quantum circuits or annealing simulated on classical computers</w:t>
            </w:r>
          </w:p>
        </w:tc>
        <w:tc>
          <w:tcPr/>
          <w:p>
            <w:pPr>
              <w:pStyle w:val="Compact"/>
              <w:jc w:val="left"/>
            </w:pPr>
            <w:r>
              <w:t xml:space="preserve">19</w:t>
            </w:r>
          </w:p>
        </w:tc>
        <w:tc>
          <w:tcPr/>
          <w:p>
            <w:pPr>
              <w:pStyle w:val="Compact"/>
              <w:jc w:val="left"/>
            </w:pPr>
            <w:r>
              <w:fldChar w:fldCharType="begin"/>
            </w:r>
            <w:r>
              <w:instrText xml:space="preserve">ADDIN CSL_CITATION {"citationID":"MENDELEY_CITATION_115","citationItems":[{"id":"ITEM-113","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-114","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planning","type":"article-journal","volume":"11"}},{"id":"ITEM-115","isTemporary":false,"itemData":{"author":[{"family":"Roh","given":"Emily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applications","type":"article-journal","volume":"24"}}],"isEdited":false,"manualOverride":{"citeprocText":"(Chella et al. 2022; Lathrop, Boardman, and Martínez 2023; Roh et al. 2025)","isManuallyOverridden":false,"manualOverrideText":""},"mendeley":{"formattedCitation":"(Chella et al. 2022; Lathrop, Boardman, and Martínez 2023; Roh et al. 2025)","plainTextFormattedCitation":"(Chella et al. 2022; Lathrop, Boardman, and Martínez 2023; Roh et al. 2025)","previouslyFormattedCitation":"(Chella et al. 2022; Lathrop, Boardman, and Martínez 2023; Roh et al. 2025)"},"properties":{"noteIndex":0},"schema":"https://github.com/citation-style-language/schema/raw/master/csl-citation.json"}</w:instrText>
            </w:r>
            <w:r>
              <w:fldChar w:fldCharType="separate"/>
            </w:r>
            <w:r>
              <w:t xml:space="preserve">(Chella et al. 2022; Lathrop, Boardman, and Martínez 2023; Roh et al. 2025)</w:t>
            </w:r>
            <w:r>
              <w:fldChar w:fldCharType="end"/>
            </w:r>
          </w:p>
        </w:tc>
      </w:tr>
      <w:tr>
        <w:tc>
          <w:tcPr/>
          <w:p>
            <w:pPr>
              <w:pStyle w:val="Compact"/>
              <w:jc w:val="left"/>
            </w:pPr>
            <w:r>
              <w:t xml:space="preserve">L3</w:t>
            </w:r>
          </w:p>
        </w:tc>
        <w:tc>
          <w:tcPr/>
          <w:p>
            <w:pPr>
              <w:pStyle w:val="Compact"/>
              <w:jc w:val="left"/>
            </w:pPr>
            <w:r>
              <w:t xml:space="preserve">QPU experiment</w:t>
            </w:r>
          </w:p>
        </w:tc>
        <w:tc>
          <w:tcPr/>
          <w:p>
            <w:pPr>
              <w:pStyle w:val="Compact"/>
              <w:jc w:val="left"/>
            </w:pPr>
            <w:r>
              <w:t xml:space="preserve">At least part of the method executed on real quantum hardware</w:t>
            </w:r>
          </w:p>
        </w:tc>
        <w:tc>
          <w:tcPr/>
          <w:p>
            <w:pPr>
              <w:pStyle w:val="Compact"/>
              <w:jc w:val="left"/>
            </w:pPr>
            <w:r>
              <w:t xml:space="preserve">23</w:t>
            </w:r>
          </w:p>
        </w:tc>
        <w:tc>
          <w:tcPr/>
          <w:p>
            <w:pPr>
              <w:pStyle w:val="Compact"/>
              <w:jc w:val="left"/>
            </w:pPr>
            <w:r>
              <w:fldChar w:fldCharType="begin"/>
            </w:r>
            <w:r>
              <w:instrText xml:space="preserve">ADDIN CSL_CITATION {"citationID":"MENDELEY_CITATION_118","citationItems":[{"id":"ITEM-116","isTemporary":false,"itemData":{"DOI":"10.1145/3293320.3293333","author":[{"family":"Clark","given":"James"},{"family":"West","given":"Tristan"},{"family":"Zammit","given":"Joseph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-117","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-118","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optimization","type":"article-journal","volume":"15"}}],"isEdited":false,"manualOverride":{"citeprocText":"(Clark et al. 2019; Leib et al. 2023; Otani et al. 2025)","isManuallyOverridden":false,"manualOverrideText":""},"mendeley":{"formattedCitation":"(Clark et al. 2019; Leib et al. 2023; Otani et al. 2025)","plainTextFormattedCitation":"(Clark et al. 2019; Leib et al. 2023; Otani et al. 2025)","previouslyFormattedCitation":"(Clark et al. 2019; Leib et al. 2023; Otani et al. 2025)"},"properties":{"noteIndex":0},"schema":"https://github.com/citation-style-language/schema/raw/master/csl-citation.json"}</w:instrText>
            </w:r>
            <w:r>
              <w:fldChar w:fldCharType="separate"/>
            </w:r>
            <w:r>
              <w:t xml:space="preserve">(Clark et al. 2019; Leib et al. 2023; Otani et al. 2025)</w:t>
            </w:r>
            <w:r>
              <w:fldChar w:fldCharType="end"/>
            </w:r>
          </w:p>
        </w:tc>
      </w:tr>
      <w:tr>
        <w:tc>
          <w:tcPr/>
          <w:p>
            <w:pPr>
              <w:pStyle w:val="Compact"/>
              <w:jc w:val="left"/>
            </w:pPr>
            <w:r>
              <w:t xml:space="preserve">L4</w:t>
            </w:r>
          </w:p>
        </w:tc>
        <w:tc>
          <w:tcPr/>
          <w:p>
            <w:pPr>
              <w:pStyle w:val="Compact"/>
              <w:jc w:val="left"/>
            </w:pPr>
            <w:r>
              <w:t xml:space="preserve">Robot-in-the-loop</w:t>
            </w:r>
          </w:p>
        </w:tc>
        <w:tc>
          <w:tcPr/>
          <w:p>
            <w:pPr>
              <w:pStyle w:val="Compact"/>
              <w:jc w:val="left"/>
            </w:pPr>
            <w:r>
              <w:t xml:space="preserve">Quantum computation coupled in a closed loop to a robot or high-fidelity robot simulator</w:t>
            </w:r>
          </w:p>
        </w:tc>
        <w:tc>
          <w:tcPr/>
          <w:p>
            <w:pPr>
              <w:pStyle w:val="Compact"/>
              <w:jc w:val="left"/>
            </w:pPr>
            <w:r>
              <w:t xml:space="preserve">10</w:t>
            </w:r>
          </w:p>
        </w:tc>
        <w:tc>
          <w:tcPr/>
          <w:p>
            <w:pPr>
              <w:pStyle w:val="Compact"/>
              <w:jc w:val="left"/>
            </w:pPr>
            <w:r>
              <w:fldChar w:fldCharType="begin"/>
            </w:r>
            <w:r>
              <w:instrText xml:space="preserve">ADDIN CSL_CITATION {"citationID":"MENDELEY_CITATION_121","citationItems":[{"id":"ITEM-119","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-120","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cars","title-short":"Nav-Q","type":"article-journal","volume":"7"}},{"id":"ITEM-121","isTemporary":false,"itemData":{"DOI":"10.1038/s41598-025-28481-w","author":[{"family":"Quang","given":"Thinh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warehouses","type":"article-journal","volume":"15"}}],"isEdited":false,"manualOverride":{"citeprocText":"(Hohenfeld et al. 2024; Sinha, Macaluso, and Klusch 2025; Quang et al. 2025)","isManuallyOverridden":false,"manualOverrideText":""},"mendeley":{"formattedCitation":"(Hohenfeld et al. 2024; Sinha, Macaluso, and Klusch 2025; Quang et al. 2025)","plainTextFormattedCitation":"(Hohenfeld et al. 2024; Sinha, Macaluso, and Klusch 2025; Quang et al. 2025)","previouslyFormattedCitation":"(Hohenfeld et al. 2024; Sinha, Macaluso, and Klusch 2025; Quang et al. 2025)"},"properties":{"noteIndex":0},"schema":"https://github.com/citation-style-language/schema/raw/master/csl-citation.json"}</w:instrText>
            </w:r>
            <w:r>
              <w:fldChar w:fldCharType="separate"/>
            </w:r>
            <w:r>
              <w:t xml:space="preserve">(Hohenfeld et al. 2024; Sinha, Macaluso, and Klusch 2025; Quang et al. 2025)</w:t>
            </w:r>
            <w:r>
              <w:fldChar w:fldCharType="end"/>
            </w:r>
          </w:p>
        </w:tc>
      </w:tr>
      <w:tr>
        <w:tc>
          <w:tcPr/>
          <w:p>
            <w:pPr>
              <w:pStyle w:val="Compact"/>
              <w:jc w:val="left"/>
            </w:pPr>
            <w:r>
              <w:t xml:space="preserve">L5</w:t>
            </w:r>
          </w:p>
        </w:tc>
        <w:tc>
          <w:tcPr/>
          <w:p>
            <w:pPr>
              <w:pStyle w:val="Compact"/>
              <w:jc w:val="left"/>
            </w:pPr>
            <w:r>
              <w:t xml:space="preserve">Physical demonstration</w:t>
            </w:r>
          </w:p>
        </w:tc>
        <w:tc>
          <w:tcPr/>
          <w:p>
            <w:pPr>
              <w:pStyle w:val="Compact"/>
              <w:jc w:val="left"/>
            </w:pPr>
            <w:r>
              <w:t xml:space="preserve">Behavior demonstrated on a physical robot, vehicle, or mechanical control system</w:t>
            </w:r>
          </w:p>
        </w:tc>
        <w:tc>
          <w:tcPr/>
          <w:p>
            <w:pPr>
              <w:pStyle w:val="Compact"/>
              <w:jc w:val="left"/>
            </w:pPr>
            <w:r>
              <w:t xml:space="preserve">6</w:t>
            </w:r>
          </w:p>
        </w:tc>
        <w:tc>
          <w:tcPr/>
          <w:p>
            <w:pPr>
              <w:pStyle w:val="Compact"/>
              <w:jc w:val="left"/>
            </w:pPr>
            <w:r>
              <w:fldChar w:fldCharType="begin"/>
            </w:r>
            <w:r>
              <w:instrText xml:space="preserve">ADDIN CSL_CITATION {"citationID":"MENDELEY_CITATION_124","citationItems":[{"id":"ITEM-122","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-123","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-124","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policies","type":""}}],"isEdited":false,"manualOverride":{"citeprocText":"(Dong et al. 2012; Liu et al. 2021; Sun et al. 2025)","isManuallyOverridden":false,"manualOverrideText":""},"mendeley":{"formattedCitation":"(Dong et al. 2012; Liu et al. 2021; Sun et al. 2025)","plainTextFormattedCitation":"(Dong et al. 2012; Liu et al. 2021; Sun et al. 2025)","previouslyFormattedCitation":"(Dong et al. 2012; Liu et al. 2021; Sun et al. 2025)"},"properties":{"noteIndex":0},"schema":"https://github.com/citation-style-language/schema/raw/master/csl-citation.json"}</w:instrText>
            </w:r>
            <w:r>
              <w:fldChar w:fldCharType="separate"/>
            </w:r>
            <w:r>
              <w:t xml:space="preserve">(Dong et al. 2012; Liu et al. 2021; Sun et al. 2025)</w:t>
            </w:r>
            <w:r>
              <w:fldChar w:fldCharType="end"/>
            </w:r>
          </w:p>
        </w:tc>
      </w:tr>
      <w:tr>
        <w:tc>
          <w:tcPr/>
          <w:p>
            <w:pPr>
              <w:pStyle w:val="Compact"/>
              <w:jc w:val="left"/>
            </w:pPr>
            <w:r>
              <w:t xml:space="preserve">L6</w:t>
            </w:r>
          </w:p>
        </w:tc>
        <w:tc>
          <w:tcPr/>
          <w:p>
            <w:pPr>
              <w:pStyle w:val="Compact"/>
              <w:jc w:val="left"/>
            </w:pPr>
            <w:r>
              <w:t xml:space="preserve">End-to-end deployment</w:t>
            </w:r>
          </w:p>
        </w:tc>
        <w:tc>
          <w:tcPr/>
          <w:p>
            <w:pPr>
              <w:pStyle w:val="Compact"/>
              <w:jc w:val="left"/>
            </w:pPr>
            <w:r>
              <w:t xml:space="preserve">Field operation in a realistic setting with a measured advantage over a classical baseline</w:t>
            </w:r>
          </w:p>
        </w:tc>
        <w:tc>
          <w:tcPr/>
          <w:p>
            <w:pPr>
              <w:pStyle w:val="Compact"/>
              <w:jc w:val="left"/>
            </w:pPr>
            <w:r>
              <w:t xml:space="preserve">1</w:t>
            </w:r>
          </w:p>
        </w:tc>
        <w:tc>
          <w:tcPr/>
          <w:p>
            <w:pPr>
              <w:pStyle w:val="Compact"/>
              <w:jc w:val="left"/>
            </w:pPr>
            <w:r>
              <w:fldChar w:fldCharType="begin"/>
            </w:r>
            <w:r>
              <w:instrText xml:space="preserve">ADDIN CSL_CITATION {"citationID":"MENDELEY_CITATION_125","citationItems":[{"id":"ITEM-125","isTemporary":false,"itemData":{"DOI":"10.48550/arXiv.2504.08167","URL":"https://arxiv.org/abs/2504.08167","author":[{"family":"Muradoglu","given":"Murat"},{"family":"Johnsson","given":"Mattias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r>
    </w:tbl>
    <w:bookmarkEnd w:id="46"/>
    <w:bookmarkEnd w:id="47"/>
    <w:bookmarkEnd w:id="48"/>
    <w:bookmarkStart w:id="49" w:name="sec:validity"/>
    <w:p>
      <w:pPr>
        <w:pStyle w:val="Heading2"/>
      </w:pPr>
      <w:r>
        <w:rPr>
          <w:rStyle w:val="SectionNumber"/>
        </w:rPr>
        <w:t xml:space="preserve">3.7</w:t>
      </w:r>
      <w:r>
        <w:tab/>
      </w:r>
      <w:r>
        <w:t xml:space="preserve">Threats to Validity</w:t>
      </w:r>
    </w:p>
    <w:p>
      <w:pPr>
        <w:pStyle w:val="FirstParagraph"/>
      </w:pPr>
      <w:r>
        <w:rPr>
          <w:iCs/>
          <w:i/>
        </w:rPr>
        <w:t xml:space="preserve">Coverage</w:t>
      </w:r>
      <w:r>
        <w:t xml:space="preserve">: the field moves quickly, its terminology is loose (</w:t>
      </w:r>
      <w:r>
        <w:t xml:space="preserve">“</w:t>
      </w:r>
      <w:r>
        <w:t xml:space="preserve">quantum</w:t>
      </w:r>
      <w:r>
        <w:t xml:space="preserve">”</w:t>
      </w:r>
      <w:r>
        <w:t xml:space="preserve">,</w:t>
      </w:r>
      <w:r>
        <w:t xml:space="preserve"> </w:t>
      </w:r>
      <w:r>
        <w:t xml:space="preserve">“</w:t>
      </w:r>
      <w:r>
        <w:t xml:space="preserve">quantum-inspired</w:t>
      </w:r>
      <w:r>
        <w:t xml:space="preserve">”</w:t>
      </w:r>
      <w:r>
        <w:t xml:space="preserve">, and</w:t>
      </w:r>
      <w:r>
        <w:t xml:space="preserve"> </w:t>
      </w:r>
      <w:r>
        <w:t xml:space="preserve">“</w:t>
      </w:r>
      <w:r>
        <w:t xml:space="preserve">quantum-like</w:t>
      </w:r>
      <w:r>
        <w:t xml:space="preserve">”</w:t>
      </w:r>
      <w:r>
        <w:t xml:space="preserve"> </w:t>
      </w:r>
      <w:r>
        <w:t xml:space="preserve">are used interchangeably), and several key results are preprints </w:t>
      </w:r>
      <w:r>
        <w:fldChar w:fldCharType="begin"/>
      </w:r>
      <w:r>
        <w:instrText xml:space="preserve">ADDIN CSL_CITATION {"citationID":"MENDELEY_CITATION_127","citationItems":[{"id":"ITEM-126","isTemporary":false,"itemData":{"URL":"https://arxiv.org/abs/2605.20801","author":[{"family":"Altrabulsi","given":"Mohamed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navigation","title-short":"Q-SpiRL","type":""}},{"id":"ITEM-127","isTemporary":false,"itemData":{"DOI":"10.48550/arXiv.2504.08167","URL":"https://arxiv.org/abs/2504.08167","author":[{"family":"Muradoglu","given":"Murat"},{"family":"Johnsson","given":"Mattias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trials","type":""}}],"isEdited":false,"manualOverride":{"citeprocText":"(Altrabulsi et al. 2026; Muradoglu et al. 2025)","isManuallyOverridden":false,"manualOverrideText":""},"mendeley":{"formattedCitation":"(Altrabulsi et al. 2026; Muradoglu et al. 2025)","plainTextFormattedCitation":"(Altrabulsi et al. 2026; Muradoglu et al. 2025)","previouslyFormattedCitation":"(Altrabulsi et al. 2026; Muradoglu et al. 2025)"},"properties":{"noteIndex":0},"schema":"https://github.com/citation-style-language/schema/raw/master/csl-citation.json"}</w:instrText>
      </w:r>
      <w:r>
        <w:fldChar w:fldCharType="separate"/>
      </w:r>
      <w:r>
        <w:t xml:space="preserve">(Altrabulsi et al. 2026; Muradoglu et al. 2025)</w:t>
      </w:r>
      <w:r>
        <w:fldChar w:fldCharType="end"/>
      </w:r>
      <w:r>
        <w:t xml:space="preserve">; broad strings, seven databases, and reference chasing reduce but do not remove the risk, and non-English and unpublished industrial work is missing.</w:t>
      </w:r>
      <w:r>
        <w:t xml:space="preserve"> </w:t>
      </w:r>
      <w:r>
        <w:rPr>
          <w:iCs/>
          <w:i/>
        </w:rPr>
        <w:t xml:space="preserve">Publication bias</w:t>
      </w:r>
      <w:r>
        <w:t xml:space="preserve"> </w:t>
      </w:r>
      <w:r>
        <w:t xml:space="preserve">probably favors positive results.</w:t>
      </w:r>
      <w:r>
        <w:t xml:space="preserve"> </w:t>
      </w:r>
      <w:r>
        <w:rPr>
          <w:iCs/>
          <w:i/>
        </w:rPr>
        <w:t xml:space="preserve">Classification</w:t>
      </w:r>
      <w:r>
        <w:t xml:space="preserve">: levels were assigned from what was reported, which is often incomplete on hardware, shots, and latency; when in doubt, we assigned the lower level.</w:t>
      </w:r>
      <w:r>
        <w:t xml:space="preserve"> </w:t>
      </w:r>
      <w:r>
        <w:rPr>
          <w:iCs/>
          <w:i/>
        </w:rPr>
        <w:t xml:space="preserve">Selection and grading</w:t>
      </w:r>
      <w:r>
        <w:t xml:space="preserve">: one reviewer screened and extracted, stage counts were not logged, and the levels were reviewed rather than independently assigned by the second author, so neither search completeness nor grading reliability can be measured; every judgment is published in the supplementary material and dataset so readers can check it.</w:t>
      </w:r>
      <w:r>
        <w:t xml:space="preserve"> </w:t>
      </w:r>
      <w:r>
        <w:rPr>
          <w:iCs/>
          <w:i/>
        </w:rPr>
        <w:t xml:space="preserve">Synthesis</w:t>
      </w:r>
      <w:r>
        <w:t xml:space="preserve">: heterogeneous tasks, metrics, and baselines prevented a meta-analysis, so the synthesis is narrative.</w:t>
      </w:r>
      <w:r>
        <w:t xml:space="preserve"> </w:t>
      </w:r>
      <w:r>
        <w:rPr>
          <w:iCs/>
          <w:i/>
        </w:rPr>
        <w:t xml:space="preserve">Recency</w:t>
      </w:r>
      <w:r>
        <w:t xml:space="preserve">: 16 primary studies were preprints when graded and 34 appeared in 2025 or 2026; the levels describe the record at the time of our search, not the limits of the technologies.</w:t>
      </w:r>
    </w:p>
    <w:bookmarkEnd w:id="49"/>
    <w:bookmarkEnd w:id="50"/>
    <w:bookmarkStart w:id="56" w:name="sec:opt"/>
    <w:p>
      <w:pPr>
        <w:pStyle w:val="Heading1"/>
      </w:pPr>
      <w:r>
        <w:rPr>
          <w:rStyle w:val="SectionNumber"/>
        </w:rPr>
        <w:t xml:space="preserve">4</w:t>
      </w:r>
      <w:r>
        <w:tab/>
      </w:r>
      <w:r>
        <w:t xml:space="preserve">Quantum Optimization for Robot Coordination, Scheduling, and Kinematics</w:t>
      </w:r>
    </w:p>
    <w:bookmarkStart w:id="51" w:name="sec:opt-methods"/>
    <w:p>
      <w:pPr>
        <w:pStyle w:val="Heading2"/>
      </w:pPr>
      <w:r>
        <w:rPr>
          <w:rStyle w:val="SectionNumber"/>
        </w:rPr>
        <w:t xml:space="preserve">4.1</w:t>
      </w:r>
      <w:r>
        <w:tab/>
      </w:r>
      <w:r>
        <w:t xml:space="preserve">Methods</w:t>
      </w:r>
    </w:p>
    <w:p>
      <w:pPr>
        <w:pStyle w:val="FirstParagraph"/>
      </w:pPr>
      <w:r>
        <w:t xml:space="preserve">Most robotic optimization problems are first written as QUBO or Ising models (Section</w:t>
      </w:r>
      <w:r>
        <w:t xml:space="preserve"> </w:t>
      </w:r>
      <w:hyperlink w:anchor="sec:qc">
        <w:r>
          <w:rPr>
            <w:rStyle w:val="Hyperlink"/>
          </w:rPr>
          <w:t xml:space="preserve">2.1</w:t>
        </w:r>
      </w:hyperlink>
      <w:r>
        <w:t xml:space="preserve">);</w:t>
      </w:r>
      <w:r>
        <w:t xml:space="preserve"> </w:t>
      </w:r>
      <w:r>
        <w:fldChar w:fldCharType="begin"/>
      </w:r>
      <w:r>
        <w:instrText xml:space="preserve">ADDIN CSL_CITATION {"citationID":"MENDELEY_CITATION_128","citationItems":[{"id":"ITEM-128","isTemporary":false,"itemData":{"DOI":"10.3389/fphy.2014.00005","author":[{"family":"Lucas","given":"Andrew"}],"container-title":"Frontiers in Physics","id":"Lucas2014","issued":{"date-parts":[[2014]]},"page":"5","publisher":"Frontiers Media","title":"Ising formulations of many NP problems","type":"article-journal","volume":"2"},"suppress-author":false}],"isEdited":false,"manualOverride":{"citeprocText":"Lucas (2014)","isManuallyOverridden":false,"manualOverrideText":""},"mendeley":{"formattedCitation":"Lucas (2014)","plainTextFormattedCitation":"Lucas (2014)","previouslyFormattedCitation":"Lucas (2014)"},"properties":{"noteIndex":0},"schema":"https://github.com/citation-style-language/schema/raw/master/csl-citation.json"}</w:instrText>
      </w:r>
      <w:r>
        <w:fldChar w:fldCharType="separate"/>
      </w:r>
      <w:r>
        <w:t xml:space="preserve">Lucas (2014)</w:t>
      </w:r>
      <w:r>
        <w:fldChar w:fldCharType="end"/>
      </w:r>
      <w:r>
        <w:t xml:space="preserve"> </w:t>
      </w:r>
      <w:r>
        <w:t xml:space="preserve">catalogued such formulations for the traveling-salesman, coloring, and scheduling problems that underlie routing and task allocation. A QUBO can be solved by annealing </w:t>
      </w:r>
      <w:r>
        <w:fldChar w:fldCharType="begin"/>
      </w:r>
      <w:r>
        <w:instrText xml:space="preserve">ADDIN CSL_CITATION {"citationID":"MENDELEY_CITATION_129","citationItems":[{"id":"ITEM-129","isTemporary":false,"itemData":{"DOI":"10.1038/nature10012","author":[{"family":"Johnson","given":"M.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w:t>
      </w:r>
      <w:r>
        <w:t xml:space="preserve">or by QAOA </w:t>
      </w:r>
      <w:r>
        <w:fldChar w:fldCharType="begin"/>
      </w:r>
      <w:r>
        <w:instrText xml:space="preserve">ADDIN CSL_CITATION {"citationID":"MENDELEY_CITATION_130","citationItems":[{"id":"ITEM-130","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whose quality improves with depth</w:t>
      </w:r>
      <w:r>
        <w:t xml:space="preserve"> </w:t>
      </w:r>
      <m:oMath>
        <m:r>
          <m:t>p</m:t>
        </m:r>
      </m:oMath>
      <w:r>
        <w:t xml:space="preserve"> </w:t>
      </w:r>
      <w:r>
        <w:t xml:space="preserve">but whose single-layer guarantee on 3-regular MaxCut (0.6924) is weaker than that of the best classical algorithms. Constraint-preserving mixers enforce hard constraints without penalty terms </w:t>
      </w:r>
      <w:r>
        <w:fldChar w:fldCharType="begin"/>
      </w:r>
      <w:r>
        <w:instrText xml:space="preserve">ADDIN CSL_CITATION {"citationID":"MENDELEY_CITATION_131","citationItems":[{"id":"ITEM-131","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optimal parameters follow transferable patterns </w:t>
      </w:r>
      <w:r>
        <w:fldChar w:fldCharType="begin"/>
      </w:r>
      <w:r>
        <w:instrText xml:space="preserve">ADDIN CSL_CITATION {"citationID":"MENDELEY_CITATION_132","citationItems":[{"id":"ITEM-132","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and optimizing the conditional value-at-risk of the samples improves convergence </w:t>
      </w:r>
      <w:r>
        <w:fldChar w:fldCharType="begin"/>
      </w:r>
      <w:r>
        <w:instrText xml:space="preserve">ADDIN CSL_CITATION {"citationID":"MENDELEY_CITATION_133","citationItems":[{"id":"ITEM-133","isTemporary":false,"itemData":{"DOI":"10.22331/q-2020-04-20-256","author":[{"family":"Barkoutsos","given":"Panagiotis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Annealers were tried on robot-like planning early:</w:t>
      </w:r>
      <w:r>
        <w:t xml:space="preserve"> </w:t>
      </w:r>
      <w:r>
        <w:fldChar w:fldCharType="begin"/>
      </w:r>
      <w:r>
        <w:instrText xml:space="preserve">ADDIN CSL_CITATION {"citationID":"MENDELEY_CITATION_134","citationItems":[{"id":"ITEM-134","isTemporary":false,"itemData":{"DOI":"10.1007/s11128-014-0892-x","author":[{"family":"Rieffel","given":"Eleanor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problems","type":"article-journal","volume":"14"},"suppress-author":false}],"isEdited":false,"manualOverride":{"citeprocText":"Rieffel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w:t>
      </w:r>
      <w:r>
        <w:t xml:space="preserve">found that the mapping, the embedding, and the annealing schedule all strongly affect performance,</w:t>
      </w:r>
      <w:r>
        <w:t xml:space="preserve"> </w:t>
      </w:r>
      <w:r>
        <w:fldChar w:fldCharType="begin"/>
      </w:r>
      <w:r>
        <w:instrText xml:space="preserve">ADDIN CSL_CITATION {"citationID":"MENDELEY_CITATION_135","citationItems":[{"id":"ITEM-135","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annealer","type":"article-journal","volume":"4"},"suppress-author":false}],"isEdited":false,"manualOverride":{"citeprocText":"Neukart et al. (2017)","isManuallyOverridden":false,"manualOverrideText":""},"mendeley":{"formattedCitation":"Neukart et al. (2017)","plainTextFormattedCitation":"Neukart et al. (2017)","previouslyFormattedCitation":"Neukart et al. (2017)"},"properties":{"noteIndex":0},"schema":"https://github.com/citation-style-language/schema/raw/master/csl-citation.json"}</w:instrText>
      </w:r>
      <w:r>
        <w:fldChar w:fldCharType="separate"/>
      </w:r>
      <w:r>
        <w:t xml:space="preserve">Neukart et al. (2017)</w:t>
      </w:r>
      <w:r>
        <w:fldChar w:fldCharType="end"/>
      </w:r>
      <w:r>
        <w:t xml:space="preserve"> </w:t>
      </w:r>
      <w:r>
        <w:t xml:space="preserve">redistributed cars across a congested road network, and</w:t>
      </w:r>
      <w:r>
        <w:t xml:space="preserve"> </w:t>
      </w:r>
      <w:r>
        <w:fldChar w:fldCharType="begin"/>
      </w:r>
      <w:r>
        <w:instrText xml:space="preserve">ADDIN CSL_CITATION {"citationID":"MENDELEY_CITATION_136","citationItems":[{"id":"ITEM-136","isTemporary":false,"itemData":{"DOI":"10.1088/1361-6633/ac8c54","author":[{"family":"Yarkoni","given":"Sheir"},{"family":"Raponi","given":"Elena"},{"family":"Bäck","given":"Thomas"},{"family":"Schmitt","given":"Sebastian"}],"container-title":"Reports on Progress in Physics","id":"Yarkoni2022","issue":"10","issued":{"date-parts":[[2022]]},"page":"104001","title":"Quantum annealing for industry applications: Introduction and review","title-short":"Quantum annealing for industry applications","type":"article-journal","volume":"85"},"suppress-author":false}],"isEdited":false,"manualOverride":{"citeprocText":"Yarkoni et al. (2022)","isManuallyOverridden":false,"manualOverrideText":""},"mendeley":{"formattedCitation":"Yarkoni et al. (2022)","plainTextFormattedCitation":"Yarkoni et al. (2022)","previouslyFormattedCitation":"Yarkoni et al. (2022)"},"properties":{"noteIndex":0},"schema":"https://github.com/citation-style-language/schema/raw/master/csl-citation.json"}</w:instrText>
      </w:r>
      <w:r>
        <w:fldChar w:fldCharType="separate"/>
      </w:r>
      <w:r>
        <w:t xml:space="preserve">Yarkoni et al. (2022)</w:t>
      </w:r>
      <w:r>
        <w:fldChar w:fldCharType="end"/>
      </w:r>
      <w:r>
        <w:t xml:space="preserve"> </w:t>
      </w:r>
      <w:r>
        <w:t xml:space="preserve">review industrial uses. No exponential speed-up is proven for NP-hard optimization, and</w:t>
      </w:r>
      <w:r>
        <w:t xml:space="preserve"> </w:t>
      </w:r>
      <w:r>
        <w:fldChar w:fldCharType="begin"/>
      </w:r>
      <w:r>
        <w:instrText xml:space="preserve">ADDIN CSL_CITATION {"citationID":"MENDELEY_CITATION_137","citationItems":[{"id":"ITEM-137","isTemporary":false,"itemData":{"DOI":"10.1038/s41598-019-43176-9","author":[{"family":"Guerreschi","given":"Gian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speed-up","type":"article-journal","volume":"9"},"suppress-author":false}],"isEdited":false,"manualOverride":{"citeprocText":"Guerreschi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w:t>
      </w:r>
      <w:r>
        <w:t xml:space="preserve">estimated that a runtime crossover for QAOA would need several hundred to a few thousand qubits; the realistic benefit for robotics is faster good-enough solutions to large allocation and routing problems.</w:t>
      </w:r>
    </w:p>
    <w:bookmarkEnd w:id="51"/>
    <w:bookmarkStart w:id="52" w:name="sec:opt-fleets"/>
    <w:p>
      <w:pPr>
        <w:pStyle w:val="Heading2"/>
      </w:pPr>
      <w:r>
        <w:rPr>
          <w:rStyle w:val="SectionNumber"/>
        </w:rPr>
        <w:t xml:space="preserve">4.2</w:t>
      </w:r>
      <w:r>
        <w:tab/>
      </w:r>
      <w:r>
        <w:t xml:space="preserve">Multi-Robot Fleets and Automated Guided Vehicles</w:t>
      </w:r>
    </w:p>
    <w:p>
      <w:pPr>
        <w:pStyle w:val="FirstParagraph"/>
      </w:pPr>
      <w:r>
        <w:t xml:space="preserve">Fleets of AGVs and transport robots form the largest and most hardware-tested cluster of studies.</w:t>
      </w:r>
      <w:r>
        <w:t xml:space="preserve"> </w:t>
      </w:r>
      <w:r>
        <w:fldChar w:fldCharType="begin"/>
      </w:r>
      <w:r>
        <w:instrText xml:space="preserve">ADDIN CSL_CITATION {"citationID":"MENDELEY_CITATION_138","citationItems":[{"id":"ITEM-138","isTemporary":false,"itemData":{"DOI":"10.3389/fcomp.2019.00009","author":[{"family":"Ohzeki","given":"Masayuki"},{"family":"Miki","given":"Akira"},{"family":"Miyama","given":"Masamichi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formulated collision-free AGV control in a DENSO plant as a QUBO that selects one candidate route per vehicle, with penalties for conflicting road use, re-solved in every period (supplementary Figure S2). With 10 AGVs, D-Wave 2000Q returned plans quickly but handled only small instances (at most 60 variables) and needed post-processing to repair infeasible samples, whereas the Fujitsu Digital Annealer and Gurobi handled larger problems; the formulation, not the quantum hardware, delivered most of the benefit.</w:t>
      </w:r>
      <w:r>
        <w:t xml:space="preserve"> </w:t>
      </w:r>
      <w:r>
        <w:fldChar w:fldCharType="begin"/>
      </w:r>
      <w:r>
        <w:instrText xml:space="preserve">ADDIN CSL_CITATION {"citationID":"MENDELEY_CITATION_139","citationItems":[{"id":"ITEM-139","isTemporary":false,"itemData":{"DOI":"10.1038/s41598-025-28481-w","author":[{"family":"Quang","given":"Thinh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scaled the approach to a commercial AGV operating system: candidate-route generation cut the variables by 78–96% and dynamic clustering kept sub-QUBOs below 10,000 variables, so that a simulated fleet of up to 1,000 AGVs on real warehouse data could be routed on D-Wave hardware or classical solvers. It is the largest robotics application of annealing we found, but its gains come mostly from decomposition, and it does not show the annealer beating classical solvers on the same subproblems.</w:t>
      </w:r>
      <w:r>
        <w:t xml:space="preserve"> </w:t>
      </w:r>
      <w:r>
        <w:fldChar w:fldCharType="begin"/>
      </w:r>
      <w:r>
        <w:instrText xml:space="preserve">ADDIN CSL_CITATION {"citationID":"MENDELEY_CITATION_140","citationItems":[{"id":"ITEM-140","isTemporary":false,"itemData":{"DOI":"10.1145/3293320.3293333","author":[{"family":"Clark","given":"James"},{"family":"West","given":"Tristan"},{"family":"Zammit","given":"Joseph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produced valid conflict-free routes for up to 200 robots on a D-Wave 2000Q, although</w:t>
      </w:r>
      <w:r>
        <w:t xml:space="preserve"> </w:t>
      </w:r>
      <w:r>
        <w:t xml:space="preserve">“</w:t>
      </w:r>
      <w:r>
        <w:t xml:space="preserve">real time</w:t>
      </w:r>
      <w:r>
        <w:t xml:space="preserve">”</w:t>
      </w:r>
      <w:r>
        <w:t xml:space="preserve"> </w:t>
      </w:r>
      <w:r>
        <w:t xml:space="preserve">referred to the anneal, not to the end-to-end latency with cloud access and embedding </w:t>
      </w:r>
      <w:r>
        <w:fldChar w:fldCharType="begin"/>
      </w:r>
      <w:r>
        <w:instrText xml:space="preserve">ADDIN CSL_CITATION {"citationID":"MENDELEY_CITATION_141","citationItems":[{"id":"ITEM-141","isTemporary":false,"itemData":{"DOI":"10.1109/IISWC53511.2021.00015","author":[{"family":"Ravi","given":"Gokul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(IISWC)","id":"Ravi2021","issued":{"date-parts":[[2021]]},"page":"39-50","publisher":"IEEE","publisher-place":"Piscataway, NJ, USA","title":"Quantum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p>
      <w:pPr>
        <w:pStyle w:val="BodyText"/>
      </w:pPr>
      <w:r>
        <w:t xml:space="preserve">Three studies compared solvers head to head.</w:t>
      </w:r>
      <w:r>
        <w:t xml:space="preserve"> </w:t>
      </w:r>
      <w:r>
        <w:fldChar w:fldCharType="begin"/>
      </w:r>
      <w:r>
        <w:instrText xml:space="preserve">ADDIN CSL_CITATION {"citationID":"MENDELEY_CITATION_142","citationItems":[{"id":"ITEM-142","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solved AGV scheduling with up to 21 vehicles on D-Wave’s hybrid solvers in seconds, comparable to CPLEX, but note that the proprietary hybrid solver hides the QPU’s contribution, a caveat for much of this literature.</w:t>
      </w:r>
      <w:r>
        <w:t xml:space="preserve"> </w:t>
      </w:r>
      <w:r>
        <w:fldChar w:fldCharType="begin"/>
      </w:r>
      <w:r>
        <w:instrText xml:space="preserve">ADDIN CSL_CITATION {"citationID":"MENDELEY_CITATION_143","citationItems":[{"id":"ITEM-143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in one of the most rigorous comparisons, scheduled transport robots in a BASF laboratory: Gurobi reached comparable quality 10 to 100 times faster on smaller instances, the Fujitsu hybrid led on the largest, and D-Wave showed limited promise, so the practical benefit came from quantum-inspired hardware. qRobot </w:t>
      </w:r>
      <w:r>
        <w:fldChar w:fldCharType="begin"/>
      </w:r>
      <w:r>
        <w:instrText xml:space="preserve">ADDIN CSL_CITATION {"citationID":"MENDELEY_CITATION_144","citationItems":[{"id":"ITEM-144","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dispatched a warehouse robot’s routing QUBOs from a Raspberry Pi to cloud back ends, a useful architecture tested only on very small instances, and</w:t>
      </w:r>
      <w:r>
        <w:t xml:space="preserve"> </w:t>
      </w:r>
      <w:r>
        <w:fldChar w:fldCharType="begin"/>
      </w:r>
      <w:r>
        <w:instrText xml:space="preserve">ADDIN CSL_CITATION {"citationID":"MENDELEY_CITATION_145","citationItems":[{"id":"ITEM-145","isTemporary":false,"itemData":{"DOI":"10.1515/auto-2023-0072","author":[{"family":"Windmann","given":"Stefan"}],"container-title":"at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scheduled storage-and-retrieval jobs with QAOA on an IBM processor, where again only small instances fit.</w:t>
      </w:r>
    </w:p>
    <w:bookmarkEnd w:id="52"/>
    <w:bookmarkStart w:id="53" w:name="sec:opt-industrial"/>
    <w:p>
      <w:pPr>
        <w:pStyle w:val="Heading2"/>
      </w:pPr>
      <w:r>
        <w:rPr>
          <w:rStyle w:val="SectionNumber"/>
        </w:rPr>
        <w:t xml:space="preserve">4.3</w:t>
      </w:r>
      <w:r>
        <w:tab/>
      </w:r>
      <w:r>
        <w:t xml:space="preserve">Industrial Trajectories, Assembly, and Inspection</w:t>
      </w:r>
    </w:p>
    <w:p>
      <w:pPr>
        <w:pStyle w:val="FirstParagraph"/>
      </w:pPr>
      <w:r>
        <w:fldChar w:fldCharType="begin"/>
      </w:r>
      <w:r>
        <w:instrText xml:space="preserve">ADDIN CSL_CITATION {"citationID":"MENDELEY_CITATION_146","citationItems":[{"id":"ITEM-146","isTemporary":false,"itemData":{"DOI":"10.1103/PhysRevApplied.18.054045","author":[{"family":"Schuetz","given":"Martin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w:t>
      </w:r>
      <w:r>
        <w:t xml:space="preserve">sequenced robot tasks in BMW body and paint shops with a classical genetic algorithm that beat greedy baselines on industry-scale data, testing annealing only as a plug-in; the paper is candid that the performance is classical.</w:t>
      </w:r>
      <w:r>
        <w:t xml:space="preserve"> </w:t>
      </w:r>
      <w:r>
        <w:fldChar w:fldCharType="begin"/>
      </w:r>
      <w:r>
        <w:instrText xml:space="preserve">ADDIN CSL_CITATION {"citationID":"MENDELEY_CITATION_147","citationItems":[{"id":"ITEM-147","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balanced a small assembly line on a D-Wave Advantage 4.1: the annealer found optimal configurations, but the full workflow took about 10,110 s against 0.03 s for an exact classical solver, a rare and useful measurement of how overheads outside the anneal dominate.</w:t>
      </w:r>
      <w:r>
        <w:t xml:space="preserve"> </w:t>
      </w:r>
      <w:r>
        <w:fldChar w:fldCharType="begin"/>
      </w:r>
      <w:r>
        <w:instrText xml:space="preserve">ADDIN CSL_CITATION {"citationID":"MENDELEY_CITATION_148","citationItems":[{"id":"ITEM-148","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planned inspection-robot trajectories with D-Wave’s hybrid solvers and reported quality competitive with Gurobi and OR-Tools at lower computation time on five industrial cases, one of the few runtime benefits reported, which we treat as preliminary given the short paper and proprietary solver.</w:t>
      </w:r>
    </w:p>
    <w:bookmarkEnd w:id="53"/>
    <w:bookmarkStart w:id="54" w:name="sec:opt-kinematics"/>
    <w:p>
      <w:pPr>
        <w:pStyle w:val="Heading2"/>
      </w:pPr>
      <w:r>
        <w:rPr>
          <w:rStyle w:val="SectionNumber"/>
        </w:rPr>
        <w:t xml:space="preserve">4.4</w:t>
      </w:r>
      <w:r>
        <w:tab/>
      </w:r>
      <w:r>
        <w:t xml:space="preserve">Kinematics</w:t>
      </w:r>
    </w:p>
    <w:p>
      <w:pPr>
        <w:pStyle w:val="FirstParagraph"/>
      </w:pPr>
      <w:r>
        <w:fldChar w:fldCharType="begin"/>
      </w:r>
      <w:r>
        <w:instrText xml:space="preserve">ADDIN CSL_CITATION {"citationID":"MENDELEY_CITATION_149","citationItems":[{"id":"ITEM-149","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encoded each link of a two-link manipulator in a qubit, with entangling gates representing parent-child coupling, and found on the 64-qubit RIKEN/Fujitsu computer that entanglement reduced positioning error compared with an unentangled circuit; with two qubits and no comparison to standard inverse-kinematics (IK) solvers, it is a hardware demonstration, not evidence of advantage.</w:t>
      </w:r>
      <w:r>
        <w:t xml:space="preserve"> </w:t>
      </w:r>
      <w:r>
        <w:fldChar w:fldCharType="begin"/>
      </w:r>
      <w:r>
        <w:instrText xml:space="preserve">ADDIN CSL_CITATION {"citationID":"MENDELEY_CITATION_150","citationItems":[{"id":"ITEM-150","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discretized planar IK into a QUBO, compared embeddings on D-Wave’s Pegasus and Zephyr topologies, and reached lower time-to-solution than classical QUBO baselines on larger instances, while stating that the method does not beat continuous IK solvers. Kinematics can thus run on today’s hardware only in discretized or toy form.</w:t>
      </w:r>
    </w:p>
    <w:bookmarkEnd w:id="54"/>
    <w:bookmarkStart w:id="55" w:name="sec:opt-assessment"/>
    <w:p>
      <w:pPr>
        <w:pStyle w:val="Heading2"/>
      </w:pPr>
      <w:r>
        <w:rPr>
          <w:rStyle w:val="SectionNumber"/>
        </w:rPr>
        <w:t xml:space="preserve">4.5</w:t>
      </w:r>
      <w:r>
        <w:tab/>
      </w:r>
      <w:r>
        <w:t xml:space="preserve">Assessment</w:t>
      </w:r>
    </w:p>
    <w:p>
      <w:pPr>
        <w:pStyle w:val="FirstParagraph"/>
      </w:pPr>
      <w:r>
        <w:t xml:space="preserve">Current QUBO formulations represent continuous robot problems only after coarse discretization, whereas sampling-based planners </w:t>
      </w:r>
      <w:r>
        <w:fldChar w:fldCharType="begin"/>
      </w:r>
      <w:r>
        <w:instrText xml:space="preserve">ADDIN CSL_CITATION {"citationID":"MENDELEY_CITATION_152","citationItems":[{"id":"ITEM-151","isTemporary":false,"itemData":{"author":[{"family":"LaValle","given":"Steven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trees","type":"report"}},{"id":"ITEM-152","isTemporary":false,"itemData":{"DOI":"10.1177/0278364911406761","author":[{"family":"Karaman","given":"Sertac"},{"family":"Frazzoli","given":"Emilio"}],"container-title":"The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planning","type":"article-journal","volume":"30"}}],"isEdited":false,"manualOverride":{"citeprocText":"(LaValle 1998; Karaman and Frazzoli 2011)","isManuallyOverridden":false,"manualOverrideText":""},"mendeley":{"formattedCitation":"(LaValle 1998; Karaman and Frazzoli 2011)","plainTextFormattedCitation":"(LaValle 1998; Karaman and Frazzoli 2011)","previouslyFormattedCitation":"(LaValle 1998; Karaman and Frazzoli 2011)"},"properties":{"noteIndex":0},"schema":"https://github.com/citation-style-language/schema/raw/master/csl-citation.json"}</w:instrText>
      </w:r>
      <w:r>
        <w:fldChar w:fldCharType="separate"/>
      </w:r>
      <w:r>
        <w:t xml:space="preserve">(LaValle 1998; Karaman and Frazzoli 2011)</w:t>
      </w:r>
      <w:r>
        <w:fldChar w:fldCharType="end"/>
      </w:r>
      <w:r>
        <w:t xml:space="preserve"> </w:t>
      </w:r>
      <w:r>
        <w:t xml:space="preserve">and task-and-motion planners </w:t>
      </w:r>
      <w:r>
        <w:fldChar w:fldCharType="begin"/>
      </w:r>
      <w:r>
        <w:instrText xml:space="preserve">ADDIN CSL_CITATION {"citationID":"MENDELEY_CITATION_153","citationItems":[{"id":"ITEM-153","isTemporary":false,"itemData":{"DOI":"10.1146/annurev-control-091420-084139","author":[{"family":"Garrett","given":"Caelan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 </w:t>
      </w:r>
      <w:r>
        <w:t xml:space="preserve">handle them directly. Where mature solvers were compared, the picture is consistent: Gurobi or CPLEX matched or beat the annealer on small and medium instances </w:t>
      </w:r>
      <w:r>
        <w:fldChar w:fldCharType="begin"/>
      </w:r>
      <w:r>
        <w:instrText xml:space="preserve">ADDIN CSL_CITATION {"citationID":"MENDELEY_CITATION_156","citationItems":[{"id":"ITEM-154","isTemporary":false,"itemData":{"DOI":"10.3389/fcomp.2019.00009","author":[{"family":"Ohzeki","given":"Masayuki"},{"family":"Miki","given":"Akira"},{"family":"Miyama","given":"Masamichi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-155","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-156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hardware","type":"article-journal","volume":"13"}}],"isEdited":false,"manualOverride":{"citeprocText":"(Ohzeki et al. 2019; Śmierzchalski et al. 2024; Leib et al. 2023)","isManuallyOverridden":false,"manualOverrideText":""},"mendeley":{"formattedCitation":"(Ohzeki et al. 2019; Śmierzchalski et al. 2024; Leib et al. 2023)","plainTextFormattedCitation":"(Ohzeki et al. 2019; Śmierzchalski et al. 2024; Leib et al. 2023)","previouslyFormattedCitation":"(Ohzeki et al. 2019; Śmierzchalski et al. 2024; Leib et al. 2023)"},"properties":{"noteIndex":0},"schema":"https://github.com/citation-style-language/schema/raw/master/csl-citation.json"}</w:instrText>
      </w:r>
      <w:r>
        <w:fldChar w:fldCharType="separate"/>
      </w:r>
      <w:r>
        <w:t xml:space="preserve">(Ohzeki et al. 2019; Śmierzchalski et al. 2024; Leib et al. 2023)</w:t>
      </w:r>
      <w:r>
        <w:fldChar w:fldCharType="end"/>
      </w:r>
      <w:r>
        <w:t xml:space="preserve">, an exact solver was orders of magnitude faster end to end </w:t>
      </w:r>
      <w:r>
        <w:fldChar w:fldCharType="begin"/>
      </w:r>
      <w:r>
        <w:instrText xml:space="preserve">ADDIN CSL_CITATION {"citationID":"MENDELEY_CITATION_157","citationItems":[{"id":"ITEM-157","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and advantages on the largest instances came from quantum-inspired digital annealers </w:t>
      </w:r>
      <w:r>
        <w:fldChar w:fldCharType="begin"/>
      </w:r>
      <w:r>
        <w:instrText xml:space="preserve">ADDIN CSL_CITATION {"citationID":"MENDELEY_CITATION_159","citationItems":[{"id":"ITEM-158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hardware","type":"article-journal","volume":"13"}},{"id":"ITEM-159","isTemporary":false,"itemData":{"DOI":"10.1126/sciadv.aav2372","author":[{"family":"Goto","given":"Hayato"},{"family":"Tatsumura","given":"Kosuke"},{"family":"Dixon","given":"Alexander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systems","type":"article-journal","volume":"5"}}],"isEdited":false,"manualOverride":{"citeprocText":"(Leib et al. 2023; Goto, Tatsumura, and Dixon 2019)","isManuallyOverridden":false,"manualOverrideText":""},"mendeley":{"formattedCitation":"(Leib et al. 2023; Goto, Tatsumura, and Dixon 2019)","plainTextFormattedCitation":"(Leib et al. 2023; Goto, Tatsumura, and Dixon 2019)","previouslyFormattedCitation":"(Leib et al. 2023; Goto, Tatsumura, and Dixon 2019)"},"properties":{"noteIndex":0},"schema":"https://github.com/citation-style-language/schema/raw/master/csl-citation.json"}</w:instrText>
      </w:r>
      <w:r>
        <w:fldChar w:fldCharType="separate"/>
      </w:r>
      <w:r>
        <w:t xml:space="preserve">(Leib et al. 2023; Goto, Tatsumura, and Dixon 2019)</w:t>
      </w:r>
      <w:r>
        <w:fldChar w:fldCharType="end"/>
      </w:r>
      <w:r>
        <w:t xml:space="preserve">. Evidence reaches L3, and L4 in simulation for fleet routing </w:t>
      </w:r>
      <w:r>
        <w:fldChar w:fldCharType="begin"/>
      </w:r>
      <w:r>
        <w:instrText xml:space="preserve">ADDIN CSL_CITATION {"citationID":"MENDELEY_CITATION_160","citationItems":[{"id":"ITEM-160","isTemporary":false,"itemData":{"DOI":"10.1038/s41598-025-28481-w","author":[{"family":"Quang","given":"Thinh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no study reports a robust advantage over the best classical solver, and one short study’s runtime gain awaits confirmation </w:t>
      </w:r>
      <w:r>
        <w:fldChar w:fldCharType="begin"/>
      </w:r>
      <w:r>
        <w:instrText xml:space="preserve">ADDIN CSL_CITATION {"citationID":"MENDELEY_CITATION_161","citationItems":[{"id":"ITEM-161","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Penalty-based QUBOs inflate qubit counts and sparse connectivity forces embedding overheads, so most of the benefit comes from formulating the problem well, not from quantum hardware.</w:t>
      </w:r>
    </w:p>
    <w:bookmarkEnd w:id="55"/>
    <w:bookmarkEnd w:id="56"/>
    <w:bookmarkStart w:id="62" w:name="sec:search"/>
    <w:p>
      <w:pPr>
        <w:pStyle w:val="Heading1"/>
      </w:pPr>
      <w:r>
        <w:rPr>
          <w:rStyle w:val="SectionNumber"/>
        </w:rPr>
        <w:t xml:space="preserve">5</w:t>
      </w:r>
      <w:r>
        <w:tab/>
      </w:r>
      <w:r>
        <w:t xml:space="preserve">Quantum Search for Planning, Navigation, and Localization</w:t>
      </w:r>
    </w:p>
    <w:bookmarkStart w:id="57" w:name="sec:search-methods"/>
    <w:p>
      <w:pPr>
        <w:pStyle w:val="Heading2"/>
      </w:pPr>
      <w:r>
        <w:rPr>
          <w:rStyle w:val="SectionNumber"/>
        </w:rPr>
        <w:t xml:space="preserve">5.1</w:t>
      </w:r>
      <w:r>
        <w:tab/>
      </w:r>
      <w:r>
        <w:t xml:space="preserve">Methods</w:t>
      </w:r>
    </w:p>
    <w:p>
      <w:pPr>
        <w:pStyle w:val="FirstParagraph"/>
      </w:pPr>
      <w:r>
        <w:t xml:space="preserve">Grover’s algorithm finds a marked item among</w:t>
      </w:r>
      <w:r>
        <w:t xml:space="preserve"> </w:t>
      </w:r>
      <m:oMath>
        <m:r>
          <m:t>N</m:t>
        </m:r>
      </m:oMath>
      <w:r>
        <w:t xml:space="preserve"> </w:t>
      </w:r>
      <w:r>
        <w:t xml:space="preserve">with</w:t>
      </w:r>
      <w:r>
        <w:t xml:space="preserve"> </w:t>
      </w:r>
      <m:oMath>
        <m:r>
          <m:t>O</m:t>
        </m:r>
        <m:d>
          <m:dPr>
            <m:begChr m:val="("/>
            <m:endChr m:val=")"/>
            <m:sepChr m:val=""/>
            <m:grow/>
          </m:dPr>
          <m:e>
            <m:rad>
              <m:radPr>
                <m:degHide m:val="on"/>
              </m:radPr>
              <m:deg/>
              <m:e>
                <m:r>
                  <m:t>N</m:t>
                </m:r>
              </m:e>
            </m:rad>
          </m:e>
        </m:d>
      </m:oMath>
      <w:r>
        <w:t xml:space="preserve"> </w:t>
      </w:r>
      <w:r>
        <w:t xml:space="preserve">oracle calls </w:t>
      </w:r>
      <w:r>
        <w:fldChar w:fldCharType="begin"/>
      </w:r>
      <w:r>
        <w:instrText xml:space="preserve">ADDIN CSL_CITATION {"citationID":"MENDELEY_CITATION_162","citationItems":[{"id":"ITEM-162","isTemporary":false,"itemData":{"DOI":"10.1145/237814.237866","author":[{"family":"Grover","given":"Lov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amplitude amplification generalizes it </w:t>
      </w:r>
      <w:r>
        <w:fldChar w:fldCharType="begin"/>
      </w:r>
      <w:r>
        <w:instrText xml:space="preserve">ADDIN CSL_CITATION {"citationID":"MENDELEY_CITATION_163","citationItems":[{"id":"ITEM-163","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Society","publisher-place":"Providence, RI, USA","title":"Quantum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and amplitude estimation gives a near-quadratic speed-up for Monte Carlo estimation </w:t>
      </w:r>
      <w:r>
        <w:fldChar w:fldCharType="begin"/>
      </w:r>
      <w:r>
        <w:instrText xml:space="preserve">ADDIN CSL_CITATION {"citationID":"MENDELEY_CITATION_164","citationItems":[{"id":"ITEM-164","isTemporary":false,"itemData":{"DOI":"10.1098/rspa.2015.0301","author":[{"family":"Montanaro","given":"Ashley"}],"container-title":"Proceedings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relevant to particle-filter localization </w:t>
      </w:r>
      <w:r>
        <w:fldChar w:fldCharType="begin"/>
      </w:r>
      <w:r>
        <w:instrText xml:space="preserve">ADDIN CSL_CITATION {"citationID":"MENDELEY_CITATION_165","citationItems":[{"id":"ITEM-165","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(ICRA)","id":"Dellaert1999","issued":{"date-parts":[[1999]]},"page":"1322-1328","publisher":"IEEE","publisher-place":"Piscataway, NJ, USA","title":"Monte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Quantum walks speed up search and agent deliberation </w:t>
      </w:r>
      <w:r>
        <w:fldChar w:fldCharType="begin"/>
      </w:r>
      <w:r>
        <w:instrText xml:space="preserve">ADDIN CSL_CITATION {"citationID":"MENDELEY_CITATION_166","citationItems":[{"id":"ITEM-166","isTemporary":false,"itemData":{"DOI":"10.1103/PhysRevX.4.031002","author":[{"family":"Paparo","given":"Giuseppe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and coherent distance estimation reduces queries for nearest-neighbor methods </w:t>
      </w:r>
      <w:r>
        <w:fldChar w:fldCharType="begin"/>
      </w:r>
      <w:r>
        <w:instrText xml:space="preserve">ADDIN CSL_CITATION {"citationID":"MENDELEY_CITATION_167","citationItems":[{"id":"ITEM-167","isTemporary":false,"itemData":{"URL":"https://arxiv.org/abs/1401.2142","author":[{"family":"Wiebe","given":"Nathan"},{"family":"Kapoor","given":"Ashish"},{"family":"Svore","given":"Krysta M."}],"container-title":"Quantum Information &amp; Computation","id":"Wiebe2015","issue":"3–4","issued":{"date-parts":[[2015]]},"page":"318-358","publisher":"Rinton Press","title":"Quantum algorithms for nearest-neighbor methods for supervised and unsupervised learning","type":"article-journal","volume":"15"}}],"isEdited":false,"manualOverride":{"citeprocText":"(Wiebe, Kapoor, and Svore 2015)","isManuallyOverridden":false,"manualOverrideText":""},"mendeley":{"formattedCitation":"(Wiebe, Kapoor, and Svore 2015)","plainTextFormattedCitation":"(Wiebe, Kapoor, and Svore 2015)","previouslyFormattedCitation":"(Wiebe, Kapoor, and Svore 2015)"},"properties":{"noteIndex":0},"schema":"https://github.com/citation-style-language/schema/raw/master/csl-citation.json"}</w:instrText>
      </w:r>
      <w:r>
        <w:fldChar w:fldCharType="separate"/>
      </w:r>
      <w:r>
        <w:t xml:space="preserve">(Wiebe, Kapoor, and Svore 2015)</w:t>
      </w:r>
      <w:r>
        <w:fldChar w:fldCharType="end"/>
      </w:r>
      <w:r>
        <w:t xml:space="preserve">. These speed-ups count oracle queries, not wall-clock time, and need fault-tolerant hardware;</w:t>
      </w:r>
      <w:r>
        <w:t xml:space="preserve"> </w:t>
      </w:r>
      <w:r>
        <w:fldChar w:fldCharType="begin"/>
      </w:r>
      <w:r>
        <w:instrText xml:space="preserve">ADDIN CSL_CITATION {"citationID":"MENDELEY_CITATION_168","citationItems":[{"id":"ITEM-168","isTemporary":false,"itemData":{"URL":"https://arxiv.org/abs/quant-ph/0003006","author":[{"family":"Benioff","given":"Paul"}],"collection-title":"Contemporary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had already shown that a quantum robot gains nothing from Grover search when it must move through the region it searches.</w:t>
      </w:r>
    </w:p>
    <w:bookmarkEnd w:id="57"/>
    <w:bookmarkStart w:id="58" w:name="sec:search-planning"/>
    <w:p>
      <w:pPr>
        <w:pStyle w:val="Heading2"/>
      </w:pPr>
      <w:r>
        <w:rPr>
          <w:rStyle w:val="SectionNumber"/>
        </w:rPr>
        <w:t xml:space="preserve">5.2</w:t>
      </w:r>
      <w:r>
        <w:tab/>
      </w:r>
      <w:r>
        <w:t xml:space="preserve">Motion Planning and Swarm Planning</w:t>
      </w:r>
    </w:p>
    <w:p>
      <w:pPr>
        <w:pStyle w:val="FirstParagraph"/>
      </w:pPr>
      <w:r>
        <w:fldChar w:fldCharType="begin"/>
      </w:r>
      <w:r>
        <w:instrText xml:space="preserve">ADDIN CSL_CITATION {"citationID":"MENDELEY_CITATION_169","citationItems":[{"id":"ITEM-169","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encoded the tree of a robot’s possible action sequences in a reversible Boolean oracle so that Grover search finds a goal-reaching plan with</w:t>
      </w:r>
      <w:r>
        <w:t xml:space="preserve"> </w:t>
      </w:r>
      <m:oMath>
        <m:r>
          <m:t>O</m:t>
        </m:r>
        <m:d>
          <m:dPr>
            <m:begChr m:val="("/>
            <m:endChr m:val=")"/>
            <m:sepChr m:val=""/>
            <m:grow/>
          </m:dPr>
          <m:e>
            <m:rad>
              <m:radPr>
                <m:degHide m:val="on"/>
              </m:radPr>
              <m:deg/>
              <m:e>
                <m:r>
                  <m:t>N</m:t>
                </m:r>
              </m:e>
            </m:rad>
          </m:e>
        </m:d>
      </m:oMath>
      <w:r>
        <w:t xml:space="preserve"> </w:t>
      </w:r>
      <w:r>
        <w:t xml:space="preserve">oracle calls. The noiseless Qiskit simulations were limited to about 27 qubits, qubit counts grow with plan depth, the oracle assumes a known map, and there is no comparison with A* or sampling-based planners.</w:t>
      </w:r>
      <w:r>
        <w:t xml:space="preserve"> </w:t>
      </w:r>
      <w:r>
        <w:fldChar w:fldCharType="begin"/>
      </w:r>
      <w:r>
        <w:instrText xml:space="preserve">ADDIN CSL_CITATION {"citationID":"MENDELEY_CITATION_170","citationItems":[{"id":"ITEM-170","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extended the planner to small simulated swarms, which reached a target faster than generic ant-colony simulations.</w:t>
      </w:r>
      <w:r>
        <w:t xml:space="preserve"> </w:t>
      </w:r>
      <w:r>
        <w:fldChar w:fldCharType="begin"/>
      </w:r>
      <w:r>
        <w:instrText xml:space="preserve">ADDIN CSL_CITATION {"citationID":"MENDELEY_CITATION_171","citationItems":[{"id":"ITEM-171","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came closest to the planners robots use: they recast sampling-based planning as a database-oracle problem, and in a classical simulation their quantum RRT showed the expected quadratic speed-up over classical RRT, a gain that only fault-tolerant hardware would make real.</w:t>
      </w:r>
      <w:r>
        <w:t xml:space="preserve"> </w:t>
      </w:r>
      <w:r>
        <w:fldChar w:fldCharType="begin"/>
      </w:r>
      <w:r>
        <w:instrText xml:space="preserve">ADDIN CSL_CITATION {"citationID":"MENDELEY_CITATION_172","citationItems":[{"id":"ITEM-172","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built the Grover oracle from a circuit trained to approximate manipulator kinematics and reported simulated speed-ups of up to 93 times over classical optimizers, and</w:t>
      </w:r>
      <w:r>
        <w:t xml:space="preserve"> </w:t>
      </w:r>
      <w:r>
        <w:fldChar w:fldCharType="begin"/>
      </w:r>
      <w:r>
        <w:instrText xml:space="preserve">ADDIN CSL_CITATION {"citationID":"MENDELEY_CITATION_173","citationItems":[{"id":"ITEM-173","isTemporary":false,"itemData":{"DOI":"10.1109/TCE.2024.3423416","author":[{"family":"Sarkar","given":"Mayukh"},{"family":"Pradhan","given":"Jitesh"},{"family":"Singh","given":"Anil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reached tours within about 7% of OR-Tools optima with a simulated quantum ant-colony method whose accuracy fell as qubits grew. All rest on Grover’s query advantage; supplementary Figure S3 shows their shared structure.</w:t>
      </w:r>
    </w:p>
    <w:bookmarkEnd w:id="58"/>
    <w:bookmarkStart w:id="59" w:name="sec:search-mapf"/>
    <w:p>
      <w:pPr>
        <w:pStyle w:val="Heading2"/>
      </w:pPr>
      <w:r>
        <w:rPr>
          <w:rStyle w:val="SectionNumber"/>
        </w:rPr>
        <w:t xml:space="preserve">5.3</w:t>
      </w:r>
      <w:r>
        <w:tab/>
      </w:r>
      <w:r>
        <w:t xml:space="preserve">Multi-Agent Pathfinding and UAV Navigation</w:t>
      </w:r>
    </w:p>
    <w:p>
      <w:pPr>
        <w:pStyle w:val="FirstParagraph"/>
      </w:pPr>
      <w:r>
        <w:fldChar w:fldCharType="begin"/>
      </w:r>
      <w:r>
        <w:instrText xml:space="preserve">ADDIN CSL_CITATION {"citationID":"MENDELEY_CITATION_174","citationItems":[{"id":"ITEM-174","isTemporary":false,"itemData":{"URL":"https://proceedings.mlr.press/v267/gerlach25a.html","author":[{"family":"Gerlach","given":"Thore"},{"family":"Lee","given":"Loong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gave the first optimal hybrid algorithms for multi-agent pathfinding (MAPF): branch-and-cut-and-price decomposes agent conflicts into small QUBO subproblems, solved by a quantum or quantum-inspired solver, and on standard benchmarks, including runs on a D-Wave Advantage, the approach compared favorably with state-of-the-art MAPF solvers. It is methodologically the strongest multi-robot result in the corpus, because the quantum part sits inside a provably optimal framework with strong baselines.</w:t>
      </w:r>
      <w:r>
        <w:t xml:space="preserve"> </w:t>
      </w:r>
      <w:r>
        <w:fldChar w:fldCharType="begin"/>
      </w:r>
      <w:r>
        <w:instrText xml:space="preserve">ADDIN CSL_CITATION {"citationID":"MENDELEY_CITATION_175","citationItems":[{"id":"ITEM-175","isTemporary":false,"itemData":{"URL":"https://arxiv.org/abs/2602.14799","author":[{"family":"González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r>
        <w:t xml:space="preserve"> </w:t>
      </w:r>
      <w:r>
        <w:t xml:space="preserve">solved multi-robot paths on grids of up to</w:t>
      </w:r>
      <w:r>
        <w:t xml:space="preserve"> </w:t>
      </w:r>
      <m:oMath>
        <m:r>
          <m:t>10</m:t>
        </m:r>
        <m:r>
          <m:rPr>
            <m:sty m:val="p"/>
          </m:rPr>
          <m:t>×</m:t>
        </m:r>
        <m:r>
          <m:t>10</m:t>
        </m:r>
      </m:oMath>
      <w:r>
        <w:t xml:space="preserve"> </w:t>
      </w:r>
      <w:r>
        <w:t xml:space="preserve">cells as one QUBO, with near-optimal results but classical planners faster at every size, and</w:t>
      </w:r>
      <w:r>
        <w:t xml:space="preserve"> </w:t>
      </w:r>
      <w:r>
        <w:fldChar w:fldCharType="begin"/>
      </w:r>
      <w:r>
        <w:instrText xml:space="preserve">ADDIN CSL_CITATION {"citationID":"MENDELEY_CITATION_176","citationItems":[{"id":"ITEM-176","isTemporary":false,"itemData":{"URL":"https://arxiv.org/abs/2407.08767","author":[{"family":"Rao","given":"Poojith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r>
        <w:t xml:space="preserve"> </w:t>
      </w:r>
      <w:r>
        <w:t xml:space="preserve">designed a constraint-preserving QAOA </w:t>
      </w:r>
      <w:r>
        <w:fldChar w:fldCharType="begin"/>
      </w:r>
      <w:r>
        <w:instrText xml:space="preserve">ADDIN CSL_CITATION {"citationID":"MENDELEY_CITATION_177","citationItems":[{"id":"ITEM-177","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for coverage planning against a weak depth-first baseline. For drones, QUAV </w:t>
      </w:r>
      <w:r>
        <w:fldChar w:fldCharType="begin"/>
      </w:r>
      <w:r>
        <w:instrText xml:space="preserve">ADDIN CSL_CITATION {"citationID":"MENDELEY_CITATION_178","citationItems":[{"id":"ITEM-178","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produced feasible QAOA trajectories on IBM’s ibm_kyiv processor for small graphs without a classical benchmark;</w:t>
      </w:r>
      <w:r>
        <w:t xml:space="preserve"> </w:t>
      </w:r>
      <w:r>
        <w:fldChar w:fldCharType="begin"/>
      </w:r>
      <w:r>
        <w:instrText xml:space="preserve">ADDIN CSL_CITATION {"citationID":"MENDELEY_CITATION_179","citationItems":[{"id":"ITEM-179","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combined QAOA clustering with annealer routing, with the quantum share not isolated; and</w:t>
      </w:r>
      <w:r>
        <w:t xml:space="preserve"> </w:t>
      </w:r>
      <w:r>
        <w:fldChar w:fldCharType="begin"/>
      </w:r>
      <w:r>
        <w:instrText xml:space="preserve">ADDIN CSL_CITATION {"citationID":"MENDELEY_CITATION_180","citationItems":[{"id":"ITEM-180","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w:t>
      </w:r>
      <w:r>
        <w:t xml:space="preserve">turned language instructions into constraint-preserving CVaR-QAOA for multi-drone assignment, recovering the optimum in 96.3% of cases in statevector simulation.</w:t>
      </w:r>
    </w:p>
    <w:bookmarkEnd w:id="59"/>
    <w:bookmarkStart w:id="61" w:name="sec:search-loc"/>
    <w:p>
      <w:pPr>
        <w:pStyle w:val="Heading2"/>
      </w:pPr>
      <w:r>
        <w:rPr>
          <w:rStyle w:val="SectionNumber"/>
        </w:rPr>
        <w:t xml:space="preserve">5.4</w:t>
      </w:r>
      <w:r>
        <w:tab/>
      </w:r>
      <w:r>
        <w:t xml:space="preserve">Perception-Driven Planning and Localization</w:t>
      </w:r>
    </w:p>
    <w:p>
      <w:pPr>
        <w:pStyle w:val="FirstParagraph"/>
      </w:pPr>
      <w:r>
        <w:t xml:space="preserve">HQC-NBV </w:t>
      </w:r>
      <w:r>
        <w:fldChar w:fldCharType="begin"/>
      </w:r>
      <w:r>
        <w:instrText xml:space="preserve">ADDIN CSL_CITATION {"citationID":"MENDELEY_CITATION_181","citationItems":[{"id":"ITEM-181","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(CVPR)","id":"Yu2025","issued":{"date-parts":[[2026,6]]},"page":"35091-35100","publisher":"IEEE","publisher-place":"Piscataway, NJ, USA","title":"HQC-NBV: A hybrid quantum-classical view planning approach","title-short":"HQC-NBV","type":"paper-conference"}}],"isEdited":false,"manualOverride":{"citeprocText":"(Yu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encoded next-best-view selection in a Hamiltonian and explored simulated scenes 7.9–49.2% more efficiently than classical approaches, with simulated circuits and weak baselines.</w:t>
      </w:r>
      <w:r>
        <w:t xml:space="preserve"> </w:t>
      </w:r>
      <w:r>
        <w:fldChar w:fldCharType="begin"/>
      </w:r>
      <w:r>
        <w:instrText xml:space="preserve">ADDIN CSL_CITATION {"citationID":"MENDELEY_CITATION_182","citationItems":[{"id":"ITEM-182","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posed localization on a known map as a Grover search for the cell whose stored pattern matches the robot’s sensor view, needing</w:t>
      </w:r>
      <w:r>
        <w:t xml:space="preserve"> </w:t>
      </w:r>
      <m:oMath>
        <m:r>
          <m:t>O</m:t>
        </m:r>
        <m:d>
          <m:dPr>
            <m:begChr m:val="("/>
            <m:endChr m:val=")"/>
            <m:sepChr m:val=""/>
            <m:grow/>
          </m:dPr>
          <m:e>
            <m:rad>
              <m:radPr>
                <m:degHide m:val="on"/>
              </m:radPr>
              <m:deg/>
              <m:e>
                <m:r>
                  <m:t>N</m:t>
                </m:r>
              </m:e>
            </m:rad>
          </m:e>
        </m:d>
      </m:oMath>
      <w:r>
        <w:t xml:space="preserve"> </w:t>
      </w:r>
      <w:r>
        <w:t xml:space="preserve">queries instead of the</w:t>
      </w:r>
      <w:r>
        <w:t xml:space="preserve"> </w:t>
      </w:r>
      <m:oMath>
        <m:r>
          <m:t>O</m:t>
        </m:r>
        <m:d>
          <m:dPr>
            <m:begChr m:val="("/>
            <m:endChr m:val=")"/>
            <m:sepChr m:val=""/>
            <m:grow/>
          </m:dPr>
          <m:e>
            <m:r>
              <m:t>N</m:t>
            </m:r>
          </m:e>
        </m:d>
      </m:oMath>
      <w:r>
        <w:t xml:space="preserve"> </w:t>
      </w:r>
      <w:r>
        <w:t xml:space="preserve">evaluations of grid-based Monte Carlo localization. It localized correctly in simulation and on cloud hardware, but accuracy fell as maps grew; the speed-up is an asymptotic query count, and Section</w:t>
      </w:r>
      <w:r>
        <w:t xml:space="preserve"> </w:t>
      </w:r>
      <w:hyperlink w:anchor="sec:resource">
        <w:r>
          <w:rPr>
            <w:rStyle w:val="Hyperlink"/>
          </w:rPr>
          <w:t xml:space="preserve">11.6</w:t>
        </w:r>
      </w:hyperlink>
      <w:r>
        <w:t xml:space="preserve"> </w:t>
      </w:r>
      <w:r>
        <w:t xml:space="preserve">estimates what it would cost on a fault-tolerant machine.</w:t>
      </w:r>
    </w:p>
    <w:bookmarkStart w:id="60" w:name="evidence-level."/>
    <w:p>
      <w:pPr>
        <w:pStyle w:val="Heading4"/>
      </w:pPr>
      <w:r>
        <w:rPr>
          <w:rStyle w:val="SectionNumber"/>
        </w:rPr>
        <w:t xml:space="preserve">5.4.0.1</w:t>
      </w:r>
      <w:r>
        <w:tab/>
      </w:r>
      <w:r>
        <w:t xml:space="preserve">Evidence level.</w:t>
      </w:r>
    </w:p>
    <w:p>
      <w:pPr>
        <w:pStyle w:val="FirstParagraph"/>
      </w:pPr>
      <w:r>
        <w:t xml:space="preserve">Grover-based planning remains at L2 </w:t>
      </w:r>
      <w:r>
        <w:fldChar w:fldCharType="begin"/>
      </w:r>
      <w:r>
        <w:instrText xml:space="preserve">ADDIN CSL_CITATION {"citationID":"MENDELEY_CITATION_184","citationItems":[{"id":"ITEM-183","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-184","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manipulators","type":"article-journal"}}],"isEdited":false,"manualOverride":{"citeprocText":"(Chella et al. 2022; Nigatu et al. 2025)","isManuallyOverridden":false,"manualOverrideText":""},"mendeley":{"formattedCitation":"(Chella et al. 2022; Nigatu et al. 2025)","plainTextFormattedCitation":"(Chella et al. 2022; Nigatu et al. 2025)","previouslyFormattedCitation":"(Chella et al. 2022; Nigatu et al. 2025)"},"properties":{"noteIndex":0},"schema":"https://github.com/citation-style-language/schema/raw/master/csl-citation.json"}</w:instrText>
      </w:r>
      <w:r>
        <w:fldChar w:fldCharType="separate"/>
      </w:r>
      <w:r>
        <w:t xml:space="preserve">(Chella et al. 2022; Nigatu et al. 2025)</w:t>
      </w:r>
      <w:r>
        <w:fldChar w:fldCharType="end"/>
      </w:r>
      <w:r>
        <w:t xml:space="preserve">; QAOA drone planning </w:t>
      </w:r>
      <w:r>
        <w:fldChar w:fldCharType="begin"/>
      </w:r>
      <w:r>
        <w:instrText xml:space="preserve">ADDIN CSL_CITATION {"citationID":"MENDELEY_CITATION_185","citationItems":[{"id":"ITEM-185","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and Grover localization </w:t>
      </w:r>
      <w:r>
        <w:fldChar w:fldCharType="begin"/>
      </w:r>
      <w:r>
        <w:instrText xml:space="preserve">ADDIN CSL_CITATION {"citationID":"MENDELEY_CITATION_186","citationItems":[{"id":"ITEM-186","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reach L3 on very small problems, and hybrid MAPF reaches L3 with strong baselines </w:t>
      </w:r>
      <w:r>
        <w:fldChar w:fldCharType="begin"/>
      </w:r>
      <w:r>
        <w:instrText xml:space="preserve">ADDIN CSL_CITATION {"citationID":"MENDELEY_CITATION_187","citationItems":[{"id":"ITEM-187","isTemporary":false,"itemData":{"URL":"https://proceedings.mlr.press/v267/gerlach25a.html","author":[{"family":"Gerlach","given":"Thore"},{"family":"Lee","given":"Loong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Apart from the last, no study compares against A* or RRT* </w:t>
      </w:r>
      <w:r>
        <w:fldChar w:fldCharType="begin"/>
      </w:r>
      <w:r>
        <w:instrText xml:space="preserve">ADDIN CSL_CITATION {"citationID":"MENDELEY_CITATION_188","citationItems":[{"id":"ITEM-188","isTemporary":false,"itemData":{"DOI":"10.1177/0278364911406761","author":[{"family":"Karaman","given":"Sertac"},{"family":"Frazzoli","given":"Emilio"}],"container-title":"The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or against Monte Carlo localization on realistic maps. The obstacle is the oracle: building it for a map or plan tree needs many ancilla qubits and deep circuits, and the quadratic gain is quickly consumed by error-correction overheads </w:t>
      </w:r>
      <w:r>
        <w:fldChar w:fldCharType="begin"/>
      </w:r>
      <w:r>
        <w:instrText xml:space="preserve">ADDIN CSL_CITATION {"citationID":"MENDELEY_CITATION_189","citationItems":[{"id":"ITEM-189","isTemporary":false,"itemData":{"DOI":"10.1103/PhysRevA.86.032324","author":[{"family":"Fowler","given":"Austin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w:t>
      </w:r>
    </w:p>
    <w:bookmarkEnd w:id="60"/>
    <w:bookmarkEnd w:id="61"/>
    <w:bookmarkEnd w:id="62"/>
    <w:bookmarkStart w:id="69" w:name="sec:learning"/>
    <w:p>
      <w:pPr>
        <w:pStyle w:val="Heading1"/>
      </w:pPr>
      <w:r>
        <w:rPr>
          <w:rStyle w:val="SectionNumber"/>
        </w:rPr>
        <w:t xml:space="preserve">6</w:t>
      </w:r>
      <w:r>
        <w:tab/>
      </w:r>
      <w:r>
        <w:t xml:space="preserve">Quantum Learning for Robots</w:t>
      </w:r>
    </w:p>
    <w:bookmarkStart w:id="64" w:name="sec:qml"/>
    <w:p>
      <w:pPr>
        <w:pStyle w:val="Heading2"/>
      </w:pPr>
      <w:r>
        <w:rPr>
          <w:rStyle w:val="SectionNumber"/>
        </w:rPr>
        <w:t xml:space="preserve">6.1</w:t>
      </w:r>
      <w:r>
        <w:tab/>
      </w:r>
      <w:r>
        <w:t xml:space="preserve">Supervised Quantum Machine Learning</w:t>
      </w:r>
    </w:p>
    <w:p>
      <w:pPr>
        <w:pStyle w:val="FirstParagraph"/>
      </w:pPr>
      <w:r>
        <w:t xml:space="preserve">Quantum machine learning (QML) has developed along two lines </w:t>
      </w:r>
      <w:r>
        <w:fldChar w:fldCharType="begin"/>
      </w:r>
      <w:r>
        <w:instrText xml:space="preserve">ADDIN CSL_CITATION {"citationID":"MENDELEY_CITATION_192","citationItems":[{"id":"ITEM-190","isTemporary":false,"itemData":{"DOI":"10.1038/nature23474","author":[{"family":"Biamonte","given":"Jacob"},{"family":"Wittek","given":"Peter"},{"family":"Pancotti","given":"Nicola"},{"family":"Rebentrost","given":"Patrick"},{"family":"Wiebe","given":"Nathan"},{"family":"Lloyd","given":"Seth"}],"container-title":"Nature","id":"Biamonte2017","issue":"7671","issued":{"date-parts":[[2017]]},"page":"195-202","publisher":"Nature Publishing Group","title":"Quantum machine learning","type":"article-journal","volume":"549"}},{"id":"ITEM-191","isTemporary":false,"itemData":{"DOI":"10.1007/978-3-030-83098-4","author":[{"family":"Schuld","given":"Maria"},{"family":"Petruccione","given":"Francesco"}],"collection-title":"Quantum science and technology","edition":"2nd","id":"Schuld2021","issued":{"date-parts":[[2021]]},"publisher":"Springer","publisher-place":"Cham, Switzerland","title":"Machine learning with quantum computers","type":"book"}},{"id":"ITEM-192","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learning","type":""}}],"isEdited":false,"manualOverride":{"citeprocText":"(Biamonte et al. 2017; Schuld and Petruccione 2021; Y. Wang and Liu 2024)","isManuallyOverridden":false,"manualOverrideText":""},"mendeley":{"formattedCitation":"(Biamonte et al. 2017; Schuld and Petruccione 2021; Y. Wang and Liu 2024)","plainTextFormattedCitation":"(Biamonte et al. 2017; Schuld and Petruccione 2021; Y. Wang and Liu 2024)","previouslyFormattedCitation":"(Biamonte et al. 2017; Schuld and Petruccione 2021; Y. Wang and Liu 2024)"},"properties":{"noteIndex":0},"schema":"https://github.com/citation-style-language/schema/raw/master/csl-citation.json"}</w:instrText>
      </w:r>
      <w:r>
        <w:fldChar w:fldCharType="separate"/>
      </w:r>
      <w:r>
        <w:t xml:space="preserve">(Biamonte et al. 2017; Schuld and Petruccione 2021; Y. Wang and Liu 2024)</w:t>
      </w:r>
      <w:r>
        <w:fldChar w:fldCharType="end"/>
      </w:r>
      <w:r>
        <w:t xml:space="preserve">: fault-tolerant linear algebra, such as quantum clustering </w:t>
      </w:r>
      <w:r>
        <w:fldChar w:fldCharType="begin"/>
      </w:r>
      <w:r>
        <w:instrText xml:space="preserve">ADDIN CSL_CITATION {"citationID":"MENDELEY_CITATION_193","citationItems":[{"id":"ITEM-193","isTemporary":false,"itemData":{"URL":"https://arxiv.org/abs/1307.0411","author":[{"family":"Lloyd","given":"Seth"},{"family":"Mohseni","given":"Masoud"},{"family":"Rebentrost","given":"Patrick"}],"id":"Lloyd2014","issued":{"date-parts":[[2013]]},"title":"Quantum algorithms for supervised and unsupervised machine learning","type":""}}],"isEdited":false,"manualOverride":{"citeprocText":"(Lloyd, Mohseni, and Rebentrost 2013)","isManuallyOverridden":false,"manualOverrideText":""},"mendeley":{"formattedCitation":"(Lloyd, Mohseni, and Rebentrost 2013)","plainTextFormattedCitation":"(Lloyd, Mohseni, and Rebentrost 2013)","previouslyFormattedCitation":"(Lloyd, Mohseni, and Rebentrost 2013)"},"properties":{"noteIndex":0},"schema":"https://github.com/citation-style-language/schema/raw/master/csl-citation.json"}</w:instrText>
      </w:r>
      <w:r>
        <w:fldChar w:fldCharType="separate"/>
      </w:r>
      <w:r>
        <w:t xml:space="preserve">(Lloyd, Mohseni, and Rebentrost 2013)</w:t>
      </w:r>
      <w:r>
        <w:fldChar w:fldCharType="end"/>
      </w:r>
      <w:r>
        <w:t xml:space="preserve"> </w:t>
      </w:r>
      <w:r>
        <w:t xml:space="preserve">and support vector machines </w:t>
      </w:r>
      <w:r>
        <w:fldChar w:fldCharType="begin"/>
      </w:r>
      <w:r>
        <w:instrText xml:space="preserve">ADDIN CSL_CITATION {"citationID":"MENDELEY_CITATION_194","citationItems":[{"id":"ITEM-194","isTemporary":false,"itemData":{"DOI":"10.1103/PhysRevLett.113.130503","author":[{"family":"Rebentrost","given":"Patrick"},{"family":"Mohseni","given":"Masoud"},{"family":"Lloyd","given":"Seth"}],"container-title":"Physical Review Letters","id":"Rebentrost2014","issue":"13","issued":{"date-parts":[[2014]]},"page":"130503","title":"Quantum support vector machine for big data classification","type":"article-journal","volume":"113"}}],"isEdited":false,"manualOverride":{"citeprocText":"(Rebentrost, Mohseni, and Lloyd 2014)","isManuallyOverridden":false,"manualOverrideText":""},"mendeley":{"formattedCitation":"(Rebentrost, Mohseni, and Lloyd 2014)","plainTextFormattedCitation":"(Rebentrost, Mohseni, and Lloyd 2014)","previouslyFormattedCitation":"(Rebentrost, Mohseni, and Lloyd 2014)"},"properties":{"noteIndex":0},"schema":"https://github.com/citation-style-language/schema/raw/master/csl-citation.json"}</w:instrText>
      </w:r>
      <w:r>
        <w:fldChar w:fldCharType="separate"/>
      </w:r>
      <w:r>
        <w:t xml:space="preserve">(Rebentrost, Mohseni, and Lloyd 2014)</w:t>
      </w:r>
      <w:r>
        <w:fldChar w:fldCharType="end"/>
      </w:r>
      <w:r>
        <w:t xml:space="preserve"> </w:t>
      </w:r>
      <w:r>
        <w:t xml:space="preserve">that assume quantum random-access memory (qRAM), and NISQ parameterized circuits trained classically </w:t>
      </w:r>
      <w:r>
        <w:fldChar w:fldCharType="begin"/>
      </w:r>
      <w:r>
        <w:instrText xml:space="preserve">ADDIN CSL_CITATION {"citationID":"MENDELEY_CITATION_196","citationItems":[{"id":"ITEM-195","isTemporary":false,"itemData":{"DOI":"10.1103/PhysRevA.98.032309","author":[{"family":"Mitarai","given":"Kosuke"},{"family":"Negoro","given":"Makoto"},{"family":"Kitagawa","given":"Masahiro"},{"family":"Fujii","given":"Keisuke"}],"container-title":"Physical Review A","id":"Mitarai2018","issue":"3","issued":{"date-parts":[[2018]]},"page":"032309","publisher":"American Physical Society","title":"Quantum circuit learning","type":"article-journal","volume":"98"}},{"id":"ITEM-196","isTemporary":false,"itemData":{"URL":"https://arxiv.org/abs/1802.06002","author":[{"family":"Farhi","given":"Edward"},{"family":"Neven","given":"Hartmut"}],"id":"Farhi2018","issued":{"date-parts":[[2018]]},"title":"Classification with quantum neural networks on near term processors","type":""}}],"isEdited":false,"manualOverride":{"citeprocText":"(Mitarai et al. 2018; Farhi and Neven 2018)","isManuallyOverridden":false,"manualOverrideText":""},"mendeley":{"formattedCitation":"(Mitarai et al. 2018; Farhi and Neven 2018)","plainTextFormattedCitation":"(Mitarai et al. 2018; Farhi and Neven 2018)","previouslyFormattedCitation":"(Mitarai et al. 2018; Farhi and Neven 2018)"},"properties":{"noteIndex":0},"schema":"https://github.com/citation-style-language/schema/raw/master/csl-citation.json"}</w:instrText>
      </w:r>
      <w:r>
        <w:fldChar w:fldCharType="separate"/>
      </w:r>
      <w:r>
        <w:t xml:space="preserve">(Mitarai et al. 2018; Farhi and Neven 2018)</w:t>
      </w:r>
      <w:r>
        <w:fldChar w:fldCharType="end"/>
      </w:r>
      <w:r>
        <w:t xml:space="preserve">, with data encoding read as a feature map </w:t>
      </w:r>
      <w:r>
        <w:fldChar w:fldCharType="begin"/>
      </w:r>
      <w:r>
        <w:instrText xml:space="preserve">ADDIN CSL_CITATION {"citationID":"MENDELEY_CITATION_197","citationItems":[{"id":"ITEM-197","isTemporary":false,"itemData":{"DOI":"10.1103/PhysRevLett.122.040504","author":[{"family":"Schuld","given":"Maria"},{"family":"Killoran","given":"Nathan"}],"container-title":"Physical Review Letters","id":"Schuld2019","issue":"4","issued":{"date-parts":[[2019]]},"page":"040504","publisher":"American Physical Society","title":"Quantum machine learning in feature Hilbert spaces","type":"article-journal","volume":"122"}}],"isEdited":false,"manualOverride":{"citeprocText":"(Schuld and Killoran 2019)","isManuallyOverridden":false,"manualOverrideText":""},"mendeley":{"formattedCitation":"(Schuld and Killoran 2019)","plainTextFormattedCitation":"(Schuld and Killoran 2019)","previouslyFormattedCitation":"(Schuld and Killoran 2019)"},"properties":{"noteIndex":0},"schema":"https://github.com/citation-style-language/schema/raw/master/csl-citation.json"}</w:instrText>
      </w:r>
      <w:r>
        <w:fldChar w:fldCharType="separate"/>
      </w:r>
      <w:r>
        <w:t xml:space="preserve">(Schuld and Killoran 2019)</w:t>
      </w:r>
      <w:r>
        <w:fldChar w:fldCharType="end"/>
      </w:r>
      <w:r>
        <w:t xml:space="preserve">. Hardware classifiers reached 100% accuracy on synthetic data suited to their feature map </w:t>
      </w:r>
      <w:r>
        <w:fldChar w:fldCharType="begin"/>
      </w:r>
      <w:r>
        <w:instrText xml:space="preserve">ADDIN CSL_CITATION {"citationID":"MENDELEY_CITATION_198","citationItems":[{"id":"ITEM-198","isTemporary":false,"itemData":{"DOI":"10.1038/s41586-019-0980-2","author":[{"family":"Havlíček","given":"Vojtěch"},{"family":"Córcoles","given":"Antonio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spaces","type":"article-journal","volume":"567"}}],"isEdited":false,"manualOverride":{"citeprocText":"(Havlíček et al. 2019)","isManuallyOverridden":false,"manualOverrideText":""},"mendeley":{"formattedCitation":"(Havlíček et al. 2019)","plainTextFormattedCitation":"(Havlíček et al. 2019)","previouslyFormattedCitation":"(Havlíček et al. 2019)"},"properties":{"noteIndex":0},"schema":"https://github.com/citation-style-language/schema/raw/master/csl-citation.json"}</w:instrText>
      </w:r>
      <w:r>
        <w:fldChar w:fldCharType="separate"/>
      </w:r>
      <w:r>
        <w:t xml:space="preserve">(Havlíček et al. 2019)</w:t>
      </w:r>
      <w:r>
        <w:fldChar w:fldCharType="end"/>
      </w:r>
      <w:r>
        <w:t xml:space="preserve">, and quanvolutional networks showed no advantage over random classical features </w:t>
      </w:r>
      <w:r>
        <w:fldChar w:fldCharType="begin"/>
      </w:r>
      <w:r>
        <w:instrText xml:space="preserve">ADDIN CSL_CITATION {"citationID":"MENDELEY_CITATION_199","citationItems":[{"id":"ITEM-199","isTemporary":false,"itemData":{"DOI":"10.1007/s42484-020-00012-y","author":[{"family":"Henderson","given":"Maxwell"},{"family":"Shakya","given":"Samriddhi"},{"family":"Pradhan","given":"Shashindra"},{"family":"Cook","given":"Tristan"}],"container-title":"Quantum Machine Intelligence","id":"Henderson2020","issue":"1","issued":{"date-parts":[[2020]]},"page":"2","publisher":"Springer","title":"Quanvolutional neural networks: Powering image recognition with quantum circuits","title-short":"Quanvolutional neural networks","type":"article-journal","volume":"2"}}],"isEdited":false,"manualOverride":{"citeprocText":"(Henderson et al. 2020)","isManuallyOverridden":false,"manualOverrideText":""},"mendeley":{"formattedCitation":"(Henderson et al. 2020)","plainTextFormattedCitation":"(Henderson et al. 2020)","previouslyFormattedCitation":"(Henderson et al. 2020)"},"properties":{"noteIndex":0},"schema":"https://github.com/citation-style-language/schema/raw/master/csl-citation.json"}</w:instrText>
      </w:r>
      <w:r>
        <w:fldChar w:fldCharType="separate"/>
      </w:r>
      <w:r>
        <w:t xml:space="preserve">(Henderson et al. 2020)</w:t>
      </w:r>
      <w:r>
        <w:fldChar w:fldCharType="end"/>
      </w:r>
      <w:r>
        <w:t xml:space="preserve">. Applications to robot perception are surprisingly scarce.</w:t>
      </w:r>
      <w:r>
        <w:t xml:space="preserve"> </w:t>
      </w:r>
      <w:r>
        <w:fldChar w:fldCharType="begin"/>
      </w:r>
      <w:r>
        <w:instrText xml:space="preserve">ADDIN CSL_CITATION {"citationID":"MENDELEY_CITATION_200","citationItems":[{"id":"ITEM-200","isTemporary":false,"itemData":{"author":[{"family":"Roh","given":"Emily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t>
      </w:r>
      <w:r>
        <w:t xml:space="preserve">used a fast quantum convolution for object detection on the KITTI driving dataset, with simulated circuits but real data, and candidate applications in object recognition and sensor fusion </w:t>
      </w:r>
      <w:r>
        <w:fldChar w:fldCharType="begin"/>
      </w:r>
      <w:r>
        <w:instrText xml:space="preserve">ADDIN CSL_CITATION {"citationID":"MENDELEY_CITATION_202","citationItems":[{"id":"ITEM-201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applications","type":"paper-conference"}},{"id":"ITEM-202","isTemporary":false,"itemData":{"DOI":"10.1007/s42484-024-00225-5","author":[{"family":"Yan","given":"Fei"},{"family":"Iliyasu","given":"Abdullah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robotics","type":"article-journal","volume":"6"}}],"isEdited":false,"manualOverride":{"citeprocText":"(Petschnigg et al. 2019; Yan et al. 2024)","isManuallyOverridden":false,"manualOverrideText":""},"mendeley":{"formattedCitation":"(Petschnigg et al. 2019; Yan et al. 2024)","plainTextFormattedCitation":"(Petschnigg et al. 2019; Yan et al. 2024)","previouslyFormattedCitation":"(Petschnigg et al. 2019; Yan et al. 2024)"},"properties":{"noteIndex":0},"schema":"https://github.com/citation-style-language/schema/raw/master/csl-citation.json"}</w:instrText>
      </w:r>
      <w:r>
        <w:fldChar w:fldCharType="separate"/>
      </w:r>
      <w:r>
        <w:t xml:space="preserve">(Petschnigg et al. 2019; Yan et al. 2024)</w:t>
      </w:r>
      <w:r>
        <w:fldChar w:fldCharType="end"/>
      </w:r>
      <w:r>
        <w:t xml:space="preserve"> </w:t>
      </w:r>
      <w:r>
        <w:t xml:space="preserve">face the fact that quantum image representations handle two-dimensional images, whereas robots mostly see three-dimensional point clouds. The first QML study on real industrial robot data, with PAL Robotics, built a test oracle for regression testing whose prediction error was about 15% lower than a classical network’s </w:t>
      </w:r>
      <w:r>
        <w:fldChar w:fldCharType="begin"/>
      </w:r>
      <w:r>
        <w:instrText xml:space="preserve">ADDIN CSL_CITATION {"citationID":"MENDELEY_CITATION_203","citationItems":[{"id":"ITEM-203","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(ASE)","id":"Wang2025","issued":{"date-parts":[[2025]]},"publisher":"IEEE","publisher-place":"Piscataway, NJ, USA","title":"Quantum machine learning-based test oracle for autonomous mobile robots","type":"paper-conference"}}],"isEdited":false,"manualOverride":{"citeprocText":"(Xinyi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pointing to offline software assurance as a latency-tolerant niche. Earlier,</w:t>
      </w:r>
      <w:r>
        <w:t xml:space="preserve"> </w:t>
      </w:r>
      <w:r>
        <w:fldChar w:fldCharType="begin"/>
      </w:r>
      <w:r>
        <w:instrText xml:space="preserve">ADDIN CSL_CITATION {"citationID":"MENDELEY_CITATION_204","citationItems":[{"id":"ITEM-204","isTemporary":false,"itemData":{"DOI":"10.2139/ssrn.3244327","author":[{"family":"Gonçalves","given":"Carlos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r>
        <w:t xml:space="preserve"> </w:t>
      </w:r>
      <w:r>
        <w:t xml:space="preserve">ran small quantum neural networks on IBM’s five-qubit processor for a quantum robot </w:t>
      </w:r>
      <w:r>
        <w:fldChar w:fldCharType="begin"/>
      </w:r>
      <w:r>
        <w:instrText xml:space="preserve">ADDIN CSL_CITATION {"citationID":"MENDELEY_CITATION_205","citationItems":[{"id":"ITEM-205","isTemporary":false,"itemData":{"DOI":"10.1103/PhysRevA.58.893","author":[{"family":"Benioff","given":"Paul"}],"container-title":"Physical Review A","id":"Benioff1998","issue":"2","issued":{"date-parts":[[1998]]},"page":"893-904","publisher":"American Physical Society","title":"Quantum robots and environments","type":"article-journal","volume":"58"}}],"isEdited":false,"manualOverride":{"citeprocText":"(Benioff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w:t>
      </w:r>
    </w:p>
    <w:bookmarkStart w:id="63" w:name="barren-plateaus-and-dequantization."/>
    <w:p>
      <w:pPr>
        <w:pStyle w:val="Heading4"/>
      </w:pPr>
      <w:r>
        <w:rPr>
          <w:rStyle w:val="SectionNumber"/>
        </w:rPr>
        <w:t xml:space="preserve">6.1.0.1</w:t>
      </w:r>
      <w:r>
        <w:tab/>
      </w:r>
      <w:r>
        <w:t xml:space="preserve">Barren plateaus and dequantization.</w:t>
      </w:r>
    </w:p>
    <w:p>
      <w:pPr>
        <w:pStyle w:val="FirstParagraph"/>
      </w:pPr>
      <w:r>
        <w:t xml:space="preserve">Gradients of randomly initialized circuits vanish exponentially with the number of qubits </w:t>
      </w:r>
      <w:r>
        <w:fldChar w:fldCharType="begin"/>
      </w:r>
      <w:r>
        <w:instrText xml:space="preserve">ADDIN CSL_CITATION {"citationID":"MENDELEY_CITATION_206","citationItems":[{"id":"ITEM-206","isTemporary":false,"itemData":{"DOI":"10.1038/s41467-018-07090-4","author":[{"family":"McClean","given":"Jarrod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landscapes","type":"article-journal","volume":"9"}}],"isEdited":false,"manualOverride":{"citeprocText":"(McClean et al. 2018)","isManuallyOverridden":false,"manualOverrideText":""},"mendeley":{"formattedCitation":"(McClean et al. 2018)","plainTextFormattedCitation":"(McClean et al. 2018)","previouslyFormattedCitation":"(McClean et al. 2018)"},"properties":{"noteIndex":0},"schema":"https://github.com/citation-style-language/schema/raw/master/csl-citation.json"}</w:instrText>
      </w:r>
      <w:r>
        <w:fldChar w:fldCharType="separate"/>
      </w:r>
      <w:r>
        <w:t xml:space="preserve">(McClean et al. 2018)</w:t>
      </w:r>
      <w:r>
        <w:fldChar w:fldCharType="end"/>
      </w:r>
      <w:r>
        <w:t xml:space="preserve">, global costs cause barren plateaus even at shallow depth </w:t>
      </w:r>
      <w:r>
        <w:fldChar w:fldCharType="begin"/>
      </w:r>
      <w:r>
        <w:instrText xml:space="preserve">ADDIN CSL_CITATION {"citationID":"MENDELEY_CITATION_207","citationItems":[{"id":"ITEM-207","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circuits","type":"article-journal","volume":"12"}}],"isEdited":false,"manualOverride":{"citeprocText":"(Cerezo, Sone, et al. 2021)","isManuallyOverridden":false,"manualOverrideText":""},"mendeley":{"formattedCitation":"(Cerezo, Sone, et al. 2021)","plainTextFormattedCitation":"(Cerezo, Sone, et al. 2021)","previouslyFormattedCitation":"(Cerezo, Sone, et al. 2021)"},"properties":{"noteIndex":0},"schema":"https://github.com/citation-style-language/schema/raw/master/csl-citation.json"}</w:instrText>
      </w:r>
      <w:r>
        <w:fldChar w:fldCharType="separate"/>
      </w:r>
      <w:r>
        <w:t xml:space="preserve">(Cerezo, Sone, et al. 2021)</w:t>
      </w:r>
      <w:r>
        <w:fldChar w:fldCharType="end"/>
      </w:r>
      <w:r>
        <w:t xml:space="preserve">, and architectures provably free of them may be classically simulable </w:t>
      </w:r>
      <w:r>
        <w:fldChar w:fldCharType="begin"/>
      </w:r>
      <w:r>
        <w:instrText xml:space="preserve">ADDIN CSL_CITATION {"citationID":"MENDELEY_CITATION_208","citationItems":[{"id":"ITEM-208","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computing","type":"article-journal","volume":"7"}}],"isEdited":false,"manualOverride":{"citeprocText":"(Larocca et al. 2025)","isManuallyOverridden":false,"manualOverrideText":""},"mendeley":{"formattedCitation":"(Larocca et al. 2025)","plainTextFormattedCitation":"(Larocca et al. 2025)","previouslyFormattedCitation":"(Larocca et al. 2025)"},"properties":{"noteIndex":0},"schema":"https://github.com/citation-style-language/schema/raw/master/csl-citation.json"}</w:instrText>
      </w:r>
      <w:r>
        <w:fldChar w:fldCharType="separate"/>
      </w:r>
      <w:r>
        <w:t xml:space="preserve">(Larocca et al. 2025)</w:t>
      </w:r>
      <w:r>
        <w:fldChar w:fldCharType="end"/>
      </w:r>
      <w:r>
        <w:t xml:space="preserve">; robot learning, with high-dimensional inputs and global rewards, runs straight into this limit. Several claimed exponential QML speed-ups have also been matched classically under the same input assumptions </w:t>
      </w:r>
      <w:r>
        <w:fldChar w:fldCharType="begin"/>
      </w:r>
      <w:r>
        <w:instrText xml:space="preserve">ADDIN CSL_CITATION {"citationID":"MENDELEY_CITATION_210","citationItems":[{"id":"ITEM-209","isTemporary":false,"itemData":{"DOI":"10.1145/3313276.3316310","author":[{"family":"Tang","given":"Ewin"}],"container-title":"Proceedings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-210","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and their fine print rarely holds for robot data </w:t>
      </w:r>
      <w:r>
        <w:fldChar w:fldCharType="begin"/>
      </w:r>
      <w:r>
        <w:instrText xml:space="preserve">ADDIN CSL_CITATION {"citationID":"MENDELEY_CITATION_211","citationItems":[{"id":"ITEM-211","isTemporary":false,"itemData":{"DOI":"10.1038/nphys3272","author":[{"family":"Aaronson","given":"Scott"}],"container-title":"Nature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bookmarkEnd w:id="63"/>
    <w:bookmarkEnd w:id="64"/>
    <w:bookmarkStart w:id="67" w:name="sec:qrl"/>
    <w:p>
      <w:pPr>
        <w:pStyle w:val="Heading2"/>
      </w:pPr>
      <w:r>
        <w:rPr>
          <w:rStyle w:val="SectionNumber"/>
        </w:rPr>
        <w:t xml:space="preserve">6.2</w:t>
      </w:r>
      <w:r>
        <w:tab/>
      </w:r>
      <w:r>
        <w:t xml:space="preserve">Quantum Reinforcement Learning</w:t>
      </w:r>
    </w:p>
    <w:p>
      <w:pPr>
        <w:pStyle w:val="FirstParagraph"/>
      </w:pPr>
      <w:r>
        <w:t xml:space="preserve">Quantum reinforcement learning (QRL) has three strands </w:t>
      </w:r>
      <w:r>
        <w:fldChar w:fldCharType="begin"/>
      </w:r>
      <w:r>
        <w:instrText xml:space="preserve">ADDIN CSL_CITATION {"citationID":"MENDELEY_CITATION_213","citationItems":[{"id":"ITEM-212","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learning","type":""}},{"id":"ITEM-213","isTemporary":false,"itemData":{"DOI":"10.1088/1361-6633/aab406","author":[{"family":"Dunjko","given":"Vedran"},{"family":"Briegel","given":"Hans J."}],"container-title":"Reports on Progress in Physics","id":"Dunjko2018","issue":"7","issued":{"date-parts":[[2018]]},"page":"074001","title":"Machine learning &amp; artificial intelligence in the quantum domain: A review of recent progress","title-short":"Machine learning &amp; artificial intelligence in the quantum domain","type":"article-journal","volume":"81"}}],"isEdited":false,"manualOverride":{"citeprocText":"(Meyer et al. 2022; Dunjko and Briegel 2018)","isManuallyOverridden":false,"manualOverrideText":""},"mendeley":{"formattedCitation":"(Meyer et al. 2022; Dunjko and Briegel 2018)","plainTextFormattedCitation":"(Meyer et al. 2022; Dunjko and Briegel 2018)","previouslyFormattedCitation":"(Meyer et al. 2022; Dunjko and Briegel 2018)"},"properties":{"noteIndex":0},"schema":"https://github.com/citation-style-language/schema/raw/master/csl-citation.json"}</w:instrText>
      </w:r>
      <w:r>
        <w:fldChar w:fldCharType="separate"/>
      </w:r>
      <w:r>
        <w:t xml:space="preserve">(Meyer et al. 2022; Dunjko and Briegel 2018)</w:t>
      </w:r>
      <w:r>
        <w:fldChar w:fldCharType="end"/>
      </w:r>
      <w:r>
        <w:t xml:space="preserve">: quantum-inspired action selection by Grover-like amplification </w:t>
      </w:r>
      <w:r>
        <w:fldChar w:fldCharType="begin"/>
      </w:r>
      <w:r>
        <w:instrText xml:space="preserve">ADDIN CSL_CITATION {"citationID":"MENDELEY_CITATION_214","citationItems":[{"id":"ITEM-214","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quantum-walk speed-ups of agent deliberation </w:t>
      </w:r>
      <w:r>
        <w:fldChar w:fldCharType="begin"/>
      </w:r>
      <w:r>
        <w:instrText xml:space="preserve">ADDIN CSL_CITATION {"citationID":"MENDELEY_CITATION_216","citationItems":[{"id":"ITEM-215","isTemporary":false,"itemData":{"DOI":"10.1038/srep00400","author":[{"family":"Briegel","given":"Hans J."},{"family":"De las Cuevas","given":"Gemma"}],"container-title":"Scientific Reports","id":"Briegel2012","issued":{"date-parts":[[2012]]},"page":"400","title":"Projective simulation for artificial intelligence","type":"article-journal","volume":"2"}},{"id":"ITEM-216","isTemporary":false,"itemData":{"DOI":"10.1103/PhysRevX.4.031002","author":[{"family":"Paparo","given":"Giuseppe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agents","type":"article-journal","volume":"4"}}],"isEdited":false,"manualOverride":{"citeprocText":"(Briegel and De las Cuevas 2012; Paparo et al. 2014)","isManuallyOverridden":false,"manualOverrideText":""},"mendeley":{"formattedCitation":"(Briegel and De las Cuevas 2012; Paparo et al. 2014)","plainTextFormattedCitation":"(Briegel and De las Cuevas 2012; Paparo et al. 2014)","previouslyFormattedCitation":"(Briegel and De las Cuevas 2012; Paparo et al. 2014)"},"properties":{"noteIndex":0},"schema":"https://github.com/citation-style-language/schema/raw/master/csl-citation.json"}</w:instrText>
      </w:r>
      <w:r>
        <w:fldChar w:fldCharType="separate"/>
      </w:r>
      <w:r>
        <w:t xml:space="preserve">(Briegel and De las Cuevas 2012; Paparo et al. 2014)</w:t>
      </w:r>
      <w:r>
        <w:fldChar w:fldCharType="end"/>
      </w:r>
      <w:r>
        <w:t xml:space="preserve">, and, now dominant, variational quantum circuits (VQCs) in place of the networks of deep RL </w:t>
      </w:r>
      <w:r>
        <w:fldChar w:fldCharType="begin"/>
      </w:r>
      <w:r>
        <w:instrText xml:space="preserve">ADDIN CSL_CITATION {"citationID":"MENDELEY_CITATION_217","citationItems":[{"id":"ITEM-217","isTemporary":false,"itemData":{"ISBN":"978-0-262-03924-6","author":[{"family":"Sutton","given":"Richard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learning","type":"book"}}],"isEdited":false,"manualOverride":{"citeprocText":"(Sutton and Barto 2018)","isManuallyOverridden":false,"manualOverrideText":""},"mendeley":{"formattedCitation":"(Sutton and Barto 2018)","plainTextFormattedCitation":"(Sutton and Barto 2018)","previouslyFormattedCitation":"(Sutton and Barto 2018)"},"properties":{"noteIndex":0},"schema":"https://github.com/citation-style-language/schema/raw/master/csl-citation.json"}</w:instrText>
      </w:r>
      <w:r>
        <w:fldChar w:fldCharType="separate"/>
      </w:r>
      <w:r>
        <w:t xml:space="preserve">(Sutton and Barto 2018)</w:t>
      </w:r>
      <w:r>
        <w:fldChar w:fldCharType="end"/>
      </w:r>
      <w:r>
        <w:t xml:space="preserve">, with VQC Q-learning </w:t>
      </w:r>
      <w:r>
        <w:fldChar w:fldCharType="begin"/>
      </w:r>
      <w:r>
        <w:instrText xml:space="preserve">ADDIN CSL_CITATION {"citationID":"MENDELEY_CITATION_219","citationItems":[{"id":"ITEM-218","isTemporary":false,"itemData":{"DOI":"10.1109/ACCESS.2020.3010470","author":[{"family":"Chen","given":"Samuel Yen-Chi"},{"family":"Yang","given":"Chao-Han Huck"},{"family":"Qi","given":"Jun"},{"family":"Chen","given":"Pin-Yu"},{"family":"Ma","given":"Xiaoli"},{"family":"Goan","given":"Hsi-Sheng"}],"container-title":"IEEE Access","id":"Chen2020","issued":{"date-parts":[[2020]]},"page":"141007-141024","title":"Variational quantum circuits for deep reinforcement learning","type":"article-journal","volume":"8"}},{"id":"ITEM-219","isTemporary":false,"itemData":{"DOI":"10.22331/q-2022-05-24-720","author":[{"family":"Skolik","given":"Andrea"},{"family":"Jerbi","given":"Sofiene"},{"family":"Dunjko","given":"Vedran"}],"container-title":"Quantum","id":"Skolik2022","issued":{"date-parts":[[2022]]},"page":"720","title":"Quantum agents in the gym: A variational quantum algorithm for deep Q-learning","title-short":"Quantum agents in the gym","type":"article-journal","volume":"6"}}],"isEdited":false,"manualOverride":{"citeprocText":"(Chen et al. 2020; Skolik, Jerbi, and Dunjko 2022)","isManuallyOverridden":false,"manualOverrideText":""},"mendeley":{"formattedCitation":"(Chen et al. 2020; Skolik, Jerbi, and Dunjko 2022)","plainTextFormattedCitation":"(Chen et al. 2020; Skolik, Jerbi, and Dunjko 2022)","previouslyFormattedCitation":"(Chen et al. 2020; Skolik, Jerbi, and Dunjko 2022)"},"properties":{"noteIndex":0},"schema":"https://github.com/citation-style-language/schema/raw/master/csl-citation.json"}</w:instrText>
      </w:r>
      <w:r>
        <w:fldChar w:fldCharType="separate"/>
      </w:r>
      <w:r>
        <w:t xml:space="preserve">(Chen et al. 2020; Skolik, Jerbi, and Dunjko 2022)</w:t>
      </w:r>
      <w:r>
        <w:fldChar w:fldCharType="end"/>
      </w:r>
      <w:r>
        <w:t xml:space="preserve">, policy gradients with a learning separation on artificial tasks </w:t>
      </w:r>
      <w:r>
        <w:fldChar w:fldCharType="begin"/>
      </w:r>
      <w:r>
        <w:instrText xml:space="preserve">ADDIN CSL_CITATION {"citationID":"MENDELEY_CITATION_220","citationItems":[{"id":"ITEM-220","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systems","id":"Jerbi2021","issued":{"date-parts":[[2021]]},"page":"28362-28375","publisher":"Curran Associates, Inc.","publisher-place":"Red Hook, NY, USA","title":"Parametrized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evolutionary training </w:t>
      </w:r>
      <w:r>
        <w:fldChar w:fldCharType="begin"/>
      </w:r>
      <w:r>
        <w:instrText xml:space="preserve">ADDIN CSL_CITATION {"citationID":"MENDELEY_CITATION_221","citationItems":[{"id":"ITEM-221","isTemporary":false,"itemData":{"DOI":"10.1088/2632-2153/ac4559","author":[{"family":"Chen","given":"Samuel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multi-agent QRL </w:t>
      </w:r>
      <w:r>
        <w:fldChar w:fldCharType="begin"/>
      </w:r>
      <w:r>
        <w:instrText xml:space="preserve">ADDIN CSL_CITATION {"citationID":"MENDELEY_CITATION_222","citationItems":[{"id":"ITEM-222","isTemporary":false,"itemData":{"DOI":"10.1109/ICDCS54860.2022.00151","author":[{"family":"Yun","given":"Won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(ICDCS)","id":"Yun2022","issued":{"date-parts":[[2022]]},"page":"1332-1335","publisher":"IEEE","publisher-place":"Piscataway, NJ, USA","title":"Quantum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Circuit design largely decides whether such agents learn continuous control at all </w:t>
      </w:r>
      <w:r>
        <w:fldChar w:fldCharType="begin"/>
      </w:r>
      <w:r>
        <w:instrText xml:space="preserve">ADDIN CSL_CITATION {"citationID":"MENDELEY_CITATION_223","citationItems":[{"id":"ITEM-223","isTemporary":false,"itemData":{"DOI":"10.5220/0012353100003636","author":[{"family":"Kruse","given":"Georg"},{"family":"Drăgan","given":"Theodora-Augustina"},{"family":"Wille","given":"Robert"},{"family":"Lorenz","given":"Jeanette Miriam"}],"container-title":"Proceedings of the 16th international conference on agents and artificial intelligence (ICAART)","id":"Kruse2024","issued":{"date-parts":[[2024]]},"page":"393-400","publisher":"SciTePress","publisher-place":"Setúbal, Portugal","title":"Variational quantum circuit design for quantum reinforcement learning on continuous environments","type":"paper-conference"}}],"isEdited":false,"manualOverride":{"citeprocText":"(Kruse et al. 2024)","isManuallyOverridden":false,"manualOverrideText":""},"mendeley":{"formattedCitation":"(Kruse et al. 2024)","plainTextFormattedCitation":"(Kruse et al. 2024)","previouslyFormattedCitation":"(Kruse et al. 2024)"},"properties":{"noteIndex":0},"schema":"https://github.com/citation-style-language/schema/raw/master/csl-citation.json"}</w:instrText>
      </w:r>
      <w:r>
        <w:fldChar w:fldCharType="separate"/>
      </w:r>
      <w:r>
        <w:t xml:space="preserve">(Kruse et al. 2024)</w:t>
      </w:r>
      <w:r>
        <w:fldChar w:fldCharType="end"/>
      </w:r>
      <w:r>
        <w:t xml:space="preserve">; supplementary Figure S4 shows the common template.</w:t>
      </w:r>
    </w:p>
    <w:bookmarkStart w:id="65" w:name="navigation-and-control."/>
    <w:p>
      <w:pPr>
        <w:pStyle w:val="Heading4"/>
      </w:pPr>
      <w:r>
        <w:rPr>
          <w:rStyle w:val="SectionNumber"/>
        </w:rPr>
        <w:t xml:space="preserve">6.2.0.1</w:t>
      </w:r>
      <w:r>
        <w:tab/>
      </w:r>
      <w:r>
        <w:t xml:space="preserve">Navigation and control.</w:t>
      </w:r>
    </w:p>
    <w:p>
      <w:pPr>
        <w:pStyle w:val="FirstParagraph"/>
      </w:pPr>
      <w:r>
        <w:t xml:space="preserve">The quantum-inspired QiRL of</w:t>
      </w:r>
      <w:r>
        <w:t xml:space="preserve"> </w:t>
      </w:r>
      <w:r>
        <w:fldChar w:fldCharType="begin"/>
      </w:r>
      <w:r>
        <w:instrText xml:space="preserve">ADDIN CSL_CITATION {"citationID":"MENDELEY_CITATION_224","citationItems":[{"id":"ITEM-224","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learned obstacle avoidance faster than temporal-difference learning in simulation and on a real two-wheeled robot, on classical hardware and against a basic baseline. Variational circuits replaced the Q-network of a simulated Turtlebot </w:t>
      </w:r>
      <w:r>
        <w:fldChar w:fldCharType="begin"/>
      </w:r>
      <w:r>
        <w:instrText xml:space="preserve">ADDIN CSL_CITATION {"citationID":"MENDELEY_CITATION_225","citationItems":[{"id":"ITEM-225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they learned optimal policies with far fewer parameters and beat equal-sized classical networks, but a full-size classical network trained faster and did better in a dynamic environment. With continuous actions </w:t>
      </w:r>
      <w:r>
        <w:fldChar w:fldCharType="begin"/>
      </w:r>
      <w:r>
        <w:instrText xml:space="preserve">ADDIN CSL_CITATION {"citationID":"MENDELEY_CITATION_226","citationItems":[{"id":"ITEM-226","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an 851-parameter quantum model solved small mazes in all trials but the largest in only 10 of 30, whereas a 136,451-parameter classical model solved all. Nav-Q </w:t>
      </w:r>
      <w:r>
        <w:fldChar w:fldCharType="begin"/>
      </w:r>
      <w:r>
        <w:instrText xml:space="preserve">ADDIN CSL_CITATION {"citationID":"MENDELEY_CITATION_227","citationItems":[{"id":"ITEM-227","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used a quantum critic only in training for self-driving navigation in CARLA and trained more stably, although noise degraded training; a fully quantum Soft Actor-Critic controlled a simulated arm with about 100 times fewer parameters than the classical agent </w:t>
      </w:r>
      <w:r>
        <w:fldChar w:fldCharType="begin"/>
      </w:r>
      <w:r>
        <w:instrText xml:space="preserve">ADDIN CSL_CITATION {"citationID":"MENDELEY_CITATION_228","citationItems":[{"id":"ITEM-228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 and a 17-qubit version on Walker2d beat a classical SAC by about 8% with 41 instead of 1,250 parameters </w:t>
      </w:r>
      <w:r>
        <w:fldChar w:fldCharType="begin"/>
      </w:r>
      <w:r>
        <w:instrText xml:space="preserve">ADDIN CSL_CITATION {"citationID":"MENDELEY_CITATION_229","citationItems":[{"id":"ITEM-229","isTemporary":false,"itemData":{"DOI":"10.48550/arXiv.2509.11388","URL":"https://arxiv.org/abs/2509.11388","author":[{"family":"Lokossou","given":"Romerik"},{"family":"Girma","given":"Birhanu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r>
        <w:t xml:space="preserve">. Multi-agent QRL with quantum critics coordinated simulated UAV fleets and autonomous mobility </w:t>
      </w:r>
      <w:r>
        <w:fldChar w:fldCharType="begin"/>
      </w:r>
      <w:r>
        <w:instrText xml:space="preserve">ADDIN CSL_CITATION {"citationID":"MENDELEY_CITATION_231","citationItems":[{"id":"ITEM-230","isTemporary":false,"itemData":{"author":[{"family":"Park","given":"Chanyoung"},{"family":"Yun","given":"Won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systems","type":"article-journal","volume":"10"}},{"id":"ITEM-231","isTemporary":false,"itemData":{"author":[{"family":"Park","given":"Soohyun"},{"family":"Kim","given":"Jae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cooperation","type":"article-journal","volume":"62"}}],"isEdited":false,"manualOverride":{"citeprocText":"(C. Park et al. 2023; S. Park et al. 2024)","isManuallyOverridden":false,"manualOverrideText":""},"mendeley":{"formattedCitation":"(C. Park et al. 2023; S. Park et al. 2024)","plainTextFormattedCitation":"(C. Park et al. 2023; S. Park et al. 2024)","previouslyFormattedCitation":"(C. Park et al. 2023; S. Park et al. 2024)"},"properties":{"noteIndex":0},"schema":"https://github.com/citation-style-language/schema/raw/master/csl-citation.json"}</w:instrText>
      </w:r>
      <w:r>
        <w:fldChar w:fldCharType="separate"/>
      </w:r>
      <w:r>
        <w:t xml:space="preserve">(C. Park et al. 2023; S. Park et al. 2024)</w:t>
      </w:r>
      <w:r>
        <w:fldChar w:fldCharType="end"/>
      </w:r>
      <w:r>
        <w:t xml:space="preserve">, and quantum-spiking hybrids reached up to 99% success in grid worlds, with a policy run on IBM hardware </w:t>
      </w:r>
      <w:r>
        <w:fldChar w:fldCharType="begin"/>
      </w:r>
      <w:r>
        <w:instrText xml:space="preserve">ADDIN CSL_CITATION {"citationID":"MENDELEY_CITATION_232","citationItems":[{"id":"ITEM-232","isTemporary":false,"itemData":{"URL":"https://arxiv.org/abs/2605.20801","author":[{"family":"Altrabulsi","given":"Mohamed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or fewer safety violations for simulated drones </w:t>
      </w:r>
      <w:r>
        <w:fldChar w:fldCharType="begin"/>
      </w:r>
      <w:r>
        <w:instrText xml:space="preserve">ADDIN CSL_CITATION {"citationID":"MENDELEY_CITATION_233","citationItems":[{"id":"ITEM-233","isTemporary":false,"itemData":{"DOI":"10.1007/s42044-025-00306-z","author":[{"family":"Taghavi","given":"Mazyar"},{"family":"Farnoosh","given":"Rahman"}],"container-title":"Iran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w:t>
      </w:r>
    </w:p>
    <w:bookmarkEnd w:id="65"/>
    <w:bookmarkStart w:id="66" w:name="real-time-control."/>
    <w:p>
      <w:pPr>
        <w:pStyle w:val="Heading4"/>
      </w:pPr>
      <w:r>
        <w:rPr>
          <w:rStyle w:val="SectionNumber"/>
        </w:rPr>
        <w:t xml:space="preserve">6.2.0.2</w:t>
      </w:r>
      <w:r>
        <w:tab/>
      </w:r>
      <w:r>
        <w:t xml:space="preserve">Real-time control.</w:t>
      </w:r>
    </w:p>
    <w:p>
      <w:pPr>
        <w:pStyle w:val="FirstParagraph"/>
      </w:pPr>
      <w:r>
        <w:t xml:space="preserve">Two studies take quantum policies out of simulation.</w:t>
      </w:r>
      <w:r>
        <w:t xml:space="preserve"> </w:t>
      </w:r>
      <w:r>
        <w:fldChar w:fldCharType="begin"/>
      </w:r>
      <w:r>
        <w:instrText xml:space="preserve">ADDIN CSL_CITATION {"citationID":"MENDELEY_CITATION_234","citationItems":[{"id":"ITEM-234","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balanced a physical cart-pole with a variational policy, but only because the circuit was simulated locally: on a cloud QPU each decision took over 3.7 s.</w:t>
      </w:r>
      <w:r>
        <w:t xml:space="preserve"> </w:t>
      </w:r>
      <w:r>
        <w:fldChar w:fldCharType="begin"/>
      </w:r>
      <w:r>
        <w:instrText xml:space="preserve">ADDIN CSL_CITATION {"citationID":"MENDELEY_CITATION_235","citationItems":[{"id":"ITEM-235","isTemporary":false,"itemData":{"URL":"https://arxiv.org/abs/2605.01716","author":[{"family":"Ngo","given":"Nguyen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w:t>
      </w:r>
      <w:r>
        <w:t xml:space="preserve">kept the QPU: a single-qubit agent ran on the VTT Q5 processor, and programming its readout electronics directly made execution more than ten times faster, up to 6.2 inference steps per second, still short of the tens of hertz a control loop needs. Together they are the first measurements of what it would take to put a QPU inside a control loop.</w:t>
      </w:r>
    </w:p>
    <w:bookmarkEnd w:id="66"/>
    <w:bookmarkEnd w:id="67"/>
    <w:bookmarkStart w:id="68" w:name="sec:learning-assessment"/>
    <w:p>
      <w:pPr>
        <w:pStyle w:val="Heading2"/>
      </w:pPr>
      <w:r>
        <w:rPr>
          <w:rStyle w:val="SectionNumber"/>
        </w:rPr>
        <w:t xml:space="preserve">6.3</w:t>
      </w:r>
      <w:r>
        <w:tab/>
      </w:r>
      <w:r>
        <w:t xml:space="preserve">Assessment</w:t>
      </w:r>
    </w:p>
    <w:p>
      <w:pPr>
        <w:pStyle w:val="FirstParagraph"/>
      </w:pPr>
      <w:r>
        <w:t xml:space="preserve">QRL’s one consistent advantage is</w:t>
      </w:r>
      <w:r>
        <w:t xml:space="preserve"> </w:t>
      </w:r>
      <w:r>
        <w:rPr>
          <w:iCs/>
          <w:i/>
        </w:rPr>
        <w:t xml:space="preserve">parameter efficiency</w:t>
      </w:r>
      <w:r>
        <w:t xml:space="preserve">: quantum policies reach comparable returns with one to two orders of magnitude fewer trainable parameters </w:t>
      </w:r>
      <w:r>
        <w:fldChar w:fldCharType="begin"/>
      </w:r>
      <w:r>
        <w:instrText xml:space="preserve">ADDIN CSL_CITATION {"citationID":"MENDELEY_CITATION_239","citationItems":[{"id":"ITEM-236","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-237","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-238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navigation","type":"paper-conference","volume":"1"}},{"id":"ITEM-239","isTemporary":false,"itemData":{"DOI":"10.48550/arXiv.2509.11388","URL":"https://arxiv.org/abs/2509.11388","author":[{"family":"Lokossou","given":"Romerik"},{"family":"Girma","given":"Birhanu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task","type":""}}],"isEdited":false,"manualOverride":{"citeprocText":"(Hohenfeld et al. 2024; Acuto et al. 2022; Drăgan et al. 2025; Lokossou et al. 2025)","isManuallyOverridden":false,"manualOverrideText":""},"mendeley":{"formattedCitation":"(Hohenfeld et al. 2024; Acuto et al. 2022; Drăgan et al. 2025; Lokossou et al. 2025)","plainTextFormattedCitation":"(Hohenfeld et al. 2024; Acuto et al. 2022; Drăgan et al. 2025; Lokossou et al. 2025)","previouslyFormattedCitation":"(Hohenfeld et al. 2024; Acuto et al. 2022; Drăgan et al. 2025; Lokossou et al. 2025)"},"properties":{"noteIndex":0},"schema":"https://github.com/citation-style-language/schema/raw/master/csl-citation.json"}</w:instrText>
      </w:r>
      <w:r>
        <w:fldChar w:fldCharType="separate"/>
      </w:r>
      <w:r>
        <w:t xml:space="preserve">(Hohenfeld et al. 2024; Acuto et al. 2022; Drăgan et al. 2025; Lokossou et al. 2025)</w:t>
      </w:r>
      <w:r>
        <w:fldChar w:fldCharType="end"/>
      </w:r>
      <w:r>
        <w:t xml:space="preserve">. Adequately sized classical networks still train faster and do better in the hardest environments </w:t>
      </w:r>
      <w:r>
        <w:fldChar w:fldCharType="begin"/>
      </w:r>
      <w:r>
        <w:instrText xml:space="preserve">ADDIN CSL_CITATION {"citationID":"MENDELEY_CITATION_241","citationItems":[{"id":"ITEM-240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-241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 formal advantage exists only for artificial tasks </w:t>
      </w:r>
      <w:r>
        <w:fldChar w:fldCharType="begin"/>
      </w:r>
      <w:r>
        <w:instrText xml:space="preserve">ADDIN CSL_CITATION {"citationID":"MENDELEY_CITATION_242","citationItems":[{"id":"ITEM-242","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systems","id":"Jerbi2021","issued":{"date-parts":[[2021]]},"page":"28362-28375","publisher":"Curran Associates, Inc.","publisher-place":"Red Hook, NY, USA","title":"Parametrized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and a smaller parameter count is not shorter training, better sample efficiency, or lower energy. Supervised QML for robots is at L1–L2; variational QRL reaches L4 only with simulated robots and noise-free circuits; Q-SpiRL and the VTT agent reach L3 on hardware </w:t>
      </w:r>
      <w:r>
        <w:fldChar w:fldCharType="begin"/>
      </w:r>
      <w:r>
        <w:instrText xml:space="preserve">ADDIN CSL_CITATION {"citationID":"MENDELEY_CITATION_244","citationItems":[{"id":"ITEM-243","isTemporary":false,"itemData":{"URL":"https://arxiv.org/abs/2605.20801","author":[{"family":"Altrabulsi","given":"Mohamed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navigation","title-short":"Q-SpiRL","type":""}},{"id":"ITEM-244","isTemporary":false,"itemData":{"URL":"https://arxiv.org/abs/2605.01716","author":[{"family":"Ngo","given":"Nguyen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computer","type":""}}],"isEdited":false,"manualOverride":{"citeprocText":"(Altrabulsi et al. 2026; Ngo et al. 2026)","isManuallyOverridden":false,"manualOverrideText":""},"mendeley":{"formattedCitation":"(Altrabulsi et al. 2026; Ngo et al. 2026)","plainTextFormattedCitation":"(Altrabulsi et al. 2026; Ngo et al. 2026)","previouslyFormattedCitation":"(Altrabulsi et al. 2026; Ngo et al. 2026)"},"properties":{"noteIndex":0},"schema":"https://github.com/citation-style-language/schema/raw/master/csl-citation.json"}</w:instrText>
      </w:r>
      <w:r>
        <w:fldChar w:fldCharType="separate"/>
      </w:r>
      <w:r>
        <w:t xml:space="preserve">(Altrabulsi et al. 2026; Ngo et al. 2026)</w:t>
      </w:r>
      <w:r>
        <w:fldChar w:fldCharType="end"/>
      </w:r>
      <w:r>
        <w:t xml:space="preserve">; and at L5 sit the quantum-inspired QiRL </w:t>
      </w:r>
      <w:r>
        <w:fldChar w:fldCharType="begin"/>
      </w:r>
      <w:r>
        <w:instrText xml:space="preserve">ADDIN CSL_CITATION {"citationID":"MENDELEY_CITATION_245","citationItems":[{"id":"ITEM-245","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and the locally simulated cart-pole policy </w:t>
      </w:r>
      <w:r>
        <w:fldChar w:fldCharType="begin"/>
      </w:r>
      <w:r>
        <w:instrText xml:space="preserve">ADDIN CSL_CITATION {"citationID":"MENDELEY_CITATION_246","citationItems":[{"id":"ITEM-246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the only genuinely quantum method to reach a physical system. What really limits robot RL is the cost of real-world samples </w:t>
      </w:r>
      <w:r>
        <w:fldChar w:fldCharType="begin"/>
      </w:r>
      <w:r>
        <w:instrText xml:space="preserve">ADDIN CSL_CITATION {"citationID":"MENDELEY_CITATION_247","citationItems":[{"id":"ITEM-247","isTemporary":false,"itemData":{"DOI":"10.1177/0278364913495721","author":[{"family":"Kober","given":"Jens"},{"family":"Bagnell","given":"J.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 and no QRL study shows better sample efficiency on a robot task; training on real QPUs would also mean millions of circuit evaluations, each facing cloud queueing (Section</w:t>
      </w:r>
      <w:r>
        <w:t xml:space="preserve"> </w:t>
      </w:r>
      <w:hyperlink w:anchor="sec:hybrid">
        <w:r>
          <w:rPr>
            <w:rStyle w:val="Hyperlink"/>
          </w:rPr>
          <w:t xml:space="preserve">8</w:t>
        </w:r>
      </w:hyperlink>
      <w:r>
        <w:t xml:space="preserve">).</w:t>
      </w:r>
    </w:p>
    <w:bookmarkEnd w:id="68"/>
    <w:bookmarkEnd w:id="69"/>
    <w:bookmarkStart w:id="73" w:name="sec:sensing"/>
    <w:p>
      <w:pPr>
        <w:pStyle w:val="Heading1"/>
      </w:pPr>
      <w:r>
        <w:rPr>
          <w:rStyle w:val="SectionNumber"/>
        </w:rPr>
        <w:t xml:space="preserve">7</w:t>
      </w:r>
      <w:r>
        <w:tab/>
      </w:r>
      <w:r>
        <w:t xml:space="preserve">Quantum Sensing and Communication for Mobile Robots</w:t>
      </w:r>
    </w:p>
    <w:bookmarkStart w:id="70" w:name="sec:sensors"/>
    <w:p>
      <w:pPr>
        <w:pStyle w:val="Heading2"/>
      </w:pPr>
      <w:r>
        <w:rPr>
          <w:rStyle w:val="SectionNumber"/>
        </w:rPr>
        <w:t xml:space="preserve">7.1</w:t>
      </w:r>
      <w:r>
        <w:tab/>
      </w:r>
      <w:r>
        <w:t xml:space="preserve">Quantum Navigation Sensors</w:t>
      </w:r>
    </w:p>
    <w:p>
      <w:pPr>
        <w:pStyle w:val="FirstParagraph"/>
      </w:pPr>
      <w:r>
        <w:t xml:space="preserve">Quantum sensing uses quantum systems, such as cold atoms, nitrogen-vacancy (NV) centers, and trapped ions, to measure physical quantities with sensitivity and stability beyond those of classical sensors </w:t>
      </w:r>
      <w:r>
        <w:fldChar w:fldCharType="begin"/>
      </w:r>
      <w:r>
        <w:instrText xml:space="preserve">ADDIN CSL_CITATION {"citationID":"MENDELEY_CITATION_248","citationItems":[{"id":"ITEM-248","isTemporary":false,"itemData":{"DOI":"10.1103/RevModPhys.89.035002","author":[{"family":"Degen","given":"Christian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 Cold-atom interferometers provide accelerometers and gyroscopes with extremely low bias drift, and optically pumped magnetometers measure weak magnetic fields.</w:t>
      </w:r>
      <w:r>
        <w:t xml:space="preserve"> </w:t>
      </w:r>
      <w:r>
        <w:fldChar w:fldCharType="begin"/>
      </w:r>
      <w:r>
        <w:instrText xml:space="preserve">ADDIN CSL_CITATION {"citationID":"MENDELEY_CITATION_249","citationItems":[{"id":"ITEM-249","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applications","type":"article-journal","volume":"1"},"suppress-author":false}],"isEdited":false,"manualOverride":{"citeprocText":"Bongs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w:t>
      </w:r>
      <w:r>
        <w:t xml:space="preserve">reviewed the transition of atom-interferometric sensors from the laboratory to the field and identified SWaP-C, dynamic range, and robustness as the main engineering barriers.</w:t>
      </w:r>
    </w:p>
    <w:p>
      <w:pPr>
        <w:pStyle w:val="BodyText"/>
      </w:pPr>
      <w:r>
        <w:fldChar w:fldCharType="begin"/>
      </w:r>
      <w:r>
        <w:instrText xml:space="preserve">ADDIN CSL_CITATION {"citationID":"MENDELEY_CITATION_250","citationItems":[{"id":"ITEM-250","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addressed the main obstacles to using cold-atom interferometers for navigation, namely their low sample rate and limited dynamic range. In their hybrid accelerometer, a matter-wave interferometer, which is extremely stable but slow, continuously estimates the bias drift of a fast classical accelerometer through a Kalman filter. Under experimentally simulated vehicle-like conditions, the hybrid sensor combined a 400 Hz bandwidth with a stability of 10 ng after 11 hours of integration.</w:t>
      </w:r>
      <w:r>
        <w:t xml:space="preserve"> </w:t>
      </w:r>
      <w:r>
        <w:fldChar w:fldCharType="begin"/>
      </w:r>
      <w:r>
        <w:instrText xml:space="preserve">ADDIN CSL_CITATION {"citationID":"MENDELEY_CITATION_251","citationItems":[{"id":"ITEM-251","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r>
        <w:t xml:space="preserve"> </w:t>
      </w:r>
      <w:r>
        <w:t xml:space="preserve">approached the same problem with maximum-likelihood fusion. A co-located classical accelerometer resolves the phase wrapping of the quantum sensor, and the recovered quantum measurement in turn recalibrates the bias of the classical sensor. In a simulated one-dimensional inertial-navigation scenario, this reduced the navigation error.</w:t>
      </w:r>
      <w:r>
        <w:t xml:space="preserve"> </w:t>
      </w:r>
      <w:r>
        <w:fldChar w:fldCharType="begin"/>
      </w:r>
      <w:r>
        <w:instrText xml:space="preserve">ADDIN CSL_CITATION {"citationID":"MENDELEY_CITATION_252","citationItems":[{"id":"ITEM-252","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assessed NV-center (quantum diamond) magnetometers as aids to inertial navigation where global navigation satellite systems (GNSS) are unavailable, They combined simulated magnetic measurements with probabilistic data association and Viterbi map-matching to estimate the navigation errors that current and near-term sensitivities would allow. These solid-state sensors could eventually be small enough for mobile robots. Atom interferometers have also left the laboratory.</w:t>
      </w:r>
      <w:r>
        <w:t xml:space="preserve"> </w:t>
      </w:r>
      <w:r>
        <w:fldChar w:fldCharType="begin"/>
      </w:r>
      <w:r>
        <w:instrText xml:space="preserve">ADDIN CSL_CITATION {"citationID":"MENDELEY_CITATION_253","citationItems":[{"id":"ITEM-253","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interferometry","type":"article-journal","volume":"2"},"suppress-author":false}],"isEdited":false,"manualOverride":{"citeprocText":"Geiger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w:t>
      </w:r>
      <w:r>
        <w:t xml:space="preserve">operated a matter-wave accelerometer on board an aircraft, and</w:t>
      </w:r>
      <w:r>
        <w:t xml:space="preserve"> </w:t>
      </w:r>
      <w:r>
        <w:fldChar w:fldCharType="begin"/>
      </w:r>
      <w:r>
        <w:instrText xml:space="preserve">ADDIN CSL_CITATION {"citationID":"MENDELEY_CITATION_254","citationItems":[{"id":"ITEM-254","isTemporary":false,"itemData":{"DOI":"10.1126/sciadv.add3854","author":[{"family":"Templier","given":"Simon"},{"family":"Cheiney","given":"Pierrick"},{"dropping-particle":"d’Armagnac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built the first hybrid three-axis quantum accelerometer, which tracks the full acceleration vector at 1 kHz with a 50-fold stability gain over its classical triad and no longer needs to be aligned with a predefined axis.</w:t>
      </w:r>
    </w:p>
    <w:p>
      <w:pPr>
        <w:pStyle w:val="BodyText"/>
      </w:pPr>
      <w:r>
        <w:fldChar w:fldCharType="begin"/>
      </w:r>
      <w:r>
        <w:instrText xml:space="preserve">ADDIN CSL_CITATION {"citationID":"MENDELEY_CITATION_255","citationItems":[{"id":"ITEM-255","isTemporary":false,"itemData":{"DOI":"10.48550/arXiv.2504.08167","URL":"https://arxiv.org/abs/2504.08167","author":[{"family":"Muradoglu","given":"Murat"},{"family":"Johnsson","given":"Mattias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w:t>
      </w:r>
      <w:r>
        <w:t xml:space="preserve">demonstrated</w:t>
      </w:r>
      <w:r>
        <w:t xml:space="preserve"> </w:t>
      </w:r>
      <w:r>
        <w:t xml:space="preserve">“</w:t>
      </w:r>
      <w:r>
        <w:t xml:space="preserve">quantum-assured</w:t>
      </w:r>
      <w:r>
        <w:t xml:space="preserve">”</w:t>
      </w:r>
      <w:r>
        <w:t xml:space="preserve"> </w:t>
      </w:r>
      <w:r>
        <w:t xml:space="preserve">magnetic-anomaly navigation, in which quantum magnetometers measure the Earth’s crustal magnetic field and a denoising and map-matching suite compares the measurements with anomaly maps to provide passive, jamming-resistant position fixes without GNSS. In flight trials on a crewed aircraft (a Cessna 208B) from ground level to about 19,000 ft, the system achieved up to about 46 times lower positioning error than a velocity-aided strategic-grade inertial navigation system (INS), with a best final error of 22 m (0.006% of the distance flown) and at least an 11-fold advantage in every airborne trial. On a ground vehicle with public maps, the error was about 7 times lower than that of the INS. The system learns vehicle-specific parameters online and is compact enough for fixed-wing drones. This is the strongest field evidence we found that quantum technology already improves a robotic capability. Two qualifications apply: the benefit comes from quantum sensing, not quantum computing, and the result is a company-led preprint that still needs independent replication.</w:t>
      </w:r>
    </w:p>
    <w:bookmarkEnd w:id="70"/>
    <w:bookmarkStart w:id="72" w:name="sec:qkd"/>
    <w:p>
      <w:pPr>
        <w:pStyle w:val="Heading2"/>
      </w:pPr>
      <w:r>
        <w:rPr>
          <w:rStyle w:val="SectionNumber"/>
        </w:rPr>
        <w:t xml:space="preserve">7.2</w:t>
      </w:r>
      <w:r>
        <w:tab/>
      </w:r>
      <w:r>
        <w:t xml:space="preserve">Quantum Communication between Robots</w:t>
      </w:r>
    </w:p>
    <w:p>
      <w:pPr>
        <w:pStyle w:val="FirstParagraph"/>
      </w:pPr>
      <w:r>
        <w:fldChar w:fldCharType="begin"/>
      </w:r>
      <w:r>
        <w:instrText xml:space="preserve">ADDIN CSL_CITATION {"citationID":"MENDELEY_CITATION_256","citationItems":[{"id":"ITEM-256","isTemporary":false,"itemData":{"DOI":"10.48550/arXiv.2008.12230","URL":"https://arxiv.org/abs/2008.12230","author":[{"family":"Khoshnoud","given":"Farbod"},{"family":"Quadrelli","given":"Marco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r>
        <w:t xml:space="preserve">, with NASA JPL, implemented single-photon generation by spontaneous parametric down-conversion, polarization encoding, and single-photon detection on networks of aerial and ground robots, as a step toward quantum-secured and entanglement-assisted multi-robot coordination.</w:t>
      </w:r>
      <w:r>
        <w:t xml:space="preserve"> </w:t>
      </w:r>
      <w:r>
        <w:fldChar w:fldCharType="begin"/>
      </w:r>
      <w:r>
        <w:instrText xml:space="preserve">ADDIN CSL_CITATION {"citationID":"MENDELEY_CITATION_257","citationItems":[{"id":"ITEM-257","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reported drone-based quantum key distribution (QKD): a compact, polarization-encoded decoy-state BB84 transmitter on an octocopter distributed secret keys in real time over 200 m at an average rate of 8.48 kHz.</w:t>
      </w:r>
      <w:r>
        <w:t xml:space="preserve"> </w:t>
      </w:r>
      <w:r>
        <w:fldChar w:fldCharType="begin"/>
      </w:r>
      <w:r>
        <w:instrText xml:space="preserve">ADDIN CSL_CITATION {"citationID":"MENDELEY_CITATION_258","citationItems":[{"id":"ITEM-258","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distributed entangled photons over 1 km, with one drone carrying the entangled-photon source and a second drone acting as an optical relay, and still violated the CHSH inequality (</w:t>
      </w:r>
      <m:oMath>
        <m:r>
          <m:t>S</m:t>
        </m:r>
        <m:r>
          <m:rPr>
            <m:sty m:val="p"/>
          </m:rPr>
          <m:t>=</m:t>
        </m:r>
        <m:r>
          <m:t>2.59</m:t>
        </m:r>
        <m:r>
          <m:rPr>
            <m:sty m:val="p"/>
          </m:rPr>
          <m:t>±</m:t>
        </m:r>
        <m:r>
          <m:t>0.11</m:t>
        </m:r>
      </m:oMath>
      <w:r>
        <w:t xml:space="preserve">).</w:t>
      </w:r>
      <w:r>
        <w:t xml:space="preserve"> </w:t>
      </w:r>
      <w:r>
        <w:fldChar w:fldCharType="begin"/>
      </w:r>
      <w:r>
        <w:instrText xml:space="preserve">ADDIN CSL_CITATION {"citationID":"MENDELEY_CITATION_259","citationItems":[{"id":"ITEM-259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w:t>
      </w:r>
      <w:r>
        <w:t xml:space="preserve">built a modular, reduced-SWaP QKD transmitter and receiver and demonstrated drone-to-drone, drone-to-vehicle, and vehicle-to-vehicle quantum communication with finite-key secure rates of 1.6–20 kbps, supported by device models of the non-idealities of mobile operation. Quantum-secured links between moving robots have thus reached field demonstration. That puts them on a par with quantum navigation sensing and well ahead of quantum computation for robots.</w:t>
      </w:r>
    </w:p>
    <w:p>
      <w:pPr>
        <w:pStyle w:val="BodyText"/>
      </w:pPr>
      <w:r>
        <w:t xml:space="preserve">Of all the branches covered here, this one is the most mature. On the strength of one company-led preprint, magnetic-anomaly navigation reaches L6, with end-to-end field operation on aircraft and a ground vehicle and a measured advantage over a strategic-grade INS </w:t>
      </w:r>
      <w:r>
        <w:fldChar w:fldCharType="begin"/>
      </w:r>
      <w:r>
        <w:instrText xml:space="preserve">ADDIN CSL_CITATION {"citationID":"MENDELEY_CITATION_260","citationItems":[{"id":"ITEM-260","isTemporary":false,"itemData":{"DOI":"10.48550/arXiv.2504.08167","URL":"https://arxiv.org/abs/2504.08167","author":[{"family":"Muradoglu","given":"Murat"},{"family":"Johnsson","given":"Mattias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QKD and entanglement distribution between drones and vehicles reach L5 </w:t>
      </w:r>
      <w:r>
        <w:fldChar w:fldCharType="begin"/>
      </w:r>
      <w:r>
        <w:instrText xml:space="preserve">ADDIN CSL_CITATION {"citationID":"MENDELEY_CITATION_263","citationItems":[{"id":"ITEM-261","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-262","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-263","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Liu et al. 2021)","isManuallyOverridden":false,"manualOverrideText":""},"mendeley":{"formattedCitation":"(Tian et al. 2024; Conrad et al. 2025; Liu et al. 2021)","plainTextFormattedCitation":"(Tian et al. 2024; Conrad et al. 2025; Liu et al. 2021)","previouslyFormattedCitation":"(Tian et al. 2024; Conrad et al. 2025; Liu et al. 2021)"},"properties":{"noteIndex":0},"schema":"https://github.com/citation-style-language/schema/raw/master/csl-citation.json"}</w:instrText>
      </w:r>
      <w:r>
        <w:fldChar w:fldCharType="separate"/>
      </w:r>
      <w:r>
        <w:t xml:space="preserve">(Tian et al. 2024; Conrad et al. 2025; Liu et al. 2021)</w:t>
      </w:r>
      <w:r>
        <w:fldChar w:fldCharType="end"/>
      </w:r>
      <w:r>
        <w:t xml:space="preserve">.</w:t>
      </w:r>
    </w:p>
    <w:p>
      <w:pPr>
        <w:pStyle w:val="BodyText"/>
      </w:pPr>
      <w:r>
        <w:t xml:space="preserve">What limits it now is mostly engineering: size, weight, power, and cost, together with dynamic range. Cold-atom sensors are still bulky, power-hungry, and limited in bandwidth, and they must be fused with classical sensors by Kalman-type estimators </w:t>
      </w:r>
      <w:r>
        <w:fldChar w:fldCharType="begin"/>
      </w:r>
      <w:r>
        <w:instrText xml:space="preserve">ADDIN CSL_CITATION {"citationID":"MENDELEY_CITATION_265","citationItems":[{"id":"ITEM-264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-265","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Shrinking them for small robots is work in progress </w:t>
      </w:r>
      <w:r>
        <w:fldChar w:fldCharType="begin"/>
      </w:r>
      <w:r>
        <w:instrText xml:space="preserve">ADDIN CSL_CITATION {"citationID":"MENDELEY_CITATION_266","citationItems":[{"id":"ITEM-266","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QKD links are limited by range, alignment, and weather.</w:t>
      </w:r>
    </w:p>
    <w:bookmarkStart w:id="71" w:name="from-aircraft-to-robots."/>
    <w:p>
      <w:pPr>
        <w:pStyle w:val="Heading4"/>
      </w:pPr>
      <w:r>
        <w:rPr>
          <w:rStyle w:val="SectionNumber"/>
        </w:rPr>
        <w:t xml:space="preserve">7.2.0.1</w:t>
      </w:r>
      <w:r>
        <w:tab/>
      </w:r>
      <w:r>
        <w:t xml:space="preserve">From aircraft to robots.</w:t>
      </w:r>
    </w:p>
    <w:p>
      <w:pPr>
        <w:pStyle w:val="FirstParagraph"/>
      </w:pPr>
      <w:r>
        <w:t xml:space="preserve">None of the field results above involved an autonomous robot closing its own control loop on the quantum measurement, and that is the step that remains. For navigation, the integration path is clear in principle. A magnetic-anomaly fix is a periodic absolute position measurement, so it enters a robot’s estimator in the same way as a GNSS fix, as a measurement update in a Kalman filter or a factor in a pose graph, while a cold-atom accelerometer enters as a low-drift inertial input whose bias is estimated alongside the classical sensor </w:t>
      </w:r>
      <w:r>
        <w:fldChar w:fldCharType="begin"/>
      </w:r>
      <w:r>
        <w:instrText xml:space="preserve">ADDIN CSL_CITATION {"citationID":"MENDELEY_CITATION_268","citationItems":[{"id":"ITEM-267","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-268","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What is missing is evidence on the platforms where GNSS-free navigation matters most to roboticists. Fixed-wing drones and ground vehicles are within reach of the demonstrated sensor </w:t>
      </w:r>
      <w:r>
        <w:fldChar w:fldCharType="begin"/>
      </w:r>
      <w:r>
        <w:instrText xml:space="preserve">ADDIN CSL_CITATION {"citationID":"MENDELEY_CITATION_269","citationItems":[{"id":"ITEM-269","isTemporary":false,"itemData":{"DOI":"10.48550/arXiv.2504.08167","URL":"https://arxiv.org/abs/2504.08167","author":[{"family":"Muradoglu","given":"Murat"},{"family":"Johnsson","given":"Mattias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small multirotors are harder, because their motors and power electronics sit close to the sensor and add the kind of platform interference that the denoising must remove. The method also depends on the quality of the anomaly map, which is coarse in many regions and of little use indoors. For communication, the open question is what a quantum-secured link buys a robot team. Key rates in the kilobit-per-second range </w:t>
      </w:r>
      <w:r>
        <w:fldChar w:fldCharType="begin"/>
      </w:r>
      <w:r>
        <w:instrText xml:space="preserve">ADDIN CSL_CITATION {"citationID":"MENDELEY_CITATION_271","citationItems":[{"id":"ITEM-270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-271","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distribution","type":""}}],"isEdited":false,"manualOverride":{"citeprocText":"(Tian et al. 2024; Conrad et al. 2025)","isManuallyOverridden":false,"manualOverrideText":""},"mendeley":{"formattedCitation":"(Tian et al. 2024; Conrad et al. 2025)","plainTextFormattedCitation":"(Tian et al. 2024; Conrad et al. 2025)","previouslyFormattedCitation":"(Tian et al. 2024; Conrad et al. 2025)"},"properties":{"noteIndex":0},"schema":"https://github.com/citation-style-language/schema/raw/master/csl-citation.json"}</w:instrText>
      </w:r>
      <w:r>
        <w:fldChar w:fldCharType="separate"/>
      </w:r>
      <w:r>
        <w:t xml:space="preserve">(Tian et al. 2024; Conrad et al. 2025)</w:t>
      </w:r>
      <w:r>
        <w:fldChar w:fldCharType="end"/>
      </w:r>
      <w:r>
        <w:t xml:space="preserve"> </w:t>
      </w:r>
      <w:r>
        <w:t xml:space="preserve">are enough to refresh symmetric keys for command authentication, but no study has yet used such keys inside a multi-robot coordination protocol or measured what happens to the team when the link drops.</w:t>
      </w:r>
    </w:p>
    <w:bookmarkEnd w:id="71"/>
    <w:bookmarkEnd w:id="72"/>
    <w:bookmarkEnd w:id="73"/>
    <w:bookmarkStart w:id="89" w:name="sec:hybrid"/>
    <w:p>
      <w:pPr>
        <w:pStyle w:val="Heading1"/>
      </w:pPr>
      <w:r>
        <w:rPr>
          <w:rStyle w:val="SectionNumber"/>
        </w:rPr>
        <w:t xml:space="preserve">8</w:t>
      </w:r>
      <w:r>
        <w:tab/>
      </w:r>
      <w:r>
        <w:t xml:space="preserve">Hybrid Quantum-Classical Architectures and Deployment Constraints</w:t>
      </w:r>
    </w:p>
    <w:bookmarkStart w:id="80" w:name="sec:hybrid-position"/>
    <w:p>
      <w:pPr>
        <w:pStyle w:val="Heading2"/>
      </w:pPr>
      <w:r>
        <w:rPr>
          <w:rStyle w:val="SectionNumber"/>
        </w:rPr>
        <w:t xml:space="preserve">8.1</w:t>
      </w:r>
      <w:r>
        <w:tab/>
      </w:r>
      <w:r>
        <w:t xml:space="preserve">Where the Quantum Processor Sits in the Robot</w:t>
      </w:r>
    </w:p>
    <w:p>
      <w:pPr>
        <w:pStyle w:val="FirstParagraph"/>
      </w:pPr>
      <w:r>
        <w:t xml:space="preserve">Every practical quantum-robotics system reviewed here is hybrid. Variational algorithms pair a QPU that prepares and measures parameterized states with a classical optimizer </w:t>
      </w:r>
      <w:r>
        <w:fldChar w:fldCharType="begin"/>
      </w:r>
      <w:r>
        <w:instrText xml:space="preserve">ADDIN CSL_CITATION {"citationID":"MENDELEY_CITATION_274","citationItems":[{"id":"ITEM-272","isTemporary":false,"itemData":{"DOI":"10.1088/1367-2630/18/2/023023","author":[{"family":"McClean","given":"Jarrod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-273","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algorithms","type":"article-journal","volume":"3"}},{"id":"ITEM-274","isTemporary":false,"itemData":{"DOI":"10.1103/RevModPhys.94.015004","author":[{"family":"Bharti","given":"Kishor"},{"family":"Cervera-Lierta","given":"Alba"},{"family":"Kyaw","given":"Thi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algorithms","type":"article-journal","volume":"94"}}],"isEdited":false,"manualOverride":{"citeprocText":"(McClean et al. 2016; Cerezo, Arrasmith, et al. 2021; Bharti et al. 2022)","isManuallyOverridden":false,"manualOverrideText":""},"mendeley":{"formattedCitation":"(McClean et al. 2016; Cerezo, Arrasmith, et al. 2021; Bharti et al. 2022)","plainTextFormattedCitation":"(McClean et al. 2016; Cerezo, Arrasmith, et al. 2021; Bharti et al. 2022)","previouslyFormattedCitation":"(McClean et al. 2016; Cerezo, Arrasmith, et al. 2021; Bharti et al. 2022)"},"properties":{"noteIndex":0},"schema":"https://github.com/citation-style-language/schema/raw/master/csl-citation.json"}</w:instrText>
      </w:r>
      <w:r>
        <w:fldChar w:fldCharType="separate"/>
      </w:r>
      <w:r>
        <w:t xml:space="preserve">(McClean et al. 2016; Cerezo, Arrasmith, et al. 2021; Bharti et al. 2022)</w:t>
      </w:r>
      <w:r>
        <w:fldChar w:fldCharType="end"/>
      </w:r>
      <w:r>
        <w:t xml:space="preserve">, and error mitigation must be co-designed with the algorithm </w:t>
      </w:r>
      <w:r>
        <w:fldChar w:fldCharType="begin"/>
      </w:r>
      <w:r>
        <w:instrText xml:space="preserve">ADDIN CSL_CITATION {"citationID":"MENDELEY_CITATION_275","citationItems":[{"id":"ITEM-275","isTemporary":false,"itemData":{"DOI":"10.7566/JPSJ.90.032001","author":[{"family":"Endo","given":"Suguru"},{"family":"Cai","given":"Zhenyu"},{"family":"Benjamin","given":"Simon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On a robot there is one more decision to make: the classical controller has to choose which subproblems to offload, when, and to which processor. In the studies we reviewed, the QPU sits in one of three places (Figure</w:t>
      </w:r>
      <w:r>
        <w:t xml:space="preserve"> </w:t>
      </w:r>
      <w:hyperlink w:anchor="fig:architecture">
        <w:r>
          <w:rPr>
            <w:rStyle w:val="Hyperlink"/>
          </w:rPr>
          <w:t xml:space="preserve">4</w:t>
        </w:r>
      </w:hyperlink>
      <w:r>
        <w:t xml:space="preserve">): (i)</w:t>
      </w:r>
      <w:r>
        <w:t xml:space="preserve"> </w:t>
      </w:r>
      <w:r>
        <w:rPr>
          <w:iCs/>
          <w:i/>
        </w:rPr>
        <w:t xml:space="preserve">offline</w:t>
      </w:r>
      <w:r>
        <w:t xml:space="preserve">, as a training-time accelerator whose output is a classical policy, as with Nav-Q’s quantum critic </w:t>
      </w:r>
      <w:r>
        <w:fldChar w:fldCharType="begin"/>
      </w:r>
      <w:r>
        <w:instrText xml:space="preserve">ADDIN CSL_CITATION {"citationID":"MENDELEY_CITATION_276","citationItems":[{"id":"ITEM-276","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(ii) in a</w:t>
      </w:r>
      <w:r>
        <w:t xml:space="preserve"> </w:t>
      </w:r>
      <w:r>
        <w:rPr>
          <w:iCs/>
          <w:i/>
        </w:rPr>
        <w:t xml:space="preserve">slow outer planning loop</w:t>
      </w:r>
      <w:r>
        <w:t xml:space="preserve">, solving periodic allocation or routing problems, as in AGV control re-solved in every period </w:t>
      </w:r>
      <w:r>
        <w:fldChar w:fldCharType="begin"/>
      </w:r>
      <w:r>
        <w:instrText xml:space="preserve">ADDIN CSL_CITATION {"citationID":"MENDELEY_CITATION_277","citationItems":[{"id":"ITEM-277","isTemporary":false,"itemData":{"DOI":"10.3389/fcomp.2019.00009","author":[{"family":"Ohzeki","given":"Masayuki"},{"family":"Miki","given":"Akira"},{"family":"Miyama","given":"Masamichi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multi-robot routing </w:t>
      </w:r>
      <w:r>
        <w:fldChar w:fldCharType="begin"/>
      </w:r>
      <w:r>
        <w:instrText xml:space="preserve">ADDIN CSL_CITATION {"citationID":"MENDELEY_CITATION_278","citationItems":[{"id":"ITEM-278","isTemporary":false,"itemData":{"DOI":"10.1145/3293320.3293333","author":[{"family":"Clark","given":"James"},{"family":"West","given":"Tristan"},{"family":"Zammit","given":"Joseph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 warehouse picking </w:t>
      </w:r>
      <w:r>
        <w:fldChar w:fldCharType="begin"/>
      </w:r>
      <w:r>
        <w:instrText xml:space="preserve">ADDIN CSL_CITATION {"citationID":"MENDELEY_CITATION_279","citationItems":[{"id":"ITEM-279","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and (iii)</w:t>
      </w:r>
      <w:r>
        <w:t xml:space="preserve"> </w:t>
      </w:r>
      <w:r>
        <w:rPr>
          <w:iCs/>
          <w:i/>
        </w:rPr>
        <w:t xml:space="preserve">inside the decision loop</w:t>
      </w:r>
      <w:r>
        <w:t xml:space="preserve">, as a policy or search oracle queried at run time, as in Q-SpiRL </w:t>
      </w:r>
      <w:r>
        <w:fldChar w:fldCharType="begin"/>
      </w:r>
      <w:r>
        <w:instrText xml:space="preserve">ADDIN CSL_CITATION {"citationID":"MENDELEY_CITATION_280","citationItems":[{"id":"ITEM-280","isTemporary":false,"itemData":{"URL":"https://arxiv.org/abs/2605.20801","author":[{"family":"Altrabulsi","given":"Mohamed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and Grover-based localization </w:t>
      </w:r>
      <w:r>
        <w:fldChar w:fldCharType="begin"/>
      </w:r>
      <w:r>
        <w:instrText xml:space="preserve">ADDIN CSL_CITATION {"citationID":"MENDELEY_CITATION_281","citationItems":[{"id":"ITEM-281","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Only positions (i) and (ii) are compatible with current latencies.</w:t>
      </w:r>
    </w:p>
    <w:p>
      <w:pPr>
        <w:pStyle w:val="CaptionedFigure"/>
      </w:pPr>
      <w:r>
        <w:drawing>
          <wp:inline>
            <wp:extent cx="5334000" cy="3042046"/>
            <wp:effectExtent b="0" l="0" r="0" t="0"/>
            <wp:docPr descr="" title="" id="75" name="Picture"/>
            <a:graphic>
              <a:graphicData uri="http://schemas.openxmlformats.org/drawingml/2006/picture">
                <pic:pic>
                  <pic:nvPicPr>
                    <pic:cNvPr descr="figures/fig4_architecture.png" id="76" name="Picture"/>
                    <pic:cNvPicPr>
                      <a:picLocks noChangeArrowheads="1" noChangeAspect="1"/>
                    </pic:cNvPicPr>
                  </pic:nvPicPr>
                  <pic:blipFill>
                    <a:blip r:embed="rId74"/>
                    <a:stretch>
                      <a:fillRect/>
                    </a:stretch>
                  </pic:blipFill>
                  <pic:spPr bwMode="auto">
                    <a:xfrm>
                      <a:off x="0" y="0"/>
                      <a:ext cx="5334000" cy="3042046"/>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Positions of quantum resources relative to a robot’s classical control stack. Offline training (i) and periodic, asynchronous optimization with a classical fallback (ii) are feasible today; an in-loop quantum query (iii) is not.</w:t>
      </w:r>
    </w:p>
    <w:bookmarkStart w:id="77" w:name="deployment-models."/>
    <w:p>
      <w:pPr>
        <w:pStyle w:val="Heading4"/>
      </w:pPr>
      <w:r>
        <w:rPr>
          <w:rStyle w:val="SectionNumber"/>
        </w:rPr>
        <w:t xml:space="preserve">8.1.0.1</w:t>
      </w:r>
      <w:r>
        <w:tab/>
      </w:r>
      <w:r>
        <w:t xml:space="preserve">Deployment models.</w:t>
      </w:r>
    </w:p>
    <w:p>
      <w:pPr>
        <w:pStyle w:val="FirstParagraph"/>
      </w:pPr>
      <w:r>
        <w:t xml:space="preserve">Current superconducting processors require dilution refrigerators </w:t>
      </w:r>
      <w:r>
        <w:fldChar w:fldCharType="begin"/>
      </w:r>
      <w:r>
        <w:instrText xml:space="preserve">ADDIN CSL_CITATION {"citationID":"MENDELEY_CITATION_282","citationItems":[{"id":"ITEM-282","isTemporary":false,"itemData":{"DOI":"10.1146/annurev-conmatphys-031119-050605","author":[{"family":"Kjaergaard","given":"Morten"},{"family":"Schwartz","given":"Mollie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so robots access QPUs through the cloud (IBM Quantum, Amazon Braket, and D-Wave Leap), as in qRobot’s Raspberry-Pi-based controller </w:t>
      </w:r>
      <w:r>
        <w:fldChar w:fldCharType="begin"/>
      </w:r>
      <w:r>
        <w:instrText xml:space="preserve">ADDIN CSL_CITATION {"citationID":"MENDELEY_CITATION_283","citationItems":[{"id":"ITEM-283","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In the medium term, the realistic model is an</w:t>
      </w:r>
      <w:r>
        <w:t xml:space="preserve"> </w:t>
      </w:r>
      <w:r>
        <w:rPr>
          <w:iCs/>
          <w:i/>
        </w:rPr>
        <w:t xml:space="preserve">edge</w:t>
      </w:r>
      <w:r>
        <w:t xml:space="preserve"> </w:t>
      </w:r>
      <w:r>
        <w:t xml:space="preserve">deployment, an on-premise QPU serving a factory or warehouse fleet, in line with the wider move to couple QPUs tightly with high-performance computing centers </w:t>
      </w:r>
      <w:r>
        <w:fldChar w:fldCharType="begin"/>
      </w:r>
      <w:r>
        <w:instrText xml:space="preserve">ADDIN CSL_CITATION {"citationID":"MENDELEY_CITATION_284","citationItems":[{"id":"ITEM-284","isTemporary":false,"itemData":{"URL":"https://arxiv.org/abs/2507.03540","author":[{"family":"Döbler","given":"Philip"},{"family":"Jattana","given":"Manpreet Singh"}],"id":"Dobler2025","issued":{"date-parts":[[2025]]},"title":"A survey on integrating quantum computers into high performance computing systems","type":""}}],"isEdited":false,"manualOverride":{"citeprocText":"(Döbler and Jattana 2025)","isManuallyOverridden":false,"manualOverrideText":""},"mendeley":{"formattedCitation":"(Döbler and Jattana 2025)","plainTextFormattedCitation":"(Döbler and Jattana 2025)","previouslyFormattedCitation":"(Döbler and Jattana 2025)"},"properties":{"noteIndex":0},"schema":"https://github.com/citation-style-language/schema/raw/master/csl-citation.json"}</w:instrText>
      </w:r>
      <w:r>
        <w:fldChar w:fldCharType="separate"/>
      </w:r>
      <w:r>
        <w:t xml:space="preserve">(Döbler and Jattana 2025)</w:t>
      </w:r>
      <w:r>
        <w:fldChar w:fldCharType="end"/>
      </w:r>
      <w:r>
        <w:t xml:space="preserve">. An onboard QPU on a mobile robot, as</w:t>
      </w:r>
      <w:r>
        <w:t xml:space="preserve"> </w:t>
      </w:r>
      <w:r>
        <w:fldChar w:fldCharType="begin"/>
      </w:r>
      <w:r>
        <w:instrText xml:space="preserve">ADDIN CSL_CITATION {"citationID":"MENDELEY_CITATION_285","citationItems":[{"id":"ITEM-285","isTemporary":false,"itemData":{"DOI":"10.1103/PhysRevA.58.893","author":[{"family":"Benioff","given":"Paul"}],"container-title":"Physical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and</w:t>
      </w:r>
      <w:r>
        <w:t xml:space="preserve"> </w:t>
      </w:r>
      <w:r>
        <w:fldChar w:fldCharType="begin"/>
      </w:r>
      <w:r>
        <w:instrText xml:space="preserve">ADDIN CSL_CITATION {"citationID":"MENDELEY_CITATION_286","citationItems":[{"id":"ITEM-286","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imagined it, is out of reach with present technology </w:t>
      </w:r>
      <w:r>
        <w:fldChar w:fldCharType="begin"/>
      </w:r>
      <w:r>
        <w:instrText xml:space="preserve">ADDIN CSL_CITATION {"citationID":"MENDELEY_CITATION_287","citationItems":[{"id":"ITEM-287","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w:t>
      </w:r>
    </w:p>
    <w:bookmarkEnd w:id="77"/>
    <w:bookmarkStart w:id="78" w:name="execution-modes."/>
    <w:p>
      <w:pPr>
        <w:pStyle w:val="Heading4"/>
      </w:pPr>
      <w:r>
        <w:rPr>
          <w:rStyle w:val="SectionNumber"/>
        </w:rPr>
        <w:t xml:space="preserve">8.1.0.2</w:t>
      </w:r>
      <w:r>
        <w:tab/>
      </w:r>
      <w:r>
        <w:t xml:space="preserve">Execution modes.</w:t>
      </w:r>
    </w:p>
    <w:p>
      <w:pPr>
        <w:pStyle w:val="FirstParagraph"/>
      </w:pPr>
      <w:r>
        <w:t xml:space="preserve">Batch execution, such as offline training or overnight planning, tolerates any latency. Asynchronous execution, in which a QPU refines a plan while a classical fallback keeps the robot running, tolerates seconds to minutes. Real-time execution, with a QPU call inside a millisecond control cycle, is not possible today.</w:t>
      </w:r>
    </w:p>
    <w:bookmarkEnd w:id="78"/>
    <w:bookmarkStart w:id="79" w:name="architecture-patterns."/>
    <w:p>
      <w:pPr>
        <w:pStyle w:val="Heading4"/>
      </w:pPr>
      <w:r>
        <w:rPr>
          <w:rStyle w:val="SectionNumber"/>
        </w:rPr>
        <w:t xml:space="preserve">8.1.0.3</w:t>
      </w:r>
      <w:r>
        <w:tab/>
      </w:r>
      <w:r>
        <w:t xml:space="preserve">Architecture patterns.</w:t>
      </w:r>
    </w:p>
    <w:p>
      <w:pPr>
        <w:pStyle w:val="FirstParagraph"/>
      </w:pPr>
      <w:r>
        <w:t xml:space="preserve">Three patterns recur: classical candidate generation followed by quantum selection, in which candidate paths are generated classically and their combination is chosen by annealing </w:t>
      </w:r>
      <w:r>
        <w:fldChar w:fldCharType="begin"/>
      </w:r>
      <w:r>
        <w:instrText xml:space="preserve">ADDIN CSL_CITATION {"citationID":"MENDELEY_CITATION_289","citationItems":[{"id":"ITEM-288","isTemporary":false,"itemData":{"DOI":"10.1145/3293320.3293333","author":[{"family":"Clark","given":"James"},{"family":"West","given":"Tristan"},{"family":"Zammit","given":"Joseph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technologies","type":"paper-conference"}},{"id":"ITEM-289","isTemporary":false,"itemData":{"DOI":"10.3389/fcomp.2019.00009","author":[{"family":"Ohzeki","given":"Masayuki"},{"family":"Miki","given":"Akira"},{"family":"Miyama","given":"Masamichi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devices","type":"article-journal","volume":"1"}}],"isEdited":false,"manualOverride":{"citeprocText":"(Clark et al. 2019; Ohzeki et al. 2019)","isManuallyOverridden":false,"manualOverrideText":""},"mendeley":{"formattedCitation":"(Clark et al. 2019; Ohzeki et al. 2019)","plainTextFormattedCitation":"(Clark et al. 2019; Ohzeki et al. 2019)","previouslyFormattedCitation":"(Clark et al. 2019; Ohzeki et al. 2019)"},"properties":{"noteIndex":0},"schema":"https://github.com/citation-style-language/schema/raw/master/csl-citation.json"}</w:instrText>
      </w:r>
      <w:r>
        <w:fldChar w:fldCharType="separate"/>
      </w:r>
      <w:r>
        <w:t xml:space="preserve">(Clark et al. 2019; Ohzeki et al. 2019)</w:t>
      </w:r>
      <w:r>
        <w:fldChar w:fldCharType="end"/>
      </w:r>
      <w:r>
        <w:t xml:space="preserve">; quantum function approximation within classical RL loops </w:t>
      </w:r>
      <w:r>
        <w:fldChar w:fldCharType="begin"/>
      </w:r>
      <w:r>
        <w:instrText xml:space="preserve">ADDIN CSL_CITATION {"citationID":"MENDELEY_CITATION_291","citationItems":[{"id":"ITEM-290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-291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quantum sensing fused with classical estimation </w:t>
      </w:r>
      <w:r>
        <w:fldChar w:fldCharType="begin"/>
      </w:r>
      <w:r>
        <w:instrText xml:space="preserve">ADDIN CSL_CITATION {"citationID":"MENDELEY_CITATION_292","citationItems":[{"id":"ITEM-292","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Newer capabilities extend these patterns. Dynamic circuits with mid-circuit measurement and real-time classical feed-forward </w:t>
      </w:r>
      <w:r>
        <w:fldChar w:fldCharType="begin"/>
      </w:r>
      <w:r>
        <w:instrText xml:space="preserve">ADDIN CSL_CITATION {"citationID":"MENDELEY_CITATION_293","citationItems":[{"id":"ITEM-293","isTemporary":false,"itemData":{"DOI":"10.1103/PhysRevLett.127.100501","author":[{"family":"Córcoles","given":"Antonio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bring classical decision logic inside a quantum computation, which closed-loop use will require. Circuit cutting </w:t>
      </w:r>
      <w:r>
        <w:fldChar w:fldCharType="begin"/>
      </w:r>
      <w:r>
        <w:instrText xml:space="preserve">ADDIN CSL_CITATION {"citationID":"MENDELEY_CITATION_294","citationItems":[{"id":"ITEM-294","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spreads large circuits across several small QPUs and reconstructs the result classically. Error-mitigated variational pipelines </w:t>
      </w:r>
      <w:r>
        <w:fldChar w:fldCharType="begin"/>
      </w:r>
      <w:r>
        <w:instrText xml:space="preserve">ADDIN CSL_CITATION {"citationID":"MENDELEY_CITATION_295","citationItems":[{"id":"ITEM-295","isTemporary":false,"itemData":{"DOI":"10.7566/JPSJ.90.032001","author":[{"family":"Endo","given":"Suguru"},{"family":"Cai","given":"Zhenyu"},{"family":"Benjamin","given":"Simon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w:t>
      </w:r>
      <w:r>
        <w:t xml:space="preserve">and CVaR objectives </w:t>
      </w:r>
      <w:r>
        <w:fldChar w:fldCharType="begin"/>
      </w:r>
      <w:r>
        <w:instrText xml:space="preserve">ADDIN CSL_CITATION {"citationID":"MENDELEY_CITATION_296","citationItems":[{"id":"ITEM-296","isTemporary":false,"itemData":{"DOI":"10.22331/q-2020-04-20-256","author":[{"family":"Barkoutsos","given":"Panagiotis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improve solution quality per shot.</w:t>
      </w:r>
    </w:p>
    <w:bookmarkEnd w:id="79"/>
    <w:bookmarkEnd w:id="80"/>
    <w:bookmarkStart w:id="88" w:name="sec:hardware"/>
    <w:p>
      <w:pPr>
        <w:pStyle w:val="Heading2"/>
      </w:pPr>
      <w:r>
        <w:rPr>
          <w:rStyle w:val="SectionNumber"/>
        </w:rPr>
        <w:t xml:space="preserve">8.2</w:t>
      </w:r>
      <w:r>
        <w:tab/>
      </w:r>
      <w:r>
        <w:t xml:space="preserve">Hardware Constraints</w:t>
      </w:r>
    </w:p>
    <w:bookmarkStart w:id="81" w:name="platforms-and-qubit-counts."/>
    <w:p>
      <w:pPr>
        <w:pStyle w:val="Heading4"/>
      </w:pPr>
      <w:r>
        <w:rPr>
          <w:rStyle w:val="SectionNumber"/>
        </w:rPr>
        <w:t xml:space="preserve">8.2.0.1</w:t>
      </w:r>
      <w:r>
        <w:tab/>
      </w:r>
      <w:r>
        <w:t xml:space="preserve">Platforms and qubit counts.</w:t>
      </w:r>
    </w:p>
    <w:p>
      <w:pPr>
        <w:pStyle w:val="FirstParagraph"/>
      </w:pPr>
      <w:r>
        <w:t xml:space="preserve">Superconducting processors lead in qubit count and gate speed but require millikelvin cryogenics </w:t>
      </w:r>
      <w:r>
        <w:fldChar w:fldCharType="begin"/>
      </w:r>
      <w:r>
        <w:instrText xml:space="preserve">ADDIN CSL_CITATION {"citationID":"MENDELEY_CITATION_297","citationItems":[{"id":"ITEM-297","isTemporary":false,"itemData":{"DOI":"10.1146/annurev-conmatphys-031119-050605","author":[{"family":"Kjaergaard","given":"Morten"},{"family":"Schwartz","given":"Mollie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trapped-ion devices offer higher fidelities and all-to-all connectivity at slower gate speeds, as used by</w:t>
      </w:r>
      <w:r>
        <w:t xml:space="preserve"> </w:t>
      </w:r>
      <w:r>
        <w:fldChar w:fldCharType="begin"/>
      </w:r>
      <w:r>
        <w:instrText xml:space="preserve">ADDIN CSL_CITATION {"citationID":"MENDELEY_CITATION_298","citationItems":[{"id":"ITEM-298","isTemporary":false,"itemData":{"DOI":"10.3390/e25040548","author":[{"family":"Widdows","given":"Dominic"},{"family":"Rani","given":"Jyoti"},{"family":"Pothos","given":"Emmanuel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and photonic and annealing platforms serve specialized workloads </w:t>
      </w:r>
      <w:r>
        <w:fldChar w:fldCharType="begin"/>
      </w:r>
      <w:r>
        <w:instrText xml:space="preserve">ADDIN CSL_CITATION {"citationID":"MENDELEY_CITATION_300","citationItems":[{"id":"ITEM-299","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processor","type":"article-journal","volume":"5"}},{"id":"ITEM-300","isTemporary":false,"itemData":{"DOI":"10.1038/nature10012","author":[{"family":"Johnson","given":"M.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spins","type":"article-journal","volume":"473"}}],"isEdited":false,"manualOverride":{"citeprocText":"(Peruzzo et al. 2014; Johnson et al. 2011)","isManuallyOverridden":false,"manualOverrideText":""},"mendeley":{"formattedCitation":"(Peruzzo et al. 2014; Johnson et al. 2011)","plainTextFormattedCitation":"(Peruzzo et al. 2014; Johnson et al. 2011)","previouslyFormattedCitation":"(Peruzzo et al. 2014; Johnson et al. 2011)"},"properties":{"noteIndex":0},"schema":"https://github.com/citation-style-language/schema/raw/master/csl-citation.json"}</w:instrText>
      </w:r>
      <w:r>
        <w:fldChar w:fldCharType="separate"/>
      </w:r>
      <w:r>
        <w:t xml:space="preserve">(Peruzzo et al. 2014; Johnson et al. 2011)</w:t>
      </w:r>
      <w:r>
        <w:fldChar w:fldCharType="end"/>
      </w:r>
      <w:r>
        <w:t xml:space="preserve">. It is striking how small the robotics circuits are. Gate-based experiments used one to eight qubits, even on processors with up to 64 </w:t>
      </w:r>
      <w:r>
        <w:fldChar w:fldCharType="begin"/>
      </w:r>
      <w:r>
        <w:instrText xml:space="preserve">ADDIN CSL_CITATION {"citationID":"MENDELEY_CITATION_303","citationItems":[{"id":"ITEM-301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optimization","type":"article-journal","volume":"15"}},{"id":"ITEM-302","isTemporary":false,"itemData":{"URL":"https://arxiv.org/abs/2605.20801","author":[{"family":"Altrabulsi","given":"Mohamed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-303","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avoidance","title-short":"QUAV","type":""}}],"isEdited":false,"manualOverride":{"citeprocText":"(Otani et al. 2025; Altrabulsi et al. 2026; Innan et al. 2025)","isManuallyOverridden":false,"manualOverrideText":""},"mendeley":{"formattedCitation":"(Otani et al. 2025; Altrabulsi et al. 2026; Innan et al. 2025)","plainTextFormattedCitation":"(Otani et al. 2025; Altrabulsi et al. 2026; Innan et al. 2025)","previouslyFormattedCitation":"(Otani et al. 2025; Altrabulsi et al. 2026; Innan et al. 2025)"},"properties":{"noteIndex":0},"schema":"https://github.com/citation-style-language/schema/raw/master/csl-citation.json"}</w:instrText>
      </w:r>
      <w:r>
        <w:fldChar w:fldCharType="separate"/>
      </w:r>
      <w:r>
        <w:t xml:space="preserve">(Otani et al. 2025; Altrabulsi et al. 2026; Innan et al. 2025)</w:t>
      </w:r>
      <w:r>
        <w:fldChar w:fldCharType="end"/>
      </w:r>
      <w:r>
        <w:t xml:space="preserve">, whereas annealer studies solved QUBOs for up to 200 robots directly </w:t>
      </w:r>
      <w:r>
        <w:fldChar w:fldCharType="begin"/>
      </w:r>
      <w:r>
        <w:instrText xml:space="preserve">ADDIN CSL_CITATION {"citationID":"MENDELEY_CITATION_304","citationItems":[{"id":"ITEM-304","isTemporary":false,"itemData":{"DOI":"10.1145/3293320.3293333","author":[{"family":"Clark","given":"James"},{"family":"West","given":"Tristan"},{"family":"Zammit","given":"Joseph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and for 1,000-AGV fleets only after decomposition into subproblems below 10,000 variables </w:t>
      </w:r>
      <w:r>
        <w:fldChar w:fldCharType="begin"/>
      </w:r>
      <w:r>
        <w:instrText xml:space="preserve">ADDIN CSL_CITATION {"citationID":"MENDELEY_CITATION_305","citationItems":[{"id":"ITEM-305","isTemporary":false,"itemData":{"DOI":"10.1038/s41598-025-28481-w","author":[{"family":"Quang","given":"Thinh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w:t>
      </w:r>
    </w:p>
    <w:bookmarkEnd w:id="81"/>
    <w:bookmarkStart w:id="82" w:name="noise-mitigation-and-fault-tolerance."/>
    <w:p>
      <w:pPr>
        <w:pStyle w:val="Heading4"/>
      </w:pPr>
      <w:r>
        <w:rPr>
          <w:rStyle w:val="SectionNumber"/>
        </w:rPr>
        <w:t xml:space="preserve">8.2.0.2</w:t>
      </w:r>
      <w:r>
        <w:tab/>
      </w:r>
      <w:r>
        <w:t xml:space="preserve">Noise, mitigation, and fault tolerance.</w:t>
      </w:r>
    </w:p>
    <w:p>
      <w:pPr>
        <w:pStyle w:val="FirstParagraph"/>
      </w:pPr>
      <w:r>
        <w:t xml:space="preserve">Gate errors and decoherence limit circuit depth </w:t>
      </w:r>
      <w:r>
        <w:fldChar w:fldCharType="begin"/>
      </w:r>
      <w:r>
        <w:instrText xml:space="preserve">ADDIN CSL_CITATION {"citationID":"MENDELEY_CITATION_306","citationItems":[{"id":"ITEM-306","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including zero-noise extrapolation and probabilistic error cancellation </w:t>
      </w:r>
      <w:r>
        <w:fldChar w:fldCharType="begin"/>
      </w:r>
      <w:r>
        <w:instrText xml:space="preserve">ADDIN CSL_CITATION {"citationID":"MENDELEY_CITATION_307","citationItems":[{"id":"ITEM-307","isTemporary":false,"itemData":{"DOI":"10.1103/PhysRevLett.119.180509","author":[{"family":"Temme","given":"Kristan"},{"family":"Bravyi","given":"Sergey"},{"family":"Gambetta","given":"Jay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circuits","type":"article-journal","volume":"119"}}],"isEdited":false,"manualOverride":{"citeprocText":"(Temme, Bravyi, and Gambetta 2017)","isManuallyOverridden":false,"manualOverrideText":""},"mendeley":{"formattedCitation":"(Temme, Bravyi, and Gambetta 2017)","plainTextFormattedCitation":"(Temme, Bravyi, and Gambetta 2017)","previouslyFormattedCitation":"(Temme, Bravyi, and Gambetta 2017)"},"properties":{"noteIndex":0},"schema":"https://github.com/citation-style-language/schema/raw/master/csl-citation.json"}</w:instrText>
      </w:r>
      <w:r>
        <w:fldChar w:fldCharType="separate"/>
      </w:r>
      <w:r>
        <w:t xml:space="preserve">(Temme, Bravyi, and Gambetta 2017)</w:t>
      </w:r>
      <w:r>
        <w:fldChar w:fldCharType="end"/>
      </w:r>
      <w:r>
        <w:t xml:space="preserve">, improves expectation values on real processors </w:t>
      </w:r>
      <w:r>
        <w:fldChar w:fldCharType="begin"/>
      </w:r>
      <w:r>
        <w:instrText xml:space="preserve">ADDIN CSL_CITATION {"citationID":"MENDELEY_CITATION_308","citationItems":[{"id":"ITEM-308","isTemporary":false,"itemData":{"DOI":"10.1038/s41586-019-1040-7","author":[{"family":"Kandala","given":"Abhinav"},{"family":"Temme","given":"Kristan"},{"family":"Córcoles","given":"Antonio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processor","type":"article-journal","volume":"567"}}],"isEdited":false,"manualOverride":{"citeprocText":"(Kandala et al. 2019)","isManuallyOverridden":false,"manualOverrideText":""},"mendeley":{"formattedCitation":"(Kandala et al. 2019)","plainTextFormattedCitation":"(Kandala et al. 2019)","previouslyFormattedCitation":"(Kandala et al. 2019)"},"properties":{"noteIndex":0},"schema":"https://github.com/citation-style-language/schema/raw/master/csl-citation.json"}</w:instrText>
      </w:r>
      <w:r>
        <w:fldChar w:fldCharType="separate"/>
      </w:r>
      <w:r>
        <w:t xml:space="preserve">(Kandala et al. 2019)</w:t>
      </w:r>
      <w:r>
        <w:fldChar w:fldCharType="end"/>
      </w:r>
      <w:r>
        <w:t xml:space="preserve">, but its sampling overhead grows exponentially with circuit size </w:t>
      </w:r>
      <w:r>
        <w:fldChar w:fldCharType="begin"/>
      </w:r>
      <w:r>
        <w:instrText xml:space="preserve">ADDIN CSL_CITATION {"citationID":"MENDELEY_CITATION_309","citationItems":[{"id":"ITEM-309","isTemporary":false,"itemData":{"DOI":"10.1103/RevModPhys.95.045005","author":[{"family":"Cai","given":"Zhenyu"},{"family":"Babbush","given":"Ryan"},{"family":"Benjamin","given":"Simon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In robotics, noise degraded localization accuracy on real devices </w:t>
      </w:r>
      <w:r>
        <w:fldChar w:fldCharType="begin"/>
      </w:r>
      <w:r>
        <w:instrText xml:space="preserve">ADDIN CSL_CITATION {"citationID":"MENDELEY_CITATION_310","citationItems":[{"id":"ITEM-310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training in noisy simulation </w:t>
      </w:r>
      <w:r>
        <w:fldChar w:fldCharType="begin"/>
      </w:r>
      <w:r>
        <w:instrText xml:space="preserve">ADDIN CSL_CITATION {"citationID":"MENDELEY_CITATION_311","citationItems":[{"id":"ITEM-311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Algorithms with provable speed-ups need logical qubits protected by error correction </w:t>
      </w:r>
      <w:r>
        <w:fldChar w:fldCharType="begin"/>
      </w:r>
      <w:r>
        <w:instrText xml:space="preserve">ADDIN CSL_CITATION {"citationID":"MENDELEY_CITATION_312","citationItems":[{"id":"ITEM-312","isTemporary":false,"itemData":{"DOI":"10.1103/RevModPhys.87.307","author":[{"family":"Terhal","given":"Barbara M."}],"container-title":"Reviews of Modern Physics","id":"Terhal2015","issue":"2","issued":{"date-parts":[[2015]]},"page":"307-346","publisher":"American Physical Society","title":"Quantum error correction for quantum memories","type":"article-journal","volume":"87"}}],"isEdited":false,"manualOverride":{"citeprocText":"(Terhal 2015)","isManuallyOverridden":false,"manualOverrideText":""},"mendeley":{"formattedCitation":"(Terhal 2015)","plainTextFormattedCitation":"(Terhal 2015)","previouslyFormattedCitation":"(Terhal 2015)"},"properties":{"noteIndex":0},"schema":"https://github.com/citation-style-language/schema/raw/master/csl-citation.json"}</w:instrText>
      </w:r>
      <w:r>
        <w:fldChar w:fldCharType="separate"/>
      </w:r>
      <w:r>
        <w:t xml:space="preserve">(Terhal 2015)</w:t>
      </w:r>
      <w:r>
        <w:fldChar w:fldCharType="end"/>
      </w:r>
      <w:r>
        <w:t xml:space="preserve">. At realistic error rates, surface codes need on the order of a thousand physical qubits per logical qubit </w:t>
      </w:r>
      <w:r>
        <w:fldChar w:fldCharType="begin"/>
      </w:r>
      <w:r>
        <w:instrText xml:space="preserve">ADDIN CSL_CITATION {"citationID":"MENDELEY_CITATION_313","citationItems":[{"id":"ITEM-313","isTemporary":false,"itemData":{"DOI":"10.1103/PhysRevA.86.032324","author":[{"family":"Fowler","given":"Austin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Low-density parity-check codes cut this by about an order of magnitude </w:t>
      </w:r>
      <w:r>
        <w:fldChar w:fldCharType="begin"/>
      </w:r>
      <w:r>
        <w:instrText xml:space="preserve">ADDIN CSL_CITATION {"citationID":"MENDELEY_CITATION_314","citationItems":[{"id":"ITEM-314","isTemporary":false,"itemData":{"DOI":"10.1038/s41586-024-07107-7","author":[{"family":"Bravyi","given":"Sergey"},{"family":"Cross","given":"Andrew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below-threshold operation has now been demonstrated </w:t>
      </w:r>
      <w:r>
        <w:fldChar w:fldCharType="begin"/>
      </w:r>
      <w:r>
        <w:instrText xml:space="preserve">ADDIN CSL_CITATION {"citationID":"MENDELEY_CITATION_315","citationItems":[{"id":"ITEM-315","isTemporary":false,"itemData":{"DOI":"10.1038/s41586-024-08449-y","author":[{"literal":"Google Quantum AI and Collaborators"}],"container-title":"Nature","id":"GoogleQAI2025","issued":{"date-parts":[[2025]]},"page":"920-926","title":"Quantum error correction below the surface code threshold","type":"article-journal","volume":"638"}}],"isEdited":false,"manualOverride":{"citeprocText":"(Google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Even so, resource estimates for industrially useful chemistry already call for large fault-tolerant machines running for a long time </w:t>
      </w:r>
      <w:r>
        <w:fldChar w:fldCharType="begin"/>
      </w:r>
      <w:r>
        <w:instrText xml:space="preserve">ADDIN CSL_CITATION {"citationID":"MENDELEY_CITATION_317","citationItems":[{"id":"ITEM-316","isTemporary":false,"itemData":{"DOI":"10.1073/pnas.1619152114","author":[{"family":"Reiher","given":"Markus"},{"family":"Wiebe","given":"Nathan"},{"family":"Svore","given":"Krysta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computers","type":"article-journal","volume":"114"}},{"id":"ITEM-317","isTemporary":false,"itemData":{"DOI":"10.1103/PhysRevResearch.4.023019","author":[{"family":"Kim","given":"Isaac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simulations","type":"article-journal","volume":"4"}}],"isEdited":false,"manualOverride":{"citeprocText":"(Reiher et al. 2017; I. H. Kim et al. 2022)","isManuallyOverridden":false,"manualOverrideText":""},"mendeley":{"formattedCitation":"(Reiher et al. 2017; I. H. Kim et al. 2022)","plainTextFormattedCitation":"(Reiher et al. 2017; I. H. Kim et al. 2022)","previouslyFormattedCitation":"(Reiher et al. 2017; I. H. Kim et al. 2022)"},"properties":{"noteIndex":0},"schema":"https://github.com/citation-style-language/schema/raw/master/csl-citation.json"}</w:instrText>
      </w:r>
      <w:r>
        <w:fldChar w:fldCharType="separate"/>
      </w:r>
      <w:r>
        <w:t xml:space="preserve">(Reiher et al. 2017; I. H. Kim et al. 2022)</w:t>
      </w:r>
      <w:r>
        <w:fldChar w:fldCharType="end"/>
      </w:r>
      <w:r>
        <w:t xml:space="preserve">.</w:t>
      </w:r>
    </w:p>
    <w:bookmarkEnd w:id="82"/>
    <w:bookmarkStart w:id="83" w:name="latency-and-cloud-access."/>
    <w:p>
      <w:pPr>
        <w:pStyle w:val="Heading4"/>
      </w:pPr>
      <w:r>
        <w:rPr>
          <w:rStyle w:val="SectionNumber"/>
        </w:rPr>
        <w:t xml:space="preserve">8.2.0.3</w:t>
      </w:r>
      <w:r>
        <w:tab/>
      </w:r>
      <w:r>
        <w:t xml:space="preserve">Latency and cloud access.</w:t>
      </w:r>
    </w:p>
    <w:p>
      <w:pPr>
        <w:pStyle w:val="FirstParagraph"/>
      </w:pPr>
      <w:r>
        <w:t xml:space="preserve">Analysis of two years of IBM Quantum cloud usage found queueing times ranging from under a minute to over days and a threefold variation in fidelity across machines </w:t>
      </w:r>
      <w:r>
        <w:fldChar w:fldCharType="begin"/>
      </w:r>
      <w:r>
        <w:instrText xml:space="preserve">ADDIN CSL_CITATION {"citationID":"MENDELEY_CITATION_318","citationItems":[{"id":"ITEM-318","isTemporary":false,"itemData":{"DOI":"10.1109/IISWC53511.2021.00015","author":[{"family":"Ravi","given":"Gokul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(IISWC)","id":"Ravi2021","issued":{"date-parts":[[2021]]},"page":"39-50","publisher":"IEEE","publisher-place":"Piscataway, NJ, USA","title":"Quantum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A D-Wave anneal takes microseconds </w:t>
      </w:r>
      <w:r>
        <w:fldChar w:fldCharType="begin"/>
      </w:r>
      <w:r>
        <w:instrText xml:space="preserve">ADDIN CSL_CITATION {"citationID":"MENDELEY_CITATION_319","citationItems":[{"id":"ITEM-319","isTemporary":false,"itemData":{"DOI":"10.3389/fcomp.2019.00009","author":[{"family":"Ohzeki","given":"Masayuki"},{"family":"Miki","given":"Akira"},{"family":"Miyama","given":"Masamichi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The end-to-end latency, with network access, embedding, and post-processing, is far longer, and robotics studies rarely report it. The one study that did measured 10,110 s for a workflow that a classical solver finished in 0.03 s </w:t>
      </w:r>
      <w:r>
        <w:fldChar w:fldCharType="begin"/>
      </w:r>
      <w:r>
        <w:instrText xml:space="preserve">ADDIN CSL_CITATION {"citationID":"MENDELEY_CITATION_320","citationItems":[{"id":"ITEM-320","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w:t>
      </w:r>
    </w:p>
    <w:bookmarkEnd w:id="83"/>
    <w:bookmarkStart w:id="84" w:name="X371b1afb59d7c9d408141c51bbb537d006d6522"/>
    <w:p>
      <w:pPr>
        <w:pStyle w:val="Heading4"/>
      </w:pPr>
      <w:r>
        <w:rPr>
          <w:rStyle w:val="SectionNumber"/>
        </w:rPr>
        <w:t xml:space="preserve">8.2.0.4</w:t>
      </w:r>
      <w:r>
        <w:tab/>
      </w:r>
      <w:r>
        <w:t xml:space="preserve">Quantum-classical communication and resources.</w:t>
      </w:r>
    </w:p>
    <w:p>
      <w:pPr>
        <w:pStyle w:val="FirstParagraph"/>
      </w:pPr>
      <w:r>
        <w:t xml:space="preserve">Variational algorithms require many iterations of circuit execution, measurement, and classical update </w:t>
      </w:r>
      <w:r>
        <w:fldChar w:fldCharType="begin"/>
      </w:r>
      <w:r>
        <w:instrText xml:space="preserve">ADDIN CSL_CITATION {"citationID":"MENDELEY_CITATION_321","citationItems":[{"id":"ITEM-321","isTemporary":false,"itemData":{"DOI":"10.1088/1367-2630/18/2/023023","author":[{"family":"McClean","given":"Jarrod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each crossing the quantum-classical boundary. Data encoding costs circuit depth too. HHL-type speed-ups presuppose efficient state preparation and allow only limited read-out </w:t>
      </w:r>
      <w:r>
        <w:fldChar w:fldCharType="begin"/>
      </w:r>
      <w:r>
        <w:instrText xml:space="preserve">ADDIN CSL_CITATION {"citationID":"MENDELEY_CITATION_323","citationItems":[{"id":"ITEM-322","isTemporary":false,"itemData":{"DOI":"10.1103/PhysRevLett.103.150502","author":[{"family":"Harrow","given":"Aram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equations","type":"article-journal","volume":"103"}},{"id":"ITEM-323","isTemporary":false,"itemData":{"DOI":"10.1038/nphys3272","author":[{"family":"Aaronson","given":"Scott"}],"container-title":"Nature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and high-dimensional robot observations have to be compressed before encoding </w:t>
      </w:r>
      <w:r>
        <w:fldChar w:fldCharType="begin"/>
      </w:r>
      <w:r>
        <w:instrText xml:space="preserve">ADDIN CSL_CITATION {"citationID":"MENDELEY_CITATION_324","citationItems":[{"id":"ITEM-324","isTemporary":false,"itemData":{"DOI":"10.1088/2632-2153/ac4559","author":[{"family":"Chen","given":"Samuel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Estimating an expectation value to precision</w:t>
      </w:r>
      <w:r>
        <w:t xml:space="preserve"> </w:t>
      </w:r>
      <m:oMath>
        <m:r>
          <m:t>ϵ</m:t>
        </m:r>
      </m:oMath>
      <w:r>
        <w:t xml:space="preserve"> </w:t>
      </w:r>
      <w:r>
        <w:t xml:space="preserve">takes</w:t>
      </w:r>
      <w:r>
        <w:t xml:space="preserve"> </w:t>
      </w:r>
      <m:oMath>
        <m:r>
          <m:t>O</m:t>
        </m:r>
        <m:d>
          <m:dPr>
            <m:begChr m:val="("/>
            <m:endChr m:val=")"/>
            <m:sepChr m:val=""/>
            <m:grow/>
          </m:dPr>
          <m:e>
            <m:r>
              <m:t>1</m:t>
            </m:r>
            <m:r>
              <m:rPr>
                <m:sty m:val="p"/>
              </m:rPr>
              <m:t>/</m:t>
            </m:r>
            <m:sSup>
              <m:e>
                <m:r>
                  <m:t>ϵ</m:t>
                </m:r>
              </m:e>
              <m:sup>
                <m:r>
                  <m:t>2</m:t>
                </m:r>
              </m:sup>
            </m:sSup>
          </m:e>
        </m:d>
      </m:oMath>
      <w:r>
        <w:t xml:space="preserve"> </w:t>
      </w:r>
      <w:r>
        <w:t xml:space="preserve">shots, multiplied by the mitigation overhead </w:t>
      </w:r>
      <w:r>
        <w:fldChar w:fldCharType="begin"/>
      </w:r>
      <w:r>
        <w:instrText xml:space="preserve">ADDIN CSL_CITATION {"citationID":"MENDELEY_CITATION_325","citationItems":[{"id":"ITEM-325","isTemporary":false,"itemData":{"DOI":"10.1103/RevModPhys.95.045005","author":[{"family":"Cai","given":"Zhenyu"},{"family":"Babbush","given":"Ryan"},{"family":"Benjamin","given":"Simon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w:t>
      </w:r>
      <w:r>
        <w:t xml:space="preserve">and by the number of optimizer iterations. On the simulation side, the robotics circuits hit classical memory limits at about 27–40 qubits </w:t>
      </w:r>
      <w:r>
        <w:fldChar w:fldCharType="begin"/>
      </w:r>
      <w:r>
        <w:instrText xml:space="preserve">ADDIN CSL_CITATION {"citationID":"MENDELEY_CITATION_327","citationItems":[{"id":"ITEM-326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-327","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w:t>
      </w:r>
    </w:p>
    <w:bookmarkEnd w:id="84"/>
    <w:bookmarkStart w:id="85" w:name="size-weight-power-and-cooling."/>
    <w:p>
      <w:pPr>
        <w:pStyle w:val="Heading4"/>
      </w:pPr>
      <w:r>
        <w:rPr>
          <w:rStyle w:val="SectionNumber"/>
        </w:rPr>
        <w:t xml:space="preserve">8.2.0.5</w:t>
      </w:r>
      <w:r>
        <w:tab/>
      </w:r>
      <w:r>
        <w:t xml:space="preserve">Size, weight, power, and cooling.</w:t>
      </w:r>
    </w:p>
    <w:p>
      <w:pPr>
        <w:pStyle w:val="FirstParagraph"/>
      </w:pPr>
      <w:r>
        <w:t xml:space="preserve">Cryogenic quantum computers cannot be carried by mobile robots </w:t>
      </w:r>
      <w:r>
        <w:fldChar w:fldCharType="begin"/>
      </w:r>
      <w:r>
        <w:instrText xml:space="preserve">ADDIN CSL_CITATION {"citationID":"MENDELEY_CITATION_329","citationItems":[{"id":"ITEM-328","isTemporary":false,"itemData":{"DOI":"10.1146/annurev-conmatphys-031119-050605","author":[{"family":"Kjaergaard","given":"Morten"},{"family":"Schwartz","given":"Mollie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d":"ITEM-329","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robotics","type":"article-journal","volume":"383"}}],"isEdited":false,"manualOverride":{"citeprocText":"(Kjaergaard et al. 2020; Mannone, Seidita, and Chella 2025)","isManuallyOverridden":false,"manualOverrideText":""},"mendeley":{"formattedCitation":"(Kjaergaard et al. 2020; Mannone, Seidita, and Chella 2025)","plainTextFormattedCitation":"(Kjaergaard et al. 2020; Mannone, Seidita, and Chella 2025)","previouslyFormattedCitation":"(Kjaergaard et al. 2020; Mannone, Seidita, and Chella 2025)"},"properties":{"noteIndex":0},"schema":"https://github.com/citation-style-language/schema/raw/master/csl-citation.json"}</w:instrText>
      </w:r>
      <w:r>
        <w:fldChar w:fldCharType="separate"/>
      </w:r>
      <w:r>
        <w:t xml:space="preserve">(Kjaergaard et al. 2020; Mannone, Seidita, and Chella 2025)</w:t>
      </w:r>
      <w:r>
        <w:fldChar w:fldCharType="end"/>
      </w:r>
      <w:r>
        <w:t xml:space="preserve">, and cold-atom sensors still need substantial SWaP reductions </w:t>
      </w:r>
      <w:r>
        <w:fldChar w:fldCharType="begin"/>
      </w:r>
      <w:r>
        <w:instrText xml:space="preserve">ADDIN CSL_CITATION {"citationID":"MENDELEY_CITATION_330","citationItems":[{"id":"ITEM-330","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w:t>
      </w:r>
    </w:p>
    <w:bookmarkEnd w:id="85"/>
    <w:bookmarkStart w:id="86" w:name="evidence-level.-1"/>
    <w:p>
      <w:pPr>
        <w:pStyle w:val="Heading4"/>
      </w:pPr>
      <w:r>
        <w:rPr>
          <w:rStyle w:val="SectionNumber"/>
        </w:rPr>
        <w:t xml:space="preserve">8.2.0.6</w:t>
      </w:r>
      <w:r>
        <w:tab/>
      </w:r>
      <w:r>
        <w:t xml:space="preserve">Evidence level.</w:t>
      </w:r>
    </w:p>
    <w:p>
      <w:pPr>
        <w:pStyle w:val="FirstParagraph"/>
      </w:pPr>
      <w:r>
        <w:t xml:space="preserve">Hybrid architectures are demonstrated at L3, and at L4 only in simulation-coupled settings, such as Webots-Qiskit swarms </w:t>
      </w:r>
      <w:r>
        <w:fldChar w:fldCharType="begin"/>
      </w:r>
      <w:r>
        <w:instrText xml:space="preserve">ADDIN CSL_CITATION {"citationID":"MENDELEY_CITATION_331","citationItems":[{"id":"ITEM-331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and CARLA </w:t>
      </w:r>
      <w:r>
        <w:fldChar w:fldCharType="begin"/>
      </w:r>
      <w:r>
        <w:instrText xml:space="preserve">ADDIN CSL_CITATION {"citationID":"MENDELEY_CITATION_332","citationItems":[{"id":"ITEM-332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Two cart-pole studies give the first measured latency budgets. A cloud QPU took seconds per decision where the control loop needed milliseconds </w:t>
      </w:r>
      <w:r>
        <w:fldChar w:fldCharType="begin"/>
      </w:r>
      <w:r>
        <w:instrText xml:space="preserve">ADDIN CSL_CITATION {"citationID":"MENDELEY_CITATION_333","citationItems":[{"id":"ITEM-333","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and direct programming of the control electronics sped up on-premise execution by more than an order of magnitude without yet reaching closed-loop rates </w:t>
      </w:r>
      <w:r>
        <w:fldChar w:fldCharType="begin"/>
      </w:r>
      <w:r>
        <w:instrText xml:space="preserve">ADDIN CSL_CITATION {"citationID":"MENDELEY_CITATION_334","citationItems":[{"id":"ITEM-334","isTemporary":false,"itemData":{"URL":"https://arxiv.org/abs/2605.01716","author":[{"family":"Ngo","given":"Nguyen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bookmarkEnd w:id="86"/>
    <w:bookmarkStart w:id="87" w:name="the-latency-problem."/>
    <w:p>
      <w:pPr>
        <w:pStyle w:val="Heading4"/>
      </w:pPr>
      <w:r>
        <w:rPr>
          <w:rStyle w:val="SectionNumber"/>
        </w:rPr>
        <w:t xml:space="preserve">8.2.0.7</w:t>
      </w:r>
      <w:r>
        <w:tab/>
      </w:r>
      <w:r>
        <w:t xml:space="preserve">The latency problem.</w:t>
      </w:r>
    </w:p>
    <w:p>
      <w:pPr>
        <w:pStyle w:val="FirstParagraph"/>
      </w:pPr>
      <w:r>
        <w:t xml:space="preserve">More and better qubits will not solve this on their own. A shared, cryogenic processor reached over a network cannot sit inside a millisecond control loop, so the constraint is architectural as much as technological. For the near term, the most promising architecture keeps the QPU out of the real-time loop and uses it for training, for periodic fleet-level optimization with a classical fallback, or for sensing.</w:t>
      </w:r>
    </w:p>
    <w:bookmarkEnd w:id="87"/>
    <w:bookmarkEnd w:id="88"/>
    <w:bookmarkEnd w:id="89"/>
    <w:bookmarkStart w:id="94" w:name="sec:cognition"/>
    <w:p>
      <w:pPr>
        <w:pStyle w:val="Heading1"/>
      </w:pPr>
      <w:r>
        <w:rPr>
          <w:rStyle w:val="SectionNumber"/>
        </w:rPr>
        <w:t xml:space="preserve">9</w:t>
      </w:r>
      <w:r>
        <w:tab/>
      </w:r>
      <w:r>
        <w:t xml:space="preserve">Quantum Cognition for Robot Decision-Making</w:t>
      </w:r>
    </w:p>
    <w:bookmarkStart w:id="90" w:name="sec:cog-formalism"/>
    <w:p>
      <w:pPr>
        <w:pStyle w:val="Heading2"/>
      </w:pPr>
      <w:r>
        <w:rPr>
          <w:rStyle w:val="SectionNumber"/>
        </w:rPr>
        <w:t xml:space="preserve">9.1</w:t>
      </w:r>
      <w:r>
        <w:tab/>
      </w:r>
      <w:r>
        <w:t xml:space="preserve">Motivation and Formalism</w:t>
      </w:r>
    </w:p>
    <w:p>
      <w:pPr>
        <w:pStyle w:val="FirstParagraph"/>
      </w:pPr>
      <w:r>
        <w:t xml:space="preserve">More and more, robots make decisions with people and about people, and people do not reason by the rules of classical (Bayesian) probability. Question-order effects, conjunction and disjunction fallacies, and violations of the sure-thing principle are well documented </w:t>
      </w:r>
      <w:r>
        <w:fldChar w:fldCharType="begin"/>
      </w:r>
      <w:r>
        <w:instrText xml:space="preserve">ADDIN CSL_CITATION {"citationID":"MENDELEY_CITATION_335","citationItems":[{"id":"ITEM-335","isTemporary":false,"itemData":{"DOI":"10.1017/S0140525X12001525","author":[{"family":"Pothos","given":"Emmanuel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Classical robot decision-making relies on Markov decision processes and POMDPs </w:t>
      </w:r>
      <w:r>
        <w:fldChar w:fldCharType="begin"/>
      </w:r>
      <w:r>
        <w:instrText xml:space="preserve">ADDIN CSL_CITATION {"citationID":"MENDELEY_CITATION_337","citationItems":[{"id":"ITEM-336","isTemporary":false,"itemData":{"DOI":"10.1016/S0004-3702(98)00023-X","author":[{"family":"Kaelbling","given":"Leslie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domains","type":"article-journal","volume":"101"}},{"id":"ITEM-337","isTemporary":false,"itemData":{"DOI":"10.1146/annurev-control-042920-092451","author":[{"family":"Kurniawati","given":"Hanna"}],"container-title":"Annual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on dynamic stochastic models of choice such as decision field theory </w:t>
      </w:r>
      <w:r>
        <w:fldChar w:fldCharType="begin"/>
      </w:r>
      <w:r>
        <w:instrText xml:space="preserve">ADDIN CSL_CITATION {"citationID":"MENDELEY_CITATION_338","citationItems":[{"id":"ITEM-338","isTemporary":false,"itemData":{"DOI":"10.1037/0033-295X.100.3.432","author":[{"family":"Busemeyer","given":"Jerome R."},{"family":"Townsend","given":"James T."}],"container-title":"Psychological Review","id":"Busemeyer1993","issue":"3","issued":{"date-parts":[[1993]]},"page":"432-459","publisher":"American Psychological Association","title":"Decision field theory: A dynamic-cognitive approach to decision making in an uncertain environment","title-short":"Decision field theory","type":"article-journal","volume":"100"}}],"isEdited":false,"manualOverride":{"citeprocText":"(Busemeyer and Townsend 1993)","isManuallyOverridden":false,"manualOverrideText":""},"mendeley":{"formattedCitation":"(Busemeyer and Townsend 1993)","plainTextFormattedCitation":"(Busemeyer and Townsend 1993)","previouslyFormattedCitation":"(Busemeyer and Townsend 1993)"},"properties":{"noteIndex":0},"schema":"https://github.com/citation-style-language/schema/raw/master/csl-citation.json"}</w:instrText>
      </w:r>
      <w:r>
        <w:fldChar w:fldCharType="separate"/>
      </w:r>
      <w:r>
        <w:t xml:space="preserve">(Busemeyer and Townsend 1993)</w:t>
      </w:r>
      <w:r>
        <w:fldChar w:fldCharType="end"/>
      </w:r>
      <w:r>
        <w:t xml:space="preserve">, all of which assume classical, context-independent probabilities. Quantum cognition offers a different formalism, and it needs neither a quantum computer nor a</w:t>
      </w:r>
      <w:r>
        <w:t xml:space="preserve"> </w:t>
      </w:r>
      <w:r>
        <w:t xml:space="preserve">“</w:t>
      </w:r>
      <w:r>
        <w:t xml:space="preserve">quantum brain</w:t>
      </w:r>
      <w:r>
        <w:t xml:space="preserve">”</w:t>
      </w:r>
      <w:r>
        <w:t xml:space="preserve">. In quantum probability (QP), beliefs are unit vectors in a Hilbert space, propositions are subspaces, and judgments are projections </w:t>
      </w:r>
      <w:r>
        <w:fldChar w:fldCharType="begin"/>
      </w:r>
      <w:r>
        <w:instrText xml:space="preserve">ADDIN CSL_CITATION {"citationID":"MENDELEY_CITATION_339","citationItems":[{"id":"ITEM-339","isTemporary":false,"itemData":{"DOI":"10.1017/CBO9780511997716","author":[{"family":"Busemeyer","given":"Jerome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Probabilities are squared lengths of projections, so the order of sequential judgments matters because projectors need not commute,</w:t>
      </w:r>
    </w:p>
    <w:p>
      <w:pPr>
        <w:pStyle w:val="BodyText"/>
      </w:pPr>
      <m:oMathPara>
        <m:oMathParaPr>
          <m:jc m:val="center"/>
        </m:oMathParaPr>
        <m:oMath>
          <m:r>
            <m:rPr>
              <m:sty m:val="p"/>
            </m:rPr>
            <m:t>Pr</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sSub>
            <m:e>
              <m:r>
                <m:t>P</m:t>
              </m:r>
            </m:e>
            <m:sub>
              <m:r>
                <m:t>A</m:t>
              </m:r>
            </m:sub>
          </m:sSub>
          <m:sSub>
            <m:e>
              <m:r>
                <m:t>P</m:t>
              </m:r>
            </m:e>
            <m:sub>
              <m:r>
                <m:t>B</m:t>
              </m:r>
            </m:sub>
          </m:sSub>
          <m:r>
            <m:t>ψ</m:t>
          </m:r>
          <m:sSup>
            <m:e>
              <m:r>
                <m:rPr>
                  <m:sty m:val="p"/>
                </m:rPr>
                <m:t>∥</m:t>
              </m:r>
            </m:e>
            <m:sup>
              <m:r>
                <m:t>2</m:t>
              </m:r>
            </m:sup>
          </m:sSup>
          <m:r>
            <m:rPr>
              <m:sty m:val="p"/>
            </m:rPr>
            <m:t>=</m:t>
          </m:r>
          <m:r>
            <m:rPr>
              <m:sty m:val="p"/>
            </m:rPr>
            <m:t>Pr</m:t>
          </m:r>
          <m:d>
            <m:dPr>
              <m:begChr m:val="("/>
              <m:endChr m:val=")"/>
              <m:sepChr m:val=""/>
              <m:grow/>
            </m:dPr>
            <m:e>
              <m:r>
                <m:t>B</m:t>
              </m:r>
              <m:r>
                <m:rPr>
                  <m:nor/>
                  <m:sty m:val="p"/>
                </m:rPr>
                <m:t> then </m:t>
              </m:r>
              <m:r>
                <m:t>A</m:t>
              </m:r>
            </m:e>
          </m:d>
          <m:r>
            <m:rPr>
              <m:sty m:val="p"/>
            </m:rPr>
            <m:t>,</m:t>
          </m:r>
        </m:oMath>
      </m:oMathPara>
    </w:p>
    <w:p>
      <w:pPr>
        <w:pStyle w:val="FirstParagraph"/>
      </w:pPr>
      <w:r>
        <w:t xml:space="preserve">and interference terms can make the probability of a disjunction lower than that of either component. These properties reproduce the empirical violations with few parameters </w:t>
      </w:r>
      <w:r>
        <w:fldChar w:fldCharType="begin"/>
      </w:r>
      <w:r>
        <w:instrText xml:space="preserve">ADDIN CSL_CITATION {"citationID":"MENDELEY_CITATION_341","citationItems":[{"id":"ITEM-340","isTemporary":false,"itemData":{"DOI":"10.1017/S0140525X12001525","author":[{"family":"Pothos","given":"Emmanuel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modeling?","type":"article-journal","volume":"36"}},{"id":"ITEM-341","isTemporary":false,"itemData":{"DOI":"10.1146/annurev-psych-033020-123501","author":[{"family":"Pothos","given":"Emmanuel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2013, 2022)","isManuallyOverridden":false,"manualOverrideText":""},"mendeley":{"formattedCitation":"(Pothos and Busemeyer 2013, 2022)","plainTextFormattedCitation":"(Pothos and Busemeyer 2013, 2022)","previouslyFormattedCitation":"(Pothos and Busemeyer 2013, 2022)"},"properties":{"noteIndex":0},"schema":"https://github.com/citation-style-language/schema/raw/master/csl-citation.json"}</w:instrText>
      </w:r>
      <w:r>
        <w:fldChar w:fldCharType="separate"/>
      </w:r>
      <w:r>
        <w:t xml:space="preserve">(Pothos and Busemeyer 2013, 2022)</w:t>
      </w:r>
      <w:r>
        <w:fldChar w:fldCharType="end"/>
      </w:r>
      <w:r>
        <w:t xml:space="preserve">. A cognitive state can stay indefinite with respect to a judgment until a decision is required. Composite judgments can be entangled, which represents concept combinations that cannot be decomposed </w:t>
      </w:r>
      <w:r>
        <w:fldChar w:fldCharType="begin"/>
      </w:r>
      <w:r>
        <w:instrText xml:space="preserve">ADDIN CSL_CITATION {"citationID":"MENDELEY_CITATION_342","citationItems":[{"id":"ITEM-342","isTemporary":false,"itemData":{"DOI":"10.1017/CBO9780511997716","author":[{"family":"Busemeyer","given":"Jerome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And contextuality, the dependence of an outcome on the other measurements made with it, explains why the order and framing of information change decisions </w:t>
      </w:r>
      <w:r>
        <w:fldChar w:fldCharType="begin"/>
      </w:r>
      <w:r>
        <w:instrText xml:space="preserve">ADDIN CSL_CITATION {"citationID":"MENDELEY_CITATION_343","citationItems":[{"id":"ITEM-343","isTemporary":false,"itemData":{"DOI":"10.1146/annurev-psych-033020-123501","author":[{"family":"Pothos","given":"Emmanuel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This is what makes the formalism interesting for robots. It can model how the order of a robot’s own observations, questions, or recommendations shifts what a human partner is likely to answer, something classical POMDP observation models do not capture. Supplementary Figure S5 gives the geometric picture behind the question-order effect.</w:t>
      </w:r>
    </w:p>
    <w:bookmarkEnd w:id="90"/>
    <w:bookmarkStart w:id="93" w:name="sec:cog-apps"/>
    <w:p>
      <w:pPr>
        <w:pStyle w:val="Heading2"/>
      </w:pPr>
      <w:r>
        <w:rPr>
          <w:rStyle w:val="SectionNumber"/>
        </w:rPr>
        <w:t xml:space="preserve">9.2</w:t>
      </w:r>
      <w:r>
        <w:tab/>
      </w:r>
      <w:r>
        <w:t xml:space="preserve">Robotic and Human-Machine Applications</w:t>
      </w:r>
    </w:p>
    <w:p>
      <w:pPr>
        <w:pStyle w:val="FirstParagraph"/>
      </w:pPr>
      <w:r>
        <w:fldChar w:fldCharType="begin"/>
      </w:r>
      <w:r>
        <w:instrText xml:space="preserve">ADDIN CSL_CITATION {"citationID":"MENDELEY_CITATION_344","citationItems":[{"id":"ITEM-344","isTemporary":false,"itemData":{"DOI":"10.3390/e25040548","author":[{"family":"Widdows","given":"Dominic"},{"family":"Rani","given":"Jyoti"},{"family":"Pothos","given":"Emmanuel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showed that several QP models of human decision-making can be implemented directly as circuits on quantum hardware: mental states are represented in qubit registers, and judgments correspond to gates and projective measurements. With reusable circuit components for question-order effects and decisions under uncertainty, experiments on an 11-qubit IonQ trapped-ion computer showed that very small circuits, some with a single qubit, reproduce well-documented non-classical patterns of human judgment. The authors are careful to claim neither that the brain uses qubits nor any computational advantage, since models this small are easy to simulate classically. What robotics gains is a set of building blocks for putting QP models into a robot’s decision module, for example to predict human responses in human-robot interaction (HRI).</w:t>
      </w:r>
      <w:r>
        <w:t xml:space="preserve"> </w:t>
      </w:r>
      <w:r>
        <w:fldChar w:fldCharType="begin"/>
      </w:r>
      <w:r>
        <w:instrText xml:space="preserve">ADDIN CSL_CITATION {"citationID":"MENDELEY_CITATION_345","citationItems":[{"id":"ITEM-345","isTemporary":false,"itemData":{"DOI":"10.3390/electronics10020100","author":[{"family":"Yan","given":"Fei"},{"family":"Iliyasu","given":"Abdullah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proposed</w:t>
      </w:r>
      <w:r>
        <w:t xml:space="preserve"> </w:t>
      </w:r>
      <w:r>
        <w:t xml:space="preserve">“</w:t>
      </w:r>
      <w:r>
        <w:t xml:space="preserve">quantum affective computing</w:t>
      </w:r>
      <w:r>
        <w:t xml:space="preserve">”</w:t>
      </w:r>
      <w:r>
        <w:t xml:space="preserve">. A robot’s emotion is a superposition over basis emotions in a qubit-encoded emotion space, unitary operators model the transitions between emotional states, and the emotions of communicating robots are fused through entanglement, which saves qubits and gates when representing a whole group. It has been shown only in small simulations, not against human emotional data.</w:t>
      </w:r>
    </w:p>
    <w:p>
      <w:pPr>
        <w:pStyle w:val="BodyText"/>
      </w:pPr>
      <w:r>
        <w:fldChar w:fldCharType="begin"/>
      </w:r>
      <w:r>
        <w:instrText xml:space="preserve">ADDIN CSL_CITATION {"citationID":"MENDELEY_CITATION_346","citationItems":[{"id":"ITEM-346","isTemporary":false,"itemData":{"DOI":"10.1145/3708319.3735545","author":[{"family":"De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reviewed more than 35 studies published between 2021 and 2025 on quantum computing for social robotics, as groundwork for a project on quantum-enhanced HRI. They proposed recasting HRI problems such as emotion recognition, path finding, and cognitive modeling as quantum search or QML problems, without yet reporting an implementation.</w:t>
      </w:r>
      <w:r>
        <w:t xml:space="preserve"> </w:t>
      </w:r>
      <w:r>
        <w:fldChar w:fldCharType="begin"/>
      </w:r>
      <w:r>
        <w:instrText xml:space="preserve">ADDIN CSL_CITATION {"citationID":"MENDELEY_CITATION_347","citationItems":[{"id":"ITEM-347","isTemporary":false,"itemData":{"DOI":"10.32604/cmc.2025.065572","author":[{"family":"Dağlarlı","given":"Evren"}],"container-title":"Computers,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integrated quantum routines (Deutsch-Jozsa, Bernstein-Vazirani, and Grover search) into a brain-inspired cognitive architecture for autonomous agents that combines a prefrontal-cortex-inspired model, transformer-based RL, metacognition, and situation awareness. In a Minecraft-based simulation, the quantum-enhanced agent reached an 80% success rate about twice as fast as its classical counterpart and collected about 15% more cumulative reward. The circuits were simulated, however, and the contribution of each routine is not isolated.</w:t>
      </w:r>
    </w:p>
    <w:p>
      <w:pPr>
        <w:pStyle w:val="BodyText"/>
      </w:pPr>
      <w:r>
        <w:t xml:space="preserve">Quantum-like models have also been proposed for human-machine teams, the setting in which robots increasingly operate.</w:t>
      </w:r>
      <w:r>
        <w:t xml:space="preserve"> </w:t>
      </w:r>
      <w:r>
        <w:fldChar w:fldCharType="begin"/>
      </w:r>
      <w:r>
        <w:instrText xml:space="preserve">ADDIN CSL_CITATION {"citationID":"MENDELEY_CITATION_348","citationItems":[{"id":"ITEM-348","isTemporary":false,"itemData":{"DOI":"10.3390/e25091323","author":[{"family":"Lawless","given":"William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reviewed a quantum-like theory of interdependence for autonomous human-machine teams, arguing that team members’ states are non-separable, analogous to entanglement, so that aggregating individual measurements cannot predict team performance.</w:t>
      </w:r>
      <w:r>
        <w:t xml:space="preserve"> </w:t>
      </w:r>
      <w:r>
        <w:fldChar w:fldCharType="begin"/>
      </w:r>
      <w:r>
        <w:instrText xml:space="preserve">ADDIN CSL_CITATION {"citationID":"MENDELEY_CITATION_349","citationItems":[{"id":"ITEM-349","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argued that QP can improve human-AI decision-making by modeling how people rationalize AI outputs: order effects, interference, and</w:t>
      </w:r>
      <w:r>
        <w:t xml:space="preserve"> </w:t>
      </w:r>
      <w:r>
        <w:t xml:space="preserve">“</w:t>
      </w:r>
      <w:r>
        <w:t xml:space="preserve">ontic</w:t>
      </w:r>
      <w:r>
        <w:t xml:space="preserve">”</w:t>
      </w:r>
      <w:r>
        <w:t xml:space="preserve"> </w:t>
      </w:r>
      <w:r>
        <w:t xml:space="preserve">indecision produce belief dynamics that classical probability cannot capture. Although framed for AI decision support, the approach transfers directly to HRI, where a robot’s recommendations shape a human partner’s judgments. The only decision-making study set on a vehicle task is</w:t>
      </w:r>
      <w:r>
        <w:t xml:space="preserve"> </w:t>
      </w:r>
      <w:r>
        <w:fldChar w:fldCharType="begin"/>
      </w:r>
      <w:r>
        <w:instrText xml:space="preserve">ADDIN CSL_CITATION {"citationID":"MENDELEY_CITATION_350","citationItems":[{"id":"ITEM-350","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Their multi-player quantum game model for automated driving lets each vehicle hold superposed and entangled strategies. In simulated interactive scenarios it raised success rates and reduced collisions compared with classical game-theoretic models, but it has not yet been tested with human drivers or on a real vehicle.</w:t>
      </w:r>
    </w:p>
    <w:bookmarkStart w:id="91" w:name="maturity."/>
    <w:p>
      <w:pPr>
        <w:pStyle w:val="Heading4"/>
      </w:pPr>
      <w:r>
        <w:rPr>
          <w:rStyle w:val="SectionNumber"/>
        </w:rPr>
        <w:t xml:space="preserve">9.2.0.1</w:t>
      </w:r>
      <w:r>
        <w:tab/>
      </w:r>
      <w:r>
        <w:t xml:space="preserve">Maturity.</w:t>
      </w:r>
    </w:p>
    <w:p>
      <w:pPr>
        <w:pStyle w:val="FirstParagraph"/>
      </w:pPr>
      <w:r>
        <w:t xml:space="preserve">The evidence for QP models of human judgment is extensive and experimentally tested </w:t>
      </w:r>
      <w:r>
        <w:fldChar w:fldCharType="begin"/>
      </w:r>
      <w:r>
        <w:instrText xml:space="preserve">ADDIN CSL_CITATION {"citationID":"MENDELEY_CITATION_351","citationItems":[{"id":"ITEM-351","isTemporary":false,"itemData":{"DOI":"10.1146/annurev-psych-033020-123501","author":[{"family":"Pothos","given":"Emmanuel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Their robotic use, by contrast, is at L1–L3: small circuits on an 11-qubit trapped-ion computer </w:t>
      </w:r>
      <w:r>
        <w:fldChar w:fldCharType="begin"/>
      </w:r>
      <w:r>
        <w:instrText xml:space="preserve">ADDIN CSL_CITATION {"citationID":"MENDELEY_CITATION_352","citationItems":[{"id":"ITEM-352","isTemporary":false,"itemData":{"DOI":"10.3390/e25040548","author":[{"family":"Widdows","given":"Dominic"},{"family":"Rani","given":"Jyoti"},{"family":"Pothos","given":"Emmanuel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simulated multi-robot emotion fusion </w:t>
      </w:r>
      <w:r>
        <w:fldChar w:fldCharType="begin"/>
      </w:r>
      <w:r>
        <w:instrText xml:space="preserve">ADDIN CSL_CITATION {"citationID":"MENDELEY_CITATION_353","citationItems":[{"id":"ITEM-353","isTemporary":false,"itemData":{"DOI":"10.3390/electronics10020100","author":[{"family":"Yan","given":"Fei"},{"family":"Iliyasu","given":"Abdullah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a quantum-enhanced cognitive architecture in a game simulation </w:t>
      </w:r>
      <w:r>
        <w:fldChar w:fldCharType="begin"/>
      </w:r>
      <w:r>
        <w:instrText xml:space="preserve">ADDIN CSL_CITATION {"citationID":"MENDELEY_CITATION_354","citationItems":[{"id":"ITEM-354","isTemporary":false,"itemData":{"DOI":"10.32604/cmc.2025.065572","author":[{"family":"Dağlarlı","given":"Evren"}],"container-title":"Computers,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a quantum game model for simulated driving interactions </w:t>
      </w:r>
      <w:r>
        <w:fldChar w:fldCharType="begin"/>
      </w:r>
      <w:r>
        <w:instrText xml:space="preserve">ADDIN CSL_CITATION {"citationID":"MENDELEY_CITATION_355","citationItems":[{"id":"ITEM-355","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theoretical models of human-machine teams </w:t>
      </w:r>
      <w:r>
        <w:fldChar w:fldCharType="begin"/>
      </w:r>
      <w:r>
        <w:instrText xml:space="preserve">ADDIN CSL_CITATION {"citationID":"MENDELEY_CITATION_356","citationItems":[{"id":"ITEM-356","isTemporary":false,"itemData":{"DOI":"10.3390/e25091323","author":[{"family":"Lawless","given":"William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and human-AI decisions </w:t>
      </w:r>
      <w:r>
        <w:fldChar w:fldCharType="begin"/>
      </w:r>
      <w:r>
        <w:instrText xml:space="preserve">ADDIN CSL_CITATION {"citationID":"MENDELEY_CITATION_357","citationItems":[{"id":"ITEM-357","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and a project-level agenda for social robots </w:t>
      </w:r>
      <w:r>
        <w:fldChar w:fldCharType="begin"/>
      </w:r>
      <w:r>
        <w:instrText xml:space="preserve">ADDIN CSL_CITATION {"citationID":"MENDELEY_CITATION_358","citationItems":[{"id":"ITEM-358","isTemporary":false,"itemData":{"DOI":"10.1145/3708319.3735545","author":[{"family":"De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w:t>
      </w:r>
    </w:p>
    <w:bookmarkEnd w:id="91"/>
    <w:bookmarkStart w:id="92" w:name="what-is-missing."/>
    <w:p>
      <w:pPr>
        <w:pStyle w:val="Heading4"/>
      </w:pPr>
      <w:r>
        <w:rPr>
          <w:rStyle w:val="SectionNumber"/>
        </w:rPr>
        <w:t xml:space="preserve">9.2.0.2</w:t>
      </w:r>
      <w:r>
        <w:tab/>
      </w:r>
      <w:r>
        <w:t xml:space="preserve">What is missing.</w:t>
      </w:r>
    </w:p>
    <w:p>
      <w:pPr>
        <w:pStyle w:val="FirstParagraph"/>
      </w:pPr>
      <w:r>
        <w:t xml:space="preserve">No study has yet tested a QP-based robot decision module against a classical baseline with human participants. There is an irony here. QP models are small and run classically or on current QPUs, so this branch needs less quantum hardware than any other in the survey, and yet it is the least tested on robots. That it could be deployed today remains a hypothesis until someone runs the experiment with people.</w:t>
      </w:r>
    </w:p>
    <w:bookmarkEnd w:id="92"/>
    <w:bookmarkEnd w:id="93"/>
    <w:bookmarkEnd w:id="94"/>
    <w:bookmarkStart w:id="95" w:name="sec:emerging"/>
    <w:p>
      <w:pPr>
        <w:pStyle w:val="Heading1"/>
      </w:pPr>
      <w:r>
        <w:rPr>
          <w:rStyle w:val="SectionNumber"/>
        </w:rPr>
        <w:t xml:space="preserve">10</w:t>
      </w:r>
      <w:r>
        <w:tab/>
      </w:r>
      <w:r>
        <w:t xml:space="preserve">Emerging Directions</w:t>
      </w:r>
    </w:p>
    <w:p>
      <w:pPr>
        <w:pStyle w:val="FirstParagraph"/>
      </w:pPr>
      <w:r>
        <w:t xml:space="preserve">Five smaller directions are reviewed in full in the supplementary material.</w:t>
      </w:r>
      <w:r>
        <w:t xml:space="preserve"> </w:t>
      </w:r>
      <w:r>
        <w:rPr>
          <w:iCs/>
          <w:i/>
        </w:rPr>
        <w:t xml:space="preserve">Quantum-inspired robotics</w:t>
      </w:r>
      <w:r>
        <w:t xml:space="preserve"> </w:t>
      </w:r>
      <w:r>
        <w:t xml:space="preserve">supplies most of the quantum-labeled computational results that have been validated physically: quantum-inspired reinforcement learning on a real robot (L5) </w:t>
      </w:r>
      <w:r>
        <w:fldChar w:fldCharType="begin"/>
      </w:r>
      <w:r>
        <w:instrText xml:space="preserve">ADDIN CSL_CITATION {"citationID":"MENDELEY_CITATION_359","citationItems":[{"id":"ITEM-359","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and particle-swarm SLAM on a real outdoor dataset </w:t>
      </w:r>
      <w:r>
        <w:fldChar w:fldCharType="begin"/>
      </w:r>
      <w:r>
        <w:instrText xml:space="preserve">ADDIN CSL_CITATION {"citationID":"MENDELEY_CITATION_360","citationItems":[{"id":"ITEM-360","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both on classical hardware.</w:t>
      </w:r>
      <w:r>
        <w:t xml:space="preserve"> </w:t>
      </w:r>
      <w:r>
        <w:rPr>
          <w:iCs/>
          <w:i/>
        </w:rPr>
        <w:t xml:space="preserve">Quantum swarm robotics</w:t>
      </w:r>
      <w:r>
        <w:t xml:space="preserve"> </w:t>
      </w:r>
      <w:r>
        <w:t xml:space="preserve">remains at L1–L4 with toy swarms of up to 10 robots, and its main barrier is that every robot would need QPU access at every interaction step </w:t>
      </w:r>
      <w:r>
        <w:fldChar w:fldCharType="begin"/>
      </w:r>
      <w:r>
        <w:instrText xml:space="preserve">ADDIN CSL_CITATION {"citationID":"MENDELEY_CITATION_361","citationItems":[{"id":"ITEM-361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w:t>
      </w:r>
      <w:r>
        <w:t xml:space="preserve"> </w:t>
      </w:r>
      <w:r>
        <w:rPr>
          <w:iCs/>
          <w:i/>
        </w:rPr>
        <w:t xml:space="preserve">Distributed quantum robotics</w:t>
      </w:r>
      <w:r>
        <w:t xml:space="preserve"> </w:t>
      </w:r>
      <w:r>
        <w:t xml:space="preserve">is at L1–L2.</w:t>
      </w:r>
      <w:r>
        <w:t xml:space="preserve"> </w:t>
      </w:r>
      <w:r>
        <w:rPr>
          <w:iCs/>
          <w:i/>
        </w:rPr>
        <w:t xml:space="preserve">Quantum computer vision</w:t>
      </w:r>
      <w:r>
        <w:t xml:space="preserve"> </w:t>
      </w:r>
      <w:r>
        <w:t xml:space="preserve">solves registration and tracking subproblems on annealers (L2–L3 on our scale) but has not been tested on robot data.</w:t>
      </w:r>
      <w:r>
        <w:t xml:space="preserve"> </w:t>
      </w:r>
      <w:r>
        <w:rPr>
          <w:iCs/>
          <w:i/>
        </w:rPr>
        <w:t xml:space="preserve">Quantum simulation of materials</w:t>
      </w:r>
      <w:r>
        <w:t xml:space="preserve"> </w:t>
      </w:r>
      <w:r>
        <w:t xml:space="preserve">may help robots indirectly through better batteries and sensors, but industrially relevant problems need large fault-tolerant machines.</w:t>
      </w:r>
    </w:p>
    <w:bookmarkEnd w:id="95"/>
    <w:bookmarkStart w:id="115" w:name="sec:analysis"/>
    <w:p>
      <w:pPr>
        <w:pStyle w:val="Heading1"/>
      </w:pPr>
      <w:r>
        <w:rPr>
          <w:rStyle w:val="SectionNumber"/>
        </w:rPr>
        <w:t xml:space="preserve">11</w:t>
      </w:r>
      <w:r>
        <w:tab/>
      </w:r>
      <w:r>
        <w:t xml:space="preserve">Cross-Cutting Analysis</w:t>
      </w:r>
    </w:p>
    <w:bookmarkStart w:id="96" w:name="sec:synthesis"/>
    <w:p>
      <w:pPr>
        <w:pStyle w:val="Heading2"/>
      </w:pPr>
      <w:r>
        <w:rPr>
          <w:rStyle w:val="SectionNumber"/>
        </w:rPr>
        <w:t xml:space="preserve">11.1</w:t>
      </w:r>
      <w:r>
        <w:tab/>
      </w:r>
      <w:r>
        <w:t xml:space="preserve">Synthesis across Robotic Functions</w:t>
      </w:r>
    </w:p>
    <w:p>
      <w:pPr>
        <w:pStyle w:val="FirstParagraph"/>
      </w:pPr>
      <w:r>
        <w:t xml:space="preserve">Supplementary Table S7 brings the results together by robotic function. Each function is served by a different quantum paradigm, and the paradigms are at very different stages. Sensing and communication have been fielded on moving platforms, optimization has reached QPU experiments at fleet scale, and learning and planning are still mostly simulated. One pattern stood out to us: the most mature</w:t>
      </w:r>
      <w:r>
        <w:t xml:space="preserve"> </w:t>
      </w:r>
      <w:r>
        <w:t xml:space="preserve">“</w:t>
      </w:r>
      <w:r>
        <w:t xml:space="preserve">quantum</w:t>
      </w:r>
      <w:r>
        <w:t xml:space="preserve">”</w:t>
      </w:r>
      <w:r>
        <w:t xml:space="preserve"> </w:t>
      </w:r>
      <w:r>
        <w:t xml:space="preserve">results in computation are quantum-inspired and run on classical hardware </w:t>
      </w:r>
      <w:r>
        <w:fldChar w:fldCharType="begin"/>
      </w:r>
      <w:r>
        <w:instrText xml:space="preserve">ADDIN CSL_CITATION {"citationID":"MENDELEY_CITATION_363","citationItems":[{"id":"ITEM-362","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-363","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optimization","type":"article-journal","volume":"2018"}}],"isEdited":false,"manualOverride":{"citeprocText":"(Dong et al. 2012; Zuo et al. 2018)","isManuallyOverridden":false,"manualOverrideText":""},"mendeley":{"formattedCitation":"(Dong et al. 2012; Zuo et al. 2018)","plainTextFormattedCitation":"(Dong et al. 2012; Zuo et al. 2018)","previouslyFormattedCitation":"(Dong et al. 2012; Zuo et al. 2018)"},"properties":{"noteIndex":0},"schema":"https://github.com/citation-style-language/schema/raw/master/csl-citation.json"}</w:instrText>
      </w:r>
      <w:r>
        <w:fldChar w:fldCharType="separate"/>
      </w:r>
      <w:r>
        <w:t xml:space="preserve">(Dong et al. 2012; Zuo et al. 2018)</w:t>
      </w:r>
      <w:r>
        <w:fldChar w:fldCharType="end"/>
      </w:r>
      <w:r>
        <w:t xml:space="preserve">. We did not find a genuinely quantum computational result that is both large enough to be classically hard and better than a properly sized classical baseline </w:t>
      </w:r>
      <w:r>
        <w:fldChar w:fldCharType="begin"/>
      </w:r>
      <w:r>
        <w:instrText xml:space="preserve">ADDIN CSL_CITATION {"citationID":"MENDELEY_CITATION_367","citationItems":[{"id":"ITEM-364","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-365","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navigation","type":"paper-conference","volume":"1"}},{"id":"ITEM-366","isTemporary":false,"itemData":{"DOI":"10.3389/fcomp.2019.00009","author":[{"family":"Ohzeki","given":"Masayuki"},{"family":"Miki","given":"Akira"},{"family":"Miyama","given":"Masamichi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-367","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hardware","type":"article-journal","volume":"13"}}],"isEdited":false,"manualOverride":{"citeprocText":"(Hohenfeld et al. 2024; Drăgan et al. 2025; Ohzeki et al. 2019; Leib et al. 2023)","isManuallyOverridden":false,"manualOverrideText":""},"mendeley":{"formattedCitation":"(Hohenfeld et al. 2024; Drăgan et al. 2025; Ohzeki et al. 2019; Leib et al. 2023)","plainTextFormattedCitation":"(Hohenfeld et al. 2024; Drăgan et al. 2025; Ohzeki et al. 2019; Leib et al. 2023)","previouslyFormattedCitation":"(Hohenfeld et al. 2024; Drăgan et al. 2025; Ohzeki et al. 2019; Leib et al. 2023)"},"properties":{"noteIndex":0},"schema":"https://github.com/citation-style-language/schema/raw/master/csl-citation.json"}</w:instrText>
      </w:r>
      <w:r>
        <w:fldChar w:fldCharType="separate"/>
      </w:r>
      <w:r>
        <w:t xml:space="preserve">(Hohenfeld et al. 2024; Drăgan et al. 2025; Ohzeki et al. 2019; Leib et al. 2023)</w:t>
      </w:r>
      <w:r>
        <w:fldChar w:fldCharType="end"/>
      </w:r>
      <w:r>
        <w:t xml:space="preserve">.</w:t>
      </w:r>
    </w:p>
    <w:bookmarkEnd w:id="96"/>
    <w:bookmarkStart w:id="102" w:name="sec:hierarchy"/>
    <w:p>
      <w:pPr>
        <w:pStyle w:val="Heading2"/>
      </w:pPr>
      <w:r>
        <w:rPr>
          <w:rStyle w:val="SectionNumber"/>
        </w:rPr>
        <w:t xml:space="preserve">11.2</w:t>
      </w:r>
      <w:r>
        <w:tab/>
      </w:r>
      <w:r>
        <w:t xml:space="preserve">Evidence Hierarchy</w:t>
      </w:r>
    </w:p>
    <w:p>
      <w:pPr>
        <w:pStyle w:val="FirstParagraph"/>
      </w:pPr>
      <w:r>
        <w:t xml:space="preserve">Figure</w:t>
      </w:r>
      <w:r>
        <w:t xml:space="preserve"> </w:t>
      </w:r>
      <w:hyperlink w:anchor="fig:evidence">
        <w:r>
          <w:rPr>
            <w:rStyle w:val="Hyperlink"/>
          </w:rPr>
          <w:t xml:space="preserve">5</w:t>
        </w:r>
      </w:hyperlink>
      <w:r>
        <w:t xml:space="preserve"> </w:t>
      </w:r>
      <w:r>
        <w:t xml:space="preserve">places the 65 empirical and theoretical primary studies (the 7 reviews are excluded) on the evidence hierarchy of Table</w:t>
      </w:r>
      <w:r>
        <w:t xml:space="preserve"> </w:t>
      </w:r>
      <w:hyperlink w:anchor="tab:levels">
        <w:r>
          <w:rPr>
            <w:rStyle w:val="Hyperlink"/>
          </w:rPr>
          <w:t xml:space="preserve">2</w:t>
        </w:r>
      </w:hyperlink>
      <w:r>
        <w:t xml:space="preserve">. Most of the weight sits at the bottom: 6 studies are at L1, 19 at L2, 23 at L3, and 10 at L4, all of the latter in simulated robot environments. At L5, quantum communication has been demonstrated on drones, vehicles, and cooperating robots </w:t>
      </w:r>
      <w:r>
        <w:fldChar w:fldCharType="begin"/>
      </w:r>
      <w:r>
        <w:instrText xml:space="preserve">ADDIN CSL_CITATION {"citationID":"MENDELEY_CITATION_371","citationItems":[{"id":"ITEM-368","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-369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distribution","type":""}},{"id":"ITEM-370","isTemporary":false,"itemData":{"DOI":"10.48550/arXiv.2008.12230","URL":"https://arxiv.org/abs/2008.12230","author":[{"family":"Khoshnoud","given":"Farbod"},{"family":"Quadrelli","given":"Marco B."},{"family":"Esat","given":"Ibrahim I."},{"family":"Robinson","given":"Dario"}],"id":"Khoshnoud2020","issued":{"date-parts":[[2020]]},"title":"Quantum cooperative robotics and autonomy","type":""}},{"id":"ITEM-371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r>
        <w:t xml:space="preserve">, one quantum-inspired learning method has run on a physical robot </w:t>
      </w:r>
      <w:r>
        <w:fldChar w:fldCharType="begin"/>
      </w:r>
      <w:r>
        <w:instrText xml:space="preserve">ADDIN CSL_CITATION {"citationID":"MENDELEY_CITATION_372","citationItems":[{"id":"ITEM-372","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one simulated variational policy has balanced a physical cart-pole </w:t>
      </w:r>
      <w:r>
        <w:fldChar w:fldCharType="begin"/>
      </w:r>
      <w:r>
        <w:instrText xml:space="preserve">ADDIN CSL_CITATION {"citationID":"MENDELEY_CITATION_373","citationItems":[{"id":"ITEM-373","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giving six studies at that level. Only one quantum technology, magnetic-anomaly navigation with quantum magnetometers, has reached end-to-end field deployment with a measured advantage over a classical baseline (L6) </w:t>
      </w:r>
      <w:r>
        <w:fldChar w:fldCharType="begin"/>
      </w:r>
      <w:r>
        <w:instrText xml:space="preserve">ADDIN CSL_CITATION {"citationID":"MENDELEY_CITATION_374","citationItems":[{"id":"ITEM-374","isTemporary":false,"itemData":{"DOI":"10.48550/arXiv.2504.08167","URL":"https://arxiv.org/abs/2504.08167","author":[{"family":"Muradoglu","given":"Murat"},{"family":"Johnsson","given":"Mattias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No genuinely quantum computational method has run on a QPU while controlling a physical system; the one that reached L5 executes its circuit in classical simulation </w:t>
      </w:r>
      <w:r>
        <w:fldChar w:fldCharType="begin"/>
      </w:r>
      <w:r>
        <w:instrText xml:space="preserve">ADDIN CSL_CITATION {"citationID":"MENDELEY_CITATION_375","citationItems":[{"id":"ITEM-375","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We should also be honest about the single L6 rating. It rests on a company-led preprint, and the airborne trials used a crewed aircraft, not an uncrewed robot </w:t>
      </w:r>
      <w:r>
        <w:fldChar w:fldCharType="begin"/>
      </w:r>
      <w:r>
        <w:instrText xml:space="preserve">ADDIN CSL_CITATION {"citationID":"MENDELEY_CITATION_376","citationItems":[{"id":"ITEM-376","isTemporary":false,"itemData":{"DOI":"10.48550/arXiv.2504.08167","URL":"https://arxiv.org/abs/2504.08167","author":[{"family":"Muradoglu","given":"Murat"},{"family":"Johnsson","given":"Mattias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Discount it, and no study in the corpus goes beyond L5. The ranking of the branches would stay the same, because quantum communication would still be fielded on moving robots, but the claim that quantum sensing has improved navigation in the field would then rest on laboratory and simulation evidence alone </w:t>
      </w:r>
      <w:r>
        <w:fldChar w:fldCharType="begin"/>
      </w:r>
      <w:r>
        <w:instrText xml:space="preserve">ADDIN CSL_CITATION {"citationID":"MENDELEY_CITATION_379","citationItems":[{"id":"ITEM-377","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-378","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accelerometers","type":""}},{"id":"ITEM-379","isTemporary":false,"itemData":{"DOI":"10.1007/1345_2023_218","author":[{"family":"Wang","given":"Xuezhi"},{"family":"Li","given":"Wenchao"},{"family":"Moran","given":"Bill"},{"family":"Gibson","given":"Brant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environments","type":"chapter","volume":"156"}}],"isEdited":false,"manualOverride":{"citeprocText":"(Cheiney et al. 2018; Xuezhi Wang et al. 2021, 2023)","isManuallyOverridden":false,"manualOverrideText":""},"mendeley":{"formattedCitation":"(Cheiney et al. 2018; Xuezhi Wang et al. 2021, 2023)","plainTextFormattedCitation":"(Cheiney et al. 2018; Xuezhi Wang et al. 2021, 2023)","previouslyFormattedCitation":"(Cheiney et al. 2018; Xuezhi Wang et al. 2021, 2023)"},"properties":{"noteIndex":0},"schema":"https://github.com/citation-style-language/schema/raw/master/csl-citation.json"}</w:instrText>
      </w:r>
      <w:r>
        <w:fldChar w:fldCharType="separate"/>
      </w:r>
      <w:r>
        <w:t xml:space="preserve">(Cheiney et al. 2018; Xuezhi Wang et al. 2021, 2023)</w:t>
      </w:r>
      <w:r>
        <w:fldChar w:fldCharType="end"/>
      </w:r>
      <w:r>
        <w:t xml:space="preserve">.</w:t>
      </w:r>
    </w:p>
    <w:p>
      <w:pPr>
        <w:pStyle w:val="BodyText"/>
      </w:pPr>
      <w:r>
        <w:t xml:space="preserve">Table</w:t>
      </w:r>
      <w:r>
        <w:t xml:space="preserve"> </w:t>
      </w:r>
      <w:hyperlink w:anchor="tab:execution">
        <w:r>
          <w:rPr>
            <w:rStyle w:val="Hyperlink"/>
          </w:rPr>
          <w:t xml:space="preserve">3</w:t>
        </w:r>
      </w:hyperlink>
      <w:r>
        <w:t xml:space="preserve"> </w:t>
      </w:r>
      <w:r>
        <w:t xml:space="preserve">adds the quantum-execution tag to this picture. Only 22 of the 65 studies ran any part of their quantum computation on a quantum processor, and 21 of them sit at L3. The ten L4 studies are robot-in-the-loop only in simulation, and nine of them also simulate their quantum circuits; the one exception routes subproblems of a simulated 1,000-AGV fleet to a D-Wave annealer </w:t>
      </w:r>
      <w:r>
        <w:fldChar w:fldCharType="begin"/>
      </w:r>
      <w:r>
        <w:instrText xml:space="preserve">ADDIN CSL_CITATION {"citationID":"MENDELEY_CITATION_380","citationItems":[{"id":"ITEM-380","isTemporary":false,"itemData":{"DOI":"10.1038/s41598-025-28481-w","author":[{"family":"Quang","given":"Thinh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 L4 rating therefore means realistic robot integration, not stronger quantum evidence than L3, and the level and the tag need to be read together. Table</w:t>
      </w:r>
      <w:r>
        <w:t xml:space="preserve"> </w:t>
      </w:r>
      <w:hyperlink w:anchor="tab:qpu">
        <w:r>
          <w:rPr>
            <w:rStyle w:val="Hyperlink"/>
          </w:rPr>
          <w:t xml:space="preserve">4</w:t>
        </w:r>
      </w:hyperlink>
      <w:r>
        <w:t xml:space="preserve"> </w:t>
      </w:r>
      <w:r>
        <w:t xml:space="preserve">looks more closely at the 22 studies that did use a quantum processor. Two things stand out. The instances run on the hardware are small, from one qubit to a few thousand annealer variables, and the large fleets reach the device only as decomposed subproblems </w:t>
      </w:r>
      <w:r>
        <w:fldChar w:fldCharType="begin"/>
      </w:r>
      <w:r>
        <w:instrText xml:space="preserve">ADDIN CSL_CITATION {"citationID":"MENDELEY_CITATION_381","citationItems":[{"id":"ITEM-381","isTemporary":false,"itemData":{"DOI":"10.1038/s41598-025-28481-w","author":[{"family":"Quang","given":"Thinh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only six of the 22 compared against a mature classical method, a commercial solver or a state-of-the-art planner </w:t>
      </w:r>
      <w:r>
        <w:fldChar w:fldCharType="begin"/>
      </w:r>
      <w:r>
        <w:instrText xml:space="preserve">ADDIN CSL_CITATION {"citationID":"MENDELEY_CITATION_387","citationItems":[{"id":"ITEM-382","isTemporary":false,"itemData":{"DOI":"10.3389/fcomp.2019.00009","author":[{"family":"Ohzeki","given":"Masayuki"},{"family":"Miki","given":"Akira"},{"family":"Miyama","given":"Masamichi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-383","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-384","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-385","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-386","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4.0","type":"paper-conference","volume":"2"}},{"id":"ITEM-387","isTemporary":false,"itemData":{"URL":"https://proceedings.mlr.press/v267/gerlach25a.html","author":[{"family":"Gerlach","given":"Thore"},{"family":"Lee","given":"Loong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pathfinding","type":"paper-conference","volume":"267"}}],"isEdited":false,"manualOverride":{"citeprocText":"(Ohzeki et al. 2019; Śmierzchalski et al. 2024; Leib et al. 2023; Willmann et al. 2025; Osaba, Garrote, et al. 2025; Gerlach et al. 2025)","isManuallyOverridden":false,"manualOverrideText":""},"mendeley":{"formattedCitation":"(Ohzeki et al. 2019; Śmierzchalski et al. 2024; Leib et al. 2023; Willmann et al. 2025; Osaba, Garrote, et al. 2025; Gerlach et al. 2025)","plainTextFormattedCitation":"(Ohzeki et al. 2019; Śmierzchalski et al. 2024; Leib et al. 2023; Willmann et al. 2025; Osaba, Garrote, et al. 2025; Gerlach et al. 2025)","previouslyFormattedCitation":"(Ohzeki et al. 2019; Śmierzchalski et al. 2024; Leib et al. 2023; Willmann et al. 2025; Osaba, Garrote, et al. 2025; Gerlach et al. 2025)"},"properties":{"noteIndex":0},"schema":"https://github.com/citation-style-language/schema/raw/master/csl-citation.json"}</w:instrText>
      </w:r>
      <w:r>
        <w:fldChar w:fldCharType="separate"/>
      </w:r>
      <w:r>
        <w:t xml:space="preserve">(Ohzeki et al. 2019; Śmierzchalski et al. 2024; Leib et al. 2023; Willmann et al. 2025; Osaba, Garrote, et al. 2025; Gerlach et al. 2025)</w:t>
      </w:r>
      <w:r>
        <w:fldChar w:fldCharType="end"/>
      </w:r>
      <w:r>
        <w:t xml:space="preserve">. Only two of the six report an edge over the classical side, one in a short paper with a proprietary hybrid solver </w:t>
      </w:r>
      <w:r>
        <w:fldChar w:fldCharType="begin"/>
      </w:r>
      <w:r>
        <w:instrText xml:space="preserve">ADDIN CSL_CITATION {"citationID":"MENDELEY_CITATION_388","citationItems":[{"id":"ITEM-388","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and one in which the quantum or quantum-inspired solver handles small subproblems inside a classical optimal framework </w:t>
      </w:r>
      <w:r>
        <w:fldChar w:fldCharType="begin"/>
      </w:r>
      <w:r>
        <w:instrText xml:space="preserve">ADDIN CSL_CITATION {"citationID":"MENDELEY_CITATION_389","citationItems":[{"id":"ITEM-389","isTemporary":false,"itemData":{"URL":"https://proceedings.mlr.press/v267/gerlach25a.html","author":[{"family":"Gerlach","given":"Thore"},{"family":"Lee","given":"Loong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in neither is the gain attributable to the quantum processor alone.</w:t>
      </w:r>
    </w:p>
    <w:bookmarkStart w:id="97" w:name="tab:execution"/>
    <w:p>
      <w:pPr>
        <w:pStyle w:val="TableCaption"/>
      </w:pPr>
      <w:r>
        <w:rPr>
          <w:bCs/>
          <w:b/>
        </w:rPr>
        <w:t xml:space="preserve">Table 3.</w:t>
      </w:r>
      <w:r>
        <w:t xml:space="preserve"> </w:t>
      </w:r>
      <w:r>
        <w:t xml:space="preserve">Evidence level (rows) by where the quantum component was executed (columns) for the 65 primary studies (7 reviews excluded).</w:t>
      </w:r>
      <w:r>
        <w:t xml:space="preserve"> </w:t>
      </w:r>
      <w:r>
        <w:t xml:space="preserve">“</w:t>
      </w:r>
      <w:r>
        <w:t xml:space="preserve">Simulated</w:t>
      </w:r>
      <w:r>
        <w:t xml:space="preserve">”</w:t>
      </w:r>
      <w:r>
        <w:t xml:space="preserve"> </w:t>
      </w:r>
      <w:r>
        <w:t xml:space="preserve">includes two studies of simulated quantum sensors </w:t>
      </w:r>
      <w:r>
        <w:fldChar w:fldCharType="begin"/>
      </w:r>
      <w:r>
        <w:instrText xml:space="preserve">ADDIN CSL_CITATION {"citationID":"MENDELEY_CITATION_391","citationItems":[{"id":"ITEM-390","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accelerometers","type":""}},{"id":"ITEM-391","isTemporary":false,"itemData":{"DOI":"10.1007/1345_2023_218","author":[{"family":"Wang","given":"Xuezhi"},{"family":"Li","given":"Wenchao"},{"family":"Moran","given":"Bill"},{"family":"Gibson","given":"Brant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environments","type":"chapter","volume":"156"}}],"isEdited":false,"manualOverride":{"citeprocText":"(Xuezhi Wang et al. 2021, 2023)","isManuallyOverridden":false,"manualOverrideText":""},"mendeley":{"formattedCitation":"(Xuezhi Wang et al. 2021, 2023)","plainTextFormattedCitation":"(Xuezhi Wang et al. 2021, 2023)","previouslyFormattedCitation":"(Xuezhi Wang et al. 2021, 2023)"},"properties":{"noteIndex":0},"schema":"https://github.com/citation-style-language/schema/raw/master/csl-citation.json"}</w:instrText>
      </w:r>
      <w:r>
        <w:fldChar w:fldCharType="separate"/>
      </w:r>
      <w:r>
        <w:t xml:space="preserve">(Xuezhi Wang et al. 2021, 2023)</w:t>
      </w:r>
      <w:r>
        <w:fldChar w:fldCharType="end"/>
      </w:r>
      <w:r>
        <w:t xml:space="preserve">; HW = hardware; QI = quantum-inspired algorithms on conventional hardware.</w:t>
      </w:r>
    </w:p>
    <w:tbl>
      <w:tblPr>
        <w:tblStyle w:val="Table"/>
        <w:tblW w:type="auto" w:w="0"/>
        <w:tblLook w:firstRow="1" w:lastRow="0" w:firstColumn="0" w:lastColumn="0" w:noHBand="0" w:noVBand="0" w:val="0020"/>
        <w:jc w:val="start"/>
        <w:tblCaption w:val="Table 3. Evidence level (rows) by where the quantum component was executed (columns) for the 65 primary studies (7 reviews excluded). “Simulated” includes two studies of simulated quantum sensors (Xuezhi Wang et al. 2021, 2023); HW = hardware; QI = quantum-inspired algorithms on conventional hardware."/>
      </w:tblPr>
      <w:tblGrid>
        <w:gridCol w:w="1131"/>
        <w:gridCol w:w="1131"/>
        <w:gridCol w:w="1131"/>
        <w:gridCol w:w="1131"/>
        <w:gridCol w:w="1131"/>
        <w:gridCol w:w="1131"/>
        <w:gridCol w:w="1131"/>
      </w:tblGrid>
      <w:tr>
        <w:trPr>
          <w:tblHeader w:val="true"/>
        </w:trPr>
        <w:tc>
          <w:tcPr/>
          <w:p>
            <w:pPr>
              <w:pStyle w:val="Compact"/>
              <w:jc w:val="left"/>
            </w:pPr>
            <w:r>
              <w:rPr>
                <w:bCs/>
                <w:b/>
              </w:rPr>
              <w:t xml:space="preserve">Level</w:t>
            </w:r>
          </w:p>
        </w:tc>
        <w:tc>
          <w:tcPr/>
          <w:p>
            <w:pPr>
              <w:pStyle w:val="Compact"/>
              <w:jc w:val="right"/>
            </w:pPr>
            <w:r>
              <w:rPr>
                <w:bCs/>
                <w:b/>
              </w:rPr>
              <w:t xml:space="preserve">None</w:t>
            </w:r>
          </w:p>
        </w:tc>
        <w:tc>
          <w:tcPr/>
          <w:p>
            <w:pPr>
              <w:pStyle w:val="Compact"/>
              <w:jc w:val="right"/>
            </w:pPr>
            <w:r>
              <w:rPr>
                <w:bCs/>
                <w:b/>
              </w:rPr>
              <w:t xml:space="preserve">Simulated</w:t>
            </w:r>
          </w:p>
        </w:tc>
        <w:tc>
          <w:tcPr/>
          <w:p>
            <w:pPr>
              <w:pStyle w:val="Compact"/>
              <w:jc w:val="right"/>
            </w:pPr>
            <w:r>
              <w:rPr>
                <w:bCs/>
                <w:b/>
              </w:rPr>
              <w:t xml:space="preserve">QPU</w:t>
            </w:r>
          </w:p>
        </w:tc>
        <w:tc>
          <w:tcPr/>
          <w:p>
            <w:pPr>
              <w:pStyle w:val="Compact"/>
              <w:jc w:val="right"/>
            </w:pPr>
            <w:r>
              <w:rPr>
                <w:bCs/>
                <w:b/>
              </w:rPr>
              <w:t xml:space="preserve">Sensor/link HW</w:t>
            </w:r>
          </w:p>
        </w:tc>
        <w:tc>
          <w:tcPr/>
          <w:p>
            <w:pPr>
              <w:pStyle w:val="Compact"/>
              <w:jc w:val="right"/>
            </w:pPr>
            <w:r>
              <w:rPr>
                <w:bCs/>
                <w:b/>
              </w:rPr>
              <w:t xml:space="preserve">Classical (QI)</w:t>
            </w:r>
          </w:p>
        </w:tc>
        <w:tc>
          <w:tcPr/>
          <w:p>
            <w:pPr>
              <w:pStyle w:val="Compact"/>
              <w:jc w:val="right"/>
            </w:pPr>
            <w:r>
              <w:rPr>
                <w:bCs/>
                <w:b/>
              </w:rPr>
              <w:t xml:space="preserve">Total</w:t>
            </w:r>
          </w:p>
        </w:tc>
      </w:tr>
      <w:tr>
        <w:tc>
          <w:tcPr/>
          <w:p>
            <w:pPr>
              <w:pStyle w:val="Compact"/>
              <w:jc w:val="left"/>
            </w:pPr>
            <w:r>
              <w:t xml:space="preserve">L1 Theoretical</w:t>
            </w:r>
          </w:p>
        </w:tc>
        <w:tc>
          <w:tcPr/>
          <w:p>
            <w:pPr>
              <w:pStyle w:val="Compact"/>
              <w:jc w:val="right"/>
            </w:pPr>
            <w:r>
              <w:t xml:space="preserve">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w:t>
            </w:r>
          </w:p>
        </w:tc>
      </w:tr>
      <w:tr>
        <w:tc>
          <w:tcPr/>
          <w:p>
            <w:pPr>
              <w:pStyle w:val="Compact"/>
              <w:jc w:val="left"/>
            </w:pPr>
            <w:r>
              <w:t xml:space="preserve">L2 Simulation</w:t>
            </w:r>
          </w:p>
        </w:tc>
        <w:tc>
          <w:tcPr/>
          <w:p>
            <w:pPr>
              <w:pStyle w:val="Compact"/>
              <w:jc w:val="right"/>
            </w:pPr>
            <w:r>
              <w:t xml:space="preserve">–</w:t>
            </w:r>
          </w:p>
        </w:tc>
        <w:tc>
          <w:tcPr/>
          <w:p>
            <w:pPr>
              <w:pStyle w:val="Compact"/>
              <w:jc w:val="right"/>
            </w:pPr>
            <w:r>
              <w:t xml:space="preserve">17</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c>
          <w:tcPr/>
          <w:p>
            <w:pPr>
              <w:pStyle w:val="Compact"/>
              <w:jc w:val="right"/>
            </w:pPr>
            <w:r>
              <w:t xml:space="preserve">19</w:t>
            </w:r>
          </w:p>
        </w:tc>
      </w:tr>
      <w:tr>
        <w:tc>
          <w:tcPr/>
          <w:p>
            <w:pPr>
              <w:pStyle w:val="Compact"/>
              <w:jc w:val="left"/>
            </w:pPr>
            <w:r>
              <w:t xml:space="preserve">L3 QPU experiment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21</w:t>
            </w:r>
          </w:p>
        </w:tc>
        <w:tc>
          <w:tcPr/>
          <w:p>
            <w:pPr>
              <w:pStyle w:val="Compact"/>
              <w:jc w:val="right"/>
            </w:pPr>
            <w:r>
              <w:t xml:space="preserve">2</w:t>
            </w:r>
          </w:p>
        </w:tc>
        <w:tc>
          <w:tcPr/>
          <w:p>
            <w:pPr>
              <w:pStyle w:val="Compact"/>
              <w:jc w:val="right"/>
            </w:pPr>
            <w:r>
              <w:t xml:space="preserve">–</w:t>
            </w:r>
          </w:p>
        </w:tc>
        <w:tc>
          <w:tcPr/>
          <w:p>
            <w:pPr>
              <w:pStyle w:val="Compact"/>
              <w:jc w:val="right"/>
            </w:pPr>
            <w:r>
              <w:t xml:space="preserve">23</w:t>
            </w:r>
          </w:p>
        </w:tc>
      </w:tr>
      <w:tr>
        <w:tc>
          <w:tcPr/>
          <w:p>
            <w:pPr>
              <w:pStyle w:val="Compact"/>
              <w:jc w:val="left"/>
            </w:pPr>
            <w:r>
              <w:t xml:space="preserve">L4 Robot-in-the-loop</w:t>
            </w:r>
          </w:p>
        </w:tc>
        <w:tc>
          <w:tcPr/>
          <w:p>
            <w:pPr>
              <w:pStyle w:val="Compact"/>
              <w:jc w:val="right"/>
            </w:pPr>
            <w:r>
              <w:t xml:space="preserve">–</w:t>
            </w:r>
          </w:p>
        </w:tc>
        <w:tc>
          <w:tcPr/>
          <w:p>
            <w:pPr>
              <w:pStyle w:val="Compact"/>
              <w:jc w:val="right"/>
            </w:pPr>
            <w:r>
              <w:t xml:space="preserve">9</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c>
          <w:tcPr/>
          <w:p>
            <w:pPr>
              <w:pStyle w:val="Compact"/>
              <w:jc w:val="right"/>
            </w:pPr>
            <w:r>
              <w:t xml:space="preserve">10</w:t>
            </w:r>
          </w:p>
        </w:tc>
      </w:tr>
      <w:tr>
        <w:tc>
          <w:tcPr/>
          <w:p>
            <w:pPr>
              <w:pStyle w:val="Compact"/>
              <w:jc w:val="left"/>
            </w:pPr>
            <w:r>
              <w:t xml:space="preserve">L5 Physical demonstration</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4</w:t>
            </w:r>
          </w:p>
        </w:tc>
        <w:tc>
          <w:tcPr/>
          <w:p>
            <w:pPr>
              <w:pStyle w:val="Compact"/>
              <w:jc w:val="right"/>
            </w:pPr>
            <w:r>
              <w:t xml:space="preserve">1</w:t>
            </w:r>
          </w:p>
        </w:tc>
        <w:tc>
          <w:tcPr/>
          <w:p>
            <w:pPr>
              <w:pStyle w:val="Compact"/>
              <w:jc w:val="right"/>
            </w:pPr>
            <w:r>
              <w:t xml:space="preserve">6</w:t>
            </w:r>
          </w:p>
        </w:tc>
      </w:tr>
      <w:tr>
        <w:tc>
          <w:tcPr/>
          <w:p>
            <w:pPr>
              <w:pStyle w:val="Compact"/>
              <w:jc w:val="left"/>
            </w:pPr>
            <w:r>
              <w:t xml:space="preserve">L6 End-to-end deployment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1</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27</w:t>
            </w:r>
          </w:p>
        </w:tc>
        <w:tc>
          <w:tcPr/>
          <w:p>
            <w:pPr>
              <w:pStyle w:val="Compact"/>
              <w:jc w:val="right"/>
            </w:pPr>
            <w:r>
              <w:t xml:space="preserve">22</w:t>
            </w:r>
          </w:p>
        </w:tc>
        <w:tc>
          <w:tcPr/>
          <w:p>
            <w:pPr>
              <w:pStyle w:val="Compact"/>
              <w:jc w:val="right"/>
            </w:pPr>
            <w:r>
              <w:t xml:space="preserve">7</w:t>
            </w:r>
          </w:p>
        </w:tc>
        <w:tc>
          <w:tcPr/>
          <w:p>
            <w:pPr>
              <w:pStyle w:val="Compact"/>
              <w:jc w:val="right"/>
            </w:pPr>
            <w:r>
              <w:t xml:space="preserve">3</w:t>
            </w:r>
          </w:p>
        </w:tc>
        <w:tc>
          <w:tcPr/>
          <w:p>
            <w:pPr>
              <w:pStyle w:val="Compact"/>
              <w:jc w:val="right"/>
            </w:pPr>
            <w:r>
              <w:t xml:space="preserve">65</w:t>
            </w:r>
          </w:p>
        </w:tc>
      </w:tr>
    </w:tbl>
    <w:bookmarkEnd w:id="97"/>
    <w:bookmarkStart w:id="98" w:name="tab:qpu"/>
    <w:p>
      <w:pPr>
        <w:pStyle w:val="TableCaption"/>
      </w:pPr>
      <w:r>
        <w:rPr>
          <w:bCs/>
          <w:b/>
        </w:rPr>
        <w:t xml:space="preserve">Table 4.</w:t>
      </w:r>
      <w:r>
        <w:t xml:space="preserve"> </w:t>
      </w:r>
      <w:r>
        <w:t xml:space="preserve">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w:t>
      </w:r>
    </w:p>
    <w:tbl>
      <w:tblPr>
        <w:tblStyle w:val="Table"/>
        <w:tblW w:type="pct" w:w="5000"/>
        <w:tblLook w:firstRow="1" w:lastRow="0" w:firstColumn="0" w:lastColumn="0" w:noHBand="0" w:noVBand="0" w:val="0020"/>
        <w:jc w:val="start"/>
        <w:tblCaption w:val="Table 4. 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
      </w:tblPr>
      <w:tblGrid>
        <w:gridCol w:w="1346"/>
        <w:gridCol w:w="1188"/>
        <w:gridCol w:w="1821"/>
        <w:gridCol w:w="1504"/>
        <w:gridCol w:w="2059"/>
      </w:tblGrid>
      <w:tr>
        <w:trPr>
          <w:tblHeader w:val="true"/>
        </w:trPr>
        <w:tc>
          <w:tcPr/>
          <w:p>
            <w:pPr>
              <w:pStyle w:val="Compact"/>
              <w:jc w:val="left"/>
            </w:pPr>
            <w:r>
              <w:rPr>
                <w:bCs/>
                <w:b/>
              </w:rPr>
              <w:t xml:space="preserve">Study</w:t>
            </w:r>
          </w:p>
        </w:tc>
        <w:tc>
          <w:tcPr/>
          <w:p>
            <w:pPr>
              <w:pStyle w:val="Compact"/>
              <w:jc w:val="left"/>
            </w:pPr>
            <w:r>
              <w:rPr>
                <w:bCs/>
                <w:b/>
              </w:rPr>
              <w:t xml:space="preserve">Device</w:t>
            </w:r>
          </w:p>
        </w:tc>
        <w:tc>
          <w:tcPr/>
          <w:p>
            <w:pPr>
              <w:pStyle w:val="Compact"/>
              <w:jc w:val="left"/>
            </w:pPr>
            <w:r>
              <w:rPr>
                <w:bCs/>
                <w:b/>
              </w:rPr>
              <w:t xml:space="preserve">Largest instance on the QPU</w:t>
            </w:r>
          </w:p>
        </w:tc>
        <w:tc>
          <w:tcPr/>
          <w:p>
            <w:pPr>
              <w:pStyle w:val="Compact"/>
              <w:jc w:val="left"/>
            </w:pPr>
            <w:r>
              <w:rPr>
                <w:bCs/>
                <w:b/>
              </w:rPr>
              <w:t xml:space="preserve">Strongest baseline</w:t>
            </w:r>
          </w:p>
        </w:tc>
        <w:tc>
          <w:tcPr/>
          <w:p>
            <w:pPr>
              <w:pStyle w:val="Compact"/>
              <w:jc w:val="left"/>
            </w:pPr>
            <w:r>
              <w:rPr>
                <w:bCs/>
                <w:b/>
              </w:rPr>
              <w:t xml:space="preserve">Outcome</w:t>
            </w:r>
          </w:p>
        </w:tc>
      </w:tr>
      <w:tr>
        <w:tc>
          <w:tcPr/>
          <w:p>
            <w:pPr>
              <w:pStyle w:val="Compact"/>
              <w:jc w:val="left"/>
            </w:pPr>
            <w:r>
              <w:fldChar w:fldCharType="begin"/>
            </w:r>
            <w:r>
              <w:instrText xml:space="preserve">ADDIN CSL_CITATION {"citationID":"MENDELEY_CITATION_392","citationItems":[{"id":"ITEM-392","isTemporary":false,"itemData":{"DOI":"10.1145/3293320.3293333","author":[{"family":"Clark","given":"James"},{"family":"West","given":"Tristan"},{"family":"Zammit","given":"Joseph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p>
        </w:tc>
        <w:tc>
          <w:tcPr/>
          <w:p>
            <w:pPr>
              <w:pStyle w:val="Compact"/>
              <w:jc w:val="left"/>
            </w:pPr>
            <w:r>
              <w:t xml:space="preserve">D-Wave 2000Q</w:t>
            </w:r>
          </w:p>
        </w:tc>
        <w:tc>
          <w:tcPr/>
          <w:p>
            <w:pPr>
              <w:pStyle w:val="Compact"/>
              <w:jc w:val="left"/>
            </w:pPr>
            <w:r>
              <w:t xml:space="preserve">Up to 200 robots on a grid</w:t>
            </w:r>
          </w:p>
        </w:tc>
        <w:tc>
          <w:tcPr/>
          <w:p>
            <w:pPr>
              <w:pStyle w:val="Compact"/>
              <w:jc w:val="left"/>
            </w:pPr>
            <w:r>
              <w:t xml:space="preserve">Classical benchmark runs</w:t>
            </w:r>
          </w:p>
        </w:tc>
        <w:tc>
          <w:tcPr/>
          <w:p>
            <w:pPr>
              <w:pStyle w:val="Compact"/>
              <w:jc w:val="left"/>
            </w:pPr>
            <w:r>
              <w:t xml:space="preserve">Valid plans; anneal time only</w:t>
            </w:r>
          </w:p>
        </w:tc>
      </w:tr>
      <w:tr>
        <w:tc>
          <w:tcPr/>
          <w:p>
            <w:pPr>
              <w:pStyle w:val="Compact"/>
              <w:jc w:val="left"/>
            </w:pPr>
            <w:r>
              <w:fldChar w:fldCharType="begin"/>
            </w:r>
            <w:r>
              <w:instrText xml:space="preserve">ADDIN CSL_CITATION {"citationID":"MENDELEY_CITATION_393","citationItems":[{"id":"ITEM-393","isTemporary":false,"itemData":{"DOI":"10.3389/fcomp.2019.00009","author":[{"family":"Ohzeki","given":"Masayuki"},{"family":"Miki","given":"Akira"},{"family":"Miyama","given":"Masamichi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p>
        </w:tc>
        <w:tc>
          <w:tcPr/>
          <w:p>
            <w:pPr>
              <w:pStyle w:val="Compact"/>
              <w:jc w:val="left"/>
            </w:pPr>
            <w:r>
              <w:t xml:space="preserve">D-Wave 2000Q</w:t>
            </w:r>
          </w:p>
        </w:tc>
        <w:tc>
          <w:tcPr/>
          <w:p>
            <w:pPr>
              <w:pStyle w:val="Compact"/>
              <w:jc w:val="left"/>
            </w:pPr>
            <w:r>
              <w:t xml:space="preserve">10 AGVs,</w:t>
            </w:r>
            <w:r>
              <w:t xml:space="preserve"> </w:t>
            </w:r>
            <m:oMath>
              <m:r>
                <m:rPr>
                  <m:sty m:val="p"/>
                </m:rPr>
                <m:t>≤</m:t>
              </m:r>
            </m:oMath>
            <w:r>
              <w:t xml:space="preserve">60 variables</w:t>
            </w:r>
          </w:p>
        </w:tc>
        <w:tc>
          <w:tcPr/>
          <w:p>
            <w:pPr>
              <w:pStyle w:val="Compact"/>
              <w:jc w:val="left"/>
            </w:pPr>
            <w:r>
              <w:t xml:space="preserve">Gurobi; Digital Annealer</w:t>
            </w:r>
          </w:p>
        </w:tc>
        <w:tc>
          <w:tcPr/>
          <w:p>
            <w:pPr>
              <w:pStyle w:val="Compact"/>
              <w:jc w:val="left"/>
            </w:pPr>
            <w:r>
              <w:t xml:space="preserve">Classical and DA handle larger instances</w:t>
            </w:r>
          </w:p>
        </w:tc>
      </w:tr>
      <w:tr>
        <w:tc>
          <w:tcPr/>
          <w:p>
            <w:pPr>
              <w:pStyle w:val="Compact"/>
              <w:jc w:val="left"/>
            </w:pPr>
            <w:r>
              <w:fldChar w:fldCharType="begin"/>
            </w:r>
            <w:r>
              <w:instrText xml:space="preserve">ADDIN CSL_CITATION {"citationID":"MENDELEY_CITATION_394","citationItems":[{"id":"ITEM-394","isTemporary":false,"itemData":{"DOI":"10.1038/s41598-025-28481-w","author":[{"family":"Quang","given":"Thinh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p>
        </w:tc>
        <w:tc>
          <w:tcPr/>
          <w:p>
            <w:pPr>
              <w:pStyle w:val="Compact"/>
              <w:jc w:val="left"/>
            </w:pPr>
            <w:r>
              <w:t xml:space="preserve">D-Wave</w:t>
            </w:r>
          </w:p>
        </w:tc>
        <w:tc>
          <w:tcPr/>
          <w:p>
            <w:pPr>
              <w:pStyle w:val="Compact"/>
              <w:jc w:val="left"/>
            </w:pPr>
            <w:r>
              <w:t xml:space="preserve">Sub-QUBOs (</w:t>
            </w:r>
            <m:oMath>
              <m:r>
                <m:rPr>
                  <m:sty m:val="p"/>
                </m:rPr>
                <m:t>&lt;</m:t>
              </m:r>
            </m:oMath>
            <w:r>
              <w:t xml:space="preserve">10,000 variables) of a 1,000-AGV fleet</w:t>
            </w:r>
          </w:p>
        </w:tc>
        <w:tc>
          <w:tcPr/>
          <w:p>
            <w:pPr>
              <w:pStyle w:val="Compact"/>
              <w:jc w:val="left"/>
            </w:pPr>
            <w:r>
              <w:t xml:space="preserve">–</w:t>
            </w:r>
          </w:p>
        </w:tc>
        <w:tc>
          <w:tcPr/>
          <w:p>
            <w:pPr>
              <w:pStyle w:val="Compact"/>
              <w:jc w:val="left"/>
            </w:pPr>
            <w:r>
              <w:t xml:space="preserve">No quantum-vs-classical comparison</w:t>
            </w:r>
          </w:p>
        </w:tc>
      </w:tr>
      <w:tr>
        <w:tc>
          <w:tcPr/>
          <w:p>
            <w:pPr>
              <w:pStyle w:val="Compact"/>
              <w:jc w:val="left"/>
            </w:pPr>
            <w:r>
              <w:fldChar w:fldCharType="begin"/>
            </w:r>
            <w:r>
              <w:instrText xml:space="preserve">ADDIN CSL_CITATION {"citationID":"MENDELEY_CITATION_395","citationItems":[{"id":"ITEM-395","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p>
        </w:tc>
        <w:tc>
          <w:tcPr/>
          <w:p>
            <w:pPr>
              <w:pStyle w:val="Compact"/>
              <w:jc w:val="left"/>
            </w:pPr>
            <w:r>
              <w:t xml:space="preserve">D-Wave hybrid</w:t>
            </w:r>
          </w:p>
        </w:tc>
        <w:tc>
          <w:tcPr/>
          <w:p>
            <w:pPr>
              <w:pStyle w:val="Compact"/>
              <w:jc w:val="left"/>
            </w:pPr>
            <w:r>
              <w:t xml:space="preserve">21 AGVs (</w:t>
            </w:r>
            <m:oMath>
              <m:r>
                <m:rPr>
                  <m:sty m:val="p"/>
                </m:rPr>
                <m:t>≈</m:t>
              </m:r>
            </m:oMath>
            <w:r>
              <w:t xml:space="preserve">1,300 variables)</w:t>
            </w:r>
          </w:p>
        </w:tc>
        <w:tc>
          <w:tcPr/>
          <w:p>
            <w:pPr>
              <w:pStyle w:val="Compact"/>
              <w:jc w:val="left"/>
            </w:pPr>
            <w:r>
              <w:t xml:space="preserve">CPLEX</w:t>
            </w:r>
          </w:p>
        </w:tc>
        <w:tc>
          <w:tcPr/>
          <w:p>
            <w:pPr>
              <w:pStyle w:val="Compact"/>
              <w:jc w:val="left"/>
            </w:pPr>
            <w:r>
              <w:t xml:space="preserve">Comparable</w:t>
            </w:r>
          </w:p>
        </w:tc>
      </w:tr>
      <w:tr>
        <w:tc>
          <w:tcPr/>
          <w:p>
            <w:pPr>
              <w:pStyle w:val="Compact"/>
              <w:jc w:val="left"/>
            </w:pPr>
            <w:r>
              <w:fldChar w:fldCharType="begin"/>
            </w:r>
            <w:r>
              <w:instrText xml:space="preserve">ADDIN CSL_CITATION {"citationID":"MENDELEY_CITATION_396","citationItems":[{"id":"ITEM-396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p>
        </w:tc>
        <w:tc>
          <w:tcPr/>
          <w:p>
            <w:pPr>
              <w:pStyle w:val="Compact"/>
              <w:jc w:val="left"/>
            </w:pPr>
            <w:r>
              <w:t xml:space="preserve">D-Wave hybrid</w:t>
            </w:r>
          </w:p>
        </w:tc>
        <w:tc>
          <w:tcPr/>
          <w:p>
            <w:pPr>
              <w:pStyle w:val="Compact"/>
              <w:jc w:val="left"/>
            </w:pPr>
            <w:r>
              <w:t xml:space="preserve">Laboratory transport scheduling</w:t>
            </w:r>
          </w:p>
        </w:tc>
        <w:tc>
          <w:tcPr/>
          <w:p>
            <w:pPr>
              <w:pStyle w:val="Compact"/>
              <w:jc w:val="left"/>
            </w:pPr>
            <w:r>
              <w:t xml:space="preserve">Gurobi; Digital Annealer</w:t>
            </w:r>
          </w:p>
        </w:tc>
        <w:tc>
          <w:tcPr/>
          <w:p>
            <w:pPr>
              <w:pStyle w:val="Compact"/>
              <w:jc w:val="left"/>
            </w:pPr>
            <w:r>
              <w:t xml:space="preserve">Gurobi 10–100</w:t>
            </w:r>
            <m:oMath>
              <m:r>
                <m:rPr>
                  <m:sty m:val="p"/>
                </m:rPr>
                <m:t>×</m:t>
              </m:r>
            </m:oMath>
            <w:r>
              <w:t xml:space="preserve"> </w:t>
            </w:r>
            <w:r>
              <w:t xml:space="preserve">faster on small; DA best on largest</w:t>
            </w:r>
          </w:p>
        </w:tc>
      </w:tr>
      <w:tr>
        <w:tc>
          <w:tcPr/>
          <w:p>
            <w:pPr>
              <w:pStyle w:val="Compact"/>
              <w:jc w:val="left"/>
            </w:pPr>
            <w:r>
              <w:fldChar w:fldCharType="begin"/>
            </w:r>
            <w:r>
              <w:instrText xml:space="preserve">ADDIN CSL_CITATION {"citationID":"MENDELEY_CITATION_397","citationItems":[{"id":"ITEM-397","isTemporary":false,"itemData":{"DOI":"10.1103/PhysRevApplied.18.054045","author":[{"family":"Schuetz","given":"Martin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p>
        </w:tc>
        <w:tc>
          <w:tcPr/>
          <w:p>
            <w:pPr>
              <w:pStyle w:val="Compact"/>
              <w:jc w:val="left"/>
            </w:pPr>
            <w:r>
              <w:t xml:space="preserve">D-Wave (Braket)</w:t>
            </w:r>
          </w:p>
        </w:tc>
        <w:tc>
          <w:tcPr/>
          <w:p>
            <w:pPr>
              <w:pStyle w:val="Compact"/>
              <w:jc w:val="left"/>
            </w:pPr>
            <w:r>
              <w:t xml:space="preserve">Reduced sub-problems</w:t>
            </w:r>
          </w:p>
        </w:tc>
        <w:tc>
          <w:tcPr/>
          <w:p>
            <w:pPr>
              <w:pStyle w:val="Compact"/>
              <w:jc w:val="left"/>
            </w:pPr>
            <w:r>
              <w:t xml:space="preserve">Classical BRKGA</w:t>
            </w:r>
          </w:p>
        </w:tc>
        <w:tc>
          <w:tcPr/>
          <w:p>
            <w:pPr>
              <w:pStyle w:val="Compact"/>
              <w:jc w:val="left"/>
            </w:pPr>
            <w:r>
              <w:t xml:space="preserve">Performance from classical algorithm</w:t>
            </w:r>
          </w:p>
        </w:tc>
      </w:tr>
      <w:tr>
        <w:tc>
          <w:tcPr/>
          <w:p>
            <w:pPr>
              <w:pStyle w:val="Compact"/>
              <w:jc w:val="left"/>
            </w:pPr>
            <w:r>
              <w:fldChar w:fldCharType="begin"/>
            </w:r>
            <w:r>
              <w:instrText xml:space="preserve">ADDIN CSL_CITATION {"citationID":"MENDELEY_CITATION_398","citationItems":[{"id":"ITEM-398","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p>
        </w:tc>
        <w:tc>
          <w:tcPr/>
          <w:p>
            <w:pPr>
              <w:pStyle w:val="Compact"/>
              <w:jc w:val="left"/>
            </w:pPr>
            <w:r>
              <w:t xml:space="preserve">D-Wave Advantage 4.1</w:t>
            </w:r>
          </w:p>
        </w:tc>
        <w:tc>
          <w:tcPr/>
          <w:p>
            <w:pPr>
              <w:pStyle w:val="Compact"/>
              <w:jc w:val="left"/>
            </w:pPr>
            <w:r>
              <w:t xml:space="preserve">4 tasks, 2 workstations</w:t>
            </w:r>
          </w:p>
        </w:tc>
        <w:tc>
          <w:tcPr/>
          <w:p>
            <w:pPr>
              <w:pStyle w:val="Compact"/>
              <w:jc w:val="left"/>
            </w:pPr>
            <w:r>
              <w:t xml:space="preserve">Exact classical solver</w:t>
            </w:r>
          </w:p>
        </w:tc>
        <w:tc>
          <w:tcPr/>
          <w:p>
            <w:pPr>
              <w:pStyle w:val="Compact"/>
              <w:jc w:val="left"/>
            </w:pPr>
            <w:r>
              <w:t xml:space="preserve">10,110 s vs. 0.03 s end to end</w:t>
            </w:r>
          </w:p>
        </w:tc>
      </w:tr>
      <w:tr>
        <w:tc>
          <w:tcPr/>
          <w:p>
            <w:pPr>
              <w:pStyle w:val="Compact"/>
              <w:jc w:val="left"/>
            </w:pPr>
            <w:r>
              <w:fldChar w:fldCharType="begin"/>
            </w:r>
            <w:r>
              <w:instrText xml:space="preserve">ADDIN CSL_CITATION {"citationID":"MENDELEY_CITATION_399","citationItems":[{"id":"ITEM-399","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p>
        </w:tc>
        <w:tc>
          <w:tcPr/>
          <w:p>
            <w:pPr>
              <w:pStyle w:val="Compact"/>
              <w:jc w:val="left"/>
            </w:pPr>
            <w:r>
              <w:t xml:space="preserve">D-Wave hybrid</w:t>
            </w:r>
          </w:p>
        </w:tc>
        <w:tc>
          <w:tcPr/>
          <w:p>
            <w:pPr>
              <w:pStyle w:val="Compact"/>
              <w:jc w:val="left"/>
            </w:pPr>
            <w:r>
              <w:t xml:space="preserve">5 inspection cases</w:t>
            </w:r>
          </w:p>
        </w:tc>
        <w:tc>
          <w:tcPr/>
          <w:p>
            <w:pPr>
              <w:pStyle w:val="Compact"/>
              <w:jc w:val="left"/>
            </w:pPr>
            <w:r>
              <w:t xml:space="preserve">Gurobi; OR-Tools</w:t>
            </w:r>
          </w:p>
        </w:tc>
        <w:tc>
          <w:tcPr/>
          <w:p>
            <w:pPr>
              <w:pStyle w:val="Compact"/>
              <w:jc w:val="left"/>
            </w:pPr>
            <w:r>
              <w:t xml:space="preserve">Competitive quality, less time (preliminary)</w:t>
            </w:r>
          </w:p>
        </w:tc>
      </w:tr>
      <w:tr>
        <w:tc>
          <w:tcPr/>
          <w:p>
            <w:pPr>
              <w:pStyle w:val="Compact"/>
              <w:jc w:val="left"/>
            </w:pPr>
            <w:r>
              <w:fldChar w:fldCharType="begin"/>
            </w:r>
            <w:r>
              <w:instrText xml:space="preserve">ADDIN CSL_CITATION {"citationID":"MENDELEY_CITATION_400","citationItems":[{"id":"ITEM-400","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IBM, Braket, D-Wave</w:t>
            </w:r>
          </w:p>
        </w:tc>
        <w:tc>
          <w:tcPr/>
          <w:p>
            <w:pPr>
              <w:pStyle w:val="Compact"/>
              <w:jc w:val="left"/>
            </w:pPr>
            <w:r>
              <w:t xml:space="preserve">Small warehouse instances</w:t>
            </w:r>
          </w:p>
        </w:tc>
        <w:tc>
          <w:tcPr/>
          <w:p>
            <w:pPr>
              <w:pStyle w:val="Compact"/>
              <w:jc w:val="left"/>
            </w:pPr>
            <w:r>
              <w:t xml:space="preserve">–</w:t>
            </w:r>
          </w:p>
        </w:tc>
        <w:tc>
          <w:tcPr/>
          <w:p>
            <w:pPr>
              <w:pStyle w:val="Compact"/>
              <w:jc w:val="left"/>
            </w:pPr>
            <w:r>
              <w:t xml:space="preserve">Valid routes</w:t>
            </w:r>
          </w:p>
        </w:tc>
      </w:tr>
      <w:tr>
        <w:tc>
          <w:tcPr/>
          <w:p>
            <w:pPr>
              <w:pStyle w:val="Compact"/>
              <w:jc w:val="left"/>
            </w:pPr>
            <w:r>
              <w:fldChar w:fldCharType="begin"/>
            </w:r>
            <w:r>
              <w:instrText xml:space="preserve">ADDIN CSL_CITATION {"citationID":"MENDELEY_CITATION_401","citationItems":[{"id":"ITEM-401","isTemporary":false,"itemData":{"DOI":"10.1515/auto-2023-0072","author":[{"family":"Windmann","given":"Stefan"}],"container-title":"at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p>
        </w:tc>
        <w:tc>
          <w:tcPr/>
          <w:p>
            <w:pPr>
              <w:pStyle w:val="Compact"/>
              <w:jc w:val="left"/>
            </w:pPr>
            <w:r>
              <w:t xml:space="preserve">IBM Q System One</w:t>
            </w:r>
          </w:p>
        </w:tc>
        <w:tc>
          <w:tcPr/>
          <w:p>
            <w:pPr>
              <w:pStyle w:val="Compact"/>
              <w:jc w:val="left"/>
            </w:pPr>
            <w:r>
              <w:t xml:space="preserve">Small AS/RS instances</w:t>
            </w:r>
          </w:p>
        </w:tc>
        <w:tc>
          <w:tcPr/>
          <w:p>
            <w:pPr>
              <w:pStyle w:val="Compact"/>
              <w:jc w:val="left"/>
            </w:pPr>
            <w:r>
              <w:t xml:space="preserve">–</w:t>
            </w:r>
          </w:p>
        </w:tc>
        <w:tc>
          <w:tcPr/>
          <w:p>
            <w:pPr>
              <w:pStyle w:val="Compact"/>
              <w:jc w:val="left"/>
            </w:pPr>
            <w:r>
              <w:t xml:space="preserve">Only small instances fit</w:t>
            </w:r>
          </w:p>
        </w:tc>
      </w:tr>
      <w:tr>
        <w:tc>
          <w:tcPr/>
          <w:p>
            <w:pPr>
              <w:pStyle w:val="Compact"/>
              <w:jc w:val="left"/>
            </w:pPr>
            <w:r>
              <w:fldChar w:fldCharType="begin"/>
            </w:r>
            <w:r>
              <w:instrText xml:space="preserve">ADDIN CSL_CITATION {"citationID":"MENDELEY_CITATION_402","citationItems":[{"id":"ITEM-402","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p>
        </w:tc>
        <w:tc>
          <w:tcPr/>
          <w:p>
            <w:pPr>
              <w:pStyle w:val="Compact"/>
              <w:jc w:val="left"/>
            </w:pPr>
            <w:r>
              <w:t xml:space="preserve">D-Wave Pegasus, Zephyr</w:t>
            </w:r>
          </w:p>
        </w:tc>
        <w:tc>
          <w:tcPr/>
          <w:p>
            <w:pPr>
              <w:pStyle w:val="Compact"/>
              <w:jc w:val="left"/>
            </w:pPr>
            <w:r>
              <w:t xml:space="preserve">Two-link planar IK</w:t>
            </w:r>
          </w:p>
        </w:tc>
        <w:tc>
          <w:tcPr/>
          <w:p>
            <w:pPr>
              <w:pStyle w:val="Compact"/>
              <w:jc w:val="left"/>
            </w:pPr>
            <w:r>
              <w:t xml:space="preserve">Classical QUBO solvers</w:t>
            </w:r>
          </w:p>
        </w:tc>
        <w:tc>
          <w:tcPr/>
          <w:p>
            <w:pPr>
              <w:pStyle w:val="Compact"/>
              <w:jc w:val="left"/>
            </w:pPr>
            <w:r>
              <w:t xml:space="preserve">Lower time-to-solution on larger instances; not better than continuous IK</w:t>
            </w:r>
          </w:p>
        </w:tc>
      </w:tr>
      <w:tr>
        <w:tc>
          <w:tcPr/>
          <w:p>
            <w:pPr>
              <w:pStyle w:val="Compact"/>
              <w:jc w:val="left"/>
            </w:pPr>
            <w:r>
              <w:fldChar w:fldCharType="begin"/>
            </w:r>
            <w:r>
              <w:instrText xml:space="preserve">ADDIN CSL_CITATION {"citationID":"MENDELEY_CITATION_403","citationItems":[{"id":"ITEM-403","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p>
        </w:tc>
        <w:tc>
          <w:tcPr/>
          <w:p>
            <w:pPr>
              <w:pStyle w:val="Compact"/>
              <w:jc w:val="left"/>
            </w:pPr>
            <w:r>
              <w:t xml:space="preserve">RIKEN/Fujitsu 64-qubit</w:t>
            </w:r>
          </w:p>
        </w:tc>
        <w:tc>
          <w:tcPr/>
          <w:p>
            <w:pPr>
              <w:pStyle w:val="Compact"/>
              <w:jc w:val="left"/>
            </w:pPr>
            <w:r>
              <w:t xml:space="preserve">2 qubits</w:t>
            </w:r>
          </w:p>
        </w:tc>
        <w:tc>
          <w:tcPr/>
          <w:p>
            <w:pPr>
              <w:pStyle w:val="Compact"/>
              <w:jc w:val="left"/>
            </w:pPr>
            <w:r>
              <w:t xml:space="preserve">–</w:t>
            </w:r>
          </w:p>
        </w:tc>
        <w:tc>
          <w:tcPr/>
          <w:p>
            <w:pPr>
              <w:pStyle w:val="Compact"/>
              <w:jc w:val="left"/>
            </w:pPr>
            <w:r>
              <w:t xml:space="preserve">Entanglement helps vs. no-entanglement circuit</w:t>
            </w:r>
          </w:p>
        </w:tc>
      </w:tr>
      <w:tr>
        <w:tc>
          <w:tcPr/>
          <w:p>
            <w:pPr>
              <w:pStyle w:val="Compact"/>
              <w:jc w:val="left"/>
            </w:pPr>
            <w:r>
              <w:fldChar w:fldCharType="begin"/>
            </w:r>
            <w:r>
              <w:instrText xml:space="preserve">ADDIN CSL_CITATION {"citationID":"MENDELEY_CITATION_404","citationItems":[{"id":"ITEM-404","isTemporary":false,"itemData":{"DOI":"10.2139/ssrn.3244327","author":[{"family":"Gonçalves","given":"Carlos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p>
        </w:tc>
        <w:tc>
          <w:tcPr/>
          <w:p>
            <w:pPr>
              <w:pStyle w:val="Compact"/>
              <w:jc w:val="left"/>
            </w:pPr>
            <w:r>
              <w:t xml:space="preserve">IBM 5-qubit</w:t>
            </w:r>
          </w:p>
        </w:tc>
        <w:tc>
          <w:tcPr/>
          <w:p>
            <w:pPr>
              <w:pStyle w:val="Compact"/>
              <w:jc w:val="left"/>
            </w:pPr>
            <w:r>
              <w:t xml:space="preserve">A few qubits</w:t>
            </w:r>
          </w:p>
        </w:tc>
        <w:tc>
          <w:tcPr/>
          <w:p>
            <w:pPr>
              <w:pStyle w:val="Compact"/>
              <w:jc w:val="left"/>
            </w:pPr>
            <w:r>
              <w:t xml:space="preserve">–</w:t>
            </w:r>
          </w:p>
        </w:tc>
        <w:tc>
          <w:tcPr/>
          <w:p>
            <w:pPr>
              <w:pStyle w:val="Compact"/>
              <w:jc w:val="left"/>
            </w:pPr>
            <w:r>
              <w:t xml:space="preserve">Feasibility only</w:t>
            </w:r>
          </w:p>
        </w:tc>
      </w:tr>
      <w:tr>
        <w:tc>
          <w:tcPr/>
          <w:p>
            <w:pPr>
              <w:pStyle w:val="Compact"/>
              <w:jc w:val="left"/>
            </w:pPr>
            <w:r>
              <w:fldChar w:fldCharType="begin"/>
            </w:r>
            <w:r>
              <w:instrText xml:space="preserve">ADDIN CSL_CITATION {"citationID":"MENDELEY_CITATION_405","citationItems":[{"id":"ITEM-405","isTemporary":false,"itemData":{"URL":"https://proceedings.mlr.press/v267/gerlach25a.html","author":[{"family":"Gerlach","given":"Thore"},{"family":"Lee","given":"Loong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p>
        </w:tc>
        <w:tc>
          <w:tcPr/>
          <w:p>
            <w:pPr>
              <w:pStyle w:val="Compact"/>
              <w:jc w:val="left"/>
            </w:pPr>
            <w:r>
              <w:t xml:space="preserve">D-Wave Advantage</w:t>
            </w:r>
          </w:p>
        </w:tc>
        <w:tc>
          <w:tcPr/>
          <w:p>
            <w:pPr>
              <w:pStyle w:val="Compact"/>
              <w:jc w:val="left"/>
            </w:pPr>
            <w:r>
              <w:t xml:space="preserve">Small QUBO subproblems in BCP</w:t>
            </w:r>
          </w:p>
        </w:tc>
        <w:tc>
          <w:tcPr/>
          <w:p>
            <w:pPr>
              <w:pStyle w:val="Compact"/>
              <w:jc w:val="left"/>
            </w:pPr>
            <w:r>
              <w:t xml:space="preserve">BCP, EECBS, LaCAM*, LNS2</w:t>
            </w:r>
          </w:p>
        </w:tc>
        <w:tc>
          <w:tcPr/>
          <w:p>
            <w:pPr>
              <w:pStyle w:val="Compact"/>
              <w:jc w:val="left"/>
            </w:pPr>
            <w:r>
              <w:t xml:space="preserve">Competitive with state of the art</w:t>
            </w:r>
          </w:p>
        </w:tc>
      </w:tr>
      <w:tr>
        <w:tc>
          <w:tcPr/>
          <w:p>
            <w:pPr>
              <w:pStyle w:val="Compact"/>
              <w:jc w:val="left"/>
            </w:pPr>
            <w:r>
              <w:fldChar w:fldCharType="begin"/>
            </w:r>
            <w:r>
              <w:instrText xml:space="preserve">ADDIN CSL_CITATION {"citationID":"MENDELEY_CITATION_406","citationItems":[{"id":"ITEM-406","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p>
        </w:tc>
        <w:tc>
          <w:tcPr/>
          <w:p>
            <w:pPr>
              <w:pStyle w:val="Compact"/>
              <w:jc w:val="left"/>
            </w:pPr>
            <w:r>
              <w:t xml:space="preserve">IBM ibm_kyiv</w:t>
            </w:r>
          </w:p>
        </w:tc>
        <w:tc>
          <w:tcPr/>
          <w:p>
            <w:pPr>
              <w:pStyle w:val="Compact"/>
              <w:jc w:val="left"/>
            </w:pPr>
            <w:r>
              <w:t xml:space="preserve">Small flight graphs</w:t>
            </w:r>
          </w:p>
        </w:tc>
        <w:tc>
          <w:tcPr/>
          <w:p>
            <w:pPr>
              <w:pStyle w:val="Compact"/>
              <w:jc w:val="left"/>
            </w:pPr>
            <w:r>
              <w:t xml:space="preserve">–</w:t>
            </w:r>
          </w:p>
        </w:tc>
        <w:tc>
          <w:tcPr/>
          <w:p>
            <w:pPr>
              <w:pStyle w:val="Compact"/>
              <w:jc w:val="left"/>
            </w:pPr>
            <w:r>
              <w:t xml:space="preserve">Feasible paths despite noise</w:t>
            </w:r>
          </w:p>
        </w:tc>
      </w:tr>
      <w:tr>
        <w:tc>
          <w:tcPr/>
          <w:p>
            <w:pPr>
              <w:pStyle w:val="Compact"/>
              <w:jc w:val="left"/>
            </w:pPr>
            <w:r>
              <w:fldChar w:fldCharType="begin"/>
            </w:r>
            <w:r>
              <w:instrText xml:space="preserve">ADDIN CSL_CITATION {"citationID":"MENDELEY_CITATION_407","citationItems":[{"id":"ITEM-407","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p>
        </w:tc>
        <w:tc>
          <w:tcPr/>
          <w:p>
            <w:pPr>
              <w:pStyle w:val="Compact"/>
              <w:jc w:val="left"/>
            </w:pPr>
            <w:r>
              <w:t xml:space="preserve">D-Wave</w:t>
            </w:r>
          </w:p>
        </w:tc>
        <w:tc>
          <w:tcPr/>
          <w:p>
            <w:pPr>
              <w:pStyle w:val="Compact"/>
              <w:jc w:val="left"/>
            </w:pPr>
            <w:r>
              <w:t xml:space="preserve">3 drone-routing cases</w:t>
            </w:r>
          </w:p>
        </w:tc>
        <w:tc>
          <w:tcPr/>
          <w:p>
            <w:pPr>
              <w:pStyle w:val="Compact"/>
              <w:jc w:val="left"/>
            </w:pPr>
            <w:r>
              <w:t xml:space="preserve">–</w:t>
            </w:r>
          </w:p>
        </w:tc>
        <w:tc>
          <w:tcPr/>
          <w:p>
            <w:pPr>
              <w:pStyle w:val="Compact"/>
              <w:jc w:val="left"/>
            </w:pPr>
            <w:r>
              <w:t xml:space="preserve">Feasible routes</w:t>
            </w:r>
          </w:p>
        </w:tc>
      </w:tr>
      <w:tr>
        <w:tc>
          <w:tcPr/>
          <w:p>
            <w:pPr>
              <w:pStyle w:val="Compact"/>
              <w:jc w:val="left"/>
            </w:pPr>
            <w:r>
              <w:fldChar w:fldCharType="begin"/>
            </w:r>
            <w:r>
              <w:instrText xml:space="preserve">ADDIN CSL_CITATION {"citationID":"MENDELEY_CITATION_408","citationItems":[{"id":"ITEM-408","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IBM Brisbane (127-qubit); IonQ noise model</w:t>
            </w:r>
          </w:p>
        </w:tc>
        <w:tc>
          <w:tcPr/>
          <w:p>
            <w:pPr>
              <w:pStyle w:val="Compact"/>
              <w:jc w:val="left"/>
            </w:pPr>
            <w:r>
              <w:t xml:space="preserve">Small 2D grid maps</w:t>
            </w:r>
          </w:p>
        </w:tc>
        <w:tc>
          <w:tcPr/>
          <w:p>
            <w:pPr>
              <w:pStyle w:val="Compact"/>
              <w:jc w:val="left"/>
            </w:pPr>
            <w:r>
              <w:t xml:space="preserve">MCL (analytical)</w:t>
            </w:r>
          </w:p>
        </w:tc>
        <w:tc>
          <w:tcPr/>
          <w:p>
            <w:pPr>
              <w:pStyle w:val="Compact"/>
              <w:jc w:val="left"/>
            </w:pPr>
            <w:r>
              <w:t xml:space="preserve">Accuracy falls as maps grow</w:t>
            </w:r>
          </w:p>
        </w:tc>
      </w:tr>
      <w:tr>
        <w:tc>
          <w:tcPr/>
          <w:p>
            <w:pPr>
              <w:pStyle w:val="Compact"/>
              <w:jc w:val="left"/>
            </w:pPr>
            <w:r>
              <w:fldChar w:fldCharType="begin"/>
            </w:r>
            <w:r>
              <w:instrText xml:space="preserve">ADDIN CSL_CITATION {"citationID":"MENDELEY_CITATION_409","citationItems":[{"id":"ITEM-409","isTemporary":false,"itemData":{"URL":"https://arxiv.org/abs/2605.20801","author":[{"family":"Altrabulsi","given":"Mohamed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p>
        </w:tc>
        <w:tc>
          <w:tcPr/>
          <w:p>
            <w:pPr>
              <w:pStyle w:val="Compact"/>
              <w:jc w:val="left"/>
            </w:pPr>
            <w:r>
              <w:t xml:space="preserve">IBM ibm_fez</w:t>
            </w:r>
          </w:p>
        </w:tc>
        <w:tc>
          <w:tcPr/>
          <w:p>
            <w:pPr>
              <w:pStyle w:val="Compact"/>
              <w:jc w:val="left"/>
            </w:pPr>
            <w:r>
              <w:t xml:space="preserve">Trained 8-qubit policy</w:t>
            </w:r>
          </w:p>
        </w:tc>
        <w:tc>
          <w:tcPr/>
          <w:p>
            <w:pPr>
              <w:pStyle w:val="Compact"/>
              <w:jc w:val="left"/>
            </w:pPr>
            <w:r>
              <w:t xml:space="preserve">Tabular Q, MLP, SNN (sim.)</w:t>
            </w:r>
          </w:p>
        </w:tc>
        <w:tc>
          <w:tcPr/>
          <w:p>
            <w:pPr>
              <w:pStyle w:val="Compact"/>
              <w:jc w:val="left"/>
            </w:pPr>
            <w:r>
              <w:t xml:space="preserve">Hardware run as feasibility check</w:t>
            </w:r>
          </w:p>
        </w:tc>
      </w:tr>
      <w:tr>
        <w:tc>
          <w:tcPr/>
          <w:p>
            <w:pPr>
              <w:pStyle w:val="Compact"/>
              <w:jc w:val="left"/>
            </w:pPr>
            <w:r>
              <w:fldChar w:fldCharType="begin"/>
            </w:r>
            <w:r>
              <w:instrText xml:space="preserve">ADDIN CSL_CITATION {"citationID":"MENDELEY_CITATION_410","citationItems":[{"id":"ITEM-410","isTemporary":false,"itemData":{"URL":"https://arxiv.org/abs/2605.01716","author":[{"family":"Ngo","given":"Nguyen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p>
        </w:tc>
        <w:tc>
          <w:tcPr/>
          <w:p>
            <w:pPr>
              <w:pStyle w:val="Compact"/>
              <w:jc w:val="left"/>
            </w:pPr>
            <w:r>
              <w:t xml:space="preserve">VTT Q5</w:t>
            </w:r>
          </w:p>
        </w:tc>
        <w:tc>
          <w:tcPr/>
          <w:p>
            <w:pPr>
              <w:pStyle w:val="Compact"/>
              <w:jc w:val="left"/>
            </w:pPr>
            <w:r>
              <w:t xml:space="preserve">1-qubit agent</w:t>
            </w:r>
          </w:p>
        </w:tc>
        <w:tc>
          <w:tcPr/>
          <w:p>
            <w:pPr>
              <w:pStyle w:val="Compact"/>
              <w:jc w:val="left"/>
            </w:pPr>
            <w:r>
              <w:t xml:space="preserve">–</w:t>
            </w:r>
          </w:p>
        </w:tc>
        <w:tc>
          <w:tcPr/>
          <w:p>
            <w:pPr>
              <w:pStyle w:val="Compact"/>
              <w:jc w:val="left"/>
            </w:pPr>
            <m:oMath>
              <m:r>
                <m:rPr>
                  <m:sty m:val="p"/>
                </m:rPr>
                <m:t>&gt;</m:t>
              </m:r>
            </m:oMath>
            <w:r>
              <w:t xml:space="preserve">10</w:t>
            </w:r>
            <m:oMath>
              <m:r>
                <m:rPr>
                  <m:sty m:val="p"/>
                </m:rPr>
                <m:t>×</m:t>
              </m:r>
            </m:oMath>
            <w:r>
              <w:t xml:space="preserve"> </w:t>
            </w:r>
            <w:r>
              <w:t xml:space="preserve">faster execution, below control rate</w:t>
            </w:r>
          </w:p>
        </w:tc>
      </w:tr>
      <w:tr>
        <w:tc>
          <w:tcPr/>
          <w:p>
            <w:pPr>
              <w:pStyle w:val="Compact"/>
              <w:jc w:val="left"/>
            </w:pPr>
            <w:r>
              <w:fldChar w:fldCharType="begin"/>
            </w:r>
            <w:r>
              <w:instrText xml:space="preserve">ADDIN CSL_CITATION {"citationID":"MENDELEY_CITATION_411","citationItems":[{"id":"ITEM-411","isTemporary":false,"itemData":{"DOI":"10.3390/e25040548","author":[{"family":"Widdows","given":"Dominic"},{"family":"Rani","given":"Jyoti"},{"family":"Pothos","given":"Emmanuel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p>
        </w:tc>
        <w:tc>
          <w:tcPr/>
          <w:p>
            <w:pPr>
              <w:pStyle w:val="Compact"/>
              <w:jc w:val="left"/>
            </w:pPr>
            <w:r>
              <w:t xml:space="preserve">IonQ 11-qubit</w:t>
            </w:r>
          </w:p>
        </w:tc>
        <w:tc>
          <w:tcPr/>
          <w:p>
            <w:pPr>
              <w:pStyle w:val="Compact"/>
              <w:jc w:val="left"/>
            </w:pPr>
            <w:r>
              <w:t xml:space="preserve">1 to a few qubits</w:t>
            </w:r>
          </w:p>
        </w:tc>
        <w:tc>
          <w:tcPr/>
          <w:p>
            <w:pPr>
              <w:pStyle w:val="Compact"/>
              <w:jc w:val="left"/>
            </w:pPr>
            <w:r>
              <w:t xml:space="preserve">n/a</w:t>
            </w:r>
          </w:p>
        </w:tc>
        <w:tc>
          <w:tcPr/>
          <w:p>
            <w:pPr>
              <w:pStyle w:val="Compact"/>
              <w:jc w:val="left"/>
            </w:pPr>
            <w:r>
              <w:t xml:space="preserve">Reproduces judgment patterns</w:t>
            </w:r>
          </w:p>
        </w:tc>
      </w:tr>
      <w:tr>
        <w:tc>
          <w:tcPr/>
          <w:p>
            <w:pPr>
              <w:pStyle w:val="Compact"/>
              <w:jc w:val="left"/>
            </w:pPr>
            <w:r>
              <w:fldChar w:fldCharType="begin"/>
            </w:r>
            <w:r>
              <w:instrText xml:space="preserve">ADDIN CSL_CITATION {"citationID":"MENDELEY_CITATION_412","citationItems":[{"id":"ITEM-412","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p>
        </w:tc>
        <w:tc>
          <w:tcPr/>
          <w:p>
            <w:pPr>
              <w:pStyle w:val="Compact"/>
              <w:jc w:val="left"/>
            </w:pPr>
            <w:r>
              <w:t xml:space="preserve">IBM</w:t>
            </w:r>
          </w:p>
        </w:tc>
        <w:tc>
          <w:tcPr/>
          <w:p>
            <w:pPr>
              <w:pStyle w:val="Compact"/>
              <w:jc w:val="left"/>
            </w:pPr>
            <w:r>
              <w:t xml:space="preserve">4-qubit swarm model</w:t>
            </w:r>
          </w:p>
        </w:tc>
        <w:tc>
          <w:tcPr/>
          <w:p>
            <w:pPr>
              <w:pStyle w:val="Compact"/>
              <w:jc w:val="left"/>
            </w:pPr>
            <w:r>
              <w:t xml:space="preserve">–</w:t>
            </w:r>
          </w:p>
        </w:tc>
        <w:tc>
          <w:tcPr/>
          <w:p>
            <w:pPr>
              <w:pStyle w:val="Compact"/>
              <w:jc w:val="left"/>
            </w:pPr>
            <w:r>
              <w:t xml:space="preserve">Toy model</w:t>
            </w:r>
          </w:p>
        </w:tc>
      </w:tr>
      <w:tr>
        <w:tc>
          <w:tcPr/>
          <w:p>
            <w:pPr>
              <w:pStyle w:val="Compact"/>
              <w:jc w:val="left"/>
            </w:pPr>
            <w:r>
              <w:fldChar w:fldCharType="begin"/>
            </w:r>
            <w:r>
              <w:instrText xml:space="preserve">ADDIN CSL_CITATION {"citationID":"MENDELEY_CITATION_413","citationItems":[{"id":"ITEM-413","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p>
        </w:tc>
        <w:tc>
          <w:tcPr/>
          <w:p>
            <w:pPr>
              <w:pStyle w:val="Compact"/>
              <w:jc w:val="left"/>
            </w:pPr>
            <w:r>
              <w:t xml:space="preserve">IBM</w:t>
            </w:r>
          </w:p>
        </w:tc>
        <w:tc>
          <w:tcPr/>
          <w:p>
            <w:pPr>
              <w:pStyle w:val="Compact"/>
              <w:jc w:val="left"/>
            </w:pPr>
            <w:r>
              <w:t xml:space="preserve">Swarms of 3 and 10 robots</w:t>
            </w:r>
          </w:p>
        </w:tc>
        <w:tc>
          <w:tcPr/>
          <w:p>
            <w:pPr>
              <w:pStyle w:val="Compact"/>
              <w:jc w:val="left"/>
            </w:pPr>
            <w:r>
              <w:t xml:space="preserve">–</w:t>
            </w:r>
          </w:p>
        </w:tc>
        <w:tc>
          <w:tcPr/>
          <w:p>
            <w:pPr>
              <w:pStyle w:val="Compact"/>
              <w:jc w:val="left"/>
            </w:pPr>
            <w:r>
              <w:t xml:space="preserve">Modeling only</w:t>
            </w:r>
          </w:p>
        </w:tc>
      </w:tr>
    </w:tbl>
    <w:bookmarkEnd w:id="98"/>
    <w:p>
      <w:pPr>
        <w:pStyle w:val="CaptionedFigure"/>
      </w:pPr>
      <w:r>
        <w:drawing>
          <wp:inline>
            <wp:extent cx="5334000" cy="2605230"/>
            <wp:effectExtent b="0" l="0" r="0" t="0"/>
            <wp:docPr descr="" title="" id="100" name="Picture"/>
            <a:graphic>
              <a:graphicData uri="http://schemas.openxmlformats.org/drawingml/2006/picture">
                <pic:pic>
                  <pic:nvPicPr>
                    <pic:cNvPr descr="figures/fig2_evidence.png" id="101" name="Picture"/>
                    <pic:cNvPicPr>
                      <a:picLocks noChangeArrowheads="1" noChangeAspect="1"/>
                    </pic:cNvPicPr>
                  </pic:nvPicPr>
                  <pic:blipFill>
                    <a:blip r:embed="rId99"/>
                    <a:stretch>
                      <a:fillRect/>
                    </a:stretch>
                  </pic:blipFill>
                  <pic:spPr bwMode="auto">
                    <a:xfrm>
                      <a:off x="0" y="0"/>
                      <a:ext cx="5334000" cy="2605230"/>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Evidence levels reached by the 65 primary robotics studies (7 reviews excluded), by technology type. The only quantum computational study at L5 runs its circuit in classical simulation on a physical cart-pole; the other studies at L5 and L6 use quantum sensing, quantum communication, or quantum-inspired classical computation.</w:t>
      </w:r>
    </w:p>
    <w:bookmarkEnd w:id="102"/>
    <w:bookmarkStart w:id="107" w:name="sec:claims"/>
    <w:p>
      <w:pPr>
        <w:pStyle w:val="Heading2"/>
      </w:pPr>
      <w:r>
        <w:rPr>
          <w:rStyle w:val="SectionNumber"/>
        </w:rPr>
        <w:t xml:space="preserve">11.3</w:t>
      </w:r>
      <w:r>
        <w:tab/>
      </w:r>
      <w:r>
        <w:t xml:space="preserve">Claims of Quantum Advantage versus Evidence</w:t>
      </w:r>
    </w:p>
    <w:p>
      <w:pPr>
        <w:pStyle w:val="FirstParagraph"/>
      </w:pPr>
      <w:r>
        <w:t xml:space="preserve">Claims of quantum advantage in the robotics literature refer to four different things, which should not be confused.</w:t>
      </w:r>
    </w:p>
    <w:bookmarkStart w:id="103" w:name="theoretical-speed-up."/>
    <w:p>
      <w:pPr>
        <w:pStyle w:val="Heading4"/>
      </w:pPr>
      <w:r>
        <w:rPr>
          <w:rStyle w:val="SectionNumber"/>
        </w:rPr>
        <w:t xml:space="preserve">11.3.0.1</w:t>
      </w:r>
      <w:r>
        <w:tab/>
      </w:r>
      <w:r>
        <w:t xml:space="preserve">Theoretical speed-up.</w:t>
      </w:r>
    </w:p>
    <w:p>
      <w:pPr>
        <w:pStyle w:val="FirstParagraph"/>
      </w:pPr>
      <w:r>
        <w:t xml:space="preserve">Provable speed-ups relevant to robotics are quadratic for search, amplitude estimation, and Monte Carlo sampling </w:t>
      </w:r>
      <w:r>
        <w:fldChar w:fldCharType="begin"/>
      </w:r>
      <w:r>
        <w:instrText xml:space="preserve">ADDIN CSL_CITATION {"citationID":"MENDELEY_CITATION_416","citationItems":[{"id":"ITEM-414","isTemporary":false,"itemData":{"DOI":"10.1145/237814.237866","author":[{"family":"Grover","given":"Lov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d":"ITEM-415","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Society","publisher-place":"Providence, RI, USA","title":"Quantum amplitude amplification and estimation","type":"chapter","volume":"305"}},{"id":"ITEM-416","isTemporary":false,"itemData":{"DOI":"10.1098/rspa.2015.0301","author":[{"family":"Montanaro","given":"Ashley"}],"container-title":"Proceedings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methods","type":"article-journal","volume":"471"}}],"isEdited":false,"manualOverride":{"citeprocText":"(Grover 1996; Brassard et al. 2002; Montanaro 2015)","isManuallyOverridden":false,"manualOverrideText":""},"mendeley":{"formattedCitation":"(Grover 1996; Brassard et al. 2002; Montanaro 2015)","plainTextFormattedCitation":"(Grover 1996; Brassard et al. 2002; Montanaro 2015)","previouslyFormattedCitation":"(Grover 1996; Brassard et al. 2002; Montanaro 2015)"},"properties":{"noteIndex":0},"schema":"https://github.com/citation-style-language/schema/raw/master/csl-citation.json"}</w:instrText>
      </w:r>
      <w:r>
        <w:fldChar w:fldCharType="separate"/>
      </w:r>
      <w:r>
        <w:t xml:space="preserve">(Grover 1996; Brassard et al. 2002; Montanaro 2015)</w:t>
      </w:r>
      <w:r>
        <w:fldChar w:fldCharType="end"/>
      </w:r>
      <w:r>
        <w:t xml:space="preserve">, and exponential only for structured problems such as linear systems under strong input/output assumptions </w:t>
      </w:r>
      <w:r>
        <w:fldChar w:fldCharType="begin"/>
      </w:r>
      <w:r>
        <w:instrText xml:space="preserve">ADDIN CSL_CITATION {"citationID":"MENDELEY_CITATION_418","citationItems":[{"id":"ITEM-417","isTemporary":false,"itemData":{"DOI":"10.1103/PhysRevLett.103.150502","author":[{"family":"Harrow","given":"Aram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equations","type":"article-journal","volume":"103"}},{"id":"ITEM-418","isTemporary":false,"itemData":{"DOI":"10.1038/nphys3272","author":[{"family":"Aaronson","given":"Scott"}],"container-title":"Nature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Dequantization has since weakened many of these </w:t>
      </w:r>
      <w:r>
        <w:fldChar w:fldCharType="begin"/>
      </w:r>
      <w:r>
        <w:instrText xml:space="preserve">ADDIN CSL_CITATION {"citationID":"MENDELEY_CITATION_420","citationItems":[{"id":"ITEM-419","isTemporary":false,"itemData":{"DOI":"10.1145/3313276.3316310","author":[{"family":"Tang","given":"Ewin"}],"container-title":"Proceedings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-420","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For NP-hard optimization there is no provable advantage </w:t>
      </w:r>
      <w:r>
        <w:fldChar w:fldCharType="begin"/>
      </w:r>
      <w:r>
        <w:instrText xml:space="preserve">ADDIN CSL_CITATION {"citationID":"MENDELEY_CITATION_421","citationItems":[{"id":"ITEM-421","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a provable learning separation for quantum policies exists only for artificial tasks built on the discrete logarithm </w:t>
      </w:r>
      <w:r>
        <w:fldChar w:fldCharType="begin"/>
      </w:r>
      <w:r>
        <w:instrText xml:space="preserve">ADDIN CSL_CITATION {"citationID":"MENDELEY_CITATION_422","citationItems":[{"id":"ITEM-422","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systems","id":"Jerbi2021","issued":{"date-parts":[[2021]]},"page":"28362-28375","publisher":"Curran Associates, Inc.","publisher-place":"Red Hook, NY, USA","title":"Parametrized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w:t>
      </w:r>
    </w:p>
    <w:bookmarkEnd w:id="103"/>
    <w:bookmarkStart w:id="104" w:name="simulated-speed-up."/>
    <w:p>
      <w:pPr>
        <w:pStyle w:val="Heading4"/>
      </w:pPr>
      <w:r>
        <w:rPr>
          <w:rStyle w:val="SectionNumber"/>
        </w:rPr>
        <w:t xml:space="preserve">11.3.0.2</w:t>
      </w:r>
      <w:r>
        <w:tab/>
      </w:r>
      <w:r>
        <w:t xml:space="preserve">Simulated speed-up.</w:t>
      </w:r>
    </w:p>
    <w:p>
      <w:pPr>
        <w:pStyle w:val="FirstParagraph"/>
      </w:pPr>
      <w:r>
        <w:t xml:space="preserve">Simulated studies usually report fewer iterations, oracle queries, or parameters, not lower wall-clock time:</w:t>
      </w:r>
      <w:r>
        <w:t xml:space="preserve"> </w:t>
      </w:r>
      <m:oMath>
        <m:r>
          <m:t>O</m:t>
        </m:r>
        <m:d>
          <m:dPr>
            <m:begChr m:val="("/>
            <m:endChr m:val=")"/>
            <m:sepChr m:val=""/>
            <m:grow/>
          </m:dPr>
          <m:e>
            <m:rad>
              <m:radPr>
                <m:degHide m:val="on"/>
              </m:radPr>
              <m:deg/>
              <m:e>
                <m:r>
                  <m:t>N</m:t>
                </m:r>
              </m:e>
            </m:rad>
          </m:e>
        </m:d>
      </m:oMath>
      <w:r>
        <w:t xml:space="preserve"> </w:t>
      </w:r>
      <w:r>
        <w:t xml:space="preserve">query counts for localization </w:t>
      </w:r>
      <w:r>
        <w:fldChar w:fldCharType="begin"/>
      </w:r>
      <w:r>
        <w:instrText xml:space="preserve">ADDIN CSL_CITATION {"citationID":"MENDELEY_CITATION_423","citationItems":[{"id":"ITEM-423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planning </w:t>
      </w:r>
      <w:r>
        <w:fldChar w:fldCharType="begin"/>
      </w:r>
      <w:r>
        <w:instrText xml:space="preserve">ADDIN CSL_CITATION {"citationID":"MENDELEY_CITATION_424","citationItems":[{"id":"ITEM-424","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faster swarm convergence against generic ant simulations </w:t>
      </w:r>
      <w:r>
        <w:fldChar w:fldCharType="begin"/>
      </w:r>
      <w:r>
        <w:instrText xml:space="preserve">ADDIN CSL_CITATION {"citationID":"MENDELEY_CITATION_425","citationItems":[{"id":"ITEM-425","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and parameter reductions of about 100–200 times in QRL </w:t>
      </w:r>
      <w:r>
        <w:fldChar w:fldCharType="begin"/>
      </w:r>
      <w:r>
        <w:instrText xml:space="preserve">ADDIN CSL_CITATION {"citationID":"MENDELEY_CITATION_427","citationItems":[{"id":"ITEM-426","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-427","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navigation","type":"paper-conference","volume":"1"}}],"isEdited":false,"manualOverride":{"citeprocText":"(Acuto et al. 2022; Drăgan et al. 2025)","isManuallyOverridden":false,"manualOverrideText":""},"mendeley":{"formattedCitation":"(Acuto et al. 2022; Drăgan et al. 2025)","plainTextFormattedCitation":"(Acuto et al. 2022; Drăgan et al. 2025)","previouslyFormattedCitation":"(Acuto et al. 2022; Drăgan et al. 2025)"},"properties":{"noteIndex":0},"schema":"https://github.com/citation-style-language/schema/raw/master/csl-citation.json"}</w:instrText>
      </w:r>
      <w:r>
        <w:fldChar w:fldCharType="separate"/>
      </w:r>
      <w:r>
        <w:t xml:space="preserve">(Acuto et al. 2022; Drăgan et al. 2025)</w:t>
      </w:r>
      <w:r>
        <w:fldChar w:fldCharType="end"/>
      </w:r>
      <w:r>
        <w:t xml:space="preserve">. None of these metrics accounts for circuit depth, shots, error mitigation, or the cost of classical simulation, and the baselines are rarely state of the art.</w:t>
      </w:r>
    </w:p>
    <w:bookmarkEnd w:id="104"/>
    <w:bookmarkStart w:id="105" w:name="hardware-demonstration."/>
    <w:p>
      <w:pPr>
        <w:pStyle w:val="Heading4"/>
      </w:pPr>
      <w:r>
        <w:rPr>
          <w:rStyle w:val="SectionNumber"/>
        </w:rPr>
        <w:t xml:space="preserve">11.3.0.3</w:t>
      </w:r>
      <w:r>
        <w:tab/>
      </w:r>
      <w:r>
        <w:t xml:space="preserve">Hardware demonstration.</w:t>
      </w:r>
    </w:p>
    <w:p>
      <w:pPr>
        <w:pStyle w:val="FirstParagraph"/>
      </w:pPr>
      <w:r>
        <w:t xml:space="preserve">Hardware demonstrations show that something can be done, not that it is better. The list is longer than one might expect: valid annealer plans for up to 200 robots </w:t>
      </w:r>
      <w:r>
        <w:fldChar w:fldCharType="begin"/>
      </w:r>
      <w:r>
        <w:instrText xml:space="preserve">ADDIN CSL_CITATION {"citationID":"MENDELEY_CITATION_428","citationItems":[{"id":"ITEM-428","isTemporary":false,"itemData":{"DOI":"10.1145/3293320.3293333","author":[{"family":"Clark","given":"James"},{"family":"West","given":"Tristan"},{"family":"Zammit","given":"Joseph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collision-free AGV control </w:t>
      </w:r>
      <w:r>
        <w:fldChar w:fldCharType="begin"/>
      </w:r>
      <w:r>
        <w:instrText xml:space="preserve">ADDIN CSL_CITATION {"citationID":"MENDELEY_CITATION_429","citationItems":[{"id":"ITEM-429","isTemporary":false,"itemData":{"DOI":"10.3389/fcomp.2019.00009","author":[{"family":"Ohzeki","given":"Masayuki"},{"family":"Miki","given":"Akira"},{"family":"Miyama","given":"Masamichi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decomposed routing of a 1,000-AGV fleet </w:t>
      </w:r>
      <w:r>
        <w:fldChar w:fldCharType="begin"/>
      </w:r>
      <w:r>
        <w:instrText xml:space="preserve">ADDIN CSL_CITATION {"citationID":"MENDELEY_CITATION_430","citationItems":[{"id":"ITEM-430","isTemporary":false,"itemData":{"DOI":"10.1038/s41598-025-28481-w","author":[{"family":"Quang","given":"Thinh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optimal MAPF with QUBO subproblems </w:t>
      </w:r>
      <w:r>
        <w:fldChar w:fldCharType="begin"/>
      </w:r>
      <w:r>
        <w:instrText xml:space="preserve">ADDIN CSL_CITATION {"citationID":"MENDELEY_CITATION_431","citationItems":[{"id":"ITEM-431","isTemporary":false,"itemData":{"URL":"https://proceedings.mlr.press/v267/gerlach25a.html","author":[{"family":"Gerlach","given":"Thore"},{"family":"Lee","given":"Loong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QAOA drone paths on IBM hardware </w:t>
      </w:r>
      <w:r>
        <w:fldChar w:fldCharType="begin"/>
      </w:r>
      <w:r>
        <w:instrText xml:space="preserve">ADDIN CSL_CITATION {"citationID":"MENDELEY_CITATION_432","citationItems":[{"id":"ITEM-432","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annealer-based IK </w:t>
      </w:r>
      <w:r>
        <w:fldChar w:fldCharType="begin"/>
      </w:r>
      <w:r>
        <w:instrText xml:space="preserve">ADDIN CSL_CITATION {"citationID":"MENDELEY_CITATION_433","citationItems":[{"id":"ITEM-433","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two-qubit kinematics on a 64-qubit processor </w:t>
      </w:r>
      <w:r>
        <w:fldChar w:fldCharType="begin"/>
      </w:r>
      <w:r>
        <w:instrText xml:space="preserve">ADDIN CSL_CITATION {"citationID":"MENDELEY_CITATION_434","citationItems":[{"id":"ITEM-434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storage-and-retrieval scheduling with QAOA </w:t>
      </w:r>
      <w:r>
        <w:fldChar w:fldCharType="begin"/>
      </w:r>
      <w:r>
        <w:instrText xml:space="preserve">ADDIN CSL_CITATION {"citationID":"MENDELEY_CITATION_435","citationItems":[{"id":"ITEM-435","isTemporary":false,"itemData":{"DOI":"10.1515/auto-2023-0072","author":[{"family":"Windmann","given":"Stefan"}],"container-title":"at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drone routing on annealers </w:t>
      </w:r>
      <w:r>
        <w:fldChar w:fldCharType="begin"/>
      </w:r>
      <w:r>
        <w:instrText xml:space="preserve">ADDIN CSL_CITATION {"citationID":"MENDELEY_CITATION_436","citationItems":[{"id":"ITEM-436","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a single-qubit control agent on a superconducting QPU </w:t>
      </w:r>
      <w:r>
        <w:fldChar w:fldCharType="begin"/>
      </w:r>
      <w:r>
        <w:instrText xml:space="preserve">ADDIN CSL_CITATION {"citationID":"MENDELEY_CITATION_437","citationItems":[{"id":"ITEM-437","isTemporary":false,"itemData":{"URL":"https://arxiv.org/abs/2605.01716","author":[{"family":"Ngo","given":"Nguyen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 navigation policy executed on IBM hardware </w:t>
      </w:r>
      <w:r>
        <w:fldChar w:fldCharType="begin"/>
      </w:r>
      <w:r>
        <w:instrText xml:space="preserve">ADDIN CSL_CITATION {"citationID":"MENDELEY_CITATION_438","citationItems":[{"id":"ITEM-438","isTemporary":false,"itemData":{"URL":"https://arxiv.org/abs/2605.20801","author":[{"family":"Altrabulsi","given":"Mohamed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cognitive circuits on trapped ions </w:t>
      </w:r>
      <w:r>
        <w:fldChar w:fldCharType="begin"/>
      </w:r>
      <w:r>
        <w:instrText xml:space="preserve">ADDIN CSL_CITATION {"citationID":"MENDELEY_CITATION_439","citationItems":[{"id":"ITEM-439","isTemporary":false,"itemData":{"DOI":"10.3390/e25040548","author":[{"family":"Widdows","given":"Dominic"},{"family":"Rani","given":"Jyoti"},{"family":"Pothos","given":"Emmanuel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Wherever a comparison was made, classical solvers stayed competitive or did better </w:t>
      </w:r>
      <w:r>
        <w:fldChar w:fldCharType="begin"/>
      </w:r>
      <w:r>
        <w:instrText xml:space="preserve">ADDIN CSL_CITATION {"citationID":"MENDELEY_CITATION_443","citationItems":[{"id":"ITEM-440","isTemporary":false,"itemData":{"DOI":"10.3389/fcomp.2019.00009","author":[{"family":"Ohzeki","given":"Masayuki"},{"family":"Miki","given":"Akira"},{"family":"Miyama","given":"Masamichi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-441","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-442","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-443","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optimization","type":"article-journal","volume":"134"}}],"isEdited":false,"manualOverride":{"citeprocText":"(Ohzeki et al. 2019; Śmierzchalski et al. 2024; Leib et al. 2023; Willmann et al. 2025)","isManuallyOverridden":false,"manualOverrideText":""},"mendeley":{"formattedCitation":"(Ohzeki et al. 2019; Śmierzchalski et al. 2024; Leib et al. 2023; Willmann et al. 2025)","plainTextFormattedCitation":"(Ohzeki et al. 2019; Śmierzchalski et al. 2024; Leib et al. 2023; Willmann et al. 2025)","previouslyFormattedCitation":"(Ohzeki et al. 2019; Śmierzchalski et al. 2024; Leib et al. 2023; Willmann et al. 2025)"},"properties":{"noteIndex":0},"schema":"https://github.com/citation-style-language/schema/raw/master/csl-citation.json"}</w:instrText>
      </w:r>
      <w:r>
        <w:fldChar w:fldCharType="separate"/>
      </w:r>
      <w:r>
        <w:t xml:space="preserve">(Ohzeki et al. 2019; Śmierzchalski et al. 2024; Leib et al. 2023; Willmann et al. 2025)</w:t>
      </w:r>
      <w:r>
        <w:fldChar w:fldCharType="end"/>
      </w:r>
      <w:r>
        <w:t xml:space="preserve">. The advantages on the largest instances came from quantum-inspired digital hardware </w:t>
      </w:r>
      <w:r>
        <w:fldChar w:fldCharType="begin"/>
      </w:r>
      <w:r>
        <w:instrText xml:space="preserve">ADDIN CSL_CITATION {"citationID":"MENDELEY_CITATION_444","citationItems":[{"id":"ITEM-444","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and hardware noise cost accuracy </w:t>
      </w:r>
      <w:r>
        <w:fldChar w:fldCharType="begin"/>
      </w:r>
      <w:r>
        <w:instrText xml:space="preserve">ADDIN CSL_CITATION {"citationID":"MENDELEY_CITATION_445","citationItems":[{"id":"ITEM-445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w:t>
      </w:r>
    </w:p>
    <w:bookmarkEnd w:id="105"/>
    <w:bookmarkStart w:id="106" w:name="end-to-end-robotics-advantage."/>
    <w:p>
      <w:pPr>
        <w:pStyle w:val="Heading4"/>
      </w:pPr>
      <w:r>
        <w:rPr>
          <w:rStyle w:val="SectionNumber"/>
        </w:rPr>
        <w:t xml:space="preserve">11.3.0.4</w:t>
      </w:r>
      <w:r>
        <w:tab/>
      </w:r>
      <w:r>
        <w:t xml:space="preserve">End-to-end robotics advantage.</w:t>
      </w:r>
    </w:p>
    <w:p>
      <w:pPr>
        <w:pStyle w:val="FirstParagraph"/>
      </w:pPr>
      <w:r>
        <w:t xml:space="preserve">Better task performance in a realistic robotic deployment against a strong classical baseline has been shown only for quantum sensing </w:t>
      </w:r>
      <w:r>
        <w:fldChar w:fldCharType="begin"/>
      </w:r>
      <w:r>
        <w:instrText xml:space="preserve">ADDIN CSL_CITATION {"citationID":"MENDELEY_CITATION_446","citationItems":[{"id":"ITEM-446","isTemporary":false,"itemData":{"DOI":"10.48550/arXiv.2504.08167","URL":"https://arxiv.org/abs/2504.08167","author":[{"family":"Muradoglu","given":"Murat"},{"family":"Johnsson","given":"Mattias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Quantum communication has been deployed between moving platforms </w:t>
      </w:r>
      <w:r>
        <w:fldChar w:fldCharType="begin"/>
      </w:r>
      <w:r>
        <w:instrText xml:space="preserve">ADDIN CSL_CITATION {"citationID":"MENDELEY_CITATION_447","citationItems":[{"id":"ITEM-447","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but it offers security rather than a performance advantage. For quantum computation, nobody has yet shown an end-to-end advantage on a robot.</w:t>
      </w:r>
    </w:p>
    <w:bookmarkEnd w:id="106"/>
    <w:bookmarkEnd w:id="107"/>
    <w:bookmarkStart w:id="111" w:name="sec:latency"/>
    <w:p>
      <w:pPr>
        <w:pStyle w:val="Heading2"/>
      </w:pPr>
      <w:r>
        <w:rPr>
          <w:rStyle w:val="SectionNumber"/>
        </w:rPr>
        <w:t xml:space="preserve">11.4</w:t>
      </w:r>
      <w:r>
        <w:tab/>
      </w:r>
      <w:r>
        <w:t xml:space="preserve">The Latency Gap</w:t>
      </w:r>
    </w:p>
    <w:p>
      <w:pPr>
        <w:pStyle w:val="FirstParagraph"/>
      </w:pPr>
      <w:r>
        <w:t xml:space="preserve">Figure</w:t>
      </w:r>
      <w:r>
        <w:t xml:space="preserve"> </w:t>
      </w:r>
      <w:hyperlink w:anchor="fig:latency">
        <w:r>
          <w:rPr>
            <w:rStyle w:val="Hyperlink"/>
          </w:rPr>
          <w:t xml:space="preserve">6</w:t>
        </w:r>
      </w:hyperlink>
      <w:r>
        <w:t xml:space="preserve"> </w:t>
      </w:r>
      <w:r>
        <w:t xml:space="preserve">compares the relevant timescales. Robot control loops run at 10–1,000 Hz and planning loops at roughly 0.1–10 Hz, whereas cloud QPU access involves queueing from under a minute to several days </w:t>
      </w:r>
      <w:r>
        <w:fldChar w:fldCharType="begin"/>
      </w:r>
      <w:r>
        <w:instrText xml:space="preserve">ADDIN CSL_CITATION {"citationID":"MENDELEY_CITATION_448","citationItems":[{"id":"ITEM-448","isTemporary":false,"itemData":{"DOI":"10.1109/IISWC53511.2021.00015","author":[{"family":"Ravi","given":"Gokul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(IISWC)","id":"Ravi2021","issued":{"date-parts":[[2021]]},"page":"39-50","publisher":"IEEE","publisher-place":"Piscataway, NJ, USA","title":"Quantum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on top of compilation, embedding, many shots, and post-processing. Variational methods multiply all of this by hundreds of optimizer iterations </w:t>
      </w:r>
      <w:r>
        <w:fldChar w:fldCharType="begin"/>
      </w:r>
      <w:r>
        <w:instrText xml:space="preserve">ADDIN CSL_CITATION {"citationID":"MENDELEY_CITATION_449","citationItems":[{"id":"ITEM-449","isTemporary":false,"itemData":{"DOI":"10.1088/1367-2630/18/2/023023","author":[{"family":"McClean","given":"Jarrod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That leaves only three ways to integrate a QPU today: offline training </w:t>
      </w:r>
      <w:r>
        <w:fldChar w:fldCharType="begin"/>
      </w:r>
      <w:r>
        <w:instrText xml:space="preserve">ADDIN CSL_CITATION {"citationID":"MENDELEY_CITATION_450","citationItems":[{"id":"ITEM-450","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asynchronous periodic optimization with a classical fallback </w:t>
      </w:r>
      <w:r>
        <w:fldChar w:fldCharType="begin"/>
      </w:r>
      <w:r>
        <w:instrText xml:space="preserve">ADDIN CSL_CITATION {"citationID":"MENDELEY_CITATION_451","citationItems":[{"id":"ITEM-451","isTemporary":false,"itemData":{"DOI":"10.3389/fcomp.2019.00009","author":[{"family":"Ohzeki","given":"Masayuki"},{"family":"Miki","given":"Akira"},{"family":"Miyama","given":"Masamichi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and sensing </w:t>
      </w:r>
      <w:r>
        <w:fldChar w:fldCharType="begin"/>
      </w:r>
      <w:r>
        <w:instrText xml:space="preserve">ADDIN CSL_CITATION {"citationID":"MENDELEY_CITATION_452","citationItems":[{"id":"ITEM-452","isTemporary":false,"itemData":{"DOI":"10.48550/arXiv.2504.08167","URL":"https://arxiv.org/abs/2504.08167","author":[{"family":"Muradoglu","given":"Murat"},{"family":"Johnsson","given":"Mattias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Dynamic circuits </w:t>
      </w:r>
      <w:r>
        <w:fldChar w:fldCharType="begin"/>
      </w:r>
      <w:r>
        <w:instrText xml:space="preserve">ADDIN CSL_CITATION {"citationID":"MENDELEY_CITATION_453","citationItems":[{"id":"ITEM-453","isTemporary":false,"itemData":{"DOI":"10.1103/PhysRevLett.127.100501","author":[{"family":"Córcoles","given":"Antonio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on-premise edge QPUs may shorten latency in the future, but real-time quantum control of robots is not around the corner.</w:t>
      </w:r>
    </w:p>
    <w:p>
      <w:pPr>
        <w:pStyle w:val="CaptionedFigure"/>
      </w:pPr>
      <w:r>
        <w:drawing>
          <wp:inline>
            <wp:extent cx="5334000" cy="1907631"/>
            <wp:effectExtent b="0" l="0" r="0" t="0"/>
            <wp:docPr descr="" title="" id="109" name="Picture"/>
            <a:graphic>
              <a:graphicData uri="http://schemas.openxmlformats.org/drawingml/2006/picture">
                <pic:pic>
                  <pic:nvPicPr>
                    <pic:cNvPr descr="figures/fig5_latency.png" id="110" name="Picture"/>
                    <pic:cNvPicPr>
                      <a:picLocks noChangeArrowheads="1" noChangeAspect="1"/>
                    </pic:cNvPicPr>
                  </pic:nvPicPr>
                  <pic:blipFill>
                    <a:blip r:embed="rId108"/>
                    <a:stretch>
                      <a:fillRect/>
                    </a:stretch>
                  </pic:blipFill>
                  <pic:spPr bwMode="auto">
                    <a:xfrm>
                      <a:off x="0" y="0"/>
                      <a:ext cx="5334000" cy="1907631"/>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Timescales of robot control and planning compared with quantum hardware operation and end-to-end cloud quantum access (log scale). The anneal time is from</w:t>
      </w:r>
      <w:r>
        <w:t xml:space="preserve"> </w:t>
      </w:r>
      <w:r>
        <w:fldChar w:fldCharType="begin"/>
      </w:r>
      <w:r>
        <w:instrText xml:space="preserve">ADDIN CSL_CITATION {"citationID":"MENDELEY_CITATION_454","citationItems":[{"id":"ITEM-454","isTemporary":false,"itemData":{"DOI":"10.3389/fcomp.2019.00009","author":[{"family":"Ohzeki","given":"Masayuki"},{"family":"Miki","given":"Akira"},{"family":"Miyama","given":"Masamichi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and the queueing range from</w:t>
      </w:r>
      <w:r>
        <w:t xml:space="preserve"> </w:t>
      </w:r>
      <w:r>
        <w:fldChar w:fldCharType="begin"/>
      </w:r>
      <w:r>
        <w:instrText xml:space="preserve">ADDIN CSL_CITATION {"citationID":"MENDELEY_CITATION_455","citationItems":[{"id":"ITEM-455","isTemporary":false,"itemData":{"DOI":"10.1109/IISWC53511.2021.00015","author":[{"family":"Ravi","given":"Gokul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(IISWC)","id":"Ravi2021","issued":{"date-parts":[[2021]]},"page":"39-50","publisher":"IEEE","publisher-place":"Piscataway, NJ, USA","title":"Quantum computing in the cloud: Analyzing job and machine characteristics","title-short":"Quantum computing in the cloud","type":"paper-conference"},"suppress-author":false}],"isEdited":false,"manualOverride":{"citeprocText":"Ravi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the range for variational training is indicative.</w:t>
      </w:r>
    </w:p>
    <w:bookmarkEnd w:id="111"/>
    <w:bookmarkStart w:id="112" w:name="sec:scalability"/>
    <w:p>
      <w:pPr>
        <w:pStyle w:val="Heading2"/>
      </w:pPr>
      <w:r>
        <w:rPr>
          <w:rStyle w:val="SectionNumber"/>
        </w:rPr>
        <w:t xml:space="preserve">11.5</w:t>
      </w:r>
      <w:r>
        <w:tab/>
      </w:r>
      <w:r>
        <w:t xml:space="preserve">Scalability</w:t>
      </w:r>
    </w:p>
    <w:p>
      <w:pPr>
        <w:pStyle w:val="FirstParagraph"/>
      </w:pPr>
      <w:r>
        <w:t xml:space="preserve">Scaling runs into limits on four fronts. QAOA needs hundreds to thousands of qubits before any advantage appears </w:t>
      </w:r>
      <w:r>
        <w:fldChar w:fldCharType="begin"/>
      </w:r>
      <w:r>
        <w:instrText xml:space="preserve">ADDIN CSL_CITATION {"citationID":"MENDELEY_CITATION_456","citationItems":[{"id":"ITEM-456","isTemporary":false,"itemData":{"DOI":"10.1038/s41598-019-43176-9","author":[{"family":"Guerreschi","given":"Gian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Barren plateaus limit trainability </w:t>
      </w:r>
      <w:r>
        <w:fldChar w:fldCharType="begin"/>
      </w:r>
      <w:r>
        <w:instrText xml:space="preserve">ADDIN CSL_CITATION {"citationID":"MENDELEY_CITATION_458","citationItems":[{"id":"ITEM-457","isTemporary":false,"itemData":{"DOI":"10.1038/s41467-018-07090-4","author":[{"family":"McClean","given":"Jarrod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id":"ITEM-458","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computing","type":"article-journal","volume":"7"}}],"isEdited":false,"manualOverride":{"citeprocText":"(McClean et al. 2018; Larocca et al. 2025)","isManuallyOverridden":false,"manualOverrideText":""},"mendeley":{"formattedCitation":"(McClean et al. 2018; Larocca et al. 2025)","plainTextFormattedCitation":"(McClean et al. 2018; Larocca et al. 2025)","previouslyFormattedCitation":"(McClean et al. 2018; Larocca et al. 2025)"},"properties":{"noteIndex":0},"schema":"https://github.com/citation-style-language/schema/raw/master/csl-citation.json"}</w:instrText>
      </w:r>
      <w:r>
        <w:fldChar w:fldCharType="separate"/>
      </w:r>
      <w:r>
        <w:t xml:space="preserve">(McClean et al. 2018; Larocca et al. 2025)</w:t>
      </w:r>
      <w:r>
        <w:fldChar w:fldCharType="end"/>
      </w:r>
      <w:r>
        <w:t xml:space="preserve">. Robot sensor data must be compressed before it can be encoded </w:t>
      </w:r>
      <w:r>
        <w:fldChar w:fldCharType="begin"/>
      </w:r>
      <w:r>
        <w:instrText xml:space="preserve">ADDIN CSL_CITATION {"citationID":"MENDELEY_CITATION_459","citationItems":[{"id":"ITEM-459","isTemporary":false,"itemData":{"DOI":"10.1088/2632-2153/ac4559","author":[{"family":"Chen","given":"Samuel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results become hard to verify, because classical simulation of the circuits used in robotics stops at about 27–40 qubits </w:t>
      </w:r>
      <w:r>
        <w:fldChar w:fldCharType="begin"/>
      </w:r>
      <w:r>
        <w:instrText xml:space="preserve">ADDIN CSL_CITATION {"citationID":"MENDELEY_CITATION_461","citationItems":[{"id":"ITEM-460","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-461","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 So far the robotics studies have stayed at toy scale: grid worlds, swarms of up to 10 robots, two-link manipulators. The hardware adds its own limits: noise and decoherence </w:t>
      </w:r>
      <w:r>
        <w:fldChar w:fldCharType="begin"/>
      </w:r>
      <w:r>
        <w:instrText xml:space="preserve">ADDIN CSL_CITATION {"citationID":"MENDELEY_CITATION_462","citationItems":[{"id":"ITEM-462","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exponential error-mitigation overheads </w:t>
      </w:r>
      <w:r>
        <w:fldChar w:fldCharType="begin"/>
      </w:r>
      <w:r>
        <w:instrText xml:space="preserve">ADDIN CSL_CITATION {"citationID":"MENDELEY_CITATION_463","citationItems":[{"id":"ITEM-463","isTemporary":false,"itemData":{"DOI":"10.1103/RevModPhys.95.045005","author":[{"family":"Cai","given":"Zhenyu"},{"family":"Babbush","given":"Ryan"},{"family":"Benjamin","given":"Simon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fault-tolerance overheads of hundreds to about a thousand physical qubits per logical qubit </w:t>
      </w:r>
      <w:r>
        <w:fldChar w:fldCharType="begin"/>
      </w:r>
      <w:r>
        <w:instrText xml:space="preserve">ADDIN CSL_CITATION {"citationID":"MENDELEY_CITATION_465","citationItems":[{"id":"ITEM-464","isTemporary":false,"itemData":{"DOI":"10.1103/PhysRevA.86.032324","author":[{"family":"Fowler","given":"Austin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codes","type":"article-journal","volume":"86"}},{"id":"ITEM-465","isTemporary":false,"itemData":{"DOI":"10.1038/s41586-024-07107-7","author":[{"family":"Bravyi","given":"Sergey"},{"family":"Cross","given":"Andrew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memory","type":"article-journal","volume":"627"}}],"isEdited":false,"manualOverride":{"citeprocText":"(Fowler et al. 2012; Bravyi et al. 2024)","isManuallyOverridden":false,"manualOverrideText":""},"mendeley":{"formattedCitation":"(Fowler et al. 2012; Bravyi et al. 2024)","plainTextFormattedCitation":"(Fowler et al. 2012; Bravyi et al. 2024)","previouslyFormattedCitation":"(Fowler et al. 2012; Bravyi et al. 2024)"},"properties":{"noteIndex":0},"schema":"https://github.com/citation-style-language/schema/raw/master/csl-citation.json"}</w:instrText>
      </w:r>
      <w:r>
        <w:fldChar w:fldCharType="separate"/>
      </w:r>
      <w:r>
        <w:t xml:space="preserve">(Fowler et al. 2012; Bravyi et al. 2024)</w:t>
      </w:r>
      <w:r>
        <w:fldChar w:fldCharType="end"/>
      </w:r>
      <w:r>
        <w:t xml:space="preserve">, cryogenic SWaP-C </w:t>
      </w:r>
      <w:r>
        <w:fldChar w:fldCharType="begin"/>
      </w:r>
      <w:r>
        <w:instrText xml:space="preserve">ADDIN CSL_CITATION {"citationID":"MENDELEY_CITATION_466","citationItems":[{"id":"ITEM-466","isTemporary":false,"itemData":{"DOI":"10.1146/annurev-conmatphys-031119-050605","author":[{"family":"Kjaergaard","given":"Morten"},{"family":"Schwartz","given":"Mollie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restricted annealer connectivity, and the bandwidth, dynamic-range, and size limits of quantum sensors </w:t>
      </w:r>
      <w:r>
        <w:fldChar w:fldCharType="begin"/>
      </w:r>
      <w:r>
        <w:instrText xml:space="preserve">ADDIN CSL_CITATION {"citationID":"MENDELEY_CITATION_468","citationItems":[{"id":"ITEM-467","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d":"ITEM-468","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accelerometers","type":""}}],"isEdited":false,"manualOverride":{"citeprocText":"(Bongs et al. 2019; Xuezhi Wang et al. 2021)","isManuallyOverridden":false,"manualOverrideText":""},"mendeley":{"formattedCitation":"(Bongs et al. 2019; Xuezhi Wang et al. 2021)","plainTextFormattedCitation":"(Bongs et al. 2019; Xuezhi Wang et al. 2021)","previouslyFormattedCitation":"(Bongs et al. 2019; Xuezhi Wang et al. 2021)"},"properties":{"noteIndex":0},"schema":"https://github.com/citation-style-language/schema/raw/master/csl-citation.json"}</w:instrText>
      </w:r>
      <w:r>
        <w:fldChar w:fldCharType="separate"/>
      </w:r>
      <w:r>
        <w:t xml:space="preserve">(Bongs et al. 2019; Xuezhi Wang et al. 2021)</w:t>
      </w:r>
      <w:r>
        <w:fldChar w:fldCharType="end"/>
      </w:r>
      <w:r>
        <w:t xml:space="preserve">.</w:t>
      </w:r>
    </w:p>
    <w:bookmarkEnd w:id="112"/>
    <w:bookmarkStart w:id="114" w:name="sec:resource"/>
    <w:p>
      <w:pPr>
        <w:pStyle w:val="Heading2"/>
      </w:pPr>
      <w:r>
        <w:rPr>
          <w:rStyle w:val="SectionNumber"/>
        </w:rPr>
        <w:t xml:space="preserve">11.6</w:t>
      </w:r>
      <w:r>
        <w:tab/>
      </w:r>
      <w:r>
        <w:t xml:space="preserve">A Worked Resource Estimate</w:t>
      </w:r>
    </w:p>
    <w:p>
      <w:pPr>
        <w:pStyle w:val="FirstParagraph"/>
      </w:pPr>
      <w:r>
        <w:t xml:space="preserve">Several studies in this survey rest their case on a quadratic speed-up that would need fault-tolerant hardware. To see what such a speed-up would buy a robot, we made a rough estimate for the clearest example, Grover-based localization on a known map </w:t>
      </w:r>
      <w:r>
        <w:fldChar w:fldCharType="begin"/>
      </w:r>
      <w:r>
        <w:instrText xml:space="preserve">ADDIN CSL_CITATION {"citationID":"MENDELEY_CITATION_469","citationItems":[{"id":"ITEM-469","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The numbers are ours and deliberately generous to the quantum side; Table</w:t>
      </w:r>
      <w:r>
        <w:t xml:space="preserve"> </w:t>
      </w:r>
      <w:hyperlink w:anchor="tab:resource">
        <w:r>
          <w:rPr>
            <w:rStyle w:val="Hyperlink"/>
          </w:rPr>
          <w:t xml:space="preserve">5</w:t>
        </w:r>
      </w:hyperlink>
      <w:r>
        <w:t xml:space="preserve"> </w:t>
      </w:r>
      <w:r>
        <w:t xml:space="preserve">lists the assumptions.</w:t>
      </w:r>
    </w:p>
    <w:p>
      <w:pPr>
        <w:pStyle w:val="BodyText"/>
      </w:pPr>
      <w:r>
        <w:t xml:space="preserve">Take a</w:t>
      </w:r>
      <w:r>
        <w:t xml:space="preserve"> </w:t>
      </w:r>
      <m:oMath>
        <m:r>
          <m:t>1</m:t>
        </m:r>
        <m:r>
          <m:rPr>
            <m:sty m:val="p"/>
          </m:rPr>
          <m:t>,</m:t>
        </m:r>
        <m:r>
          <m:t>000</m:t>
        </m:r>
        <m:r>
          <m:rPr>
            <m:sty m:val="p"/>
          </m:rPr>
          <m:t>×</m:t>
        </m:r>
        <m:r>
          <m:t>1</m:t>
        </m:r>
        <m:r>
          <m:rPr>
            <m:sty m:val="p"/>
          </m:rPr>
          <m:t>,</m:t>
        </m:r>
        <m:r>
          <m:t>000</m:t>
        </m:r>
      </m:oMath>
      <w:r>
        <w:t xml:space="preserve"> </w:t>
      </w:r>
      <w:r>
        <w:t xml:space="preserve">occupancy grid,</w:t>
      </w:r>
      <w:r>
        <w:t xml:space="preserve"> </w:t>
      </w:r>
      <m:oMath>
        <m:r>
          <m:t>N</m:t>
        </m:r>
        <m:r>
          <m:rPr>
            <m:sty m:val="p"/>
          </m:rPr>
          <m:t>=</m:t>
        </m:r>
        <m:sSup>
          <m:e>
            <m:r>
              <m:t>10</m:t>
            </m:r>
          </m:e>
          <m:sup>
            <m:r>
              <m:t>6</m:t>
            </m:r>
          </m:sup>
        </m:sSup>
      </m:oMath>
      <w:r>
        <w:t xml:space="preserve"> </w:t>
      </w:r>
      <w:r>
        <w:t xml:space="preserve">cells, which at 5 cm resolution covers a</w:t>
      </w:r>
      <w:r>
        <w:t xml:space="preserve"> </w:t>
      </w:r>
      <m:oMath>
        <m:r>
          <m:t>50</m:t>
        </m:r>
        <m:r>
          <m:rPr>
            <m:sty m:val="p"/>
          </m:rPr>
          <m:t>×</m:t>
        </m:r>
        <m:r>
          <m:t>50</m:t>
        </m:r>
      </m:oMath>
      <w:r>
        <w:t xml:space="preserve"> </w:t>
      </w:r>
      <w:r>
        <w:t xml:space="preserve">m floor. Grover search needs about</w:t>
      </w:r>
      <w:r>
        <w:t xml:space="preserve"> </w:t>
      </w:r>
      <m:oMath>
        <m:f>
          <m:fPr>
            <m:type m:val="bar"/>
          </m:fPr>
          <m:num>
            <m:r>
              <m:t>π</m:t>
            </m:r>
          </m:num>
          <m:den>
            <m:r>
              <m:t>4</m:t>
            </m:r>
          </m:den>
        </m:f>
        <m:rad>
          <m:radPr>
            <m:degHide m:val="on"/>
          </m:radPr>
          <m:deg/>
          <m:e>
            <m:r>
              <m:t>N</m:t>
            </m:r>
          </m:e>
        </m:rad>
        <m:r>
          <m:rPr>
            <m:sty m:val="p"/>
          </m:rPr>
          <m:t>≈</m:t>
        </m:r>
        <m:r>
          <m:t>785</m:t>
        </m:r>
      </m:oMath>
      <w:r>
        <w:t xml:space="preserve"> </w:t>
      </w:r>
      <w:r>
        <w:t xml:space="preserve">iterations. Each iteration calls the oracle, and the oracle must read the map: without quantum random-access memory, which does not exist as hardware, the standard way to load</w:t>
      </w:r>
      <w:r>
        <w:t xml:space="preserve"> </w:t>
      </w:r>
      <m:oMath>
        <m:r>
          <m:t>N</m:t>
        </m:r>
      </m:oMath>
      <w:r>
        <w:t xml:space="preserve"> </w:t>
      </w:r>
      <w:r>
        <w:t xml:space="preserve">classical entries into a circuit costs about</w:t>
      </w:r>
      <w:r>
        <w:t xml:space="preserve"> </w:t>
      </w:r>
      <m:oMath>
        <m:r>
          <m:t>4</m:t>
        </m:r>
        <m:r>
          <m:t>N</m:t>
        </m:r>
      </m:oMath>
      <w:r>
        <w:t xml:space="preserve"> </w:t>
      </w:r>
      <w:r>
        <w:t xml:space="preserve">T gates, or roughly</w:t>
      </w:r>
      <w:r>
        <w:t xml:space="preserve"> </w:t>
      </w:r>
      <m:oMath>
        <m:r>
          <m:t>N</m:t>
        </m:r>
      </m:oMath>
      <w:r>
        <w:t xml:space="preserve"> </w:t>
      </w:r>
      <w:r>
        <w:t xml:space="preserve">Toffoli gates, per call </w:t>
      </w:r>
      <w:r>
        <w:fldChar w:fldCharType="begin"/>
      </w:r>
      <w:r>
        <w:instrText xml:space="preserve">ADDIN CSL_CITATION {"citationID":"MENDELEY_CITATION_470","citationItems":[{"id":"ITEM-470","isTemporary":false,"itemData":{"DOI":"10.1103/PhysRevX.8.041015","author":[{"family":"Babbush","given":"Ryan"},{"family":"Gidney","given":"Craig"},{"family":"Berry","given":"Dominic W."},{"family":"Wiebe","given":"Nathan"},{"family":"McClean","given":"Jarrod"},{"family":"Paler","given":"Alexandru"},{"family":"Fowler","given":"Austin"},{"family":"Neven","given":"Hartmut"}],"container-title":"Physical Review X","id":"Babbush2018","issue":"4","issued":{"date-parts":[[2018]]},"page":"041015","title":"Encoding electronic spectra in quantum circuits with linear T complexity","type":"article-journal","volume":"8"}}],"isEdited":false,"manualOverride":{"citeprocText":"(Babbush et al. 2018)","isManuallyOverridden":false,"manualOverrideText":""},"mendeley":{"formattedCitation":"(Babbush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r>
        <w:t xml:space="preserve">, or about</w:t>
      </w:r>
      <w:r>
        <w:t xml:space="preserve"> </w:t>
      </w:r>
      <m:oMath>
        <m:r>
          <m:t>2</m:t>
        </m:r>
        <m:r>
          <m:t>N</m:t>
        </m:r>
      </m:oMath>
      <w:r>
        <w:t xml:space="preserve"> </w:t>
      </w:r>
      <w:r>
        <w:t xml:space="preserve">when the call is also uncomputed. At</w:t>
      </w:r>
      <w:r>
        <w:t xml:space="preserve"> </w:t>
      </w:r>
      <m:oMath>
        <m:r>
          <m:t>10</m:t>
        </m:r>
        <m:r>
          <m:t> </m:t>
        </m:r>
        <m:r>
          <m:t>μ</m:t>
        </m:r>
      </m:oMath>
      <w:r>
        <w:t xml:space="preserve">s per error-corrected Toffoli gate, about 17 times faster than the</w:t>
      </w:r>
      <w:r>
        <w:t xml:space="preserve"> </w:t>
      </w:r>
      <m:oMath>
        <m:r>
          <m:t>170</m:t>
        </m:r>
        <m:r>
          <m:t> </m:t>
        </m:r>
        <m:r>
          <m:t>μ</m:t>
        </m:r>
      </m:oMath>
      <w:r>
        <w:t xml:space="preserve">s that</w:t>
      </w:r>
      <w:r>
        <w:t xml:space="preserve"> </w:t>
      </w:r>
      <w:r>
        <w:fldChar w:fldCharType="begin"/>
      </w:r>
      <w:r>
        <w:instrText xml:space="preserve">ADDIN CSL_CITATION {"citationID":"MENDELEY_CITATION_471","citationItems":[{"id":"ITEM-471","isTemporary":false,"itemData":{"DOI":"10.1103/PRXQuantum.2.010103","author":[{"family":"Babbush","given":"Ryan"},{"family":"McClean","given":"Jarrod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w:t>
      </w:r>
      <w:r>
        <w:t xml:space="preserve">estimate for a surface-code machine, the search takes about</w:t>
      </w:r>
      <w:r>
        <w:t xml:space="preserve"> </w:t>
      </w:r>
      <m:oMath>
        <m:r>
          <m:t>785</m:t>
        </m:r>
        <m:r>
          <m:rPr>
            <m:sty m:val="p"/>
          </m:rPr>
          <m:t>×</m:t>
        </m:r>
        <m:r>
          <m:t>2</m:t>
        </m:r>
        <m:r>
          <m:rPr>
            <m:sty m:val="p"/>
          </m:rPr>
          <m:t>×</m:t>
        </m:r>
        <m:sSup>
          <m:e>
            <m:r>
              <m:t>10</m:t>
            </m:r>
          </m:e>
          <m:sup>
            <m:r>
              <m:t>6</m:t>
            </m:r>
          </m:sup>
        </m:sSup>
        <m:r>
          <m:rPr>
            <m:sty m:val="p"/>
          </m:rPr>
          <m:t>×</m:t>
        </m:r>
        <m:r>
          <m:t>10</m:t>
        </m:r>
        <m:r>
          <m:t> </m:t>
        </m:r>
        <m:r>
          <m:t>μ</m:t>
        </m:r>
        <m:r>
          <m:rPr>
            <m:sty m:val="p"/>
          </m:rPr>
          <m:t>s</m:t>
        </m:r>
        <m:r>
          <m:rPr>
            <m:sty m:val="p"/>
          </m:rPr>
          <m:t>≈</m:t>
        </m:r>
        <m:r>
          <m:t>1.6</m:t>
        </m:r>
        <m:r>
          <m:rPr>
            <m:sty m:val="p"/>
          </m:rPr>
          <m:t>×</m:t>
        </m:r>
        <m:sSup>
          <m:e>
            <m:r>
              <m:t>10</m:t>
            </m:r>
          </m:e>
          <m:sup>
            <m:r>
              <m:t>4</m:t>
            </m:r>
          </m:sup>
        </m:sSup>
      </m:oMath>
      <w:r>
        <w:t xml:space="preserve"> </w:t>
      </w:r>
      <w:r>
        <w:t xml:space="preserve">s, roughly four and a half hours. A classical scan of the same map, at 10 ns per cell, takes 10 ms. The quantum search therefore loses by six orders of magnitude, because loading the map costs as much as the classical search it was meant to replace.</w:t>
      </w:r>
    </w:p>
    <w:p>
      <w:pPr>
        <w:pStyle w:val="BodyText"/>
      </w:pPr>
      <w:r>
        <w:t xml:space="preserve">Suppose instead that a qRAM with logarithmic access time existed, so that each oracle call cost only</w:t>
      </w:r>
      <w:r>
        <w:t xml:space="preserve"> </w:t>
      </w:r>
      <m:oMath>
        <m:sSup>
          <m:e>
            <m:r>
              <m:t>10</m:t>
            </m:r>
          </m:e>
          <m:sup>
            <m:r>
              <m:t>3</m:t>
            </m:r>
          </m:sup>
        </m:sSup>
      </m:oMath>
      <w:r>
        <w:t xml:space="preserve"> </w:t>
      </w:r>
      <w:r>
        <w:t xml:space="preserve">Toffoli gates. The search would then take about 16 s, still far slower than the 10 ms classical scan and far outside a localization loop that runs at several hertz. Under these assumptions the two methods break even only for maps of about</w:t>
      </w:r>
      <w:r>
        <w:t xml:space="preserve"> </w:t>
      </w:r>
      <m:oMath>
        <m:r>
          <m:t>2.5</m:t>
        </m:r>
        <m:r>
          <m:rPr>
            <m:sty m:val="p"/>
          </m:rPr>
          <m:t>×</m:t>
        </m:r>
        <m:sSup>
          <m:e>
            <m:r>
              <m:t>10</m:t>
            </m:r>
          </m:e>
          <m:sup>
            <m:r>
              <m:t>12</m:t>
            </m:r>
          </m:sup>
        </m:sSup>
      </m:oMath>
      <w:r>
        <w:t xml:space="preserve"> </w:t>
      </w:r>
      <w:r>
        <w:t xml:space="preserve">cells, where each search takes about seven hours. The machine itself would need on the order of 170 logical qubits for the address, pattern, and comparison registers, or a few hundred thousand physical qubits at surface-code distance 25 </w:t>
      </w:r>
      <w:r>
        <w:fldChar w:fldCharType="begin"/>
      </w:r>
      <w:r>
        <w:instrText xml:space="preserve">ADDIN CSL_CITATION {"citationID":"MENDELEY_CITATION_472","citationItems":[{"id":"ITEM-472","isTemporary":false,"itemData":{"DOI":"10.1103/PhysRevA.86.032324","author":[{"family":"Fowler","given":"Austin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before counting the magic-state factories. These figures agree with the general analysis of</w:t>
      </w:r>
      <w:r>
        <w:t xml:space="preserve"> </w:t>
      </w:r>
      <w:r>
        <w:fldChar w:fldCharType="begin"/>
      </w:r>
      <w:r>
        <w:instrText xml:space="preserve">ADDIN CSL_CITATION {"citationID":"MENDELEY_CITATION_473","citationItems":[{"id":"ITEM-473","isTemporary":false,"itemData":{"DOI":"10.1103/PRXQuantum.2.010103","author":[{"family":"Babbush","given":"Ryan"},{"family":"McClean","given":"Jarrod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who argue that quadratic speed-ups are unlikely to give a runtime advantage on early fault-tolerant machines. The estimate is crude, and better circuits would shift the numbers, but not by the six orders of magnitude needed to change the conclusion.</w:t>
      </w:r>
    </w:p>
    <w:bookmarkStart w:id="113" w:name="tab:resource"/>
    <w:p>
      <w:pPr>
        <w:pStyle w:val="TableCaption"/>
      </w:pPr>
      <w:r>
        <w:rPr>
          <w:bCs/>
          <w:b/>
        </w:rPr>
        <w:t xml:space="preserve">Table 5.</w:t>
      </w:r>
      <w:r>
        <w:t xml:space="preserve"> </w:t>
      </w:r>
      <w:r>
        <w:t xml:space="preserve">Assumptions and results of the resource estimate for Grover localization (Section</w:t>
      </w:r>
      <w:r>
        <w:t xml:space="preserve"> </w:t>
      </w:r>
      <w:hyperlink w:anchor="sec:resource">
        <w:r>
          <w:rPr>
            <w:rStyle w:val="Hyperlink"/>
          </w:rPr>
          <w:t xml:space="preserve">11.6</w:t>
        </w:r>
      </w:hyperlink>
      <w:r>
        <w:t xml:space="preserve">). All values are order-of-magnitude estimates chosen to favor the quantum method.</w:t>
      </w:r>
    </w:p>
    <w:tbl>
      <w:tblPr>
        <w:tblStyle w:val="Table"/>
        <w:tblW w:type="pct" w:w="5000"/>
        <w:tblLook w:firstRow="1" w:lastRow="0" w:firstColumn="0" w:lastColumn="0" w:noHBand="0" w:noVBand="0" w:val="0020"/>
        <w:jc w:val="start"/>
        <w:tblCaption w:val="Table 5. Assumptions and results of the resource estimate for Grover localization (Section 11.6). All values are order-of-magnitude estimates chosen to favor the quantum method."/>
      </w:tblPr>
      <w:tblGrid>
        <w:gridCol w:w="3643"/>
        <w:gridCol w:w="4276"/>
      </w:tblGrid>
      <w:tr>
        <w:trPr>
          <w:tblHeader w:val="true"/>
        </w:trPr>
        <w:tc>
          <w:tcPr/>
          <w:p>
            <w:pPr>
              <w:pStyle w:val="Compact"/>
              <w:jc w:val="left"/>
            </w:pPr>
            <w:r>
              <w:rPr>
                <w:bCs/>
                <w:b/>
              </w:rPr>
              <w:t xml:space="preserve">Quantity</w:t>
            </w:r>
          </w:p>
        </w:tc>
        <w:tc>
          <w:tcPr/>
          <w:p>
            <w:pPr>
              <w:pStyle w:val="Compact"/>
              <w:jc w:val="left"/>
            </w:pPr>
            <w:r>
              <w:rPr>
                <w:bCs/>
                <w:b/>
              </w:rPr>
              <w:t xml:space="preserve">Value</w:t>
            </w:r>
          </w:p>
        </w:tc>
      </w:tr>
      <w:tr>
        <w:tc>
          <w:tcPr/>
          <w:p>
            <w:pPr>
              <w:pStyle w:val="Compact"/>
              <w:jc w:val="left"/>
            </w:pPr>
            <w:r>
              <w:t xml:space="preserve">Map size</w:t>
            </w:r>
            <w:r>
              <w:t xml:space="preserve"> </w:t>
            </w:r>
            <m:oMath>
              <m:r>
                <m:t>N</m:t>
              </m:r>
            </m:oMath>
          </w:p>
        </w:tc>
        <w:tc>
          <w:tcPr/>
          <w:p>
            <w:pPr>
              <w:pStyle w:val="Compact"/>
              <w:jc w:val="left"/>
            </w:pPr>
            <m:oMath>
              <m:sSup>
                <m:e>
                  <m:r>
                    <m:t>10</m:t>
                  </m:r>
                </m:e>
                <m:sup>
                  <m:r>
                    <m:t>6</m:t>
                  </m:r>
                </m:sup>
              </m:sSup>
            </m:oMath>
            <w:r>
              <w:t xml:space="preserve"> </w:t>
            </w:r>
            <w:r>
              <w:t xml:space="preserve">cells (</w:t>
            </w:r>
            <m:oMath>
              <m:r>
                <m:t>1</m:t>
              </m:r>
              <m:r>
                <m:rPr>
                  <m:sty m:val="p"/>
                </m:rPr>
                <m:t>,</m:t>
              </m:r>
              <m:r>
                <m:t>000</m:t>
              </m:r>
              <m:r>
                <m:rPr>
                  <m:sty m:val="p"/>
                </m:rPr>
                <m:t>×</m:t>
              </m:r>
              <m:r>
                <m:t>1</m:t>
              </m:r>
              <m:r>
                <m:rPr>
                  <m:sty m:val="p"/>
                </m:rPr>
                <m:t>,</m:t>
              </m:r>
              <m:r>
                <m:t>000</m:t>
              </m:r>
            </m:oMath>
            <w:r>
              <w:t xml:space="preserve"> </w:t>
            </w:r>
            <w:r>
              <w:t xml:space="preserve">grid)</w:t>
            </w:r>
          </w:p>
        </w:tc>
      </w:tr>
      <w:tr>
        <w:tc>
          <w:tcPr/>
          <w:p>
            <w:pPr>
              <w:pStyle w:val="Compact"/>
              <w:jc w:val="left"/>
            </w:pPr>
            <w:r>
              <w:t xml:space="preserve">Grover iterations</w:t>
            </w:r>
          </w:p>
        </w:tc>
        <w:tc>
          <w:tcPr/>
          <w:p>
            <w:pPr>
              <w:pStyle w:val="Compact"/>
              <w:jc w:val="left"/>
            </w:pPr>
            <m:oMath>
              <m:f>
                <m:fPr>
                  <m:type m:val="bar"/>
                </m:fPr>
                <m:num>
                  <m:r>
                    <m:t>π</m:t>
                  </m:r>
                </m:num>
                <m:den>
                  <m:r>
                    <m:t>4</m:t>
                  </m:r>
                </m:den>
              </m:f>
              <m:rad>
                <m:radPr>
                  <m:degHide m:val="on"/>
                </m:radPr>
                <m:deg/>
                <m:e>
                  <m:r>
                    <m:t>N</m:t>
                  </m:r>
                </m:e>
              </m:rad>
              <m:r>
                <m:rPr>
                  <m:sty m:val="p"/>
                </m:rPr>
                <m:t>≈</m:t>
              </m:r>
              <m:r>
                <m:t>785</m:t>
              </m:r>
            </m:oMath>
          </w:p>
        </w:tc>
      </w:tr>
      <w:tr>
        <w:tc>
          <w:tcPr/>
          <w:p>
            <w:pPr>
              <w:pStyle w:val="Compact"/>
              <w:jc w:val="left"/>
            </w:pPr>
            <w:r>
              <w:t xml:space="preserve">Oracle cost, map loaded by table lookup</w:t>
            </w:r>
          </w:p>
        </w:tc>
        <w:tc>
          <w:tcPr/>
          <w:p>
            <w:pPr>
              <w:pStyle w:val="Compact"/>
              <w:jc w:val="left"/>
            </w:pPr>
            <m:oMath>
              <m:r>
                <m:rPr>
                  <m:sty m:val="p"/>
                </m:rPr>
                <m:t>≈</m:t>
              </m:r>
              <m:r>
                <m:t>2</m:t>
              </m:r>
              <m:r>
                <m:t>N</m:t>
              </m:r>
            </m:oMath>
            <w:r>
              <w:t xml:space="preserve"> </w:t>
            </w:r>
            <w:r>
              <w:t xml:space="preserve">Toffoli gates per iteration </w:t>
            </w:r>
            <w:r>
              <w:fldChar w:fldCharType="begin"/>
            </w:r>
            <w:r>
              <w:instrText xml:space="preserve">ADDIN CSL_CITATION {"citationID":"MENDELEY_CITATION_474","citationItems":[{"id":"ITEM-474","isTemporary":false,"itemData":{"DOI":"10.1103/PhysRevX.8.041015","author":[{"family":"Babbush","given":"Ryan"},{"family":"Gidney","given":"Craig"},{"family":"Berry","given":"Dominic W."},{"family":"Wiebe","given":"Nathan"},{"family":"McClean","given":"Jarrod"},{"family":"Paler","given":"Alexandru"},{"family":"Fowler","given":"Austin"},{"family":"Neven","given":"Hartmut"}],"container-title":"Physical Review X","id":"Babbush2018","issue":"4","issued":{"date-parts":[[2018]]},"page":"041015","title":"Encoding electronic spectra in quantum circuits with linear T complexity","type":"article-journal","volume":"8"}}],"isEdited":false,"manualOverride":{"citeprocText":"(Babbush et al. 2018)","isManuallyOverridden":false,"manualOverrideText":""},"mendeley":{"formattedCitation":"(Babbush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p>
        </w:tc>
      </w:tr>
      <w:tr>
        <w:tc>
          <w:tcPr/>
          <w:p>
            <w:pPr>
              <w:pStyle w:val="Compact"/>
              <w:jc w:val="left"/>
            </w:pPr>
            <w:r>
              <w:t xml:space="preserve">Oracle cost, hypothetical log-time qRAM</w:t>
            </w:r>
          </w:p>
        </w:tc>
        <w:tc>
          <w:tcPr/>
          <w:p>
            <w:pPr>
              <w:pStyle w:val="Compact"/>
              <w:jc w:val="left"/>
            </w:pPr>
            <m:oMath>
              <m:r>
                <m:rPr>
                  <m:sty m:val="p"/>
                </m:rPr>
                <m:t>≈</m:t>
              </m:r>
              <m:sSup>
                <m:e>
                  <m:r>
                    <m:t>10</m:t>
                  </m:r>
                </m:e>
                <m:sup>
                  <m:r>
                    <m:t>3</m:t>
                  </m:r>
                </m:sup>
              </m:sSup>
            </m:oMath>
            <w:r>
              <w:t xml:space="preserve"> </w:t>
            </w:r>
            <w:r>
              <w:t xml:space="preserve">Toffoli gates per iteration</w:t>
            </w:r>
          </w:p>
        </w:tc>
      </w:tr>
      <w:tr>
        <w:tc>
          <w:tcPr/>
          <w:p>
            <w:pPr>
              <w:pStyle w:val="Compact"/>
              <w:jc w:val="left"/>
            </w:pPr>
            <w:r>
              <w:t xml:space="preserve">Error-corrected Toffoli time</w:t>
            </w:r>
          </w:p>
        </w:tc>
        <w:tc>
          <w:tcPr/>
          <w:p>
            <w:pPr>
              <w:pStyle w:val="Compact"/>
              <w:jc w:val="left"/>
            </w:pPr>
            <w:r>
              <w:t xml:space="preserve">10</w:t>
            </w:r>
            <w:r>
              <w:t xml:space="preserve"> </w:t>
            </w:r>
            <m:oMath>
              <m:r>
                <m:t>μ</m:t>
              </m:r>
            </m:oMath>
            <w:r>
              <w:t xml:space="preserve">s (vs. </w:t>
            </w:r>
            <m:oMath>
              <m:r>
                <m:rPr>
                  <m:sty m:val="p"/>
                </m:rPr>
                <m:t>≈</m:t>
              </m:r>
            </m:oMath>
            <w:r>
              <w:t xml:space="preserve">170</w:t>
            </w:r>
            <w:r>
              <w:t xml:space="preserve"> </w:t>
            </w:r>
            <m:oMath>
              <m:r>
                <m:t>μ</m:t>
              </m:r>
            </m:oMath>
            <w:r>
              <w:t xml:space="preserve">s estimated by</w:t>
            </w:r>
            <w:r>
              <w:t xml:space="preserve"> </w:t>
            </w:r>
            <w:r>
              <w:fldChar w:fldCharType="begin"/>
            </w:r>
            <w:r>
              <w:instrText xml:space="preserve">ADDIN CSL_CITATION {"citationID":"MENDELEY_CITATION_475","citationItems":[{"id":"ITEM-475","isTemporary":false,"itemData":{"DOI":"10.1103/PRXQuantum.2.010103","author":[{"family":"Babbush","given":"Ryan"},{"family":"McClean","given":"Jarrod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w:t>
            </w:r>
          </w:p>
        </w:tc>
      </w:tr>
      <w:tr>
        <w:tc>
          <w:tcPr/>
          <w:p>
            <w:pPr>
              <w:pStyle w:val="Compact"/>
              <w:jc w:val="left"/>
            </w:pPr>
            <w:r>
              <w:t xml:space="preserve">Classical scan</w:t>
            </w:r>
          </w:p>
        </w:tc>
        <w:tc>
          <w:tcPr/>
          <w:p>
            <w:pPr>
              <w:pStyle w:val="Compact"/>
              <w:jc w:val="left"/>
            </w:pPr>
            <w:r>
              <w:t xml:space="preserve">10 ns per cell, 10 ms per map</w:t>
            </w:r>
          </w:p>
        </w:tc>
      </w:tr>
      <w:tr>
        <w:tc>
          <w:tcPr/>
          <w:p>
            <w:pPr>
              <w:pStyle w:val="Compact"/>
              <w:jc w:val="left"/>
            </w:pPr>
            <w:r>
              <w:t xml:space="preserve">Quantum time, table lookup</w:t>
            </w:r>
          </w:p>
        </w:tc>
        <w:tc>
          <w:tcPr/>
          <w:p>
            <w:pPr>
              <w:pStyle w:val="Compact"/>
              <w:jc w:val="left"/>
            </w:pPr>
            <m:oMath>
              <m:r>
                <m:rPr>
                  <m:sty m:val="p"/>
                </m:rPr>
                <m:t>≈</m:t>
              </m:r>
              <m:r>
                <m:t>1.6</m:t>
              </m:r>
              <m:r>
                <m:rPr>
                  <m:sty m:val="p"/>
                </m:rPr>
                <m:t>×</m:t>
              </m:r>
              <m:sSup>
                <m:e>
                  <m:r>
                    <m:t>10</m:t>
                  </m:r>
                </m:e>
                <m:sup>
                  <m:r>
                    <m:t>4</m:t>
                  </m:r>
                </m:sup>
              </m:sSup>
            </m:oMath>
            <w:r>
              <w:t xml:space="preserve"> </w:t>
            </w:r>
            <w:r>
              <w:t xml:space="preserve">s (about 4.4 h)</w:t>
            </w:r>
          </w:p>
        </w:tc>
      </w:tr>
      <w:tr>
        <w:tc>
          <w:tcPr/>
          <w:p>
            <w:pPr>
              <w:pStyle w:val="Compact"/>
              <w:jc w:val="left"/>
            </w:pPr>
            <w:r>
              <w:t xml:space="preserve">Quantum time, with qRAM</w:t>
            </w:r>
          </w:p>
        </w:tc>
        <w:tc>
          <w:tcPr/>
          <w:p>
            <w:pPr>
              <w:pStyle w:val="Compact"/>
              <w:jc w:val="left"/>
            </w:pPr>
            <m:oMath>
              <m:r>
                <m:rPr>
                  <m:sty m:val="p"/>
                </m:rPr>
                <m:t>≈</m:t>
              </m:r>
              <m:r>
                <m:t>16</m:t>
              </m:r>
            </m:oMath>
            <w:r>
              <w:t xml:space="preserve"> </w:t>
            </w:r>
            <w:r>
              <w:t xml:space="preserve">s</w:t>
            </w:r>
          </w:p>
        </w:tc>
      </w:tr>
      <w:tr>
        <w:tc>
          <w:tcPr/>
          <w:p>
            <w:pPr>
              <w:pStyle w:val="Compact"/>
              <w:jc w:val="left"/>
            </w:pPr>
            <w:r>
              <w:t xml:space="preserve">Break-even map size, with qRAM</w:t>
            </w:r>
          </w:p>
        </w:tc>
        <w:tc>
          <w:tcPr/>
          <w:p>
            <w:pPr>
              <w:pStyle w:val="Compact"/>
              <w:jc w:val="left"/>
            </w:pPr>
            <m:oMath>
              <m:r>
                <m:rPr>
                  <m:sty m:val="p"/>
                </m:rPr>
                <m:t>≈</m:t>
              </m:r>
              <m:r>
                <m:t>2.5</m:t>
              </m:r>
              <m:r>
                <m:rPr>
                  <m:sty m:val="p"/>
                </m:rPr>
                <m:t>×</m:t>
              </m:r>
              <m:sSup>
                <m:e>
                  <m:r>
                    <m:t>10</m:t>
                  </m:r>
                </m:e>
                <m:sup>
                  <m:r>
                    <m:t>12</m:t>
                  </m:r>
                </m:sup>
              </m:sSup>
            </m:oMath>
            <w:r>
              <w:t xml:space="preserve"> </w:t>
            </w:r>
            <w:r>
              <w:t xml:space="preserve">cells (about 7 h per search)</w:t>
            </w:r>
          </w:p>
        </w:tc>
      </w:tr>
      <w:tr>
        <w:tc>
          <w:tcPr/>
          <w:p>
            <w:pPr>
              <w:pStyle w:val="Compact"/>
              <w:jc w:val="left"/>
            </w:pPr>
            <w:r>
              <w:t xml:space="preserve">Logical / physical qubits</w:t>
            </w:r>
          </w:p>
        </w:tc>
        <w:tc>
          <w:tcPr/>
          <w:p>
            <w:pPr>
              <w:pStyle w:val="Compact"/>
              <w:jc w:val="left"/>
            </w:pPr>
            <m:oMath>
              <m:r>
                <m:rPr>
                  <m:sty m:val="p"/>
                </m:rPr>
                <m:t>≈</m:t>
              </m:r>
              <m:r>
                <m:t>170</m:t>
              </m:r>
            </m:oMath>
            <w:r>
              <w:t xml:space="preserve"> </w:t>
            </w:r>
            <w:r>
              <w:t xml:space="preserve">/</w:t>
            </w:r>
            <w:r>
              <w:t xml:space="preserve"> </w:t>
            </w:r>
            <m:oMath>
              <m:r>
                <m:rPr>
                  <m:sty m:val="p"/>
                </m:rPr>
                <m:t>≈</m:t>
              </m:r>
              <m:r>
                <m:t>2</m:t>
              </m:r>
              <m:r>
                <m:rPr>
                  <m:sty m:val="p"/>
                </m:rPr>
                <m:t>×</m:t>
              </m:r>
              <m:sSup>
                <m:e>
                  <m:r>
                    <m:t>10</m:t>
                  </m:r>
                </m:e>
                <m:sup>
                  <m:r>
                    <m:t>5</m:t>
                  </m:r>
                </m:sup>
              </m:sSup>
            </m:oMath>
            <w:r>
              <w:t xml:space="preserve"> </w:t>
            </w:r>
            <w:r>
              <w:t xml:space="preserve">(distance 25), excluding factories</w:t>
            </w:r>
          </w:p>
        </w:tc>
      </w:tr>
    </w:tbl>
    <w:bookmarkEnd w:id="113"/>
    <w:bookmarkEnd w:id="114"/>
    <w:bookmarkEnd w:id="115"/>
    <w:bookmarkStart w:id="128" w:name="sec:challenges"/>
    <w:p>
      <w:pPr>
        <w:pStyle w:val="Heading1"/>
      </w:pPr>
      <w:r>
        <w:rPr>
          <w:rStyle w:val="SectionNumber"/>
        </w:rPr>
        <w:t xml:space="preserve">12</w:t>
      </w:r>
      <w:r>
        <w:tab/>
      </w:r>
      <w:r>
        <w:t xml:space="preserve">Open Challenges and Research Agenda</w:t>
      </w:r>
    </w:p>
    <w:p>
      <w:pPr>
        <w:pStyle w:val="FirstParagraph"/>
      </w:pPr>
      <w:r>
        <w:t xml:space="preserve">We take the open challenges from the taxonomy of Figure</w:t>
      </w:r>
      <w:r>
        <w:t xml:space="preserve"> </w:t>
      </w:r>
      <w:hyperlink w:anchor="fig:taxonomy">
        <w:r>
          <w:rPr>
            <w:rStyle w:val="Hyperlink"/>
          </w:rPr>
          <w:t xml:space="preserve">3</w:t>
        </w:r>
      </w:hyperlink>
      <w:r>
        <w:t xml:space="preserve">. For each robotic function we describe the gap between today’s evidence and a deployable result, and then turn to the challenges that cut across all functions. Supplementary Table S9 arranges the resulting research directions by time horizon.</w:t>
      </w:r>
    </w:p>
    <w:bookmarkStart w:id="122" w:name="sec:ch-function"/>
    <w:p>
      <w:pPr>
        <w:pStyle w:val="Heading2"/>
      </w:pPr>
      <w:r>
        <w:rPr>
          <w:rStyle w:val="SectionNumber"/>
        </w:rPr>
        <w:t xml:space="preserve">12.1</w:t>
      </w:r>
      <w:r>
        <w:tab/>
      </w:r>
      <w:r>
        <w:t xml:space="preserve">Challenges by Robotic Function</w:t>
      </w:r>
    </w:p>
    <w:bookmarkStart w:id="116" w:name="optimization."/>
    <w:p>
      <w:pPr>
        <w:pStyle w:val="Heading4"/>
      </w:pPr>
      <w:r>
        <w:rPr>
          <w:rStyle w:val="SectionNumber"/>
        </w:rPr>
        <w:t xml:space="preserve">12.1.0.1</w:t>
      </w:r>
      <w:r>
        <w:tab/>
      </w:r>
      <w:r>
        <w:t xml:space="preserve">Optimization.</w:t>
      </w:r>
    </w:p>
    <w:p>
      <w:pPr>
        <w:pStyle w:val="FirstParagraph"/>
      </w:pPr>
      <w:r>
        <w:t xml:space="preserve">The open question is whether quantum hardware adds anything to a well-engineered QUBO pipeline. Studies need</w:t>
      </w:r>
      <w:r>
        <w:t xml:space="preserve"> </w:t>
      </w:r>
      <w:r>
        <w:rPr>
          <w:iCs/>
          <w:i/>
        </w:rPr>
        <w:t xml:space="preserve">instance families</w:t>
      </w:r>
      <w:r>
        <w:t xml:space="preserve"> </w:t>
      </w:r>
      <w:r>
        <w:t xml:space="preserve">on which quantum, quantum-inspired, and classical solvers are compared on equal end-to-end terms, including embedding and queueing, at the sizes of real fleets </w:t>
      </w:r>
      <w:r>
        <w:fldChar w:fldCharType="begin"/>
      </w:r>
      <w:r>
        <w:instrText xml:space="preserve">ADDIN CSL_CITATION {"citationID":"MENDELEY_CITATION_477","citationItems":[{"id":"ITEM-476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hardware","type":"article-journal","volume":"13"}},{"id":"ITEM-477","isTemporary":false,"itemData":{"DOI":"10.1038/s41598-025-28481-w","author":[{"family":"Quang","given":"Thinh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warehouses","type":"article-journal","volume":"15"}}],"isEdited":false,"manualOverride":{"citeprocText":"(Leib et al. 2023; Quang et al. 2025)","isManuallyOverridden":false,"manualOverrideText":""},"mendeley":{"formattedCitation":"(Leib et al. 2023; Quang et al. 2025)","plainTextFormattedCitation":"(Leib et al. 2023; Quang et al. 2025)","previouslyFormattedCitation":"(Leib et al. 2023; Quang et al. 2025)"},"properties":{"noteIndex":0},"schema":"https://github.com/citation-style-language/schema/raw/master/csl-citation.json"}</w:instrText>
      </w:r>
      <w:r>
        <w:fldChar w:fldCharType="separate"/>
      </w:r>
      <w:r>
        <w:t xml:space="preserve">(Leib et al. 2023; Quang et al. 2025)</w:t>
      </w:r>
      <w:r>
        <w:fldChar w:fldCharType="end"/>
      </w:r>
      <w:r>
        <w:t xml:space="preserve">. Constraint-preserving mixers </w:t>
      </w:r>
      <w:r>
        <w:fldChar w:fldCharType="begin"/>
      </w:r>
      <w:r>
        <w:instrText xml:space="preserve">ADDIN CSL_CITATION {"citationID":"MENDELEY_CITATION_478","citationItems":[{"id":"ITEM-478","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have been tested on robot task allocation only in simulation </w:t>
      </w:r>
      <w:r>
        <w:fldChar w:fldCharType="begin"/>
      </w:r>
      <w:r>
        <w:instrText xml:space="preserve">ADDIN CSL_CITATION {"citationID":"MENDELEY_CITATION_479","citationItems":[{"id":"ITEM-479","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and transferable QAOA parameters </w:t>
      </w:r>
      <w:r>
        <w:fldChar w:fldCharType="begin"/>
      </w:r>
      <w:r>
        <w:instrText xml:space="preserve">ADDIN CSL_CITATION {"citationID":"MENDELEY_CITATION_480","citationItems":[{"id":"ITEM-480","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not at all. The most promising template, in our view, places small QUBOs inside a provably optimal classical framework </w:t>
      </w:r>
      <w:r>
        <w:fldChar w:fldCharType="begin"/>
      </w:r>
      <w:r>
        <w:instrText xml:space="preserve">ADDIN CSL_CITATION {"citationID":"MENDELEY_CITATION_481","citationItems":[{"id":"ITEM-481","isTemporary":false,"itemData":{"URL":"https://proceedings.mlr.press/v267/gerlach25a.html","author":[{"family":"Gerlach","given":"Thore"},{"family":"Lee","given":"Loong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w:t>
      </w:r>
    </w:p>
    <w:bookmarkEnd w:id="116"/>
    <w:bookmarkStart w:id="117" w:name="planning."/>
    <w:p>
      <w:pPr>
        <w:pStyle w:val="Heading4"/>
      </w:pPr>
      <w:r>
        <w:rPr>
          <w:rStyle w:val="SectionNumber"/>
        </w:rPr>
        <w:t xml:space="preserve">12.1.0.2</w:t>
      </w:r>
      <w:r>
        <w:tab/>
      </w:r>
      <w:r>
        <w:t xml:space="preserve">Planning.</w:t>
      </w:r>
    </w:p>
    <w:p>
      <w:pPr>
        <w:pStyle w:val="FirstParagraph"/>
      </w:pPr>
      <w:r>
        <w:t xml:space="preserve">Grover-based planning and localization need oracle constructions whose qubit counts and depth scale gracefully with map size, and evaluations against A*, RRT* </w:t>
      </w:r>
      <w:r>
        <w:fldChar w:fldCharType="begin"/>
      </w:r>
      <w:r>
        <w:instrText xml:space="preserve">ADDIN CSL_CITATION {"citationID":"MENDELEY_CITATION_482","citationItems":[{"id":"ITEM-482","isTemporary":false,"itemData":{"DOI":"10.1177/0278364911406761","author":[{"family":"Karaman","given":"Sertac"},{"family":"Frazzoli","given":"Emilio"}],"container-title":"The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Monte Carlo localization </w:t>
      </w:r>
      <w:r>
        <w:fldChar w:fldCharType="begin"/>
      </w:r>
      <w:r>
        <w:instrText xml:space="preserve">ADDIN CSL_CITATION {"citationID":"MENDELEY_CITATION_483","citationItems":[{"id":"ITEM-483","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(ICRA)","id":"Dellaert1999","issued":{"date-parts":[[1999]]},"page":"1322-1328","publisher":"IEEE","publisher-place":"Piscataway, NJ, USA","title":"Monte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on realistic maps. Our rough estimate in Section</w:t>
      </w:r>
      <w:r>
        <w:t xml:space="preserve"> </w:t>
      </w:r>
      <w:hyperlink w:anchor="sec:resource">
        <w:r>
          <w:rPr>
            <w:rStyle w:val="Hyperlink"/>
          </w:rPr>
          <w:t xml:space="preserve">11.6</w:t>
        </w:r>
      </w:hyperlink>
      <w:r>
        <w:t xml:space="preserve"> </w:t>
      </w:r>
      <w:r>
        <w:t xml:space="preserve">suggests that, for localization at least, the quadratic speed-up does not survive the cost of loading the map into the oracle; a careful estimate by specialists, with optimized circuits, would settle the question for planning as well </w:t>
      </w:r>
      <w:r>
        <w:fldChar w:fldCharType="begin"/>
      </w:r>
      <w:r>
        <w:instrText xml:space="preserve">ADDIN CSL_CITATION {"citationID":"MENDELEY_CITATION_484","citationItems":[{"id":"ITEM-484","isTemporary":false,"itemData":{"DOI":"10.1103/PRXQuantum.2.010103","author":[{"family":"Babbush","given":"Ryan"},{"family":"McClean","given":"Jarrod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A useful first experiment is modest: take one published Grover planner, count its logical resources exactly, and compare the resulting wall-clock time with A* on the same map.</w:t>
      </w:r>
    </w:p>
    <w:bookmarkEnd w:id="117"/>
    <w:bookmarkStart w:id="118" w:name="learning."/>
    <w:p>
      <w:pPr>
        <w:pStyle w:val="Heading4"/>
      </w:pPr>
      <w:r>
        <w:rPr>
          <w:rStyle w:val="SectionNumber"/>
        </w:rPr>
        <w:t xml:space="preserve">12.1.0.3</w:t>
      </w:r>
      <w:r>
        <w:tab/>
      </w:r>
      <w:r>
        <w:t xml:space="preserve">Learning.</w:t>
      </w:r>
    </w:p>
    <w:p>
      <w:pPr>
        <w:pStyle w:val="FirstParagraph"/>
      </w:pPr>
      <w:r>
        <w:t xml:space="preserve">The parameter-efficiency hypothesis of QRL </w:t>
      </w:r>
      <w:r>
        <w:fldChar w:fldCharType="begin"/>
      </w:r>
      <w:r>
        <w:instrText xml:space="preserve">ADDIN CSL_CITATION {"citationID":"MENDELEY_CITATION_486","citationItems":[{"id":"ITEM-485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-486","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control","type":""}}],"isEdited":false,"manualOverride":{"citeprocText":"(Hohenfeld et al. 2024; Acuto et al. 2022)","isManuallyOverridden":false,"manualOverrideText":""},"mendeley":{"formattedCitation":"(Hohenfeld et al. 2024; Acuto et al. 2022)","plainTextFormattedCitation":"(Hohenfeld et al. 2024; Acuto et al. 2022)","previouslyFormattedCitation":"(Hohenfeld et al. 2024; Acuto et al. 2022)"},"properties":{"noteIndex":0},"schema":"https://github.com/citation-style-language/schema/raw/master/csl-citation.json"}</w:instrText>
      </w:r>
      <w:r>
        <w:fldChar w:fldCharType="separate"/>
      </w:r>
      <w:r>
        <w:t xml:space="preserve">(Hohenfeld et al. 2024; Acuto et al. 2022)</w:t>
      </w:r>
      <w:r>
        <w:fldChar w:fldCharType="end"/>
      </w:r>
      <w:r>
        <w:t xml:space="preserve"> </w:t>
      </w:r>
      <w:r>
        <w:t xml:space="preserve">should be tested for what matters on robots: sample efficiency, training wall-clock time, energy, and robustness on physical platforms, with circuits trained on real QPUs rather than in idealized simulation. Encodings for high-dimensional observations that avoid barren plateaus </w:t>
      </w:r>
      <w:r>
        <w:fldChar w:fldCharType="begin"/>
      </w:r>
      <w:r>
        <w:instrText xml:space="preserve">ADDIN CSL_CITATION {"citationID":"MENDELEY_CITATION_488","citationItems":[{"id":"ITEM-487","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id":"ITEM-488","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computing","type":"article-journal","volume":"7"}}],"isEdited":false,"manualOverride":{"citeprocText":"(Cerezo, Sone, et al. 2021; Larocca et al. 2025)","isManuallyOverridden":false,"manualOverrideText":""},"mendeley":{"formattedCitation":"(Cerezo, Sone, et al. 2021; Larocca et al. 2025)","plainTextFormattedCitation":"(Cerezo, Sone, et al. 2021; Larocca et al. 2025)","previouslyFormattedCitation":"(Cerezo, Sone, et al. 2021; Larocca et al. 2025)"},"properties":{"noteIndex":0},"schema":"https://github.com/citation-style-language/schema/raw/master/csl-citation.json"}</w:instrText>
      </w:r>
      <w:r>
        <w:fldChar w:fldCharType="separate"/>
      </w:r>
      <w:r>
        <w:t xml:space="preserve">(Cerezo, Sone, et al. 2021; Larocca et al. 2025)</w:t>
      </w:r>
      <w:r>
        <w:fldChar w:fldCharType="end"/>
      </w:r>
      <w:r>
        <w:t xml:space="preserve"> </w:t>
      </w:r>
      <w:r>
        <w:t xml:space="preserve">without becoming classically simulable remain open. The cleanest test would fix a robot task and a sample budget, train a quantum and an adequately sized classical policy under the same budget, and report sample efficiency and wall-clock time; a parameter count alone should no longer be accepted as the headline result.</w:t>
      </w:r>
    </w:p>
    <w:bookmarkEnd w:id="118"/>
    <w:bookmarkStart w:id="119" w:name="sensing-and-communication."/>
    <w:p>
      <w:pPr>
        <w:pStyle w:val="Heading4"/>
      </w:pPr>
      <w:r>
        <w:rPr>
          <w:rStyle w:val="SectionNumber"/>
        </w:rPr>
        <w:t xml:space="preserve">12.1.0.4</w:t>
      </w:r>
      <w:r>
        <w:tab/>
      </w:r>
      <w:r>
        <w:t xml:space="preserve">Sensing and communication.</w:t>
      </w:r>
    </w:p>
    <w:p>
      <w:pPr>
        <w:pStyle w:val="FirstParagraph"/>
      </w:pPr>
      <w:r>
        <w:t xml:space="preserve">Quantum navigation sensors need independent field replication </w:t>
      </w:r>
      <w:r>
        <w:fldChar w:fldCharType="begin"/>
      </w:r>
      <w:r>
        <w:instrText xml:space="preserve">ADDIN CSL_CITATION {"citationID":"MENDELEY_CITATION_489","citationItems":[{"id":"ITEM-489","isTemporary":false,"itemData":{"DOI":"10.48550/arXiv.2504.08167","URL":"https://arxiv.org/abs/2504.08167","author":[{"family":"Muradoglu","given":"Murat"},{"family":"Johnsson","given":"Mattias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miniaturization to the SWaP budgets of small robots </w:t>
      </w:r>
      <w:r>
        <w:fldChar w:fldCharType="begin"/>
      </w:r>
      <w:r>
        <w:instrText xml:space="preserve">ADDIN CSL_CITATION {"citationID":"MENDELEY_CITATION_490","citationItems":[{"id":"ITEM-490","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and integration into standard estimation stacks through Kalman-type fusion </w:t>
      </w:r>
      <w:r>
        <w:fldChar w:fldCharType="begin"/>
      </w:r>
      <w:r>
        <w:instrText xml:space="preserve">ADDIN CSL_CITATION {"citationID":"MENDELEY_CITATION_492","citationItems":[{"id":"ITEM-491","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-492","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QKD between robots needs evaluations of range, weather, and alignment under realistic mission profiles </w:t>
      </w:r>
      <w:r>
        <w:fldChar w:fldCharType="begin"/>
      </w:r>
      <w:r>
        <w:instrText xml:space="preserve">ADDIN CSL_CITATION {"citationID":"MENDELEY_CITATION_493","citationItems":[{"id":"ITEM-493","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The decisive experiment for navigation is a GNSS-denied mission flown by an uncrewed robot, with the quantum fix inside its own estimator and the same mission flown with a classical INS for comparison; for communication, it is a coordination task whose commands are authenticated with quantum-distributed keys.</w:t>
      </w:r>
    </w:p>
    <w:bookmarkEnd w:id="119"/>
    <w:bookmarkStart w:id="120" w:name="decision-making."/>
    <w:p>
      <w:pPr>
        <w:pStyle w:val="Heading4"/>
      </w:pPr>
      <w:r>
        <w:rPr>
          <w:rStyle w:val="SectionNumber"/>
        </w:rPr>
        <w:t xml:space="preserve">12.1.0.5</w:t>
      </w:r>
      <w:r>
        <w:tab/>
      </w:r>
      <w:r>
        <w:t xml:space="preserve">Decision-making.</w:t>
      </w:r>
    </w:p>
    <w:p>
      <w:pPr>
        <w:pStyle w:val="FirstParagraph"/>
      </w:pPr>
      <w:r>
        <w:t xml:space="preserve">The clearest near-term gap is a QP-based decision and human-modeling layer for robots, evaluated with human participants against Bayesian and POMDP baselines </w:t>
      </w:r>
      <w:r>
        <w:fldChar w:fldCharType="begin"/>
      </w:r>
      <w:r>
        <w:instrText xml:space="preserve">ADDIN CSL_CITATION {"citationID":"MENDELEY_CITATION_495","citationItems":[{"id":"ITEM-494","isTemporary":false,"itemData":{"DOI":"10.1146/annurev-control-042920-092451","author":[{"family":"Kurniawati","given":"Hanna"}],"container-title":"Annual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robotics","type":"article-journal","volume":"5"}},{"id":"ITEM-495","isTemporary":false,"itemData":{"DOI":"10.1146/annurev-psych-033020-123501","author":[{"family":"Pothos","given":"Emmanuel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cognition","type":"article-journal","volume":"73"}}],"isEdited":false,"manualOverride":{"citeprocText":"(Kurniawati 2022; Pothos and Busemeyer 2022)","isManuallyOverridden":false,"manualOverrideText":""},"mendeley":{"formattedCitation":"(Kurniawati 2022; Pothos and Busemeyer 2022)","plainTextFormattedCitation":"(Kurniawati 2022; Pothos and Busemeyer 2022)","previouslyFormattedCitation":"(Kurniawati 2022; Pothos and Busemeyer 2022)"},"properties":{"noteIndex":0},"schema":"https://github.com/citation-style-language/schema/raw/master/csl-citation.json"}</w:instrText>
      </w:r>
      <w:r>
        <w:fldChar w:fldCharType="separate"/>
      </w:r>
      <w:r>
        <w:t xml:space="preserve">(Kurniawati 2022; Pothos and Busemeyer 2022)</w:t>
      </w:r>
      <w:r>
        <w:fldChar w:fldCharType="end"/>
      </w:r>
      <w:r>
        <w:t xml:space="preserve">. Such a layer needs little or no quantum hardware </w:t>
      </w:r>
      <w:r>
        <w:fldChar w:fldCharType="begin"/>
      </w:r>
      <w:r>
        <w:instrText xml:space="preserve">ADDIN CSL_CITATION {"citationID":"MENDELEY_CITATION_496","citationItems":[{"id":"ITEM-496","isTemporary":false,"itemData":{"DOI":"10.3390/e25040548","author":[{"family":"Widdows","given":"Dominic"},{"family":"Rani","given":"Jyoti"},{"family":"Pothos","given":"Emmanuel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and addresses a genuine need in HRI and human-machine teaming </w:t>
      </w:r>
      <w:r>
        <w:fldChar w:fldCharType="begin"/>
      </w:r>
      <w:r>
        <w:instrText xml:space="preserve">ADDIN CSL_CITATION {"citationID":"MENDELEY_CITATION_498","citationItems":[{"id":"ITEM-497","isTemporary":false,"itemData":{"DOI":"10.3390/e25091323","author":[{"family":"Lawless","given":"William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-498","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making","type":"article-journal","volume":"27"}}],"isEdited":false,"manualOverride":{"citeprocText":"(Lawless, Moskowitz, and Doctor 2023; Humr, Canan, and Demir 2025)","isManuallyOverridden":false,"manualOverrideText":""},"mendeley":{"formattedCitation":"(Lawless, Moskowitz, and Doctor 2023; Humr, Canan, and Demir 2025)","plainTextFormattedCitation":"(Lawless, Moskowitz, and Doctor 2023; Humr, Canan, and Demir 2025)","previouslyFormattedCitation":"(Lawless, Moskowitz, and Doctor 2023; Humr, Canan, and Demir 2025)"},"properties":{"noteIndex":0},"schema":"https://github.com/citation-style-language/schema/raw/master/csl-citation.json"}</w:instrText>
      </w:r>
      <w:r>
        <w:fldChar w:fldCharType="separate"/>
      </w:r>
      <w:r>
        <w:t xml:space="preserve">(Lawless, Moskowitz, and Doctor 2023; Humr, Canan, and Demir 2025)</w:t>
      </w:r>
      <w:r>
        <w:fldChar w:fldCharType="end"/>
      </w:r>
      <w:r>
        <w:t xml:space="preserve">. A first study could be small: a robot that asks two questions in either order, a QP model and a Bayesian model fitted to the same participants, and a comparison of how well each predicts the answers to held-out question orders.</w:t>
      </w:r>
    </w:p>
    <w:bookmarkEnd w:id="120"/>
    <w:bookmarkStart w:id="121" w:name="where-we-would-place-our-bets."/>
    <w:p>
      <w:pPr>
        <w:pStyle w:val="Heading4"/>
      </w:pPr>
      <w:r>
        <w:rPr>
          <w:rStyle w:val="SectionNumber"/>
        </w:rPr>
        <w:t xml:space="preserve">12.1.0.6</w:t>
      </w:r>
      <w:r>
        <w:tab/>
      </w:r>
      <w:r>
        <w:t xml:space="preserve">Where we would place our bets.</w:t>
      </w:r>
    </w:p>
    <w:p>
      <w:pPr>
        <w:pStyle w:val="FirstParagraph"/>
      </w:pPr>
      <w:r>
        <w:t xml:space="preserve">If we had to choose, we would invest first in quantum navigation sensing on uncrewed platforms and in QP models for HRI, because both can be tested now and neither depends on fault-tolerant hardware. Next comes fleet-level optimization, but only in studies that report end-to-end time against the best classical solver, since that is where the case for quantum hardware is currently weakest. We would treat Grover-based planning and real-time quantum control as long-term research, worth pursuing for what they teach about algorithm design but not yet as routes to a better robot.</w:t>
      </w:r>
    </w:p>
    <w:bookmarkEnd w:id="121"/>
    <w:bookmarkEnd w:id="122"/>
    <w:bookmarkStart w:id="127" w:name="sec:ch-cross"/>
    <w:p>
      <w:pPr>
        <w:pStyle w:val="Heading2"/>
      </w:pPr>
      <w:r>
        <w:rPr>
          <w:rStyle w:val="SectionNumber"/>
        </w:rPr>
        <w:t xml:space="preserve">12.2</w:t>
      </w:r>
      <w:r>
        <w:tab/>
      </w:r>
      <w:r>
        <w:t xml:space="preserve">Cross-Cutting Challenges</w:t>
      </w:r>
    </w:p>
    <w:bookmarkStart w:id="123" w:name="reporting-standards-and-benchmarks."/>
    <w:p>
      <w:pPr>
        <w:pStyle w:val="Heading4"/>
      </w:pPr>
      <w:r>
        <w:rPr>
          <w:rStyle w:val="SectionNumber"/>
        </w:rPr>
        <w:t xml:space="preserve">12.2.0.1</w:t>
      </w:r>
      <w:r>
        <w:tab/>
      </w:r>
      <w:r>
        <w:t xml:space="preserve">Reporting standards and benchmarks.</w:t>
      </w:r>
    </w:p>
    <w:p>
      <w:pPr>
        <w:pStyle w:val="FirstParagraph"/>
      </w:pPr>
      <w:r>
        <w:t xml:space="preserve">We would have liked to pool the results quantitatively, but the tasks, metrics, and baselines differ too much. Supplementary Table S8 proposes a minimal reporting checklist for quantum-robotics experiments; shared benchmark suites for fleet scheduling, MAPF, navigation RL, and localization would allow results to be compared across studies. Application-level benchmark frameworks already exist outside robotics. QUARK, for example, includes a robot-path reference problem with quantum and classical solvers </w:t>
      </w:r>
      <w:r>
        <w:fldChar w:fldCharType="begin"/>
      </w:r>
      <w:r>
        <w:instrText xml:space="preserve">ADDIN CSL_CITATION {"citationID":"MENDELEY_CITATION_499","citationItems":[{"id":"ITEM-499","isTemporary":false,"itemData":{"URL":"https://arxiv.org/abs/2202.03028","author":[{"family":"Finžgar","given":"Jernej Rudi"},{"family":"Ross","given":"Philipp"},{"family":"Hölscher","given":"Leonhard"},{"family":"Klepsch","given":"Johannes"},{"family":"Luckow","given":"Andre"}],"container-title":"2022 IEEE international conference on quantum computing and engineering (QCE)","id":"Finzgar2022","issued":{"date-parts":[[2022]]},"page":"226-237","publisher":"IEEE","publisher-place":"Piscataway, NJ, USA","title":"QUARK: A framework for quantum computing application benchmarking","title-short":"QUARK","type":"paper-conference"}}],"isEdited":false,"manualOverride":{"citeprocText":"(Finžgar et al. 2022)","isManuallyOverridden":false,"manualOverrideText":""},"mendeley":{"formattedCitation":"(Finžgar et al. 2022)","plainTextFormattedCitation":"(Finžgar et al. 2022)","previouslyFormattedCitation":"(Finžgar et al. 2022)"},"properties":{"noteIndex":0},"schema":"https://github.com/citation-style-language/schema/raw/master/csl-citation.json"}</w:instrText>
      </w:r>
      <w:r>
        <w:fldChar w:fldCharType="separate"/>
      </w:r>
      <w:r>
        <w:t xml:space="preserve">(Finžgar et al. 2022)</w:t>
      </w:r>
      <w:r>
        <w:fldChar w:fldCharType="end"/>
      </w:r>
      <w:r>
        <w:t xml:space="preserve">, and extending such frameworks to the tasks in this survey would be a direct way to meet the checklist.</w:t>
      </w:r>
    </w:p>
    <w:bookmarkEnd w:id="123"/>
    <w:bookmarkStart w:id="124" w:name="X0b43672a4b199ed2fc9594e1b2a7e8ae221f859"/>
    <w:p>
      <w:pPr>
        <w:pStyle w:val="Heading4"/>
      </w:pPr>
      <w:r>
        <w:rPr>
          <w:rStyle w:val="SectionNumber"/>
        </w:rPr>
        <w:t xml:space="preserve">12.2.0.2</w:t>
      </w:r>
      <w:r>
        <w:tab/>
      </w:r>
      <w:r>
        <w:t xml:space="preserve">Separating quantum from quantum-inspired results.</w:t>
      </w:r>
    </w:p>
    <w:p>
      <w:pPr>
        <w:pStyle w:val="FirstParagraph"/>
      </w:pPr>
      <w:r>
        <w:t xml:space="preserve">Quantum-inspired and classical results should be reported separately from quantum-hardware results, and claimed speed-ups should be checked against the best classical algorithm under the same input assumptions </w:t>
      </w:r>
      <w:r>
        <w:fldChar w:fldCharType="begin"/>
      </w:r>
      <w:r>
        <w:instrText xml:space="preserve">ADDIN CSL_CITATION {"citationID":"MENDELEY_CITATION_501","citationItems":[{"id":"ITEM-500","isTemporary":false,"itemData":{"DOI":"10.1038/nphys3272","author":[{"family":"Aaronson","given":"Scott"}],"container-title":"Nature Physics","id":"Aaronson2015","issue":"4","issued":{"date-parts":[[2015]]},"page":"291-293","title":"Read the fine print","type":"article-journal","volume":"11"}},{"id":"ITEM-501","isTemporary":false,"itemData":{"DOI":"10.1145/3313276.3316310","author":[{"family":"Tang","given":"Ewin"}],"container-title":"Proceedings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systems","type":"paper-conference"}}],"isEdited":false,"manualOverride":{"citeprocText":"(Aaronson 2015; E. Tang 2019)","isManuallyOverridden":false,"manualOverrideText":""},"mendeley":{"formattedCitation":"(Aaronson 2015; E. Tang 2019)","plainTextFormattedCitation":"(Aaronson 2015; E. Tang 2019)","previouslyFormattedCitation":"(Aaronson 2015; E. Tang 2019)"},"properties":{"noteIndex":0},"schema":"https://github.com/citation-style-language/schema/raw/master/csl-citation.json"}</w:instrText>
      </w:r>
      <w:r>
        <w:fldChar w:fldCharType="separate"/>
      </w:r>
      <w:r>
        <w:t xml:space="preserve">(Aaronson 2015; E. Tang 2019)</w:t>
      </w:r>
      <w:r>
        <w:fldChar w:fldCharType="end"/>
      </w:r>
      <w:r>
        <w:t xml:space="preserve">.</w:t>
      </w:r>
    </w:p>
    <w:bookmarkEnd w:id="124"/>
    <w:bookmarkStart w:id="125" w:name="latency-aware-architectures."/>
    <w:p>
      <w:pPr>
        <w:pStyle w:val="Heading4"/>
      </w:pPr>
      <w:r>
        <w:rPr>
          <w:rStyle w:val="SectionNumber"/>
        </w:rPr>
        <w:t xml:space="preserve">12.2.0.3</w:t>
      </w:r>
      <w:r>
        <w:tab/>
      </w:r>
      <w:r>
        <w:t xml:space="preserve">Latency-aware architectures.</w:t>
      </w:r>
    </w:p>
    <w:p>
      <w:pPr>
        <w:pStyle w:val="FirstParagraph"/>
      </w:pPr>
      <w:r>
        <w:t xml:space="preserve">Architectures should keep the QPU out of the real-time loop, provide classical fallbacks, and report end-to-end latency budgets. Edge QPUs with dynamic circuits </w:t>
      </w:r>
      <w:r>
        <w:fldChar w:fldCharType="begin"/>
      </w:r>
      <w:r>
        <w:instrText xml:space="preserve">ADDIN CSL_CITATION {"citationID":"MENDELEY_CITATION_502","citationItems":[{"id":"ITEM-502","isTemporary":false,"itemData":{"DOI":"10.1103/PhysRevLett.127.100501","author":[{"family":"Córcoles","given":"Antonio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circuit cutting </w:t>
      </w:r>
      <w:r>
        <w:fldChar w:fldCharType="begin"/>
      </w:r>
      <w:r>
        <w:instrText xml:space="preserve">ADDIN CSL_CITATION {"citationID":"MENDELEY_CITATION_503","citationItems":[{"id":"ITEM-503","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are the main technical routes to closing the latency gap.</w:t>
      </w:r>
    </w:p>
    <w:bookmarkEnd w:id="125"/>
    <w:bookmarkStart w:id="126" w:name="safety-and-verification."/>
    <w:p>
      <w:pPr>
        <w:pStyle w:val="Heading4"/>
      </w:pPr>
      <w:r>
        <w:rPr>
          <w:rStyle w:val="SectionNumber"/>
        </w:rPr>
        <w:t xml:space="preserve">12.2.0.4</w:t>
      </w:r>
      <w:r>
        <w:tab/>
      </w:r>
      <w:r>
        <w:t xml:space="preserve">Safety and verification.</w:t>
      </w:r>
    </w:p>
    <w:p>
      <w:pPr>
        <w:pStyle w:val="FirstParagraph"/>
      </w:pPr>
      <w:r>
        <w:t xml:space="preserve">A robot should not act on a probabilistic quantum output without checking it first. Post-processing that rejects constraint-violating samples </w:t>
      </w:r>
      <w:r>
        <w:fldChar w:fldCharType="begin"/>
      </w:r>
      <w:r>
        <w:instrText xml:space="preserve">ADDIN CSL_CITATION {"citationID":"MENDELEY_CITATION_504","citationItems":[{"id":"ITEM-504","isTemporary":false,"itemData":{"DOI":"10.3389/fcomp.2019.00009","author":[{"family":"Ohzeki","given":"Masayuki"},{"family":"Miki","given":"Akira"},{"family":"Miyama","given":"Masamichi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is a start, but there are no formal guarantees yet for hybrid quantum-classical controllers.</w:t>
      </w:r>
    </w:p>
    <w:bookmarkEnd w:id="126"/>
    <w:bookmarkEnd w:id="127"/>
    <w:bookmarkEnd w:id="128"/>
    <w:bookmarkStart w:id="129" w:name="sec:conclusion"/>
    <w:p>
      <w:pPr>
        <w:pStyle w:val="Heading1"/>
      </w:pPr>
      <w:r>
        <w:rPr>
          <w:rStyle w:val="SectionNumber"/>
        </w:rPr>
        <w:t xml:space="preserve">13</w:t>
      </w:r>
      <w:r>
        <w:tab/>
      </w:r>
      <w:r>
        <w:t xml:space="preserve">Conclusion</w:t>
      </w:r>
    </w:p>
    <w:p>
      <w:pPr>
        <w:pStyle w:val="FirstParagraph"/>
      </w:pPr>
      <w:r>
        <w:t xml:space="preserve">We set out to find what the published evidence says about quantum technologies for robots. After reading 72 primary studies against 107 foundational works, our answer is that quantum robotics is rich in ideas but still early in evidence. Quantum optimization is the most hardware-tested area, from 200-robot routing on annealers to decomposed routing of 1,000-AGV fleets, but classical and quantum-inspired solvers match or beat it in head-to-head comparisons. Quantum search and planning remain simulated. Quantum reinforcement learning reliably reduces parameter counts, but nobody has shown that it produces better or faster policies, and supervised QML faces barren plateaus and dequantization. Quantum sensing is a different story: one field trial, still awaiting independent replication, reports large navigation gains, and QKD already links drones and vehicles in motion. Among the computational results, the ones that have been validated physically are mostly quantum-inspired and run on classical hardware.</w:t>
      </w:r>
    </w:p>
    <w:p>
      <w:pPr>
        <w:pStyle w:val="BodyText"/>
      </w:pPr>
      <w:r>
        <w:t xml:space="preserve">For the near term (2026–2030), the realistic opportunities are quantum-enhanced navigation sensing, QP decision models for HRI, offline or periodic QUBO-based fleet optimization with classical fallbacks, and QPU-trained compact policies for embedded deployment. Real-time control will stay classical for the foreseeable future. Until on-premise, low-latency, fault-tolerant processors exist, quantum resources belong outside the millisecond loop, as training accelerators, periodic planners, or sensors. The long-term vision is a hybrid robot in which classical controllers handle real-time control, quantum sensors provide drift-free navigation, remote or edge quantum processors solve fleet-level optimization and train compact policies, and QP models help the robot understand the humans it works with. Getting there will depend less on a single breakthrough than on patient, honest evaluation of each component, on real robots, against the best classical alternative.</w:t>
      </w:r>
    </w:p>
    <w:bookmarkEnd w:id="129"/>
    <w:bookmarkStart w:id="130" w:name="data-availability"/>
    <w:p>
      <w:pPr>
        <w:pStyle w:val="Heading1"/>
      </w:pPr>
      <w:r>
        <w:t xml:space="preserve">Data Availability</w:t>
      </w:r>
    </w:p>
    <w:p>
      <w:pPr>
        <w:pStyle w:val="FirstParagraph"/>
      </w:pPr>
      <w:r>
        <w:t xml:space="preserve">The data-extraction table for the 72 primary studies, with evidence level, quantum-execution tag, and publication status for each study, the appraisal criteria, the PRISMA 2020 flow diagram and checklist, and the search strings are available as supplementary material and in an archived dataset [dataset DOI].</w:t>
      </w:r>
    </w:p>
    <w:bookmarkEnd w:id="130"/>
    <w:bookmarkStart w:id="470" w:name="bibliography"/>
    <w:p>
      <w:pPr>
        <w:pStyle w:val="Heading1"/>
      </w:pPr>
      <w:r>
        <w:t xml:space="preserve">References</w:t>
      </w:r>
    </w:p>
    <w:bookmarkStart w:id="469" w:name="refs"/>
    <w:bookmarkStart w:id="132" w:name="ref-Aaronson2015"/>
    <w:p>
      <w:pPr>
        <w:pStyle w:val="Bibliography"/>
      </w:pPr>
      <w:r>
        <w:fldChar w:fldCharType="begin"/>
      </w:r>
      <w:r>
        <w:instrText xml:space="preserve">ADDIN Mendeley Bibliography CSL_BIBLIOGRAPHY</w:instrText>
      </w:r>
      <w:r>
        <w:fldChar w:fldCharType="separate"/>
      </w: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131">
        <w:r>
          <w:rPr>
            <w:rStyle w:val="Hyperlink"/>
          </w:rPr>
          <w:t xml:space="preserve">https://doi.org/10.1038/nphys3272</w:t>
        </w:r>
      </w:hyperlink>
      <w:r>
        <w:t xml:space="preserve">.</w:t>
      </w:r>
    </w:p>
    <w:bookmarkEnd w:id="132"/>
    <w:bookmarkStart w:id="134"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133">
        <w:r>
          <w:rPr>
            <w:rStyle w:val="Hyperlink"/>
          </w:rPr>
          <w:t xml:space="preserve">https://arxiv.org/abs/2212.11681</w:t>
        </w:r>
      </w:hyperlink>
      <w:r>
        <w:t xml:space="preserve">.</w:t>
      </w:r>
    </w:p>
    <w:bookmarkEnd w:id="134"/>
    <w:bookmarkStart w:id="136"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135">
        <w:r>
          <w:rPr>
            <w:rStyle w:val="Hyperlink"/>
          </w:rPr>
          <w:t xml:space="preserve">https://arxiv.org/abs/2605.20801</w:t>
        </w:r>
      </w:hyperlink>
      <w:r>
        <w:t xml:space="preserve">.</w:t>
      </w:r>
    </w:p>
    <w:bookmarkEnd w:id="136"/>
    <w:bookmarkStart w:id="138"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137">
        <w:r>
          <w:rPr>
            <w:rStyle w:val="Hyperlink"/>
          </w:rPr>
          <w:t xml:space="preserve">https://doi.org/10.1016/j.robot.2025.105026</w:t>
        </w:r>
      </w:hyperlink>
      <w:r>
        <w:t xml:space="preserve">.</w:t>
      </w:r>
    </w:p>
    <w:bookmarkEnd w:id="138"/>
    <w:bookmarkStart w:id="140" w:name="ref-Arute2019"/>
    <w:p>
      <w:pPr>
        <w:pStyle w:val="Bibliography"/>
      </w:pPr>
      <w:r>
        <w:t xml:space="preserve">Arute, Frank, Kunal Arya, Ryan Babbush, Dave Bacon, Joseph C. Bardin, Rami Barends, Rupak Biswas, et al. 2019.</w:t>
      </w:r>
      <w:r>
        <w:t xml:space="preserve"> </w:t>
      </w:r>
      <w:r>
        <w:t xml:space="preserve">“Quantum Supremacy Using a Programmable Superconducting Processor.”</w:t>
      </w:r>
      <w:r>
        <w:t xml:space="preserve"> </w:t>
      </w:r>
      <w:r>
        <w:rPr>
          <w:iCs/>
          <w:i/>
        </w:rPr>
        <w:t xml:space="preserve">Nature</w:t>
      </w:r>
      <w:r>
        <w:t xml:space="preserve"> </w:t>
      </w:r>
      <w:r>
        <w:t xml:space="preserve">574 (7779): 505–10.</w:t>
      </w:r>
      <w:r>
        <w:t xml:space="preserve"> </w:t>
      </w:r>
      <w:hyperlink r:id="rId139">
        <w:r>
          <w:rPr>
            <w:rStyle w:val="Hyperlink"/>
          </w:rPr>
          <w:t xml:space="preserve">https://doi.org/10.1038/s41586-019-1666-5</w:t>
        </w:r>
      </w:hyperlink>
      <w:r>
        <w:t xml:space="preserve">.</w:t>
      </w:r>
    </w:p>
    <w:bookmarkEnd w:id="140"/>
    <w:bookmarkStart w:id="142"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141">
        <w:r>
          <w:rPr>
            <w:rStyle w:val="Hyperlink"/>
          </w:rPr>
          <w:t xml:space="preserve">https://doi.org/10.3390/a14070194</w:t>
        </w:r>
      </w:hyperlink>
      <w:r>
        <w:t xml:space="preserve">.</w:t>
      </w:r>
    </w:p>
    <w:bookmarkEnd w:id="142"/>
    <w:bookmarkStart w:id="144" w:name="ref-Babbush2018"/>
    <w:p>
      <w:pPr>
        <w:pStyle w:val="Bibliography"/>
      </w:pPr>
      <w:r>
        <w:t xml:space="preserve">Babbush, Ryan, Craig Gidney, Dominic W. Berry, Nathan Wiebe, Jarrod McClean, Alexandru Paler, Austin Fowler, and Hartmut Neven. 2018.</w:t>
      </w:r>
      <w:r>
        <w:t xml:space="preserve"> </w:t>
      </w:r>
      <w:r>
        <w:t xml:space="preserve">“Encoding Electronic Spectra in Quantum Circuits with Linear</w:t>
      </w:r>
      <w:r>
        <w:t xml:space="preserve"> </w:t>
      </w:r>
      <w:r>
        <w:t xml:space="preserve">T</w:t>
      </w:r>
      <w:r>
        <w:t xml:space="preserve"> </w:t>
      </w:r>
      <w:r>
        <w:t xml:space="preserve">Complexity.”</w:t>
      </w:r>
      <w:r>
        <w:t xml:space="preserve"> </w:t>
      </w:r>
      <w:r>
        <w:rPr>
          <w:iCs/>
          <w:i/>
        </w:rPr>
        <w:t xml:space="preserve">Physical Review X</w:t>
      </w:r>
      <w:r>
        <w:t xml:space="preserve"> </w:t>
      </w:r>
      <w:r>
        <w:t xml:space="preserve">8 (4): 041015.</w:t>
      </w:r>
      <w:r>
        <w:t xml:space="preserve"> </w:t>
      </w:r>
      <w:hyperlink r:id="rId143">
        <w:r>
          <w:rPr>
            <w:rStyle w:val="Hyperlink"/>
          </w:rPr>
          <w:t xml:space="preserve">https://doi.org/10.1103/PhysRevX.8.041015</w:t>
        </w:r>
      </w:hyperlink>
      <w:r>
        <w:t xml:space="preserve">.</w:t>
      </w:r>
    </w:p>
    <w:bookmarkEnd w:id="144"/>
    <w:bookmarkStart w:id="146" w:name="ref-Babbush2021"/>
    <w:p>
      <w:pPr>
        <w:pStyle w:val="Bibliography"/>
      </w:pPr>
      <w:r>
        <w:t xml:space="preserve">Babbush, Ryan, Jarrod R. McClean, Michael Newman, Craig Gidney, Sergio Boixo, and Hartmut Neven. 2021.</w:t>
      </w:r>
      <w:r>
        <w:t xml:space="preserve"> </w:t>
      </w:r>
      <w:r>
        <w:t xml:space="preserve">“Focus Beyond Quadratic Speedups for Error-Corrected Quantum Advantage.”</w:t>
      </w:r>
      <w:r>
        <w:t xml:space="preserve"> </w:t>
      </w:r>
      <w:r>
        <w:rPr>
          <w:iCs/>
          <w:i/>
        </w:rPr>
        <w:t xml:space="preserve">PRX Quantum</w:t>
      </w:r>
      <w:r>
        <w:t xml:space="preserve"> </w:t>
      </w:r>
      <w:r>
        <w:t xml:space="preserve">2 (1): 010103.</w:t>
      </w:r>
      <w:r>
        <w:t xml:space="preserve"> </w:t>
      </w:r>
      <w:hyperlink r:id="rId145">
        <w:r>
          <w:rPr>
            <w:rStyle w:val="Hyperlink"/>
          </w:rPr>
          <w:t xml:space="preserve">https://doi.org/10.1103/PRXQuantum.2.010103</w:t>
        </w:r>
      </w:hyperlink>
      <w:r>
        <w:t xml:space="preserve">.</w:t>
      </w:r>
    </w:p>
    <w:bookmarkEnd w:id="146"/>
    <w:bookmarkStart w:id="148"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147">
        <w:r>
          <w:rPr>
            <w:rStyle w:val="Hyperlink"/>
          </w:rPr>
          <w:t xml:space="preserve">https://arxiv.org/abs/2606.14252</w:t>
        </w:r>
      </w:hyperlink>
      <w:r>
        <w:t xml:space="preserve">.</w:t>
      </w:r>
    </w:p>
    <w:bookmarkEnd w:id="148"/>
    <w:bookmarkStart w:id="150" w:name="ref-Barkoutsos2020"/>
    <w:p>
      <w:pPr>
        <w:pStyle w:val="Bibliography"/>
      </w:pPr>
      <w:r>
        <w:t xml:space="preserve">Barkoutsos, Panagiotis Kl., Giacomo Nannicini, Anton Robert, Ivano Tavernelli, and Stefan Woerner. 2020.</w:t>
      </w:r>
      <w:r>
        <w:t xml:space="preserve"> </w:t>
      </w:r>
      <w:r>
        <w:t xml:space="preserve">“Improving Variational Quantum Optimization Using</w:t>
      </w:r>
      <w:r>
        <w:t xml:space="preserve"> </w:t>
      </w:r>
      <w:r>
        <w:t xml:space="preserve">CVaR</w:t>
      </w:r>
      <w:r>
        <w:t xml:space="preserve">.”</w:t>
      </w:r>
      <w:r>
        <w:t xml:space="preserve"> </w:t>
      </w:r>
      <w:r>
        <w:rPr>
          <w:iCs/>
          <w:i/>
        </w:rPr>
        <w:t xml:space="preserve">Quantum</w:t>
      </w:r>
      <w:r>
        <w:t xml:space="preserve"> </w:t>
      </w:r>
      <w:r>
        <w:t xml:space="preserve">4: 256.</w:t>
      </w:r>
      <w:r>
        <w:t xml:space="preserve"> </w:t>
      </w:r>
      <w:hyperlink r:id="rId149">
        <w:r>
          <w:rPr>
            <w:rStyle w:val="Hyperlink"/>
          </w:rPr>
          <w:t xml:space="preserve">https://doi.org/10.22331/q-2020-04-20-256</w:t>
        </w:r>
      </w:hyperlink>
      <w:r>
        <w:t xml:space="preserve">.</w:t>
      </w:r>
    </w:p>
    <w:bookmarkEnd w:id="150"/>
    <w:bookmarkStart w:id="152" w:name="ref-Begusic2024"/>
    <w:p>
      <w:pPr>
        <w:pStyle w:val="Bibliography"/>
      </w:pPr>
      <w:r>
        <w:t xml:space="preserve">Begušić, Tomislav, Johnnie Gray, and Garnet Kin-Lic Chan. 2024.</w:t>
      </w:r>
      <w:r>
        <w:t xml:space="preserve"> </w:t>
      </w:r>
      <w:r>
        <w:t xml:space="preserve">“Fast and Converged Classical Simulations of Evidence for the Utility of Quantum Computing Before Fault Tolerance.”</w:t>
      </w:r>
      <w:r>
        <w:t xml:space="preserve"> </w:t>
      </w:r>
      <w:r>
        <w:rPr>
          <w:iCs/>
          <w:i/>
        </w:rPr>
        <w:t xml:space="preserve">Science Advances</w:t>
      </w:r>
      <w:r>
        <w:t xml:space="preserve"> </w:t>
      </w:r>
      <w:r>
        <w:t xml:space="preserve">10 (3): eadk4321.</w:t>
      </w:r>
      <w:r>
        <w:t xml:space="preserve"> </w:t>
      </w:r>
      <w:hyperlink r:id="rId151">
        <w:r>
          <w:rPr>
            <w:rStyle w:val="Hyperlink"/>
          </w:rPr>
          <w:t xml:space="preserve">https://doi.org/10.1126/sciadv.adk4321</w:t>
        </w:r>
      </w:hyperlink>
      <w:r>
        <w:t xml:space="preserve">.</w:t>
      </w:r>
    </w:p>
    <w:bookmarkEnd w:id="152"/>
    <w:bookmarkStart w:id="154"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153">
        <w:r>
          <w:rPr>
            <w:rStyle w:val="Hyperlink"/>
          </w:rPr>
          <w:t xml:space="preserve">https://doi.org/10.1103/PhysRevA.58.893</w:t>
        </w:r>
      </w:hyperlink>
      <w:r>
        <w:t xml:space="preserve">.</w:t>
      </w:r>
    </w:p>
    <w:bookmarkEnd w:id="154"/>
    <w:bookmarkStart w:id="156"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155">
        <w:r>
          <w:rPr>
            <w:rStyle w:val="Hyperlink"/>
          </w:rPr>
          <w:t xml:space="preserve">https://arxiv.org/abs/quant-ph/0003006</w:t>
        </w:r>
      </w:hyperlink>
      <w:r>
        <w:t xml:space="preserve">.</w:t>
      </w:r>
    </w:p>
    <w:bookmarkEnd w:id="156"/>
    <w:bookmarkStart w:id="158" w:name="ref-Bharti2022"/>
    <w:p>
      <w:pPr>
        <w:pStyle w:val="Bibliography"/>
      </w:pPr>
      <w:r>
        <w:t xml:space="preserve">Bharti, Kishor, Alba Cervera-Lierta, Thi Ha Kyaw, Tobias Haug, Sumner Alperin-Lea, Abhinav Anand, Matthias Degroote, et al. 2022.</w:t>
      </w:r>
      <w:r>
        <w:t xml:space="preserve"> </w:t>
      </w:r>
      <w:r>
        <w:t xml:space="preserve">“Noisy Intermediate-Scale Quantum Algorithms.”</w:t>
      </w:r>
      <w:r>
        <w:t xml:space="preserve"> </w:t>
      </w:r>
      <w:r>
        <w:rPr>
          <w:iCs/>
          <w:i/>
        </w:rPr>
        <w:t xml:space="preserve">Reviews of Modern Physics</w:t>
      </w:r>
      <w:r>
        <w:t xml:space="preserve"> </w:t>
      </w:r>
      <w:r>
        <w:t xml:space="preserve">94 (1): 015004.</w:t>
      </w:r>
      <w:r>
        <w:t xml:space="preserve"> </w:t>
      </w:r>
      <w:hyperlink r:id="rId157">
        <w:r>
          <w:rPr>
            <w:rStyle w:val="Hyperlink"/>
          </w:rPr>
          <w:t xml:space="preserve">https://doi.org/10.1103/RevModPhys.94.015004</w:t>
        </w:r>
      </w:hyperlink>
      <w:r>
        <w:t xml:space="preserve">.</w:t>
      </w:r>
    </w:p>
    <w:bookmarkEnd w:id="158"/>
    <w:bookmarkStart w:id="160" w:name="ref-Biamonte2017"/>
    <w:p>
      <w:pPr>
        <w:pStyle w:val="Bibliography"/>
      </w:pPr>
      <w:r>
        <w:t xml:space="preserve">Biamonte, Jacob, Peter Wittek, Nicola Pancotti, Patrick Rebentrost, Nathan Wiebe, and Seth Lloyd. 2017.</w:t>
      </w:r>
      <w:r>
        <w:t xml:space="preserve"> </w:t>
      </w:r>
      <w:r>
        <w:t xml:space="preserve">“Quantum Machine Learning.”</w:t>
      </w:r>
      <w:r>
        <w:t xml:space="preserve"> </w:t>
      </w:r>
      <w:r>
        <w:rPr>
          <w:iCs/>
          <w:i/>
        </w:rPr>
        <w:t xml:space="preserve">Nature</w:t>
      </w:r>
      <w:r>
        <w:t xml:space="preserve"> </w:t>
      </w:r>
      <w:r>
        <w:t xml:space="preserve">549 (7671): 195–202.</w:t>
      </w:r>
      <w:r>
        <w:t xml:space="preserve"> </w:t>
      </w:r>
      <w:hyperlink r:id="rId159">
        <w:r>
          <w:rPr>
            <w:rStyle w:val="Hyperlink"/>
          </w:rPr>
          <w:t xml:space="preserve">https://doi.org/10.1038/nature23474</w:t>
        </w:r>
      </w:hyperlink>
      <w:r>
        <w:t xml:space="preserve">.</w:t>
      </w:r>
    </w:p>
    <w:bookmarkEnd w:id="160"/>
    <w:bookmarkStart w:id="162" w:name="ref-Bluvstein2024"/>
    <w:p>
      <w:pPr>
        <w:pStyle w:val="Bibliography"/>
      </w:pPr>
      <w:r>
        <w:t xml:space="preserve">Bluvstein, Dolev, Simon J. Evered, Alexandra A. Geim, Sophie H. Li, et al. 2024.</w:t>
      </w:r>
      <w:r>
        <w:t xml:space="preserve"> </w:t>
      </w:r>
      <w:r>
        <w:t xml:space="preserve">“Logical Quantum Processor Based on Reconfigurable Atom Arrays.”</w:t>
      </w:r>
      <w:r>
        <w:t xml:space="preserve"> </w:t>
      </w:r>
      <w:r>
        <w:rPr>
          <w:iCs/>
          <w:i/>
        </w:rPr>
        <w:t xml:space="preserve">Nature</w:t>
      </w:r>
      <w:r>
        <w:t xml:space="preserve"> </w:t>
      </w:r>
      <w:r>
        <w:t xml:space="preserve">626: 58–65.</w:t>
      </w:r>
      <w:r>
        <w:t xml:space="preserve"> </w:t>
      </w:r>
      <w:hyperlink r:id="rId161">
        <w:r>
          <w:rPr>
            <w:rStyle w:val="Hyperlink"/>
          </w:rPr>
          <w:t xml:space="preserve">https://doi.org/10.1038/s41586-023-06927-3</w:t>
        </w:r>
      </w:hyperlink>
      <w:r>
        <w:t xml:space="preserve">.</w:t>
      </w:r>
    </w:p>
    <w:bookmarkEnd w:id="162"/>
    <w:bookmarkStart w:id="164" w:name="ref-Bongs2019"/>
    <w:p>
      <w:pPr>
        <w:pStyle w:val="Bibliography"/>
      </w:pPr>
      <w:r>
        <w:t xml:space="preserve">Bongs, Kai, Michael Holynski, Jamie Vovrosh, Philippe Bouyer, Gabriel Condon, Ernst Rasel, Christian Schubert, Wolfgang P. Schleich, and Albert Roura. 2019.</w:t>
      </w:r>
      <w:r>
        <w:t xml:space="preserve"> </w:t>
      </w:r>
      <w:r>
        <w:t xml:space="preserve">“Taking Atom Interferometric Quantum Sensors from the Laboratory to Real-World Applications.”</w:t>
      </w:r>
      <w:r>
        <w:t xml:space="preserve"> </w:t>
      </w:r>
      <w:r>
        <w:rPr>
          <w:iCs/>
          <w:i/>
        </w:rPr>
        <w:t xml:space="preserve">Nature Reviews Physics</w:t>
      </w:r>
      <w:r>
        <w:t xml:space="preserve"> </w:t>
      </w:r>
      <w:r>
        <w:t xml:space="preserve">1 (12): 731–39.</w:t>
      </w:r>
      <w:r>
        <w:t xml:space="preserve"> </w:t>
      </w:r>
      <w:hyperlink r:id="rId163">
        <w:r>
          <w:rPr>
            <w:rStyle w:val="Hyperlink"/>
          </w:rPr>
          <w:t xml:space="preserve">https://doi.org/10.1038/s42254-019-0117-4</w:t>
        </w:r>
      </w:hyperlink>
      <w:r>
        <w:t xml:space="preserve">.</w:t>
      </w:r>
    </w:p>
    <w:bookmarkEnd w:id="164"/>
    <w:bookmarkStart w:id="166" w:name="ref-Brassard2002"/>
    <w:p>
      <w:pPr>
        <w:pStyle w:val="Bibliography"/>
      </w:pPr>
      <w:r>
        <w:t xml:space="preserve">Brassard, Gilles, Peter Høyer, Michele Mosca, and Alain Tapp. 2002.</w:t>
      </w:r>
      <w:r>
        <w:t xml:space="preserve"> </w:t>
      </w:r>
      <w:r>
        <w:t xml:space="preserve">“Quantum Amplitude Amplification and Estimation.”</w:t>
      </w:r>
      <w:r>
        <w:t xml:space="preserve"> </w:t>
      </w:r>
      <w:r>
        <w:t xml:space="preserve">In</w:t>
      </w:r>
      <w:r>
        <w:t xml:space="preserve"> </w:t>
      </w:r>
      <w:r>
        <w:rPr>
          <w:iCs/>
          <w:i/>
        </w:rPr>
        <w:t xml:space="preserve">Quantum Computation and Information</w:t>
      </w:r>
      <w:r>
        <w:t xml:space="preserve">, edited by Samuel J. Lomonaco Jr., 305:53–74. Contemporary Mathematics. Providence, RI, USA: American Mathematical Society.</w:t>
      </w:r>
      <w:r>
        <w:t xml:space="preserve"> </w:t>
      </w:r>
      <w:hyperlink r:id="rId165">
        <w:r>
          <w:rPr>
            <w:rStyle w:val="Hyperlink"/>
          </w:rPr>
          <w:t xml:space="preserve">https://doi.org/10.1090/conm/305/05215</w:t>
        </w:r>
      </w:hyperlink>
      <w:r>
        <w:t xml:space="preserve">.</w:t>
      </w:r>
    </w:p>
    <w:bookmarkEnd w:id="166"/>
    <w:bookmarkStart w:id="168" w:name="ref-Bravyi2024"/>
    <w:p>
      <w:pPr>
        <w:pStyle w:val="Bibliography"/>
      </w:pPr>
      <w:r>
        <w:t xml:space="preserve">Bravyi, Sergey, Andrew W. Cross, Jay M. Gambetta, Dmitri Maslov, Patrick Rall, and Theodore J. Yoder. 2024.</w:t>
      </w:r>
      <w:r>
        <w:t xml:space="preserve"> </w:t>
      </w:r>
      <w:r>
        <w:t xml:space="preserve">“High-Threshold and Low-Overhead Fault-Tolerant Quantum Memory.”</w:t>
      </w:r>
      <w:r>
        <w:t xml:space="preserve"> </w:t>
      </w:r>
      <w:r>
        <w:rPr>
          <w:iCs/>
          <w:i/>
        </w:rPr>
        <w:t xml:space="preserve">Nature</w:t>
      </w:r>
      <w:r>
        <w:t xml:space="preserve"> </w:t>
      </w:r>
      <w:r>
        <w:t xml:space="preserve">627: 778–82.</w:t>
      </w:r>
      <w:r>
        <w:t xml:space="preserve"> </w:t>
      </w:r>
      <w:hyperlink r:id="rId167">
        <w:r>
          <w:rPr>
            <w:rStyle w:val="Hyperlink"/>
          </w:rPr>
          <w:t xml:space="preserve">https://doi.org/10.1038/s41586-024-07107-7</w:t>
        </w:r>
      </w:hyperlink>
      <w:r>
        <w:t xml:space="preserve">.</w:t>
      </w:r>
    </w:p>
    <w:bookmarkEnd w:id="168"/>
    <w:bookmarkStart w:id="170" w:name="ref-Briegel2012"/>
    <w:p>
      <w:pPr>
        <w:pStyle w:val="Bibliography"/>
      </w:pPr>
      <w:r>
        <w:t xml:space="preserve">Briegel, Hans J., and Gemma De las Cuevas. 2012.</w:t>
      </w:r>
      <w:r>
        <w:t xml:space="preserve"> </w:t>
      </w:r>
      <w:r>
        <w:t xml:space="preserve">“Projective Simulation for Artificial Intelligence.”</w:t>
      </w:r>
      <w:r>
        <w:t xml:space="preserve"> </w:t>
      </w:r>
      <w:r>
        <w:rPr>
          <w:iCs/>
          <w:i/>
        </w:rPr>
        <w:t xml:space="preserve">Scientific Reports</w:t>
      </w:r>
      <w:r>
        <w:t xml:space="preserve"> </w:t>
      </w:r>
      <w:r>
        <w:t xml:space="preserve">2: 400.</w:t>
      </w:r>
      <w:r>
        <w:t xml:space="preserve"> </w:t>
      </w:r>
      <w:hyperlink r:id="rId169">
        <w:r>
          <w:rPr>
            <w:rStyle w:val="Hyperlink"/>
          </w:rPr>
          <w:t xml:space="preserve">https://doi.org/10.1038/srep00400</w:t>
        </w:r>
      </w:hyperlink>
      <w:r>
        <w:t xml:space="preserve">.</w:t>
      </w:r>
    </w:p>
    <w:bookmarkEnd w:id="170"/>
    <w:bookmarkStart w:id="172" w:name="ref-Busemeyer2012"/>
    <w:p>
      <w:pPr>
        <w:pStyle w:val="Bibliography"/>
      </w:pPr>
      <w:r>
        <w:t xml:space="preserve">Busemeyer, Jerome R., and Peter D. Bruza. 2012.</w:t>
      </w:r>
      <w:r>
        <w:t xml:space="preserve"> </w:t>
      </w:r>
      <w:r>
        <w:rPr>
          <w:iCs/>
          <w:i/>
        </w:rPr>
        <w:t xml:space="preserve">Quantum Models of Cognition and Decision</w:t>
      </w:r>
      <w:r>
        <w:t xml:space="preserve">. Cambridge, UK: Cambridge University Press.</w:t>
      </w:r>
      <w:r>
        <w:t xml:space="preserve"> </w:t>
      </w:r>
      <w:hyperlink r:id="rId171">
        <w:r>
          <w:rPr>
            <w:rStyle w:val="Hyperlink"/>
          </w:rPr>
          <w:t xml:space="preserve">https://doi.org/10.1017/CBO9780511997716</w:t>
        </w:r>
      </w:hyperlink>
      <w:r>
        <w:t xml:space="preserve">.</w:t>
      </w:r>
    </w:p>
    <w:bookmarkEnd w:id="172"/>
    <w:bookmarkStart w:id="174" w:name="ref-Busemeyer1993"/>
    <w:p>
      <w:pPr>
        <w:pStyle w:val="Bibliography"/>
      </w:pPr>
      <w:r>
        <w:t xml:space="preserve">Busemeyer, Jerome R., and James T. Townsend. 1993.</w:t>
      </w:r>
      <w:r>
        <w:t xml:space="preserve"> </w:t>
      </w:r>
      <w:r>
        <w:t xml:space="preserve">“Decision Field Theory: A Dynamic-Cognitive Approach to Decision Making in an Uncertain Environment.”</w:t>
      </w:r>
      <w:r>
        <w:t xml:space="preserve"> </w:t>
      </w:r>
      <w:r>
        <w:rPr>
          <w:iCs/>
          <w:i/>
        </w:rPr>
        <w:t xml:space="preserve">Psychological Review</w:t>
      </w:r>
      <w:r>
        <w:t xml:space="preserve"> </w:t>
      </w:r>
      <w:r>
        <w:t xml:space="preserve">100 (3): 432–59.</w:t>
      </w:r>
      <w:r>
        <w:t xml:space="preserve"> </w:t>
      </w:r>
      <w:hyperlink r:id="rId173">
        <w:r>
          <w:rPr>
            <w:rStyle w:val="Hyperlink"/>
          </w:rPr>
          <w:t xml:space="preserve">https://doi.org/10.1037/0033-295X.100.3.432</w:t>
        </w:r>
      </w:hyperlink>
      <w:r>
        <w:t xml:space="preserve">.</w:t>
      </w:r>
    </w:p>
    <w:bookmarkEnd w:id="174"/>
    <w:bookmarkStart w:id="176" w:name="ref-Cai2023"/>
    <w:p>
      <w:pPr>
        <w:pStyle w:val="Bibliography"/>
      </w:pPr>
      <w:r>
        <w:t xml:space="preserve">Cai, Zhenyu, Ryan Babbush, Simon C. Benjamin, Suguru Endo, William J. Huggins, Ying Li, Jarrod R. McClean, and Thomas E. O’Brien. 2023.</w:t>
      </w:r>
      <w:r>
        <w:t xml:space="preserve"> </w:t>
      </w:r>
      <w:r>
        <w:t xml:space="preserve">“Quantum Error Mitigation.”</w:t>
      </w:r>
      <w:r>
        <w:t xml:space="preserve"> </w:t>
      </w:r>
      <w:r>
        <w:rPr>
          <w:iCs/>
          <w:i/>
        </w:rPr>
        <w:t xml:space="preserve">Reviews of Modern Physics</w:t>
      </w:r>
      <w:r>
        <w:t xml:space="preserve"> </w:t>
      </w:r>
      <w:r>
        <w:t xml:space="preserve">95 (4): 045005.</w:t>
      </w:r>
      <w:r>
        <w:t xml:space="preserve"> </w:t>
      </w:r>
      <w:hyperlink r:id="rId175">
        <w:r>
          <w:rPr>
            <w:rStyle w:val="Hyperlink"/>
          </w:rPr>
          <w:t xml:space="preserve">https://doi.org/10.1103/RevModPhys.95.045005</w:t>
        </w:r>
      </w:hyperlink>
      <w:r>
        <w:t xml:space="preserve">.</w:t>
      </w:r>
    </w:p>
    <w:bookmarkEnd w:id="176"/>
    <w:bookmarkStart w:id="178" w:name="ref-Cerezo2021a"/>
    <w:p>
      <w:pPr>
        <w:pStyle w:val="Bibliography"/>
      </w:pPr>
      <w:r>
        <w:t xml:space="preserve">Cerezo, M., Andrew Arrasmith, Ryan Babbush, Simon C. Benjamin, Suguru Endo, Keisuke Fujii, Jarrod R. McClean, et al. 2021.</w:t>
      </w:r>
      <w:r>
        <w:t xml:space="preserve"> </w:t>
      </w:r>
      <w:r>
        <w:t xml:space="preserve">“Variational Quantum Algorithms.”</w:t>
      </w:r>
      <w:r>
        <w:t xml:space="preserve"> </w:t>
      </w:r>
      <w:r>
        <w:rPr>
          <w:iCs/>
          <w:i/>
        </w:rPr>
        <w:t xml:space="preserve">Nature Reviews Physics</w:t>
      </w:r>
      <w:r>
        <w:t xml:space="preserve"> </w:t>
      </w:r>
      <w:r>
        <w:t xml:space="preserve">3 (9): 625–44.</w:t>
      </w:r>
      <w:r>
        <w:t xml:space="preserve"> </w:t>
      </w:r>
      <w:hyperlink r:id="rId177">
        <w:r>
          <w:rPr>
            <w:rStyle w:val="Hyperlink"/>
          </w:rPr>
          <w:t xml:space="preserve">https://doi.org/10.1038/s42254-021-00348-9</w:t>
        </w:r>
      </w:hyperlink>
      <w:r>
        <w:t xml:space="preserve">.</w:t>
      </w:r>
    </w:p>
    <w:bookmarkEnd w:id="178"/>
    <w:bookmarkStart w:id="180" w:name="ref-Cerezo2021b"/>
    <w:p>
      <w:pPr>
        <w:pStyle w:val="Bibliography"/>
      </w:pPr>
      <w:r>
        <w:t xml:space="preserve">Cerezo, M., Akira Sone, Tyler Volkoff, Lukasz Cincio, and Patrick J. Coles. 2021.</w:t>
      </w:r>
      <w:r>
        <w:t xml:space="preserve"> </w:t>
      </w:r>
      <w:r>
        <w:t xml:space="preserve">“Cost Function Dependent Barren Plateaus in Shallow Parametrized Quantum Circuits.”</w:t>
      </w:r>
      <w:r>
        <w:t xml:space="preserve"> </w:t>
      </w:r>
      <w:r>
        <w:rPr>
          <w:iCs/>
          <w:i/>
        </w:rPr>
        <w:t xml:space="preserve">Nature Communications</w:t>
      </w:r>
      <w:r>
        <w:t xml:space="preserve"> </w:t>
      </w:r>
      <w:r>
        <w:t xml:space="preserve">12: 1791.</w:t>
      </w:r>
      <w:r>
        <w:t xml:space="preserve"> </w:t>
      </w:r>
      <w:hyperlink r:id="rId179">
        <w:r>
          <w:rPr>
            <w:rStyle w:val="Hyperlink"/>
          </w:rPr>
          <w:t xml:space="preserve">https://doi.org/10.1038/s41467-021-21728-w</w:t>
        </w:r>
      </w:hyperlink>
      <w:r>
        <w:t xml:space="preserve">.</w:t>
      </w:r>
    </w:p>
    <w:bookmarkEnd w:id="180"/>
    <w:bookmarkStart w:id="182"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181">
        <w:r>
          <w:rPr>
            <w:rStyle w:val="Hyperlink"/>
          </w:rPr>
          <w:t xml:space="preserve">https://doi.org/10.1103/PhysRevApplied.10.034030</w:t>
        </w:r>
      </w:hyperlink>
      <w:r>
        <w:t xml:space="preserve">.</w:t>
      </w:r>
    </w:p>
    <w:bookmarkEnd w:id="182"/>
    <w:bookmarkStart w:id="184"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183">
        <w:r>
          <w:rPr>
            <w:rStyle w:val="Hyperlink"/>
          </w:rPr>
          <w:t xml:space="preserve">https://doi.org/10.1016/j.robot.2023.104362</w:t>
        </w:r>
      </w:hyperlink>
      <w:r>
        <w:t xml:space="preserve">.</w:t>
      </w:r>
    </w:p>
    <w:bookmarkEnd w:id="184"/>
    <w:bookmarkStart w:id="186"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185">
        <w:r>
          <w:rPr>
            <w:rStyle w:val="Hyperlink"/>
          </w:rPr>
          <w:t xml:space="preserve">https://doi.org/10.3390/math10142475</w:t>
        </w:r>
      </w:hyperlink>
      <w:r>
        <w:t xml:space="preserve">.</w:t>
      </w:r>
    </w:p>
    <w:bookmarkEnd w:id="186"/>
    <w:bookmarkStart w:id="188" w:name="ref-Chen2022"/>
    <w:p>
      <w:pPr>
        <w:pStyle w:val="Bibliography"/>
      </w:pPr>
      <w:r>
        <w:t xml:space="preserve">Chen, Samuel Yen-Chi, Chih-Min Huang, Chia-Wei Hsing, Hsi-Sheng Goan, and Ying-Jer Kao. 2022.</w:t>
      </w:r>
      <w:r>
        <w:t xml:space="preserve"> </w:t>
      </w:r>
      <w:r>
        <w:t xml:space="preserve">“Variational Quantum Reinforcement Learning via Evolutionary Optimization.”</w:t>
      </w:r>
      <w:r>
        <w:t xml:space="preserve"> </w:t>
      </w:r>
      <w:r>
        <w:rPr>
          <w:iCs/>
          <w:i/>
        </w:rPr>
        <w:t xml:space="preserve">Machine Learning: Science and Technology</w:t>
      </w:r>
      <w:r>
        <w:t xml:space="preserve"> </w:t>
      </w:r>
      <w:r>
        <w:t xml:space="preserve">3 (1): 015025.</w:t>
      </w:r>
      <w:r>
        <w:t xml:space="preserve"> </w:t>
      </w:r>
      <w:hyperlink r:id="rId187">
        <w:r>
          <w:rPr>
            <w:rStyle w:val="Hyperlink"/>
          </w:rPr>
          <w:t xml:space="preserve">https://doi.org/10.1088/2632-2153/ac4559</w:t>
        </w:r>
      </w:hyperlink>
      <w:r>
        <w:t xml:space="preserve">.</w:t>
      </w:r>
    </w:p>
    <w:bookmarkEnd w:id="188"/>
    <w:bookmarkStart w:id="190" w:name="ref-Chen2020"/>
    <w:p>
      <w:pPr>
        <w:pStyle w:val="Bibliography"/>
      </w:pPr>
      <w:r>
        <w:t xml:space="preserve">Chen, Samuel Yen-Chi, Chao-Han Huck Yang, Jun Qi, Pin-Yu Chen, Xiaoli Ma, and Hsi-Sheng Goan. 2020.</w:t>
      </w:r>
      <w:r>
        <w:t xml:space="preserve"> </w:t>
      </w:r>
      <w:r>
        <w:t xml:space="preserve">“Variational Quantum Circuits for Deep Reinforcement Learning.”</w:t>
      </w:r>
      <w:r>
        <w:t xml:space="preserve"> </w:t>
      </w:r>
      <w:r>
        <w:rPr>
          <w:iCs/>
          <w:i/>
        </w:rPr>
        <w:t xml:space="preserve">IEEE Access</w:t>
      </w:r>
      <w:r>
        <w:t xml:space="preserve"> </w:t>
      </w:r>
      <w:r>
        <w:t xml:space="preserve">8: 141007–24.</w:t>
      </w:r>
      <w:r>
        <w:t xml:space="preserve"> </w:t>
      </w:r>
      <w:hyperlink r:id="rId189">
        <w:r>
          <w:rPr>
            <w:rStyle w:val="Hyperlink"/>
          </w:rPr>
          <w:t xml:space="preserve">https://doi.org/10.1109/ACCESS.2020.3010470</w:t>
        </w:r>
      </w:hyperlink>
      <w:r>
        <w:t xml:space="preserve">.</w:t>
      </w:r>
    </w:p>
    <w:bookmarkEnd w:id="190"/>
    <w:bookmarkStart w:id="192" w:name="ref-Chia2020"/>
    <w:p>
      <w:pPr>
        <w:pStyle w:val="Bibliography"/>
      </w:pPr>
      <w:r>
        <w:t xml:space="preserve">Chia, Nai-Hui, András Gilyén, Tongyang Li, Han-Hsuan Lin, Ewin Tang, and Chunhao Wang. 2020.</w:t>
      </w:r>
      <w:r>
        <w:t xml:space="preserve"> </w:t>
      </w:r>
      <w:r>
        <w:t xml:space="preserve">“Sampling-Based Sublinear Low-Rank Matrix Arithmetic Framework for Dequantizing Quantum Machine Learning.”</w:t>
      </w:r>
      <w:r>
        <w:t xml:space="preserve"> </w:t>
      </w:r>
      <w:r>
        <w:t xml:space="preserve">In</w:t>
      </w:r>
      <w:r>
        <w:t xml:space="preserve"> </w:t>
      </w:r>
      <w:r>
        <w:rPr>
          <w:iCs/>
          <w:i/>
        </w:rPr>
        <w:t xml:space="preserve">Proceedings of the 52nd Annual ACM SIGACT Symposium on Theory of Computing (</w:t>
      </w:r>
      <w:r>
        <w:rPr>
          <w:iCs/>
          <w:i/>
        </w:rPr>
        <w:t xml:space="preserve">STOC</w:t>
      </w:r>
      <w:r>
        <w:rPr>
          <w:iCs/>
          <w:i/>
        </w:rPr>
        <w:t xml:space="preserve"> </w:t>
      </w:r>
      <w:r>
        <w:rPr>
          <w:iCs/>
          <w:i/>
        </w:rPr>
        <w:t xml:space="preserve">2020)</w:t>
      </w:r>
      <w:r>
        <w:t xml:space="preserve">, 387–400. New York, NY, USA: ACM.</w:t>
      </w:r>
      <w:r>
        <w:t xml:space="preserve"> </w:t>
      </w:r>
      <w:hyperlink r:id="rId191">
        <w:r>
          <w:rPr>
            <w:rStyle w:val="Hyperlink"/>
          </w:rPr>
          <w:t xml:space="preserve">https://doi.org/10.1145/3357713.3384314</w:t>
        </w:r>
      </w:hyperlink>
      <w:r>
        <w:t xml:space="preserve">.</w:t>
      </w:r>
    </w:p>
    <w:bookmarkEnd w:id="192"/>
    <w:bookmarkStart w:id="194"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193">
        <w:r>
          <w:rPr>
            <w:rStyle w:val="Hyperlink"/>
          </w:rPr>
          <w:t xml:space="preserve">https://doi.org/10.1145/3293320.3293333</w:t>
        </w:r>
      </w:hyperlink>
      <w:r>
        <w:t xml:space="preserve">.</w:t>
      </w:r>
    </w:p>
    <w:bookmarkEnd w:id="194"/>
    <w:bookmarkStart w:id="196"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195">
        <w:r>
          <w:rPr>
            <w:rStyle w:val="Hyperlink"/>
          </w:rPr>
          <w:t xml:space="preserve">https://doi.org/10.48550/arXiv.2505.17587</w:t>
        </w:r>
      </w:hyperlink>
      <w:r>
        <w:t xml:space="preserve">.</w:t>
      </w:r>
    </w:p>
    <w:bookmarkEnd w:id="196"/>
    <w:bookmarkStart w:id="198" w:name="ref-Corcoles2021"/>
    <w:p>
      <w:pPr>
        <w:pStyle w:val="Bibliography"/>
      </w:pPr>
      <w:r>
        <w:t xml:space="preserve">Córcoles, Antonio D., Maika Takita, Ken Inoue, Scott Lekuch, Zlatko K. Minev, Jerry M. Chow, and Jay M. Gambetta. 2021.</w:t>
      </w:r>
      <w:r>
        <w:t xml:space="preserve"> </w:t>
      </w:r>
      <w:r>
        <w:t xml:space="preserve">“Exploiting Dynamic Quantum Circuits in a Quantum Algorithm with Superconducting Qubits.”</w:t>
      </w:r>
      <w:r>
        <w:t xml:space="preserve"> </w:t>
      </w:r>
      <w:r>
        <w:rPr>
          <w:iCs/>
          <w:i/>
        </w:rPr>
        <w:t xml:space="preserve">Physical Review Letters</w:t>
      </w:r>
      <w:r>
        <w:t xml:space="preserve"> </w:t>
      </w:r>
      <w:r>
        <w:t xml:space="preserve">127 (10): 100501.</w:t>
      </w:r>
      <w:r>
        <w:t xml:space="preserve"> </w:t>
      </w:r>
      <w:hyperlink r:id="rId197">
        <w:r>
          <w:rPr>
            <w:rStyle w:val="Hyperlink"/>
          </w:rPr>
          <w:t xml:space="preserve">https://doi.org/10.1103/PhysRevLett.127.100501</w:t>
        </w:r>
      </w:hyperlink>
      <w:r>
        <w:t xml:space="preserve">.</w:t>
      </w:r>
    </w:p>
    <w:bookmarkEnd w:id="198"/>
    <w:bookmarkStart w:id="200"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199">
        <w:r>
          <w:rPr>
            <w:rStyle w:val="Hyperlink"/>
          </w:rPr>
          <w:t xml:space="preserve">https://doi.org/10.32604/cmc.2025.065572</w:t>
        </w:r>
      </w:hyperlink>
      <w:r>
        <w:t xml:space="preserve">.</w:t>
      </w:r>
    </w:p>
    <w:bookmarkEnd w:id="200"/>
    <w:bookmarkStart w:id="202"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201">
        <w:r>
          <w:rPr>
            <w:rStyle w:val="Hyperlink"/>
          </w:rPr>
          <w:t xml:space="preserve">https://doi.org/10.1145/3708319.3735545</w:t>
        </w:r>
      </w:hyperlink>
      <w:r>
        <w:t xml:space="preserve">.</w:t>
      </w:r>
    </w:p>
    <w:bookmarkEnd w:id="202"/>
    <w:bookmarkStart w:id="204" w:name="ref-Degen2017"/>
    <w:p>
      <w:pPr>
        <w:pStyle w:val="Bibliography"/>
      </w:pPr>
      <w:r>
        <w:t xml:space="preserve">Degen, Christian L., F. Reinhard, and Paola Cappellaro. 2017.</w:t>
      </w:r>
      <w:r>
        <w:t xml:space="preserve"> </w:t>
      </w:r>
      <w:r>
        <w:t xml:space="preserve">“Quantum Sensing.”</w:t>
      </w:r>
      <w:r>
        <w:t xml:space="preserve"> </w:t>
      </w:r>
      <w:r>
        <w:rPr>
          <w:iCs/>
          <w:i/>
        </w:rPr>
        <w:t xml:space="preserve">Reviews of Modern Physics</w:t>
      </w:r>
      <w:r>
        <w:t xml:space="preserve"> </w:t>
      </w:r>
      <w:r>
        <w:t xml:space="preserve">89 (3): 035002.</w:t>
      </w:r>
      <w:r>
        <w:t xml:space="preserve"> </w:t>
      </w:r>
      <w:hyperlink r:id="rId203">
        <w:r>
          <w:rPr>
            <w:rStyle w:val="Hyperlink"/>
          </w:rPr>
          <w:t xml:space="preserve">https://doi.org/10.1103/RevModPhys.89.035002</w:t>
        </w:r>
      </w:hyperlink>
      <w:r>
        <w:t xml:space="preserve">.</w:t>
      </w:r>
    </w:p>
    <w:bookmarkEnd w:id="204"/>
    <w:bookmarkStart w:id="206" w:name="ref-Dellaert1999"/>
    <w:p>
      <w:pPr>
        <w:pStyle w:val="Bibliography"/>
      </w:pPr>
      <w:r>
        <w:t xml:space="preserve">Dellaert, Frank, Dieter Fox, Wolfram Burgard, and Sebastian Thrun. 1999.</w:t>
      </w:r>
      <w:r>
        <w:t xml:space="preserve"> </w:t>
      </w:r>
      <w:r>
        <w:t xml:space="preserve">“</w:t>
      </w:r>
      <w:r>
        <w:t xml:space="preserve">Monte Carlo</w:t>
      </w:r>
      <w:r>
        <w:t xml:space="preserve"> </w:t>
      </w:r>
      <w:r>
        <w:t xml:space="preserve">Localization for Mobile Robots.”</w:t>
      </w:r>
      <w:r>
        <w:t xml:space="preserve"> </w:t>
      </w:r>
      <w:r>
        <w:t xml:space="preserve">In</w:t>
      </w:r>
      <w:r>
        <w:t xml:space="preserve"> </w:t>
      </w:r>
      <w:r>
        <w:rPr>
          <w:iCs/>
          <w:i/>
        </w:rPr>
        <w:t xml:space="preserve">Proceedings of the 1999</w:t>
      </w:r>
      <w:r>
        <w:rPr>
          <w:iCs/>
          <w:i/>
        </w:rPr>
        <w:t xml:space="preserve"> </w:t>
      </w:r>
      <w:r>
        <w:rPr>
          <w:iCs/>
          <w:i/>
        </w:rPr>
        <w:t xml:space="preserve">IEEE</w:t>
      </w:r>
      <w:r>
        <w:rPr>
          <w:iCs/>
          <w:i/>
        </w:rPr>
        <w:t xml:space="preserve"> </w:t>
      </w:r>
      <w:r>
        <w:rPr>
          <w:iCs/>
          <w:i/>
        </w:rPr>
        <w:t xml:space="preserve">International Conference on Robotics and Automation (</w:t>
      </w:r>
      <w:r>
        <w:rPr>
          <w:iCs/>
          <w:i/>
        </w:rPr>
        <w:t xml:space="preserve">ICRA</w:t>
      </w:r>
      <w:r>
        <w:rPr>
          <w:iCs/>
          <w:i/>
        </w:rPr>
        <w:t xml:space="preserve">)</w:t>
      </w:r>
      <w:r>
        <w:t xml:space="preserve">, 2:1322–28. Piscataway, NJ, USA: IEEE.</w:t>
      </w:r>
      <w:r>
        <w:t xml:space="preserve"> </w:t>
      </w:r>
      <w:hyperlink r:id="rId205">
        <w:r>
          <w:rPr>
            <w:rStyle w:val="Hyperlink"/>
          </w:rPr>
          <w:t xml:space="preserve">https://doi.org/10.1109/ROBOT.1999.772544</w:t>
        </w:r>
      </w:hyperlink>
      <w:r>
        <w:t xml:space="preserve">.</w:t>
      </w:r>
    </w:p>
    <w:bookmarkEnd w:id="206"/>
    <w:bookmarkStart w:id="208" w:name="ref-Deutsch1985"/>
    <w:p>
      <w:pPr>
        <w:pStyle w:val="Bibliography"/>
      </w:pPr>
      <w:r>
        <w:t xml:space="preserve">Deutsch, David. 1985.</w:t>
      </w:r>
      <w:r>
        <w:t xml:space="preserve"> </w:t>
      </w:r>
      <w:r>
        <w:t xml:space="preserve">“Quantum Theory, the</w:t>
      </w:r>
      <w:r>
        <w:t xml:space="preserve"> </w:t>
      </w:r>
      <w:r>
        <w:t xml:space="preserve">Church–Turing</w:t>
      </w:r>
      <w:r>
        <w:t xml:space="preserve"> </w:t>
      </w:r>
      <w:r>
        <w:t xml:space="preserve">Principle and the Universal Quantum Computer.”</w:t>
      </w:r>
      <w:r>
        <w:t xml:space="preserve"> </w:t>
      </w:r>
      <w:r>
        <w:rPr>
          <w:iCs/>
          <w:i/>
        </w:rPr>
        <w:t xml:space="preserve">Proceedings of the Royal Society of London. Series A, Mathematical and Physical Sciences</w:t>
      </w:r>
      <w:r>
        <w:t xml:space="preserve"> </w:t>
      </w:r>
      <w:r>
        <w:t xml:space="preserve">400 (1818): 97–117.</w:t>
      </w:r>
      <w:r>
        <w:t xml:space="preserve"> </w:t>
      </w:r>
      <w:hyperlink r:id="rId207">
        <w:r>
          <w:rPr>
            <w:rStyle w:val="Hyperlink"/>
          </w:rPr>
          <w:t xml:space="preserve">https://doi.org/10.1098/rspa.1985.0070</w:t>
        </w:r>
      </w:hyperlink>
      <w:r>
        <w:t xml:space="preserve">.</w:t>
      </w:r>
    </w:p>
    <w:bookmarkEnd w:id="208"/>
    <w:bookmarkStart w:id="210" w:name="ref-Deutsch1992"/>
    <w:p>
      <w:pPr>
        <w:pStyle w:val="Bibliography"/>
      </w:pPr>
      <w:r>
        <w:t xml:space="preserve">Deutsch, David, and Richard Jozsa. 1992.</w:t>
      </w:r>
      <w:r>
        <w:t xml:space="preserve"> </w:t>
      </w:r>
      <w:r>
        <w:t xml:space="preserve">“Rapid Solution of Problems by Quantum Computation.”</w:t>
      </w:r>
      <w:r>
        <w:t xml:space="preserve"> </w:t>
      </w:r>
      <w:r>
        <w:rPr>
          <w:iCs/>
          <w:i/>
        </w:rPr>
        <w:t xml:space="preserve">Proceedings of the Royal Society of London. Series A, Mathematical and Physical Sciences</w:t>
      </w:r>
      <w:r>
        <w:t xml:space="preserve"> </w:t>
      </w:r>
      <w:r>
        <w:t xml:space="preserve">439 (1907): 553–58.</w:t>
      </w:r>
      <w:r>
        <w:t xml:space="preserve"> </w:t>
      </w:r>
      <w:hyperlink r:id="rId209">
        <w:r>
          <w:rPr>
            <w:rStyle w:val="Hyperlink"/>
          </w:rPr>
          <w:t xml:space="preserve">https://doi.org/10.1098/rspa.1992.0167</w:t>
        </w:r>
      </w:hyperlink>
      <w:r>
        <w:t xml:space="preserve">.</w:t>
      </w:r>
    </w:p>
    <w:bookmarkEnd w:id="210"/>
    <w:bookmarkStart w:id="212" w:name="ref-Dobler2025"/>
    <w:p>
      <w:pPr>
        <w:pStyle w:val="Bibliography"/>
      </w:pPr>
      <w:r>
        <w:t xml:space="preserve">Döbler, Philip, and Manpreet Singh Jattana. 2025.</w:t>
      </w:r>
      <w:r>
        <w:t xml:space="preserve"> </w:t>
      </w:r>
      <w:r>
        <w:t xml:space="preserve">“A Survey on Integrating Quantum Computers into High Performance Computing Systems.”</w:t>
      </w:r>
      <w:r>
        <w:t xml:space="preserve"> </w:t>
      </w:r>
      <w:hyperlink r:id="rId211">
        <w:r>
          <w:rPr>
            <w:rStyle w:val="Hyperlink"/>
          </w:rPr>
          <w:t xml:space="preserve">https://arxiv.org/abs/2507.03540</w:t>
        </w:r>
      </w:hyperlink>
      <w:r>
        <w:t xml:space="preserve">.</w:t>
      </w:r>
    </w:p>
    <w:bookmarkEnd w:id="212"/>
    <w:bookmarkStart w:id="214"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213">
        <w:r>
          <w:rPr>
            <w:rStyle w:val="Hyperlink"/>
          </w:rPr>
          <w:t xml:space="preserve">https://doi.org/10.1109/TMECH.2010.2090896</w:t>
        </w:r>
      </w:hyperlink>
      <w:r>
        <w:t xml:space="preserve">.</w:t>
      </w:r>
    </w:p>
    <w:bookmarkEnd w:id="214"/>
    <w:bookmarkStart w:id="216" w:name="ref-Dong2008"/>
    <w:p>
      <w:pPr>
        <w:pStyle w:val="Bibliography"/>
      </w:pPr>
      <w:r>
        <w:t xml:space="preserve">Dong, Daoyi, Chunlin Chen, Hanxiong Li, and Tzyh-Jong Tarn. 2008.</w:t>
      </w:r>
      <w:r>
        <w:t xml:space="preserve"> </w:t>
      </w:r>
      <w:r>
        <w:t xml:space="preserve">“Quantum Reinforcement Learning.”</w:t>
      </w:r>
      <w:r>
        <w:t xml:space="preserve"> </w:t>
      </w:r>
      <w:r>
        <w:rPr>
          <w:iCs/>
          <w:i/>
        </w:rPr>
        <w:t xml:space="preserve">IEEE Transactions on Systems, Man, and Cybernetics, Part B (Cybernetics)</w:t>
      </w:r>
      <w:r>
        <w:t xml:space="preserve"> </w:t>
      </w:r>
      <w:r>
        <w:t xml:space="preserve">38 (5): 1207–20.</w:t>
      </w:r>
      <w:r>
        <w:t xml:space="preserve"> </w:t>
      </w:r>
      <w:hyperlink r:id="rId215">
        <w:r>
          <w:rPr>
            <w:rStyle w:val="Hyperlink"/>
          </w:rPr>
          <w:t xml:space="preserve">https://doi.org/10.1109/TSMCB.2008.925743</w:t>
        </w:r>
      </w:hyperlink>
      <w:r>
        <w:t xml:space="preserve">.</w:t>
      </w:r>
    </w:p>
    <w:bookmarkEnd w:id="216"/>
    <w:bookmarkStart w:id="218"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217">
        <w:r>
          <w:rPr>
            <w:rStyle w:val="Hyperlink"/>
          </w:rPr>
          <w:t xml:space="preserve">https://doi.org/10.1017/S0263574705002596</w:t>
        </w:r>
      </w:hyperlink>
      <w:r>
        <w:t xml:space="preserve">.</w:t>
      </w:r>
    </w:p>
    <w:bookmarkEnd w:id="218"/>
    <w:bookmarkStart w:id="220"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Set</w:t>
      </w:r>
      <w:r>
        <w:t xml:space="preserve">ú</w:t>
      </w:r>
      <w:r>
        <w:t xml:space="preserve">bal, Portugal: SciTePress.</w:t>
      </w:r>
      <w:r>
        <w:t xml:space="preserve"> </w:t>
      </w:r>
      <w:hyperlink r:id="rId219">
        <w:r>
          <w:rPr>
            <w:rStyle w:val="Hyperlink"/>
          </w:rPr>
          <w:t xml:space="preserve">https://doi.org/10.5220/0013371800003890</w:t>
        </w:r>
      </w:hyperlink>
      <w:r>
        <w:t xml:space="preserve">.</w:t>
      </w:r>
    </w:p>
    <w:bookmarkEnd w:id="220"/>
    <w:bookmarkStart w:id="222" w:name="ref-Dunjko2018"/>
    <w:p>
      <w:pPr>
        <w:pStyle w:val="Bibliography"/>
      </w:pPr>
      <w:r>
        <w:t xml:space="preserve">Dunjko, Vedran, and Hans J. Briegel. 2018.</w:t>
      </w:r>
      <w:r>
        <w:t xml:space="preserve"> </w:t>
      </w:r>
      <w:r>
        <w:t xml:space="preserve">“Machine Learning &amp; Artificial Intelligence in the Quantum Domain: A Review of Recent Progress.”</w:t>
      </w:r>
      <w:r>
        <w:t xml:space="preserve"> </w:t>
      </w:r>
      <w:r>
        <w:rPr>
          <w:iCs/>
          <w:i/>
        </w:rPr>
        <w:t xml:space="preserve">Reports on Progress in Physics</w:t>
      </w:r>
      <w:r>
        <w:t xml:space="preserve"> </w:t>
      </w:r>
      <w:r>
        <w:t xml:space="preserve">81 (7): 074001.</w:t>
      </w:r>
      <w:r>
        <w:t xml:space="preserve"> </w:t>
      </w:r>
      <w:hyperlink r:id="rId221">
        <w:r>
          <w:rPr>
            <w:rStyle w:val="Hyperlink"/>
          </w:rPr>
          <w:t xml:space="preserve">https://doi.org/10.1088/1361-6633/aab406</w:t>
        </w:r>
      </w:hyperlink>
      <w:r>
        <w:t xml:space="preserve">.</w:t>
      </w:r>
    </w:p>
    <w:bookmarkEnd w:id="222"/>
    <w:bookmarkStart w:id="224" w:name="ref-Endo2021"/>
    <w:p>
      <w:pPr>
        <w:pStyle w:val="Bibliography"/>
      </w:pPr>
      <w:r>
        <w:t xml:space="preserve">Endo, Suguru, Zhenyu Cai, Simon C. Benjamin, and Xiao Yuan. 2021.</w:t>
      </w:r>
      <w:r>
        <w:t xml:space="preserve"> </w:t>
      </w:r>
      <w:r>
        <w:t xml:space="preserve">“Hybrid Quantum-Classical Algorithms and Quantum Error Mitigation.”</w:t>
      </w:r>
      <w:r>
        <w:t xml:space="preserve"> </w:t>
      </w:r>
      <w:r>
        <w:rPr>
          <w:iCs/>
          <w:i/>
        </w:rPr>
        <w:t xml:space="preserve">Journal of the Physical Society of Japan</w:t>
      </w:r>
      <w:r>
        <w:t xml:space="preserve"> </w:t>
      </w:r>
      <w:r>
        <w:t xml:space="preserve">90 (3): 032001.</w:t>
      </w:r>
      <w:r>
        <w:t xml:space="preserve"> </w:t>
      </w:r>
      <w:hyperlink r:id="rId223">
        <w:r>
          <w:rPr>
            <w:rStyle w:val="Hyperlink"/>
          </w:rPr>
          <w:t xml:space="preserve">https://doi.org/10.7566/JPSJ.90.032001</w:t>
        </w:r>
      </w:hyperlink>
      <w:r>
        <w:t xml:space="preserve">.</w:t>
      </w:r>
    </w:p>
    <w:bookmarkEnd w:id="224"/>
    <w:bookmarkStart w:id="226"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225">
        <w:r>
          <w:rPr>
            <w:rStyle w:val="Hyperlink"/>
          </w:rPr>
          <w:t xml:space="preserve">https://arxiv.org/abs/2602.03571</w:t>
        </w:r>
      </w:hyperlink>
      <w:r>
        <w:t xml:space="preserve">.</w:t>
      </w:r>
    </w:p>
    <w:bookmarkEnd w:id="226"/>
    <w:bookmarkStart w:id="228" w:name="ref-Farhi2014"/>
    <w:p>
      <w:pPr>
        <w:pStyle w:val="Bibliography"/>
      </w:pPr>
      <w:r>
        <w:t xml:space="preserve">Farhi, Edward, Jeffrey Goldstone, and Sam Gutmann. 2014.</w:t>
      </w:r>
      <w:r>
        <w:t xml:space="preserve"> </w:t>
      </w:r>
      <w:r>
        <w:t xml:space="preserve">“A Quantum Approximate Optimization Algorithm.”</w:t>
      </w:r>
      <w:r>
        <w:t xml:space="preserve"> </w:t>
      </w:r>
      <w:hyperlink r:id="rId227">
        <w:r>
          <w:rPr>
            <w:rStyle w:val="Hyperlink"/>
          </w:rPr>
          <w:t xml:space="preserve">https://arxiv.org/abs/1411.4028</w:t>
        </w:r>
      </w:hyperlink>
      <w:r>
        <w:t xml:space="preserve">.</w:t>
      </w:r>
    </w:p>
    <w:bookmarkEnd w:id="228"/>
    <w:bookmarkStart w:id="230" w:name="ref-Farhi2018"/>
    <w:p>
      <w:pPr>
        <w:pStyle w:val="Bibliography"/>
      </w:pPr>
      <w:r>
        <w:t xml:space="preserve">Farhi, Edward, and Hartmut Neven. 2018.</w:t>
      </w:r>
      <w:r>
        <w:t xml:space="preserve"> </w:t>
      </w:r>
      <w:r>
        <w:t xml:space="preserve">“Classification with Quantum Neural Networks on Near Term Processors.”</w:t>
      </w:r>
      <w:r>
        <w:t xml:space="preserve"> </w:t>
      </w:r>
      <w:hyperlink r:id="rId229">
        <w:r>
          <w:rPr>
            <w:rStyle w:val="Hyperlink"/>
          </w:rPr>
          <w:t xml:space="preserve">https://arxiv.org/abs/1802.06002</w:t>
        </w:r>
      </w:hyperlink>
      <w:r>
        <w:t xml:space="preserve">.</w:t>
      </w:r>
    </w:p>
    <w:bookmarkEnd w:id="230"/>
    <w:bookmarkStart w:id="232" w:name="ref-Fazilat2025a"/>
    <w:p>
      <w:pPr>
        <w:pStyle w:val="Bibliography"/>
      </w:pPr>
      <w:r>
        <w:t xml:space="preserve">Fazilat, Mehdi, and Nadjet Zioui. 2025.</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Piscataway, NJ, USA: IEEE.</w:t>
      </w:r>
      <w:r>
        <w:t xml:space="preserve"> </w:t>
      </w:r>
      <w:hyperlink r:id="rId231">
        <w:r>
          <w:rPr>
            <w:rStyle w:val="Hyperlink"/>
          </w:rPr>
          <w:t xml:space="preserve">https://doi.org/10.1109/ICAAID68975.2025.11358227</w:t>
        </w:r>
      </w:hyperlink>
      <w:r>
        <w:t xml:space="preserve">.</w:t>
      </w:r>
    </w:p>
    <w:bookmarkEnd w:id="232"/>
    <w:bookmarkStart w:id="234" w:name="ref-Feynman1982"/>
    <w:p>
      <w:pPr>
        <w:pStyle w:val="Bibliography"/>
      </w:pPr>
      <w:r>
        <w:t xml:space="preserve">Feynman, Richard P. 1982.</w:t>
      </w:r>
      <w:r>
        <w:t xml:space="preserve"> </w:t>
      </w:r>
      <w:r>
        <w:t xml:space="preserve">“Simulating Physics with Computers.”</w:t>
      </w:r>
      <w:r>
        <w:t xml:space="preserve"> </w:t>
      </w:r>
      <w:r>
        <w:rPr>
          <w:iCs/>
          <w:i/>
        </w:rPr>
        <w:t xml:space="preserve">International Journal of Theoretical Physics</w:t>
      </w:r>
      <w:r>
        <w:t xml:space="preserve"> </w:t>
      </w:r>
      <w:r>
        <w:t xml:space="preserve">21 (6): 467–88.</w:t>
      </w:r>
      <w:r>
        <w:t xml:space="preserve"> </w:t>
      </w:r>
      <w:hyperlink r:id="rId233">
        <w:r>
          <w:rPr>
            <w:rStyle w:val="Hyperlink"/>
          </w:rPr>
          <w:t xml:space="preserve">https://doi.org/10.1007/BF02650179</w:t>
        </w:r>
      </w:hyperlink>
      <w:r>
        <w:t xml:space="preserve">.</w:t>
      </w:r>
    </w:p>
    <w:bookmarkEnd w:id="234"/>
    <w:bookmarkStart w:id="236" w:name="ref-Finzgar2022"/>
    <w:p>
      <w:pPr>
        <w:pStyle w:val="Bibliography"/>
      </w:pPr>
      <w:r>
        <w:t xml:space="preserve">Finžgar, Jernej Rudi, Philipp Ross, Leonhard Hölscher, Johannes Klepsch, and Andre Luckow. 2022.</w:t>
      </w:r>
      <w:r>
        <w:t xml:space="preserve"> </w:t>
      </w:r>
      <w:r>
        <w:t xml:space="preserve">“</w:t>
      </w:r>
      <w:r>
        <w:t xml:space="preserve">QUARK</w:t>
      </w:r>
      <w:r>
        <w:t xml:space="preserve">: A Framework for Quantum Computing Application Benchmarking.”</w:t>
      </w:r>
      <w:r>
        <w:t xml:space="preserve"> </w:t>
      </w:r>
      <w:r>
        <w:t xml:space="preserve">In</w:t>
      </w:r>
      <w:r>
        <w:t xml:space="preserve"> </w:t>
      </w:r>
      <w:r>
        <w:rPr>
          <w:iCs/>
          <w:i/>
        </w:rPr>
        <w:t xml:space="preserve">2022 IEEE International Conference on Quantum Computing and Engineering (</w:t>
      </w:r>
      <w:r>
        <w:rPr>
          <w:iCs/>
          <w:i/>
        </w:rPr>
        <w:t xml:space="preserve">QCE</w:t>
      </w:r>
      <w:r>
        <w:rPr>
          <w:iCs/>
          <w:i/>
        </w:rPr>
        <w:t xml:space="preserve">)</w:t>
      </w:r>
      <w:r>
        <w:t xml:space="preserve">, 226–37. Piscataway, NJ, USA: IEEE.</w:t>
      </w:r>
      <w:r>
        <w:t xml:space="preserve"> </w:t>
      </w:r>
      <w:hyperlink r:id="rId235">
        <w:r>
          <w:rPr>
            <w:rStyle w:val="Hyperlink"/>
          </w:rPr>
          <w:t xml:space="preserve">https://arxiv.org/abs/2202.03028</w:t>
        </w:r>
      </w:hyperlink>
      <w:r>
        <w:t xml:space="preserve">.</w:t>
      </w:r>
    </w:p>
    <w:bookmarkEnd w:id="236"/>
    <w:bookmarkStart w:id="238" w:name="ref-Fowler2012"/>
    <w:p>
      <w:pPr>
        <w:pStyle w:val="Bibliography"/>
      </w:pPr>
      <w:r>
        <w:t xml:space="preserve">Fowler, Austin G., Matteo Mariantoni, John M. Martinis, and Andrew N. Cleland. 2012.</w:t>
      </w:r>
      <w:r>
        <w:t xml:space="preserve"> </w:t>
      </w:r>
      <w:r>
        <w:t xml:space="preserve">“Surface Codes: Towards Practical Large-Scale Quantum Computation.”</w:t>
      </w:r>
      <w:r>
        <w:t xml:space="preserve"> </w:t>
      </w:r>
      <w:r>
        <w:rPr>
          <w:iCs/>
          <w:i/>
        </w:rPr>
        <w:t xml:space="preserve">Physical Review A</w:t>
      </w:r>
      <w:r>
        <w:t xml:space="preserve"> </w:t>
      </w:r>
      <w:r>
        <w:t xml:space="preserve">86 (3): 032324.</w:t>
      </w:r>
      <w:r>
        <w:t xml:space="preserve"> </w:t>
      </w:r>
      <w:hyperlink r:id="rId237">
        <w:r>
          <w:rPr>
            <w:rStyle w:val="Hyperlink"/>
          </w:rPr>
          <w:t xml:space="preserve">https://doi.org/10.1103/PhysRevA.86.032324</w:t>
        </w:r>
      </w:hyperlink>
      <w:r>
        <w:t xml:space="preserve">.</w:t>
      </w:r>
    </w:p>
    <w:bookmarkEnd w:id="238"/>
    <w:bookmarkStart w:id="240" w:name="ref-GarciaPineda2026"/>
    <w:p>
      <w:pPr>
        <w:pStyle w:val="Bibliography"/>
      </w:pPr>
      <w:r>
        <w:t xml:space="preserve">Garcı́a Pineda, Vanessa, Alejandro Valencia-Arias, Francisco Eugenio López Giraldo, and Edison Andrés Zapata-Ochoa. 2026.</w:t>
      </w:r>
      <w:r>
        <w:t xml:space="preserve"> </w:t>
      </w:r>
      <w:r>
        <w:t xml:space="preserve">“Integrating Artificial Intelligence and Quantum Computing: A Systematic Literature Review of Features and Applications.”</w:t>
      </w:r>
      <w:r>
        <w:t xml:space="preserve"> </w:t>
      </w:r>
      <w:r>
        <w:rPr>
          <w:iCs/>
          <w:i/>
        </w:rPr>
        <w:t xml:space="preserve">International Journal of Cognitive Computing in Engineering</w:t>
      </w:r>
      <w:r>
        <w:t xml:space="preserve"> </w:t>
      </w:r>
      <w:r>
        <w:t xml:space="preserve">7: 26–39.</w:t>
      </w:r>
      <w:r>
        <w:t xml:space="preserve"> </w:t>
      </w:r>
      <w:hyperlink r:id="rId239">
        <w:r>
          <w:rPr>
            <w:rStyle w:val="Hyperlink"/>
          </w:rPr>
          <w:t xml:space="preserve">https://doi.org/10.1016/j.ijcce.2025.08.002</w:t>
        </w:r>
      </w:hyperlink>
      <w:r>
        <w:t xml:space="preserve">.</w:t>
      </w:r>
    </w:p>
    <w:bookmarkEnd w:id="240"/>
    <w:bookmarkStart w:id="242" w:name="ref-Garrett2021"/>
    <w:p>
      <w:pPr>
        <w:pStyle w:val="Bibliography"/>
      </w:pPr>
      <w:r>
        <w:t xml:space="preserve">Garrett, Caelan Reed, Rohan Chitnis, Rachel Holladay, Beomjoon Kim, Tom Silver, Leslie Pack Kaelbling, and Tomás Lozano-Pérez. 2021.</w:t>
      </w:r>
      <w:r>
        <w:t xml:space="preserve"> </w:t>
      </w:r>
      <w:r>
        <w:t xml:space="preserve">“Integrated Task and Motion Planning.”</w:t>
      </w:r>
      <w:r>
        <w:t xml:space="preserve"> </w:t>
      </w:r>
      <w:r>
        <w:rPr>
          <w:iCs/>
          <w:i/>
        </w:rPr>
        <w:t xml:space="preserve">Annual Review of Control, Robotics, and Autonomous Systems</w:t>
      </w:r>
      <w:r>
        <w:t xml:space="preserve"> </w:t>
      </w:r>
      <w:r>
        <w:t xml:space="preserve">4: 265–93.</w:t>
      </w:r>
      <w:r>
        <w:t xml:space="preserve"> </w:t>
      </w:r>
      <w:hyperlink r:id="rId241">
        <w:r>
          <w:rPr>
            <w:rStyle w:val="Hyperlink"/>
          </w:rPr>
          <w:t xml:space="preserve">https://doi.org/10.1146/annurev-control-091420-084139</w:t>
        </w:r>
      </w:hyperlink>
      <w:r>
        <w:t xml:space="preserve">.</w:t>
      </w:r>
    </w:p>
    <w:bookmarkEnd w:id="242"/>
    <w:bookmarkStart w:id="244" w:name="ref-Geiger2011"/>
    <w:p>
      <w:pPr>
        <w:pStyle w:val="Bibliography"/>
      </w:pPr>
      <w:r>
        <w:t xml:space="preserve">Geiger, R., V. Ménoret, G. Stern, N. Zahzam, P. Cheinet, B. Battelier, A. Villing, et al. 2011.</w:t>
      </w:r>
      <w:r>
        <w:t xml:space="preserve"> </w:t>
      </w:r>
      <w:r>
        <w:t xml:space="preserve">“Detecting Inertial Effects with Airborne Matter-Wave Interferometry.”</w:t>
      </w:r>
      <w:r>
        <w:t xml:space="preserve"> </w:t>
      </w:r>
      <w:r>
        <w:rPr>
          <w:iCs/>
          <w:i/>
        </w:rPr>
        <w:t xml:space="preserve">Nature Communications</w:t>
      </w:r>
      <w:r>
        <w:t xml:space="preserve"> </w:t>
      </w:r>
      <w:r>
        <w:t xml:space="preserve">2: 474.</w:t>
      </w:r>
      <w:r>
        <w:t xml:space="preserve"> </w:t>
      </w:r>
      <w:hyperlink r:id="rId243">
        <w:r>
          <w:rPr>
            <w:rStyle w:val="Hyperlink"/>
          </w:rPr>
          <w:t xml:space="preserve">https://doi.org/10.1038/ncomms1479</w:t>
        </w:r>
      </w:hyperlink>
      <w:r>
        <w:t xml:space="preserve">.</w:t>
      </w:r>
    </w:p>
    <w:bookmarkEnd w:id="244"/>
    <w:bookmarkStart w:id="246"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Vancouver, Canada: PMLR.</w:t>
      </w:r>
      <w:r>
        <w:t xml:space="preserve"> </w:t>
      </w:r>
      <w:hyperlink r:id="rId245">
        <w:r>
          <w:rPr>
            <w:rStyle w:val="Hyperlink"/>
          </w:rPr>
          <w:t xml:space="preserve">https://proceedings.mlr.press/v267/gerlach25a.html</w:t>
        </w:r>
      </w:hyperlink>
      <w:r>
        <w:t xml:space="preserve">.</w:t>
      </w:r>
    </w:p>
    <w:bookmarkEnd w:id="246"/>
    <w:bookmarkStart w:id="248" w:name="ref-Gill2022"/>
    <w:p>
      <w:pPr>
        <w:pStyle w:val="Bibliography"/>
      </w:pPr>
      <w:r>
        <w:t xml:space="preserve">Gill, Sukhpal Singh, Adarsh Kumar, Harvinder Singh, Manmeet Singh, Kamalpreet Kaur, Muhammad Usman, and Rajkumar Buyya. 2022.</w:t>
      </w:r>
      <w:r>
        <w:t xml:space="preserve"> </w:t>
      </w:r>
      <w:r>
        <w:t xml:space="preserve">“Quantum Computing: A Taxonomy, Systematic Review and Future Directions.”</w:t>
      </w:r>
      <w:r>
        <w:t xml:space="preserve"> </w:t>
      </w:r>
      <w:r>
        <w:rPr>
          <w:iCs/>
          <w:i/>
        </w:rPr>
        <w:t xml:space="preserve">Software: Practice and Experience</w:t>
      </w:r>
      <w:r>
        <w:t xml:space="preserve"> </w:t>
      </w:r>
      <w:r>
        <w:t xml:space="preserve">52 (1): 66–114.</w:t>
      </w:r>
      <w:r>
        <w:t xml:space="preserve"> </w:t>
      </w:r>
      <w:hyperlink r:id="rId247">
        <w:r>
          <w:rPr>
            <w:rStyle w:val="Hyperlink"/>
          </w:rPr>
          <w:t xml:space="preserve">https://doi.org/10.1002/spe.3039</w:t>
        </w:r>
      </w:hyperlink>
      <w:r>
        <w:t xml:space="preserve">.</w:t>
      </w:r>
    </w:p>
    <w:bookmarkEnd w:id="248"/>
    <w:bookmarkStart w:id="250"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249">
        <w:r>
          <w:rPr>
            <w:rStyle w:val="Hyperlink"/>
          </w:rPr>
          <w:t xml:space="preserve">https://doi.org/10.2139/ssrn.3244327</w:t>
        </w:r>
      </w:hyperlink>
      <w:r>
        <w:t xml:space="preserve">.</w:t>
      </w:r>
    </w:p>
    <w:bookmarkEnd w:id="250"/>
    <w:bookmarkStart w:id="252"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251">
        <w:r>
          <w:rPr>
            <w:rStyle w:val="Hyperlink"/>
          </w:rPr>
          <w:t xml:space="preserve">https://arxiv.org/abs/2602.14799</w:t>
        </w:r>
      </w:hyperlink>
      <w:r>
        <w:t xml:space="preserve">.</w:t>
      </w:r>
    </w:p>
    <w:bookmarkEnd w:id="252"/>
    <w:bookmarkStart w:id="254" w:name="ref-GoogleQAI2025"/>
    <w:p>
      <w:pPr>
        <w:pStyle w:val="Bibliography"/>
      </w:pPr>
      <w:r>
        <w:t xml:space="preserve">Google Quantum AI and Collaborators. 2025.</w:t>
      </w:r>
      <w:r>
        <w:t xml:space="preserve"> </w:t>
      </w:r>
      <w:r>
        <w:t xml:space="preserve">“Quantum Error Correction Below the Surface Code Threshold.”</w:t>
      </w:r>
      <w:r>
        <w:t xml:space="preserve"> </w:t>
      </w:r>
      <w:r>
        <w:rPr>
          <w:iCs/>
          <w:i/>
        </w:rPr>
        <w:t xml:space="preserve">Nature</w:t>
      </w:r>
      <w:r>
        <w:t xml:space="preserve"> </w:t>
      </w:r>
      <w:r>
        <w:t xml:space="preserve">638: 920–26.</w:t>
      </w:r>
      <w:r>
        <w:t xml:space="preserve"> </w:t>
      </w:r>
      <w:hyperlink r:id="rId253">
        <w:r>
          <w:rPr>
            <w:rStyle w:val="Hyperlink"/>
          </w:rPr>
          <w:t xml:space="preserve">https://doi.org/10.1038/s41586-024-08449-y</w:t>
        </w:r>
      </w:hyperlink>
      <w:r>
        <w:t xml:space="preserve">.</w:t>
      </w:r>
    </w:p>
    <w:bookmarkEnd w:id="254"/>
    <w:bookmarkStart w:id="256" w:name="ref-Goto2019"/>
    <w:p>
      <w:pPr>
        <w:pStyle w:val="Bibliography"/>
      </w:pPr>
      <w:r>
        <w:t xml:space="preserve">Goto, Hayato, Kosuke Tatsumura, and Alexander R. Dixon. 2019.</w:t>
      </w:r>
      <w:r>
        <w:t xml:space="preserve"> </w:t>
      </w:r>
      <w:r>
        <w:t xml:space="preserve">“Combinatorial Optimization by Simulating Adiabatic Bifurcations in Nonlinear</w:t>
      </w:r>
      <w:r>
        <w:t xml:space="preserve"> </w:t>
      </w:r>
      <w:r>
        <w:t xml:space="preserve">Hamiltonian</w:t>
      </w:r>
      <w:r>
        <w:t xml:space="preserve"> </w:t>
      </w:r>
      <w:r>
        <w:t xml:space="preserve">Systems.”</w:t>
      </w:r>
      <w:r>
        <w:t xml:space="preserve"> </w:t>
      </w:r>
      <w:r>
        <w:rPr>
          <w:iCs/>
          <w:i/>
        </w:rPr>
        <w:t xml:space="preserve">Science Advances</w:t>
      </w:r>
      <w:r>
        <w:t xml:space="preserve"> </w:t>
      </w:r>
      <w:r>
        <w:t xml:space="preserve">5 (4): eaav2372.</w:t>
      </w:r>
      <w:r>
        <w:t xml:space="preserve"> </w:t>
      </w:r>
      <w:hyperlink r:id="rId255">
        <w:r>
          <w:rPr>
            <w:rStyle w:val="Hyperlink"/>
          </w:rPr>
          <w:t xml:space="preserve">https://doi.org/10.1126/sciadv.aav2372</w:t>
        </w:r>
      </w:hyperlink>
      <w:r>
        <w:t xml:space="preserve">.</w:t>
      </w:r>
    </w:p>
    <w:bookmarkEnd w:id="256"/>
    <w:bookmarkStart w:id="258" w:name="ref-Grover1996"/>
    <w:p>
      <w:pPr>
        <w:pStyle w:val="Bibliography"/>
      </w:pPr>
      <w:r>
        <w:t xml:space="preserve">Grover, Lov K. 1996.</w:t>
      </w:r>
      <w:r>
        <w:t xml:space="preserve"> </w:t>
      </w:r>
      <w:r>
        <w:t xml:space="preserve">“A Fast Quantum Mechanical Algorithm for Database Search.”</w:t>
      </w:r>
      <w:r>
        <w:t xml:space="preserve"> </w:t>
      </w:r>
      <w:r>
        <w:t xml:space="preserve">In</w:t>
      </w:r>
      <w:r>
        <w:t xml:space="preserve"> </w:t>
      </w:r>
      <w:r>
        <w:rPr>
          <w:iCs/>
          <w:i/>
        </w:rPr>
        <w:t xml:space="preserve">Proceedings of the Twenty-Eighth Annual</w:t>
      </w:r>
      <w:r>
        <w:rPr>
          <w:iCs/>
          <w:i/>
        </w:rPr>
        <w:t xml:space="preserve"> </w:t>
      </w:r>
      <w:r>
        <w:rPr>
          <w:iCs/>
          <w:i/>
        </w:rPr>
        <w:t xml:space="preserve">ACM</w:t>
      </w:r>
      <w:r>
        <w:rPr>
          <w:iCs/>
          <w:i/>
        </w:rPr>
        <w:t xml:space="preserve"> </w:t>
      </w:r>
      <w:r>
        <w:rPr>
          <w:iCs/>
          <w:i/>
        </w:rPr>
        <w:t xml:space="preserve">Symposium on Theory of Computing (</w:t>
      </w:r>
      <w:r>
        <w:rPr>
          <w:iCs/>
          <w:i/>
        </w:rPr>
        <w:t xml:space="preserve">STOC</w:t>
      </w:r>
      <w:r>
        <w:rPr>
          <w:iCs/>
          <w:i/>
        </w:rPr>
        <w:t xml:space="preserve"> </w:t>
      </w:r>
      <w:r>
        <w:rPr>
          <w:iCs/>
          <w:i/>
        </w:rPr>
        <w:t xml:space="preserve">’96)</w:t>
      </w:r>
      <w:r>
        <w:t xml:space="preserve">, 212–19. New York, NY, USA: ACM.</w:t>
      </w:r>
      <w:r>
        <w:t xml:space="preserve"> </w:t>
      </w:r>
      <w:hyperlink r:id="rId257">
        <w:r>
          <w:rPr>
            <w:rStyle w:val="Hyperlink"/>
          </w:rPr>
          <w:t xml:space="preserve">https://doi.org/10.1145/237814.237866</w:t>
        </w:r>
      </w:hyperlink>
      <w:r>
        <w:t xml:space="preserve">.</w:t>
      </w:r>
    </w:p>
    <w:bookmarkEnd w:id="258"/>
    <w:bookmarkStart w:id="260" w:name="ref-Guerreschi2019"/>
    <w:p>
      <w:pPr>
        <w:pStyle w:val="Bibliography"/>
      </w:pPr>
      <w:r>
        <w:t xml:space="preserve">Guerreschi, Gian Giacomo, and Anne Y. Matsuura. 2019.</w:t>
      </w:r>
      <w:r>
        <w:t xml:space="preserve"> </w:t>
      </w:r>
      <w:r>
        <w:t xml:space="preserve">“</w:t>
      </w:r>
      <w:r>
        <w:t xml:space="preserve">QAOA</w:t>
      </w:r>
      <w:r>
        <w:t xml:space="preserve"> </w:t>
      </w:r>
      <w:r>
        <w:t xml:space="preserve">for</w:t>
      </w:r>
      <w:r>
        <w:t xml:space="preserve"> </w:t>
      </w:r>
      <w:r>
        <w:t xml:space="preserve">Max-Cut</w:t>
      </w:r>
      <w:r>
        <w:t xml:space="preserve"> </w:t>
      </w:r>
      <w:r>
        <w:t xml:space="preserve">Requires Hundreds of Qubits for Quantum Speed-up.”</w:t>
      </w:r>
      <w:r>
        <w:t xml:space="preserve"> </w:t>
      </w:r>
      <w:r>
        <w:rPr>
          <w:iCs/>
          <w:i/>
        </w:rPr>
        <w:t xml:space="preserve">Scientific Reports</w:t>
      </w:r>
      <w:r>
        <w:t xml:space="preserve"> </w:t>
      </w:r>
      <w:r>
        <w:t xml:space="preserve">9: 6903.</w:t>
      </w:r>
      <w:r>
        <w:t xml:space="preserve"> </w:t>
      </w:r>
      <w:hyperlink r:id="rId259">
        <w:r>
          <w:rPr>
            <w:rStyle w:val="Hyperlink"/>
          </w:rPr>
          <w:t xml:space="preserve">https://doi.org/10.1038/s41598-019-43176-9</w:t>
        </w:r>
      </w:hyperlink>
      <w:r>
        <w:t xml:space="preserve">.</w:t>
      </w:r>
    </w:p>
    <w:bookmarkEnd w:id="260"/>
    <w:bookmarkStart w:id="262" w:name="ref-Hadfield2019"/>
    <w:p>
      <w:pPr>
        <w:pStyle w:val="Bibliography"/>
      </w:pPr>
      <w:r>
        <w:t xml:space="preserve">Hadfield, Stuart, Zhihui Wang, Bryan O’Gorman, Eleanor G. Rieffel, Davide Venturelli, and Rupak Biswas. 2019.</w:t>
      </w:r>
      <w:r>
        <w:t xml:space="preserve"> </w:t>
      </w:r>
      <w:r>
        <w:t xml:space="preserve">“From the Quantum Approximate Optimization Algorithm to a Quantum Alternating Operator Ansatz.”</w:t>
      </w:r>
      <w:r>
        <w:t xml:space="preserve"> </w:t>
      </w:r>
      <w:r>
        <w:rPr>
          <w:iCs/>
          <w:i/>
        </w:rPr>
        <w:t xml:space="preserve">Algorithms</w:t>
      </w:r>
      <w:r>
        <w:t xml:space="preserve"> </w:t>
      </w:r>
      <w:r>
        <w:t xml:space="preserve">12 (2): 34.</w:t>
      </w:r>
      <w:r>
        <w:t xml:space="preserve"> </w:t>
      </w:r>
      <w:hyperlink r:id="rId261">
        <w:r>
          <w:rPr>
            <w:rStyle w:val="Hyperlink"/>
          </w:rPr>
          <w:t xml:space="preserve">https://doi.org/10.3390/a12020034</w:t>
        </w:r>
      </w:hyperlink>
      <w:r>
        <w:t xml:space="preserve">.</w:t>
      </w:r>
    </w:p>
    <w:bookmarkEnd w:id="262"/>
    <w:bookmarkStart w:id="264"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263">
        <w:r>
          <w:rPr>
            <w:rStyle w:val="Hyperlink"/>
          </w:rPr>
          <w:t xml:space="preserve">https://doi.org/10.53759/181X/JCNS202404006</w:t>
        </w:r>
      </w:hyperlink>
      <w:r>
        <w:t xml:space="preserve">.</w:t>
      </w:r>
    </w:p>
    <w:bookmarkEnd w:id="264"/>
    <w:bookmarkStart w:id="266" w:name="ref-Han2002"/>
    <w:p>
      <w:pPr>
        <w:pStyle w:val="Bibliography"/>
      </w:pPr>
      <w:r>
        <w:t xml:space="preserve">Han, Kuk-Hyun, and Jong-Hwan Kim. 2002.</w:t>
      </w:r>
      <w:r>
        <w:t xml:space="preserve"> </w:t>
      </w:r>
      <w:r>
        <w:t xml:space="preserve">“Quantum-Inspired Evolutionary Algorithm for a Class of Combinatorial Optimization.”</w:t>
      </w:r>
      <w:r>
        <w:t xml:space="preserve"> </w:t>
      </w:r>
      <w:r>
        <w:rPr>
          <w:iCs/>
          <w:i/>
        </w:rPr>
        <w:t xml:space="preserve">IEEE Transactions on Evolutionary Computation</w:t>
      </w:r>
      <w:r>
        <w:t xml:space="preserve"> </w:t>
      </w:r>
      <w:r>
        <w:t xml:space="preserve">6 (6): 580–93.</w:t>
      </w:r>
      <w:r>
        <w:t xml:space="preserve"> </w:t>
      </w:r>
      <w:hyperlink r:id="rId265">
        <w:r>
          <w:rPr>
            <w:rStyle w:val="Hyperlink"/>
          </w:rPr>
          <w:t xml:space="preserve">https://doi.org/10.1109/TEVC.2002.804320</w:t>
        </w:r>
      </w:hyperlink>
      <w:r>
        <w:t xml:space="preserve">.</w:t>
      </w:r>
    </w:p>
    <w:bookmarkEnd w:id="266"/>
    <w:bookmarkStart w:id="268" w:name="ref-Harrow2009"/>
    <w:p>
      <w:pPr>
        <w:pStyle w:val="Bibliography"/>
      </w:pPr>
      <w:r>
        <w:t xml:space="preserve">Harrow, Aram W., Avinatan Hassidim, and Seth Lloyd. 2009.</w:t>
      </w:r>
      <w:r>
        <w:t xml:space="preserve"> </w:t>
      </w:r>
      <w:r>
        <w:t xml:space="preserve">“Quantum Algorithm for Linear Systems of Equations.”</w:t>
      </w:r>
      <w:r>
        <w:t xml:space="preserve"> </w:t>
      </w:r>
      <w:r>
        <w:rPr>
          <w:iCs/>
          <w:i/>
        </w:rPr>
        <w:t xml:space="preserve">Physical Review Letters</w:t>
      </w:r>
      <w:r>
        <w:t xml:space="preserve"> </w:t>
      </w:r>
      <w:r>
        <w:t xml:space="preserve">103 (15): 150502.</w:t>
      </w:r>
      <w:r>
        <w:t xml:space="preserve"> </w:t>
      </w:r>
      <w:hyperlink r:id="rId267">
        <w:r>
          <w:rPr>
            <w:rStyle w:val="Hyperlink"/>
          </w:rPr>
          <w:t xml:space="preserve">https://doi.org/10.1103/PhysRevLett.103.150502</w:t>
        </w:r>
      </w:hyperlink>
      <w:r>
        <w:t xml:space="preserve">.</w:t>
      </w:r>
    </w:p>
    <w:bookmarkEnd w:id="268"/>
    <w:bookmarkStart w:id="270" w:name="ref-Havlicek2019"/>
    <w:p>
      <w:pPr>
        <w:pStyle w:val="Bibliography"/>
      </w:pPr>
      <w:r>
        <w:t xml:space="preserve">Havlíček, Vojtěch, Antonio D. Córcoles, Kristan Temme, Aram W. Harrow, Abhinav Kandala, Jerry M. Chow, and Jay M. Gambetta. 2019.</w:t>
      </w:r>
      <w:r>
        <w:t xml:space="preserve"> </w:t>
      </w:r>
      <w:r>
        <w:t xml:space="preserve">“Supervised Learning with Quantum-Enhanced Feature Spaces.”</w:t>
      </w:r>
      <w:r>
        <w:t xml:space="preserve"> </w:t>
      </w:r>
      <w:r>
        <w:rPr>
          <w:iCs/>
          <w:i/>
        </w:rPr>
        <w:t xml:space="preserve">Nature</w:t>
      </w:r>
      <w:r>
        <w:t xml:space="preserve"> </w:t>
      </w:r>
      <w:r>
        <w:t xml:space="preserve">567 (7747): 209–12.</w:t>
      </w:r>
      <w:r>
        <w:t xml:space="preserve"> </w:t>
      </w:r>
      <w:hyperlink r:id="rId269">
        <w:r>
          <w:rPr>
            <w:rStyle w:val="Hyperlink"/>
          </w:rPr>
          <w:t xml:space="preserve">https://doi.org/10.1038/s41586-019-0980-2</w:t>
        </w:r>
      </w:hyperlink>
      <w:r>
        <w:t xml:space="preserve">.</w:t>
      </w:r>
    </w:p>
    <w:bookmarkEnd w:id="270"/>
    <w:bookmarkStart w:id="272" w:name="ref-Henderson2020"/>
    <w:p>
      <w:pPr>
        <w:pStyle w:val="Bibliography"/>
      </w:pPr>
      <w:r>
        <w:t xml:space="preserve">Henderson, Maxwell, Samriddhi Shakya, Shashindra Pradhan, and Tristan Cook. 2020.</w:t>
      </w:r>
      <w:r>
        <w:t xml:space="preserve"> </w:t>
      </w:r>
      <w:r>
        <w:t xml:space="preserve">“Quanvolutional Neural Networks: Powering Image Recognition with Quantum Circuits.”</w:t>
      </w:r>
      <w:r>
        <w:t xml:space="preserve"> </w:t>
      </w:r>
      <w:r>
        <w:rPr>
          <w:iCs/>
          <w:i/>
        </w:rPr>
        <w:t xml:space="preserve">Quantum Machine Intelligence</w:t>
      </w:r>
      <w:r>
        <w:t xml:space="preserve"> </w:t>
      </w:r>
      <w:r>
        <w:t xml:space="preserve">2 (1): 2.</w:t>
      </w:r>
      <w:r>
        <w:t xml:space="preserve"> </w:t>
      </w:r>
      <w:hyperlink r:id="rId271">
        <w:r>
          <w:rPr>
            <w:rStyle w:val="Hyperlink"/>
          </w:rPr>
          <w:t xml:space="preserve">https://doi.org/10.1007/s42484-020-00012-y</w:t>
        </w:r>
      </w:hyperlink>
      <w:r>
        <w:t xml:space="preserve">.</w:t>
      </w:r>
    </w:p>
    <w:bookmarkEnd w:id="272"/>
    <w:bookmarkStart w:id="274"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273">
        <w:r>
          <w:rPr>
            <w:rStyle w:val="Hyperlink"/>
          </w:rPr>
          <w:t xml:space="preserve">https://doi.org/10.1109/ACCESS.2024.3417808</w:t>
        </w:r>
      </w:hyperlink>
      <w:r>
        <w:t xml:space="preserve">.</w:t>
      </w:r>
    </w:p>
    <w:bookmarkEnd w:id="274"/>
    <w:bookmarkStart w:id="276"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275">
        <w:r>
          <w:rPr>
            <w:rStyle w:val="Hyperlink"/>
          </w:rPr>
          <w:t xml:space="preserve">https://doi.org/10.3390/e27020152</w:t>
        </w:r>
      </w:hyperlink>
      <w:r>
        <w:t xml:space="preserve">.</w:t>
      </w:r>
    </w:p>
    <w:bookmarkEnd w:id="276"/>
    <w:bookmarkStart w:id="278"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277">
        <w:r>
          <w:rPr>
            <w:rStyle w:val="Hyperlink"/>
          </w:rPr>
          <w:t xml:space="preserve">https://arxiv.org/abs/2508.21361</w:t>
        </w:r>
      </w:hyperlink>
      <w:r>
        <w:t xml:space="preserve">.</w:t>
      </w:r>
    </w:p>
    <w:bookmarkEnd w:id="278"/>
    <w:bookmarkStart w:id="280" w:name="ref-Jerbi2021"/>
    <w:p>
      <w:pPr>
        <w:pStyle w:val="Bibliography"/>
      </w:pPr>
      <w:r>
        <w:t xml:space="preserve">Jerbi, Sofiene, Casper F. S. Gyurik, Simon C. Marshall, Hans J. Briegel, and Vedran Dunjko. 2021.</w:t>
      </w:r>
      <w:r>
        <w:t xml:space="preserve"> </w:t>
      </w:r>
      <w:r>
        <w:t xml:space="preserve">“Parametrized Quantum Policies for Reinforcement Learning.”</w:t>
      </w:r>
      <w:r>
        <w:t xml:space="preserve"> </w:t>
      </w:r>
      <w:r>
        <w:t xml:space="preserve">In</w:t>
      </w:r>
      <w:r>
        <w:t xml:space="preserve"> </w:t>
      </w:r>
      <w:r>
        <w:rPr>
          <w:iCs/>
          <w:i/>
        </w:rPr>
        <w:t xml:space="preserve">Advances in Neural Information Processing Systems</w:t>
      </w:r>
      <w:r>
        <w:t xml:space="preserve">, 34:28362–75. Red Hook, NY, USA: Curran Associates, Inc.</w:t>
      </w:r>
      <w:r>
        <w:t xml:space="preserve"> </w:t>
      </w:r>
      <w:hyperlink r:id="rId279">
        <w:r>
          <w:rPr>
            <w:rStyle w:val="Hyperlink"/>
          </w:rPr>
          <w:t xml:space="preserve">https://proceedings.neurips.cc/paper/2021/hash/eec96a7f788e88184c0e713456026f3f-Abstract.html</w:t>
        </w:r>
      </w:hyperlink>
      <w:r>
        <w:t xml:space="preserve">.</w:t>
      </w:r>
    </w:p>
    <w:bookmarkEnd w:id="280"/>
    <w:bookmarkStart w:id="282" w:name="ref-Johnson2011"/>
    <w:p>
      <w:pPr>
        <w:pStyle w:val="Bibliography"/>
      </w:pPr>
      <w:r>
        <w:t xml:space="preserve">Johnson, M. W., M. H. S. Amin, S. Gildert, T. Lanting, F. Hamze, N. Dickson, R. Harris, et al. 2011.</w:t>
      </w:r>
      <w:r>
        <w:t xml:space="preserve"> </w:t>
      </w:r>
      <w:r>
        <w:t xml:space="preserve">“Quantum Annealing with Manufactured Spins.”</w:t>
      </w:r>
      <w:r>
        <w:t xml:space="preserve"> </w:t>
      </w:r>
      <w:r>
        <w:rPr>
          <w:iCs/>
          <w:i/>
        </w:rPr>
        <w:t xml:space="preserve">Nature</w:t>
      </w:r>
      <w:r>
        <w:t xml:space="preserve"> </w:t>
      </w:r>
      <w:r>
        <w:t xml:space="preserve">473 (7346): 194–98.</w:t>
      </w:r>
      <w:r>
        <w:t xml:space="preserve"> </w:t>
      </w:r>
      <w:hyperlink r:id="rId281">
        <w:r>
          <w:rPr>
            <w:rStyle w:val="Hyperlink"/>
          </w:rPr>
          <w:t xml:space="preserve">https://doi.org/10.1038/nature10012</w:t>
        </w:r>
      </w:hyperlink>
      <w:r>
        <w:t xml:space="preserve">.</w:t>
      </w:r>
    </w:p>
    <w:bookmarkEnd w:id="282"/>
    <w:bookmarkStart w:id="284" w:name="ref-Kadowaki2025"/>
    <w:p>
      <w:pPr>
        <w:pStyle w:val="Bibliography"/>
      </w:pPr>
      <w:r>
        <w:t xml:space="preserve">Kadowaki, Tadashi. 2025.</w:t>
      </w:r>
      <w:r>
        <w:t xml:space="preserve"> </w:t>
      </w:r>
      <w:r>
        <w:t xml:space="preserve">“Quantum Computing and</w:t>
      </w:r>
      <w:r>
        <w:t xml:space="preserve"> </w:t>
      </w:r>
      <w:r>
        <w:t xml:space="preserve">AI</w:t>
      </w:r>
      <w:r>
        <w:t xml:space="preserve">: Perspectives on Advanced Automation in Science and Engineering.”</w:t>
      </w:r>
      <w:r>
        <w:t xml:space="preserve"> </w:t>
      </w:r>
      <w:hyperlink r:id="rId283">
        <w:r>
          <w:rPr>
            <w:rStyle w:val="Hyperlink"/>
          </w:rPr>
          <w:t xml:space="preserve">https://doi.org/10.48550/arXiv.2505.10012</w:t>
        </w:r>
      </w:hyperlink>
      <w:r>
        <w:t xml:space="preserve">.</w:t>
      </w:r>
    </w:p>
    <w:bookmarkEnd w:id="284"/>
    <w:bookmarkStart w:id="286" w:name="ref-Kaelbling1998"/>
    <w:p>
      <w:pPr>
        <w:pStyle w:val="Bibliography"/>
      </w:pPr>
      <w:r>
        <w:t xml:space="preserve">Kaelbling, Leslie Pack, Michael L. Littman, and Anthony R. Cassandra. 1998.</w:t>
      </w:r>
      <w:r>
        <w:t xml:space="preserve"> </w:t>
      </w:r>
      <w:r>
        <w:t xml:space="preserve">“Planning and Acting in Partially Observable Stochastic Domains.”</w:t>
      </w:r>
      <w:r>
        <w:t xml:space="preserve"> </w:t>
      </w:r>
      <w:r>
        <w:rPr>
          <w:iCs/>
          <w:i/>
        </w:rPr>
        <w:t xml:space="preserve">Artificial Intelligence</w:t>
      </w:r>
      <w:r>
        <w:t xml:space="preserve"> </w:t>
      </w:r>
      <w:r>
        <w:t xml:space="preserve">101 (1–2): 99–134.</w:t>
      </w:r>
      <w:r>
        <w:t xml:space="preserve"> </w:t>
      </w:r>
      <w:hyperlink r:id="rId285">
        <w:r>
          <w:rPr>
            <w:rStyle w:val="Hyperlink"/>
          </w:rPr>
          <w:t xml:space="preserve">https://doi.org/10.1016/S0004-3702(98)00023-X</w:t>
        </w:r>
      </w:hyperlink>
      <w:r>
        <w:t xml:space="preserve">.</w:t>
      </w:r>
    </w:p>
    <w:bookmarkEnd w:id="286"/>
    <w:bookmarkStart w:id="288" w:name="ref-Kaldari2025"/>
    <w:p>
      <w:pPr>
        <w:pStyle w:val="Bibliography"/>
      </w:pPr>
      <w:r>
        <w:t xml:space="preserve">Kaldari, Jawaher, Shehbaz Tariq, Saif Al-Kuwari, Samuel Yen-Chi Chen, Symeon Chatzinotas, and Hyundong Shin. 2025.</w:t>
      </w:r>
      <w:r>
        <w:t xml:space="preserve"> </w:t>
      </w:r>
      <w:r>
        <w:t xml:space="preserve">“Quantum Reinforcement Learning: Recent Advances and Future Directions.”</w:t>
      </w:r>
      <w:r>
        <w:t xml:space="preserve"> </w:t>
      </w:r>
      <w:hyperlink r:id="rId287">
        <w:r>
          <w:rPr>
            <w:rStyle w:val="Hyperlink"/>
          </w:rPr>
          <w:t xml:space="preserve">https://arxiv.org/abs/2510.14595</w:t>
        </w:r>
      </w:hyperlink>
      <w:r>
        <w:t xml:space="preserve">.</w:t>
      </w:r>
    </w:p>
    <w:bookmarkEnd w:id="288"/>
    <w:bookmarkStart w:id="290" w:name="ref-Kandala2019"/>
    <w:p>
      <w:pPr>
        <w:pStyle w:val="Bibliography"/>
      </w:pPr>
      <w:r>
        <w:t xml:space="preserve">Kandala, Abhinav, Kristan Temme, Antonio D. Córcoles, Antonio Mezzacapo, Jerry M. Chow, and Jay M. Gambetta. 2019.</w:t>
      </w:r>
      <w:r>
        <w:t xml:space="preserve"> </w:t>
      </w:r>
      <w:r>
        <w:t xml:space="preserve">“Error Mitigation Extends the Computational Reach of a Noisy Quantum Processor.”</w:t>
      </w:r>
      <w:r>
        <w:t xml:space="preserve"> </w:t>
      </w:r>
      <w:r>
        <w:rPr>
          <w:iCs/>
          <w:i/>
        </w:rPr>
        <w:t xml:space="preserve">Nature</w:t>
      </w:r>
      <w:r>
        <w:t xml:space="preserve"> </w:t>
      </w:r>
      <w:r>
        <w:t xml:space="preserve">567 (7749): 491–95.</w:t>
      </w:r>
      <w:r>
        <w:t xml:space="preserve"> </w:t>
      </w:r>
      <w:hyperlink r:id="rId289">
        <w:r>
          <w:rPr>
            <w:rStyle w:val="Hyperlink"/>
          </w:rPr>
          <w:t xml:space="preserve">https://doi.org/10.1038/s41586-019-1040-7</w:t>
        </w:r>
      </w:hyperlink>
      <w:r>
        <w:t xml:space="preserve">.</w:t>
      </w:r>
    </w:p>
    <w:bookmarkEnd w:id="290"/>
    <w:bookmarkStart w:id="292" w:name="ref-Karaman2011"/>
    <w:p>
      <w:pPr>
        <w:pStyle w:val="Bibliography"/>
      </w:pPr>
      <w:r>
        <w:t xml:space="preserve">Karaman, Sertac, and Emilio Frazzoli. 2011.</w:t>
      </w:r>
      <w:r>
        <w:t xml:space="preserve"> </w:t>
      </w:r>
      <w:r>
        <w:t xml:space="preserve">“Sampling-Based Algorithms for Optimal Motion Planning.”</w:t>
      </w:r>
      <w:r>
        <w:t xml:space="preserve"> </w:t>
      </w:r>
      <w:r>
        <w:rPr>
          <w:iCs/>
          <w:i/>
        </w:rPr>
        <w:t xml:space="preserve">The International Journal of Robotics Research</w:t>
      </w:r>
      <w:r>
        <w:t xml:space="preserve"> </w:t>
      </w:r>
      <w:r>
        <w:t xml:space="preserve">30 (7): 846–94.</w:t>
      </w:r>
      <w:r>
        <w:t xml:space="preserve"> </w:t>
      </w:r>
      <w:hyperlink r:id="rId291">
        <w:r>
          <w:rPr>
            <w:rStyle w:val="Hyperlink"/>
          </w:rPr>
          <w:t xml:space="preserve">https://doi.org/10.1177/0278364911406761</w:t>
        </w:r>
      </w:hyperlink>
      <w:r>
        <w:t xml:space="preserve">.</w:t>
      </w:r>
    </w:p>
    <w:bookmarkEnd w:id="292"/>
    <w:bookmarkStart w:id="294"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293">
        <w:r>
          <w:rPr>
            <w:rStyle w:val="Hyperlink"/>
          </w:rPr>
          <w:t xml:space="preserve">https://doi.org/10.48550/arXiv.2008.12230</w:t>
        </w:r>
      </w:hyperlink>
      <w:r>
        <w:t xml:space="preserve">.</w:t>
      </w:r>
    </w:p>
    <w:bookmarkEnd w:id="294"/>
    <w:bookmarkStart w:id="296" w:name="ref-Kim2022"/>
    <w:p>
      <w:pPr>
        <w:pStyle w:val="Bibliography"/>
      </w:pPr>
      <w:r>
        <w:t xml:space="preserve">Kim, Isaac H., Ye-Hua Liu, Sam Pallister, William Pol, Sam Roberts, and Eunseok Lee. 2022.</w:t>
      </w:r>
      <w:r>
        <w:t xml:space="preserve"> </w:t>
      </w:r>
      <w:r>
        <w:t xml:space="preserve">“Fault-Tolerant Resource Estimate for Quantum Chemical Simulations: Case Study on</w:t>
      </w:r>
      <w:r>
        <w:t xml:space="preserve"> </w:t>
      </w:r>
      <w:r>
        <w:t xml:space="preserve">Li</w:t>
      </w:r>
      <w:r>
        <w:t xml:space="preserve">-Ion Battery Electrolyte Molecules.”</w:t>
      </w:r>
      <w:r>
        <w:t xml:space="preserve"> </w:t>
      </w:r>
      <w:r>
        <w:rPr>
          <w:iCs/>
          <w:i/>
        </w:rPr>
        <w:t xml:space="preserve">Physical Review Research</w:t>
      </w:r>
      <w:r>
        <w:t xml:space="preserve"> </w:t>
      </w:r>
      <w:r>
        <w:t xml:space="preserve">4 (2): 023019.</w:t>
      </w:r>
      <w:r>
        <w:t xml:space="preserve"> </w:t>
      </w:r>
      <w:hyperlink r:id="rId295">
        <w:r>
          <w:rPr>
            <w:rStyle w:val="Hyperlink"/>
          </w:rPr>
          <w:t xml:space="preserve">https://doi.org/10.1103/PhysRevResearch.4.023019</w:t>
        </w:r>
      </w:hyperlink>
      <w:r>
        <w:t xml:space="preserve">.</w:t>
      </w:r>
    </w:p>
    <w:bookmarkEnd w:id="296"/>
    <w:bookmarkStart w:id="298" w:name="ref-KimY2023"/>
    <w:p>
      <w:pPr>
        <w:pStyle w:val="Bibliography"/>
      </w:pPr>
      <w:r>
        <w:t xml:space="preserve">Kim, Youngseok, Andrew Eddins, et al. 2023.</w:t>
      </w:r>
      <w:r>
        <w:t xml:space="preserve"> </w:t>
      </w:r>
      <w:r>
        <w:t xml:space="preserve">“Evidence for the Utility of Quantum Computing Before Fault Tolerance.”</w:t>
      </w:r>
      <w:r>
        <w:t xml:space="preserve"> </w:t>
      </w:r>
      <w:r>
        <w:rPr>
          <w:iCs/>
          <w:i/>
        </w:rPr>
        <w:t xml:space="preserve">Nature</w:t>
      </w:r>
      <w:r>
        <w:t xml:space="preserve"> </w:t>
      </w:r>
      <w:r>
        <w:t xml:space="preserve">618: 500–505.</w:t>
      </w:r>
      <w:r>
        <w:t xml:space="preserve"> </w:t>
      </w:r>
      <w:hyperlink r:id="rId297">
        <w:r>
          <w:rPr>
            <w:rStyle w:val="Hyperlink"/>
          </w:rPr>
          <w:t xml:space="preserve">https://doi.org/10.1038/s41586-023-06096-3</w:t>
        </w:r>
      </w:hyperlink>
      <w:r>
        <w:t xml:space="preserve">.</w:t>
      </w:r>
    </w:p>
    <w:bookmarkEnd w:id="298"/>
    <w:bookmarkStart w:id="300" w:name="ref-King2025"/>
    <w:p>
      <w:pPr>
        <w:pStyle w:val="Bibliography"/>
      </w:pPr>
      <w:r>
        <w:t xml:space="preserve">King, Andrew D., Alberto Nocera, Marek M. Rams, et al. 2025.</w:t>
      </w:r>
      <w:r>
        <w:t xml:space="preserve"> </w:t>
      </w:r>
      <w:r>
        <w:t xml:space="preserve">“Beyond-Classical Computation in Quantum Simulation.”</w:t>
      </w:r>
      <w:r>
        <w:t xml:space="preserve"> </w:t>
      </w:r>
      <w:r>
        <w:rPr>
          <w:iCs/>
          <w:i/>
        </w:rPr>
        <w:t xml:space="preserve">Science</w:t>
      </w:r>
      <w:r>
        <w:t xml:space="preserve"> </w:t>
      </w:r>
      <w:r>
        <w:t xml:space="preserve">388: 199–204.</w:t>
      </w:r>
      <w:r>
        <w:t xml:space="preserve"> </w:t>
      </w:r>
      <w:hyperlink r:id="rId299">
        <w:r>
          <w:rPr>
            <w:rStyle w:val="Hyperlink"/>
          </w:rPr>
          <w:t xml:space="preserve">https://doi.org/10.1126/science.ado6285</w:t>
        </w:r>
      </w:hyperlink>
      <w:r>
        <w:t xml:space="preserve">.</w:t>
      </w:r>
    </w:p>
    <w:bookmarkEnd w:id="300"/>
    <w:bookmarkStart w:id="301" w:name="ref-Kitchenham2007"/>
    <w:p>
      <w:pPr>
        <w:pStyle w:val="Bibliography"/>
      </w:pPr>
      <w:r>
        <w:t xml:space="preserve">Kitchenham, Barbara, and Stuart Charters. 2007.</w:t>
      </w:r>
      <w:r>
        <w:t xml:space="preserve"> </w:t>
      </w:r>
      <w:r>
        <w:t xml:space="preserve">“Guidelines for Performing Systematic Literature Reviews in Software Engineering.”</w:t>
      </w:r>
      <w:r>
        <w:t xml:space="preserve"> </w:t>
      </w:r>
      <w:r>
        <w:t xml:space="preserve">EBSE Technical Report EBSE-2007-01. Keele University; Durham University.</w:t>
      </w:r>
    </w:p>
    <w:bookmarkEnd w:id="301"/>
    <w:bookmarkStart w:id="303" w:name="ref-Kjaergaard2020"/>
    <w:p>
      <w:pPr>
        <w:pStyle w:val="Bibliography"/>
      </w:pPr>
      <w:r>
        <w:t xml:space="preserve">Kjaergaard, Morten, Mollie E. Schwartz, Jochen Braumüller, Philip Krantz, Joel I.-J. Wang, Simon Gustavsson, and William D. Oliver. 2020.</w:t>
      </w:r>
      <w:r>
        <w:t xml:space="preserve"> </w:t>
      </w:r>
      <w:r>
        <w:t xml:space="preserve">“Superconducting Qubits: Current State of Play.”</w:t>
      </w:r>
      <w:r>
        <w:t xml:space="preserve"> </w:t>
      </w:r>
      <w:r>
        <w:rPr>
          <w:iCs/>
          <w:i/>
        </w:rPr>
        <w:t xml:space="preserve">Annual Review of Condensed Matter Physics</w:t>
      </w:r>
      <w:r>
        <w:t xml:space="preserve"> </w:t>
      </w:r>
      <w:r>
        <w:t xml:space="preserve">11: 369–95.</w:t>
      </w:r>
      <w:r>
        <w:t xml:space="preserve"> </w:t>
      </w:r>
      <w:hyperlink r:id="rId302">
        <w:r>
          <w:rPr>
            <w:rStyle w:val="Hyperlink"/>
          </w:rPr>
          <w:t xml:space="preserve">https://doi.org/10.1146/annurev-conmatphys-031119-050605</w:t>
        </w:r>
      </w:hyperlink>
      <w:r>
        <w:t xml:space="preserve">.</w:t>
      </w:r>
    </w:p>
    <w:bookmarkEnd w:id="303"/>
    <w:bookmarkStart w:id="305" w:name="ref-Kober2013"/>
    <w:p>
      <w:pPr>
        <w:pStyle w:val="Bibliography"/>
      </w:pPr>
      <w:r>
        <w:t xml:space="preserve">Kober, Jens, J. Andrew Bagnell, and Jan Peters. 2013.</w:t>
      </w:r>
      <w:r>
        <w:t xml:space="preserve"> </w:t>
      </w:r>
      <w:r>
        <w:t xml:space="preserve">“Reinforcement Learning in Robotics: A Survey.”</w:t>
      </w:r>
      <w:r>
        <w:t xml:space="preserve"> </w:t>
      </w:r>
      <w:r>
        <w:rPr>
          <w:iCs/>
          <w:i/>
        </w:rPr>
        <w:t xml:space="preserve">The International Journal of Robotics Research</w:t>
      </w:r>
      <w:r>
        <w:t xml:space="preserve"> </w:t>
      </w:r>
      <w:r>
        <w:t xml:space="preserve">32 (11): 1238–74.</w:t>
      </w:r>
      <w:r>
        <w:t xml:space="preserve"> </w:t>
      </w:r>
      <w:hyperlink r:id="rId304">
        <w:r>
          <w:rPr>
            <w:rStyle w:val="Hyperlink"/>
          </w:rPr>
          <w:t xml:space="preserve">https://doi.org/10.1177/0278364913495721</w:t>
        </w:r>
      </w:hyperlink>
      <w:r>
        <w:t xml:space="preserve">.</w:t>
      </w:r>
    </w:p>
    <w:bookmarkEnd w:id="305"/>
    <w:bookmarkStart w:id="307" w:name="ref-Kruse2024"/>
    <w:p>
      <w:pPr>
        <w:pStyle w:val="Bibliography"/>
      </w:pPr>
      <w:r>
        <w:t xml:space="preserve">Kruse, Georg, Theodora-Augustina Drăgan, Robert Wille, and Jeanette Miriam Lorenz. 2024.</w:t>
      </w:r>
      <w:r>
        <w:t xml:space="preserve"> </w:t>
      </w:r>
      <w:r>
        <w:t xml:space="preserve">“Variational Quantum Circuit Design for Quantum Reinforcement Learning on Continuous Environments.”</w:t>
      </w:r>
      <w:r>
        <w:t xml:space="preserve"> </w:t>
      </w:r>
      <w:r>
        <w:t xml:space="preserve">In</w:t>
      </w:r>
      <w:r>
        <w:t xml:space="preserve"> </w:t>
      </w:r>
      <w:r>
        <w:rPr>
          <w:iCs/>
          <w:i/>
        </w:rPr>
        <w:t xml:space="preserve">Proceedings of the 16th International Conference on Agents and Artificial Intelligence (</w:t>
      </w:r>
      <w:r>
        <w:rPr>
          <w:iCs/>
          <w:i/>
        </w:rPr>
        <w:t xml:space="preserve">ICAART</w:t>
      </w:r>
      <w:r>
        <w:rPr>
          <w:iCs/>
          <w:i/>
        </w:rPr>
        <w:t xml:space="preserve">)</w:t>
      </w:r>
      <w:r>
        <w:t xml:space="preserve">, 393–400. Set</w:t>
      </w:r>
      <w:r>
        <w:t xml:space="preserve">ú</w:t>
      </w:r>
      <w:r>
        <w:t xml:space="preserve">bal, Portugal: SciTePress.</w:t>
      </w:r>
      <w:r>
        <w:t xml:space="preserve"> </w:t>
      </w:r>
      <w:hyperlink r:id="rId306">
        <w:r>
          <w:rPr>
            <w:rStyle w:val="Hyperlink"/>
          </w:rPr>
          <w:t xml:space="preserve">https://doi.org/10.5220/0012353100003636</w:t>
        </w:r>
      </w:hyperlink>
      <w:r>
        <w:t xml:space="preserve">.</w:t>
      </w:r>
    </w:p>
    <w:bookmarkEnd w:id="307"/>
    <w:bookmarkStart w:id="309" w:name="ref-Kurniawati2022"/>
    <w:p>
      <w:pPr>
        <w:pStyle w:val="Bibliography"/>
      </w:pPr>
      <w:r>
        <w:t xml:space="preserve">Kurniawati, Hanna. 2022.</w:t>
      </w:r>
      <w:r>
        <w:t xml:space="preserve"> </w:t>
      </w:r>
      <w:r>
        <w:t xml:space="preserve">“Partially Observable</w:t>
      </w:r>
      <w:r>
        <w:t xml:space="preserve"> </w:t>
      </w:r>
      <w:r>
        <w:t xml:space="preserve">Markov</w:t>
      </w:r>
      <w:r>
        <w:t xml:space="preserve"> </w:t>
      </w:r>
      <w:r>
        <w:t xml:space="preserve">Decision Processes and Robotics.”</w:t>
      </w:r>
      <w:r>
        <w:t xml:space="preserve"> </w:t>
      </w:r>
      <w:r>
        <w:rPr>
          <w:iCs/>
          <w:i/>
        </w:rPr>
        <w:t xml:space="preserve">Annual Review of Control, Robotics, and Autonomous Systems</w:t>
      </w:r>
      <w:r>
        <w:t xml:space="preserve"> </w:t>
      </w:r>
      <w:r>
        <w:t xml:space="preserve">5: 253–77.</w:t>
      </w:r>
      <w:r>
        <w:t xml:space="preserve"> </w:t>
      </w:r>
      <w:hyperlink r:id="rId308">
        <w:r>
          <w:rPr>
            <w:rStyle w:val="Hyperlink"/>
          </w:rPr>
          <w:t xml:space="preserve">https://doi.org/10.1146/annurev-control-042920-092451</w:t>
        </w:r>
      </w:hyperlink>
      <w:r>
        <w:t xml:space="preserve">.</w:t>
      </w:r>
    </w:p>
    <w:bookmarkEnd w:id="309"/>
    <w:bookmarkStart w:id="311" w:name="ref-Larocca2025"/>
    <w:p>
      <w:pPr>
        <w:pStyle w:val="Bibliography"/>
      </w:pPr>
      <w:r>
        <w:t xml:space="preserve">Larocca, Martı́n, Supanut Thanasilp, Samson Wang, Kunal Sharma, Jacob Biamonte, Patrick J. Coles, Lukasz Cincio, Jarrod R. McClean, Zoë Holmes, and M. Cerezo. 2025.</w:t>
      </w:r>
      <w:r>
        <w:t xml:space="preserve"> </w:t>
      </w:r>
      <w:r>
        <w:t xml:space="preserve">“Barren Plateaus in Variational Quantum Computing.”</w:t>
      </w:r>
      <w:r>
        <w:t xml:space="preserve"> </w:t>
      </w:r>
      <w:r>
        <w:rPr>
          <w:iCs/>
          <w:i/>
        </w:rPr>
        <w:t xml:space="preserve">Nature Reviews Physics</w:t>
      </w:r>
      <w:r>
        <w:t xml:space="preserve"> </w:t>
      </w:r>
      <w:r>
        <w:t xml:space="preserve">7 (4): 174–89.</w:t>
      </w:r>
      <w:r>
        <w:t xml:space="preserve"> </w:t>
      </w:r>
      <w:hyperlink r:id="rId310">
        <w:r>
          <w:rPr>
            <w:rStyle w:val="Hyperlink"/>
          </w:rPr>
          <w:t xml:space="preserve">https://doi.org/10.1038/s42254-025-00813-9</w:t>
        </w:r>
      </w:hyperlink>
      <w:r>
        <w:t xml:space="preserve">.</w:t>
      </w:r>
    </w:p>
    <w:bookmarkEnd w:id="311"/>
    <w:bookmarkStart w:id="313"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312">
        <w:r>
          <w:rPr>
            <w:rStyle w:val="Hyperlink"/>
          </w:rPr>
          <w:t xml:space="preserve">https://doi.org/10.1109/ACCESS.2023.3307316</w:t>
        </w:r>
      </w:hyperlink>
      <w:r>
        <w:t xml:space="preserve">.</w:t>
      </w:r>
    </w:p>
    <w:bookmarkEnd w:id="313"/>
    <w:bookmarkStart w:id="314" w:name="ref-LaValle1998"/>
    <w:p>
      <w:pPr>
        <w:pStyle w:val="Bibliography"/>
      </w:pPr>
      <w:r>
        <w:t xml:space="preserve">LaValle, Steven M. 1998.</w:t>
      </w:r>
      <w:r>
        <w:t xml:space="preserve"> </w:t>
      </w:r>
      <w:r>
        <w:t xml:space="preserve">“Rapidly-Exploring Random Trees: A New Tool for Path Planning.”</w:t>
      </w:r>
      <w:r>
        <w:t xml:space="preserve"> </w:t>
      </w:r>
      <w:r>
        <w:t xml:space="preserve">TR 98-11. Ames, IA, USA: Computer Science Department, Iowa State University.</w:t>
      </w:r>
    </w:p>
    <w:bookmarkEnd w:id="314"/>
    <w:bookmarkStart w:id="316"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315">
        <w:r>
          <w:rPr>
            <w:rStyle w:val="Hyperlink"/>
          </w:rPr>
          <w:t xml:space="preserve">https://doi.org/10.3390/e25091323</w:t>
        </w:r>
      </w:hyperlink>
      <w:r>
        <w:t xml:space="preserve">.</w:t>
      </w:r>
    </w:p>
    <w:bookmarkEnd w:id="316"/>
    <w:bookmarkStart w:id="318"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317">
        <w:r>
          <w:rPr>
            <w:rStyle w:val="Hyperlink"/>
          </w:rPr>
          <w:t xml:space="preserve">https://doi.org/10.1038/s41598-023-45668-1</w:t>
        </w:r>
      </w:hyperlink>
      <w:r>
        <w:t xml:space="preserve">.</w:t>
      </w:r>
    </w:p>
    <w:bookmarkEnd w:id="318"/>
    <w:bookmarkStart w:id="320"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319">
        <w:r>
          <w:rPr>
            <w:rStyle w:val="Hyperlink"/>
          </w:rPr>
          <w:t xml:space="preserve">https://doi.org/10.1103/PhysRevLett.126.020503</w:t>
        </w:r>
      </w:hyperlink>
      <w:r>
        <w:t xml:space="preserve">.</w:t>
      </w:r>
    </w:p>
    <w:bookmarkEnd w:id="320"/>
    <w:bookmarkStart w:id="322" w:name="ref-Lloyd2014"/>
    <w:p>
      <w:pPr>
        <w:pStyle w:val="Bibliography"/>
      </w:pPr>
      <w:r>
        <w:t xml:space="preserve">Lloyd, Seth, Masoud Mohseni, and Patrick Rebentrost. 2013.</w:t>
      </w:r>
      <w:r>
        <w:t xml:space="preserve"> </w:t>
      </w:r>
      <w:r>
        <w:t xml:space="preserve">“Quantum Algorithms for Supervised and Unsupervised Machine Learning.”</w:t>
      </w:r>
      <w:r>
        <w:t xml:space="preserve"> </w:t>
      </w:r>
      <w:hyperlink r:id="rId321">
        <w:r>
          <w:rPr>
            <w:rStyle w:val="Hyperlink"/>
          </w:rPr>
          <w:t xml:space="preserve">https://arxiv.org/abs/1307.0411</w:t>
        </w:r>
      </w:hyperlink>
      <w:r>
        <w:t xml:space="preserve">.</w:t>
      </w:r>
    </w:p>
    <w:bookmarkEnd w:id="322"/>
    <w:bookmarkStart w:id="324"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323">
        <w:r>
          <w:rPr>
            <w:rStyle w:val="Hyperlink"/>
          </w:rPr>
          <w:t xml:space="preserve">https://doi.org/10.48550/arXiv.2509.11388</w:t>
        </w:r>
      </w:hyperlink>
      <w:r>
        <w:t xml:space="preserve">.</w:t>
      </w:r>
    </w:p>
    <w:bookmarkEnd w:id="324"/>
    <w:bookmarkStart w:id="326" w:name="ref-Lucas2014"/>
    <w:p>
      <w:pPr>
        <w:pStyle w:val="Bibliography"/>
      </w:pPr>
      <w:r>
        <w:t xml:space="preserve">Lucas, Andrew. 2014.</w:t>
      </w:r>
      <w:r>
        <w:t xml:space="preserve"> </w:t>
      </w:r>
      <w:r>
        <w:t xml:space="preserve">“</w:t>
      </w:r>
      <w:r>
        <w:t xml:space="preserve">Ising</w:t>
      </w:r>
      <w:r>
        <w:t xml:space="preserve"> </w:t>
      </w:r>
      <w:r>
        <w:t xml:space="preserve">Formulations of Many</w:t>
      </w:r>
      <w:r>
        <w:t xml:space="preserve"> </w:t>
      </w:r>
      <w:r>
        <w:t xml:space="preserve">NP</w:t>
      </w:r>
      <w:r>
        <w:t xml:space="preserve"> </w:t>
      </w:r>
      <w:r>
        <w:t xml:space="preserve">Problems.”</w:t>
      </w:r>
      <w:r>
        <w:t xml:space="preserve"> </w:t>
      </w:r>
      <w:r>
        <w:rPr>
          <w:iCs/>
          <w:i/>
        </w:rPr>
        <w:t xml:space="preserve">Frontiers in Physics</w:t>
      </w:r>
      <w:r>
        <w:t xml:space="preserve"> </w:t>
      </w:r>
      <w:r>
        <w:t xml:space="preserve">2: 5.</w:t>
      </w:r>
      <w:r>
        <w:t xml:space="preserve"> </w:t>
      </w:r>
      <w:hyperlink r:id="rId325">
        <w:r>
          <w:rPr>
            <w:rStyle w:val="Hyperlink"/>
          </w:rPr>
          <w:t xml:space="preserve">https://doi.org/10.3389/fphy.2014.00005</w:t>
        </w:r>
      </w:hyperlink>
      <w:r>
        <w:t xml:space="preserve">.</w:t>
      </w:r>
    </w:p>
    <w:bookmarkEnd w:id="326"/>
    <w:bookmarkStart w:id="328"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327">
        <w:r>
          <w:rPr>
            <w:rStyle w:val="Hyperlink"/>
          </w:rPr>
          <w:t xml:space="preserve">https://doi.org/10.3390/math10030372</w:t>
        </w:r>
      </w:hyperlink>
      <w:r>
        <w:t xml:space="preserve">.</w:t>
      </w:r>
    </w:p>
    <w:bookmarkEnd w:id="328"/>
    <w:bookmarkStart w:id="330"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329">
        <w:r>
          <w:rPr>
            <w:rStyle w:val="Hyperlink"/>
          </w:rPr>
          <w:t xml:space="preserve">https://doi.org/10.1016/j.swevo.2023.101297</w:t>
        </w:r>
      </w:hyperlink>
      <w:r>
        <w:t xml:space="preserve">.</w:t>
      </w:r>
    </w:p>
    <w:bookmarkEnd w:id="330"/>
    <w:bookmarkStart w:id="332"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331">
        <w:r>
          <w:rPr>
            <w:rStyle w:val="Hyperlink"/>
          </w:rPr>
          <w:t xml:space="preserve">https://doi.org/10.1098/rsta.2024.0139</w:t>
        </w:r>
      </w:hyperlink>
      <w:r>
        <w:t xml:space="preserve">.</w:t>
      </w:r>
    </w:p>
    <w:bookmarkEnd w:id="332"/>
    <w:bookmarkStart w:id="334" w:name="ref-McClean2018"/>
    <w:p>
      <w:pPr>
        <w:pStyle w:val="Bibliography"/>
      </w:pPr>
      <w:r>
        <w:t xml:space="preserve">McClean, Jarrod R., Sergio Boixo, Vadim N. Smelyanskiy, Ryan Babbush, and Hartmut Neven. 2018.</w:t>
      </w:r>
      <w:r>
        <w:t xml:space="preserve"> </w:t>
      </w:r>
      <w:r>
        <w:t xml:space="preserve">“Barren Plateaus in Quantum Neural Network Training Landscapes.”</w:t>
      </w:r>
      <w:r>
        <w:t xml:space="preserve"> </w:t>
      </w:r>
      <w:r>
        <w:rPr>
          <w:iCs/>
          <w:i/>
        </w:rPr>
        <w:t xml:space="preserve">Nature Communications</w:t>
      </w:r>
      <w:r>
        <w:t xml:space="preserve"> </w:t>
      </w:r>
      <w:r>
        <w:t xml:space="preserve">9 (1): 4812.</w:t>
      </w:r>
      <w:r>
        <w:t xml:space="preserve"> </w:t>
      </w:r>
      <w:hyperlink r:id="rId333">
        <w:r>
          <w:rPr>
            <w:rStyle w:val="Hyperlink"/>
          </w:rPr>
          <w:t xml:space="preserve">https://doi.org/10.1038/s41467-018-07090-4</w:t>
        </w:r>
      </w:hyperlink>
      <w:r>
        <w:t xml:space="preserve">.</w:t>
      </w:r>
    </w:p>
    <w:bookmarkEnd w:id="334"/>
    <w:bookmarkStart w:id="336" w:name="ref-McClean2016"/>
    <w:p>
      <w:pPr>
        <w:pStyle w:val="Bibliography"/>
      </w:pPr>
      <w:r>
        <w:t xml:space="preserve">McClean, Jarrod R., Jonathan Romero, Ryan Babbush, and Alán Aspuru-Guzik. 2016.</w:t>
      </w:r>
      <w:r>
        <w:t xml:space="preserve"> </w:t>
      </w:r>
      <w:r>
        <w:t xml:space="preserve">“The Theory of Variational Hybrid Quantum-Classical Algorithms.”</w:t>
      </w:r>
      <w:r>
        <w:t xml:space="preserve"> </w:t>
      </w:r>
      <w:r>
        <w:rPr>
          <w:iCs/>
          <w:i/>
        </w:rPr>
        <w:t xml:space="preserve">New Journal of Physics</w:t>
      </w:r>
      <w:r>
        <w:t xml:space="preserve"> </w:t>
      </w:r>
      <w:r>
        <w:t xml:space="preserve">18 (2): 023023.</w:t>
      </w:r>
      <w:r>
        <w:t xml:space="preserve"> </w:t>
      </w:r>
      <w:hyperlink r:id="rId335">
        <w:r>
          <w:rPr>
            <w:rStyle w:val="Hyperlink"/>
          </w:rPr>
          <w:t xml:space="preserve">https://doi.org/10.1088/1367-2630/18/2/023023</w:t>
        </w:r>
      </w:hyperlink>
      <w:r>
        <w:t xml:space="preserve">.</w:t>
      </w:r>
    </w:p>
    <w:bookmarkEnd w:id="336"/>
    <w:bookmarkStart w:id="338"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337">
        <w:r>
          <w:rPr>
            <w:rStyle w:val="Hyperlink"/>
          </w:rPr>
          <w:t xml:space="preserve">https://arxiv.org/abs/2211.03464</w:t>
        </w:r>
      </w:hyperlink>
      <w:r>
        <w:t xml:space="preserve">.</w:t>
      </w:r>
    </w:p>
    <w:bookmarkEnd w:id="338"/>
    <w:bookmarkStart w:id="340" w:name="ref-Mitarai2018"/>
    <w:p>
      <w:pPr>
        <w:pStyle w:val="Bibliography"/>
      </w:pPr>
      <w:r>
        <w:t xml:space="preserve">Mitarai, Kosuke, Makoto Negoro, Masahiro Kitagawa, and Keisuke Fujii. 2018.</w:t>
      </w:r>
      <w:r>
        <w:t xml:space="preserve"> </w:t>
      </w:r>
      <w:r>
        <w:t xml:space="preserve">“Quantum Circuit Learning.”</w:t>
      </w:r>
      <w:r>
        <w:t xml:space="preserve"> </w:t>
      </w:r>
      <w:r>
        <w:rPr>
          <w:iCs/>
          <w:i/>
        </w:rPr>
        <w:t xml:space="preserve">Physical Review A</w:t>
      </w:r>
      <w:r>
        <w:t xml:space="preserve"> </w:t>
      </w:r>
      <w:r>
        <w:t xml:space="preserve">98 (3): 032309.</w:t>
      </w:r>
      <w:r>
        <w:t xml:space="preserve"> </w:t>
      </w:r>
      <w:hyperlink r:id="rId339">
        <w:r>
          <w:rPr>
            <w:rStyle w:val="Hyperlink"/>
          </w:rPr>
          <w:t xml:space="preserve">https://doi.org/10.1103/PhysRevA.98.032309</w:t>
        </w:r>
      </w:hyperlink>
      <w:r>
        <w:t xml:space="preserve">.</w:t>
      </w:r>
    </w:p>
    <w:bookmarkEnd w:id="340"/>
    <w:bookmarkStart w:id="342" w:name="ref-Montanaro2015"/>
    <w:p>
      <w:pPr>
        <w:pStyle w:val="Bibliography"/>
      </w:pPr>
      <w:r>
        <w:t xml:space="preserve">Montanaro, Ashley. 2015.</w:t>
      </w:r>
      <w:r>
        <w:t xml:space="preserve"> </w:t>
      </w:r>
      <w:r>
        <w:t xml:space="preserve">“Quantum Speedup of</w:t>
      </w:r>
      <w:r>
        <w:t xml:space="preserve"> </w:t>
      </w:r>
      <w:r>
        <w:t xml:space="preserve">Monte Carlo</w:t>
      </w:r>
      <w:r>
        <w:t xml:space="preserve"> </w:t>
      </w:r>
      <w:r>
        <w:t xml:space="preserve">Methods.”</w:t>
      </w:r>
      <w:r>
        <w:t xml:space="preserve"> </w:t>
      </w:r>
      <w:r>
        <w:rPr>
          <w:iCs/>
          <w:i/>
        </w:rPr>
        <w:t xml:space="preserve">Proceedings of the Royal Society A: Mathematical, Physical and Engineering Sciences</w:t>
      </w:r>
      <w:r>
        <w:t xml:space="preserve"> </w:t>
      </w:r>
      <w:r>
        <w:t xml:space="preserve">471 (2181): 20150301.</w:t>
      </w:r>
      <w:r>
        <w:t xml:space="preserve"> </w:t>
      </w:r>
      <w:hyperlink r:id="rId341">
        <w:r>
          <w:rPr>
            <w:rStyle w:val="Hyperlink"/>
          </w:rPr>
          <w:t xml:space="preserve">https://doi.org/10.1098/rspa.2015.0301</w:t>
        </w:r>
      </w:hyperlink>
      <w:r>
        <w:t xml:space="preserve">.</w:t>
      </w:r>
    </w:p>
    <w:bookmarkEnd w:id="342"/>
    <w:bookmarkStart w:id="344" w:name="ref-Montanaro2016"/>
    <w:p>
      <w:pPr>
        <w:pStyle w:val="Bibliography"/>
      </w:pPr>
      <w:r>
        <w:t xml:space="preserve">———. 2016.</w:t>
      </w:r>
      <w:r>
        <w:t xml:space="preserve"> </w:t>
      </w:r>
      <w:r>
        <w:t xml:space="preserve">“Quantum Algorithms: An Overview.”</w:t>
      </w:r>
      <w:r>
        <w:t xml:space="preserve"> </w:t>
      </w:r>
      <w:r>
        <w:rPr>
          <w:iCs/>
          <w:i/>
        </w:rPr>
        <w:t xml:space="preserve">Npj Quantum Information</w:t>
      </w:r>
      <w:r>
        <w:t xml:space="preserve"> </w:t>
      </w:r>
      <w:r>
        <w:t xml:space="preserve">2: 15023.</w:t>
      </w:r>
      <w:r>
        <w:t xml:space="preserve"> </w:t>
      </w:r>
      <w:hyperlink r:id="rId343">
        <w:r>
          <w:rPr>
            <w:rStyle w:val="Hyperlink"/>
          </w:rPr>
          <w:t xml:space="preserve">https://doi.org/10.1038/npjqi.2015.23</w:t>
        </w:r>
      </w:hyperlink>
      <w:r>
        <w:t xml:space="preserve">.</w:t>
      </w:r>
    </w:p>
    <w:bookmarkEnd w:id="344"/>
    <w:bookmarkStart w:id="346"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345">
        <w:r>
          <w:rPr>
            <w:rStyle w:val="Hyperlink"/>
          </w:rPr>
          <w:t xml:space="preserve">https://doi.org/10.48550/arXiv.2504.08167</w:t>
        </w:r>
      </w:hyperlink>
      <w:r>
        <w:t xml:space="preserve">.</w:t>
      </w:r>
    </w:p>
    <w:bookmarkEnd w:id="346"/>
    <w:bookmarkStart w:id="348" w:name="ref-Neukart2017"/>
    <w:p>
      <w:pPr>
        <w:pStyle w:val="Bibliography"/>
      </w:pPr>
      <w:r>
        <w:t xml:space="preserve">Neukart, Florian, Gabriele Compostella, Christian Seidel, David von Dollen, Sheir Yarkoni, and Bob Parney. 2017.</w:t>
      </w:r>
      <w:r>
        <w:t xml:space="preserve"> </w:t>
      </w:r>
      <w:r>
        <w:t xml:space="preserve">“Traffic Flow Optimization Using a Quantum Annealer.”</w:t>
      </w:r>
      <w:r>
        <w:t xml:space="preserve"> </w:t>
      </w:r>
      <w:r>
        <w:rPr>
          <w:iCs/>
          <w:i/>
        </w:rPr>
        <w:t xml:space="preserve">Frontiers in ICT</w:t>
      </w:r>
      <w:r>
        <w:t xml:space="preserve"> </w:t>
      </w:r>
      <w:r>
        <w:t xml:space="preserve">4: 29.</w:t>
      </w:r>
      <w:r>
        <w:t xml:space="preserve"> </w:t>
      </w:r>
      <w:hyperlink r:id="rId347">
        <w:r>
          <w:rPr>
            <w:rStyle w:val="Hyperlink"/>
          </w:rPr>
          <w:t xml:space="preserve">https://doi.org/10.3389/fict.2017.00029</w:t>
        </w:r>
      </w:hyperlink>
      <w:r>
        <w:t xml:space="preserve">.</w:t>
      </w:r>
    </w:p>
    <w:bookmarkEnd w:id="348"/>
    <w:bookmarkStart w:id="350"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349">
        <w:r>
          <w:rPr>
            <w:rStyle w:val="Hyperlink"/>
          </w:rPr>
          <w:t xml:space="preserve">https://arxiv.org/abs/2605.01716</w:t>
        </w:r>
      </w:hyperlink>
      <w:r>
        <w:t xml:space="preserve">.</w:t>
      </w:r>
    </w:p>
    <w:bookmarkEnd w:id="350"/>
    <w:bookmarkStart w:id="352" w:name="ref-Nielsen2010"/>
    <w:p>
      <w:pPr>
        <w:pStyle w:val="Bibliography"/>
      </w:pPr>
      <w:r>
        <w:t xml:space="preserve">Nielsen, Michael A., and Isaac L. Chuang. 2010.</w:t>
      </w:r>
      <w:r>
        <w:t xml:space="preserve"> </w:t>
      </w:r>
      <w:r>
        <w:rPr>
          <w:iCs/>
          <w:i/>
        </w:rPr>
        <w:t xml:space="preserve">Quantum Computation and Quantum Information</w:t>
      </w:r>
      <w:r>
        <w:t xml:space="preserve">. 10th Anniversary. Cambridge, UK: Cambridge University Press.</w:t>
      </w:r>
      <w:r>
        <w:t xml:space="preserve"> </w:t>
      </w:r>
      <w:hyperlink r:id="rId351">
        <w:r>
          <w:rPr>
            <w:rStyle w:val="Hyperlink"/>
          </w:rPr>
          <w:t xml:space="preserve">https://doi.org/10.1017/CBO9780511976667</w:t>
        </w:r>
      </w:hyperlink>
      <w:r>
        <w:t xml:space="preserve">.</w:t>
      </w:r>
    </w:p>
    <w:bookmarkEnd w:id="352"/>
    <w:bookmarkStart w:id="354"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353">
        <w:r>
          <w:rPr>
            <w:rStyle w:val="Hyperlink"/>
          </w:rPr>
          <w:t xml:space="preserve">https://doi.org/10.65218/jius.2026.13</w:t>
        </w:r>
      </w:hyperlink>
      <w:r>
        <w:t xml:space="preserve">.</w:t>
      </w:r>
    </w:p>
    <w:bookmarkEnd w:id="354"/>
    <w:bookmarkStart w:id="355"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355"/>
    <w:bookmarkStart w:id="357"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356">
        <w:r>
          <w:rPr>
            <w:rStyle w:val="Hyperlink"/>
          </w:rPr>
          <w:t xml:space="preserve">https://doi.org/10.3389/fcomp.2019.00009</w:t>
        </w:r>
      </w:hyperlink>
      <w:r>
        <w:t xml:space="preserve">.</w:t>
      </w:r>
    </w:p>
    <w:bookmarkEnd w:id="357"/>
    <w:bookmarkStart w:id="359"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358">
        <w:r>
          <w:rPr>
            <w:rStyle w:val="Hyperlink"/>
          </w:rPr>
          <w:t xml:space="preserve">https://doi.org/10.1109/QCE65121.2025.10359</w:t>
        </w:r>
      </w:hyperlink>
      <w:r>
        <w:t xml:space="preserve">.</w:t>
      </w:r>
    </w:p>
    <w:bookmarkEnd w:id="359"/>
    <w:bookmarkStart w:id="361"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Piscataway, NJ, USA: IEEE.</w:t>
      </w:r>
      <w:r>
        <w:t xml:space="preserve"> </w:t>
      </w:r>
      <w:hyperlink r:id="rId360">
        <w:r>
          <w:rPr>
            <w:rStyle w:val="Hyperlink"/>
          </w:rPr>
          <w:t xml:space="preserve">https://doi.org/10.1109/CEC65147.2025.11042978</w:t>
        </w:r>
      </w:hyperlink>
      <w:r>
        <w:t xml:space="preserve">.</w:t>
      </w:r>
    </w:p>
    <w:bookmarkEnd w:id="361"/>
    <w:bookmarkStart w:id="363"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362">
        <w:r>
          <w:rPr>
            <w:rStyle w:val="Hyperlink"/>
          </w:rPr>
          <w:t xml:space="preserve">https://doi.org/10.1038/s41598-025-12109-0</w:t>
        </w:r>
      </w:hyperlink>
      <w:r>
        <w:t xml:space="preserve">.</w:t>
      </w:r>
    </w:p>
    <w:bookmarkEnd w:id="363"/>
    <w:bookmarkStart w:id="365" w:name="ref-Page2021"/>
    <w:p>
      <w:pPr>
        <w:pStyle w:val="Bibliography"/>
      </w:pPr>
      <w:r>
        <w:t xml:space="preserve">Page, Matthew J., Joanne E. McKenzie, Patrick M. Bossuyt, Isabelle Boutron, Tammy C. Hoffmann, Cynthia D. Mulrow, Larissa Shamseer, et al. 2021.</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w:t>
      </w:r>
      <w:r>
        <w:t xml:space="preserve">372: n71.</w:t>
      </w:r>
      <w:r>
        <w:t xml:space="preserve"> </w:t>
      </w:r>
      <w:hyperlink r:id="rId364">
        <w:r>
          <w:rPr>
            <w:rStyle w:val="Hyperlink"/>
          </w:rPr>
          <w:t xml:space="preserve">https://doi.org/10.1136/bmj.n71</w:t>
        </w:r>
      </w:hyperlink>
      <w:r>
        <w:t xml:space="preserve">.</w:t>
      </w:r>
    </w:p>
    <w:bookmarkEnd w:id="365"/>
    <w:bookmarkStart w:id="367" w:name="ref-Paparo2014"/>
    <w:p>
      <w:pPr>
        <w:pStyle w:val="Bibliography"/>
      </w:pPr>
      <w:r>
        <w:t xml:space="preserve">Paparo, Giuseppe Davide, Vedran Dunjko, Adi Makmal, Miguel Angel Martin-Delgado, and Hans J. Briegel. 2014.</w:t>
      </w:r>
      <w:r>
        <w:t xml:space="preserve"> </w:t>
      </w:r>
      <w:r>
        <w:t xml:space="preserve">“Quantum Speedup for Active Learning Agents.”</w:t>
      </w:r>
      <w:r>
        <w:t xml:space="preserve"> </w:t>
      </w:r>
      <w:r>
        <w:rPr>
          <w:iCs/>
          <w:i/>
        </w:rPr>
        <w:t xml:space="preserve">Physical Review X</w:t>
      </w:r>
      <w:r>
        <w:t xml:space="preserve"> </w:t>
      </w:r>
      <w:r>
        <w:t xml:space="preserve">4 (3): 031002.</w:t>
      </w:r>
      <w:r>
        <w:t xml:space="preserve"> </w:t>
      </w:r>
      <w:hyperlink r:id="rId366">
        <w:r>
          <w:rPr>
            <w:rStyle w:val="Hyperlink"/>
          </w:rPr>
          <w:t xml:space="preserve">https://doi.org/10.1103/PhysRevX.4.031002</w:t>
        </w:r>
      </w:hyperlink>
      <w:r>
        <w:t xml:space="preserve">.</w:t>
      </w:r>
    </w:p>
    <w:bookmarkEnd w:id="367"/>
    <w:bookmarkStart w:id="368"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368"/>
    <w:bookmarkStart w:id="369"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369"/>
    <w:bookmarkStart w:id="371" w:name="ref-Peruzzo2014"/>
    <w:p>
      <w:pPr>
        <w:pStyle w:val="Bibliography"/>
      </w:pPr>
      <w:r>
        <w:t xml:space="preserve">Peruzzo, Alberto, Jarrod McClean, Peter Shadbolt, Man-Hong Yung, Xiao-Qi Zhou, Peter J. Love, Alán Aspuru-Guzik, and Jeremy L. O’Brien. 2014.</w:t>
      </w:r>
      <w:r>
        <w:t xml:space="preserve"> </w:t>
      </w:r>
      <w:r>
        <w:t xml:space="preserve">“A Variational Eigenvalue Solver on a Photonic Quantum Processor.”</w:t>
      </w:r>
      <w:r>
        <w:t xml:space="preserve"> </w:t>
      </w:r>
      <w:r>
        <w:rPr>
          <w:iCs/>
          <w:i/>
        </w:rPr>
        <w:t xml:space="preserve">Nature Communications</w:t>
      </w:r>
      <w:r>
        <w:t xml:space="preserve"> </w:t>
      </w:r>
      <w:r>
        <w:t xml:space="preserve">5 (1): 4213.</w:t>
      </w:r>
      <w:r>
        <w:t xml:space="preserve"> </w:t>
      </w:r>
      <w:hyperlink r:id="rId370">
        <w:r>
          <w:rPr>
            <w:rStyle w:val="Hyperlink"/>
          </w:rPr>
          <w:t xml:space="preserve">https://doi.org/10.1038/ncomms5213</w:t>
        </w:r>
      </w:hyperlink>
      <w:r>
        <w:t xml:space="preserve">.</w:t>
      </w:r>
    </w:p>
    <w:bookmarkEnd w:id="371"/>
    <w:bookmarkStart w:id="373"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Piscataway, NJ, USA: IEEE.</w:t>
      </w:r>
      <w:r>
        <w:t xml:space="preserve"> </w:t>
      </w:r>
      <w:hyperlink r:id="rId372">
        <w:r>
          <w:rPr>
            <w:rStyle w:val="Hyperlink"/>
          </w:rPr>
          <w:t xml:space="preserve">https://doi.org/10.1109/ICRA.2019.8793768</w:t>
        </w:r>
      </w:hyperlink>
      <w:r>
        <w:t xml:space="preserve">.</w:t>
      </w:r>
    </w:p>
    <w:bookmarkEnd w:id="373"/>
    <w:bookmarkStart w:id="375" w:name="ref-Pothos2013"/>
    <w:p>
      <w:pPr>
        <w:pStyle w:val="Bibliography"/>
      </w:pPr>
      <w:r>
        <w:t xml:space="preserve">Pothos, Emmanuel M., and Jerome R. Busemeyer.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374">
        <w:r>
          <w:rPr>
            <w:rStyle w:val="Hyperlink"/>
          </w:rPr>
          <w:t xml:space="preserve">https://doi.org/10.1017/S0140525X12001525</w:t>
        </w:r>
      </w:hyperlink>
      <w:r>
        <w:t xml:space="preserve">.</w:t>
      </w:r>
    </w:p>
    <w:bookmarkEnd w:id="375"/>
    <w:bookmarkStart w:id="377"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376">
        <w:r>
          <w:rPr>
            <w:rStyle w:val="Hyperlink"/>
          </w:rPr>
          <w:t xml:space="preserve">https://doi.org/10.1146/annurev-psych-033020-123501</w:t>
        </w:r>
      </w:hyperlink>
      <w:r>
        <w:t xml:space="preserve">.</w:t>
      </w:r>
    </w:p>
    <w:bookmarkEnd w:id="377"/>
    <w:bookmarkStart w:id="379" w:name="ref-Preskill2018"/>
    <w:p>
      <w:pPr>
        <w:pStyle w:val="Bibliography"/>
      </w:pPr>
      <w:r>
        <w:t xml:space="preserve">Preskill, John. 2018.</w:t>
      </w:r>
      <w:r>
        <w:t xml:space="preserve"> </w:t>
      </w:r>
      <w:r>
        <w:t xml:space="preserve">“Quantum Computing in the</w:t>
      </w:r>
      <w:r>
        <w:t xml:space="preserve"> </w:t>
      </w:r>
      <w:r>
        <w:t xml:space="preserve">NISQ</w:t>
      </w:r>
      <w:r>
        <w:t xml:space="preserve"> </w:t>
      </w:r>
      <w:r>
        <w:t xml:space="preserve">Era and Beyond.”</w:t>
      </w:r>
      <w:r>
        <w:t xml:space="preserve"> </w:t>
      </w:r>
      <w:r>
        <w:rPr>
          <w:iCs/>
          <w:i/>
        </w:rPr>
        <w:t xml:space="preserve">Quantum</w:t>
      </w:r>
      <w:r>
        <w:t xml:space="preserve"> </w:t>
      </w:r>
      <w:r>
        <w:t xml:space="preserve">2: 79.</w:t>
      </w:r>
      <w:r>
        <w:t xml:space="preserve"> </w:t>
      </w:r>
      <w:hyperlink r:id="rId378">
        <w:r>
          <w:rPr>
            <w:rStyle w:val="Hyperlink"/>
          </w:rPr>
          <w:t xml:space="preserve">https://doi.org/10.22331/q-2018-08-06-79</w:t>
        </w:r>
      </w:hyperlink>
      <w:r>
        <w:t xml:space="preserve">.</w:t>
      </w:r>
    </w:p>
    <w:bookmarkEnd w:id="379"/>
    <w:bookmarkStart w:id="381"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380">
        <w:r>
          <w:rPr>
            <w:rStyle w:val="Hyperlink"/>
          </w:rPr>
          <w:t xml:space="preserve">https://doi.org/10.1038/s41598-025-28481-w</w:t>
        </w:r>
      </w:hyperlink>
      <w:r>
        <w:t xml:space="preserve">.</w:t>
      </w:r>
    </w:p>
    <w:bookmarkEnd w:id="381"/>
    <w:bookmarkStart w:id="383"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382">
        <w:r>
          <w:rPr>
            <w:rStyle w:val="Hyperlink"/>
          </w:rPr>
          <w:t xml:space="preserve">https://arxiv.org/abs/2407.08767</w:t>
        </w:r>
      </w:hyperlink>
      <w:r>
        <w:t xml:space="preserve">.</w:t>
      </w:r>
    </w:p>
    <w:bookmarkEnd w:id="383"/>
    <w:bookmarkStart w:id="385" w:name="ref-Ravi2021"/>
    <w:p>
      <w:pPr>
        <w:pStyle w:val="Bibliography"/>
      </w:pPr>
      <w:r>
        <w:t xml:space="preserve">Ravi, Gokul Subramanian, Kaitlin N. Smith, Pranav Gokhale, and Frederic T. Chong. 2021.</w:t>
      </w:r>
      <w:r>
        <w:t xml:space="preserve"> </w:t>
      </w:r>
      <w:r>
        <w:t xml:space="preserve">“Quantum Computing in the Cloud: Analyzing Job and Machine Characteristics.”</w:t>
      </w:r>
      <w:r>
        <w:t xml:space="preserve"> </w:t>
      </w:r>
      <w:r>
        <w:t xml:space="preserve">In</w:t>
      </w:r>
      <w:r>
        <w:t xml:space="preserve"> </w:t>
      </w:r>
      <w:r>
        <w:rPr>
          <w:iCs/>
          <w:i/>
        </w:rPr>
        <w:t xml:space="preserve">2021</w:t>
      </w:r>
      <w:r>
        <w:rPr>
          <w:iCs/>
          <w:i/>
        </w:rPr>
        <w:t xml:space="preserve"> </w:t>
      </w:r>
      <w:r>
        <w:rPr>
          <w:iCs/>
          <w:i/>
        </w:rPr>
        <w:t xml:space="preserve">IEEE</w:t>
      </w:r>
      <w:r>
        <w:rPr>
          <w:iCs/>
          <w:i/>
        </w:rPr>
        <w:t xml:space="preserve"> </w:t>
      </w:r>
      <w:r>
        <w:rPr>
          <w:iCs/>
          <w:i/>
        </w:rPr>
        <w:t xml:space="preserve">International Symposium on Workload Characterization (</w:t>
      </w:r>
      <w:r>
        <w:rPr>
          <w:iCs/>
          <w:i/>
        </w:rPr>
        <w:t xml:space="preserve">IISWC</w:t>
      </w:r>
      <w:r>
        <w:rPr>
          <w:iCs/>
          <w:i/>
        </w:rPr>
        <w:t xml:space="preserve">)</w:t>
      </w:r>
      <w:r>
        <w:t xml:space="preserve">, 39–50. Piscataway, NJ, USA: IEEE.</w:t>
      </w:r>
      <w:r>
        <w:t xml:space="preserve"> </w:t>
      </w:r>
      <w:hyperlink r:id="rId384">
        <w:r>
          <w:rPr>
            <w:rStyle w:val="Hyperlink"/>
          </w:rPr>
          <w:t xml:space="preserve">https://doi.org/10.1109/IISWC53511.2021.00015</w:t>
        </w:r>
      </w:hyperlink>
      <w:r>
        <w:t xml:space="preserve">.</w:t>
      </w:r>
    </w:p>
    <w:bookmarkEnd w:id="385"/>
    <w:bookmarkStart w:id="387" w:name="ref-Rebentrost2014"/>
    <w:p>
      <w:pPr>
        <w:pStyle w:val="Bibliography"/>
      </w:pPr>
      <w:r>
        <w:t xml:space="preserve">Rebentrost, Patrick, Masoud Mohseni, and Seth Lloyd. 2014.</w:t>
      </w:r>
      <w:r>
        <w:t xml:space="preserve"> </w:t>
      </w:r>
      <w:r>
        <w:t xml:space="preserve">“Quantum Support Vector Machine for Big Data Classification.”</w:t>
      </w:r>
      <w:r>
        <w:t xml:space="preserve"> </w:t>
      </w:r>
      <w:r>
        <w:rPr>
          <w:iCs/>
          <w:i/>
        </w:rPr>
        <w:t xml:space="preserve">Physical Review Letters</w:t>
      </w:r>
      <w:r>
        <w:t xml:space="preserve"> </w:t>
      </w:r>
      <w:r>
        <w:t xml:space="preserve">113 (13): 130503.</w:t>
      </w:r>
      <w:r>
        <w:t xml:space="preserve"> </w:t>
      </w:r>
      <w:hyperlink r:id="rId386">
        <w:r>
          <w:rPr>
            <w:rStyle w:val="Hyperlink"/>
          </w:rPr>
          <w:t xml:space="preserve">https://doi.org/10.1103/PhysRevLett.113.130503</w:t>
        </w:r>
      </w:hyperlink>
      <w:r>
        <w:t xml:space="preserve">.</w:t>
      </w:r>
    </w:p>
    <w:bookmarkEnd w:id="387"/>
    <w:bookmarkStart w:id="389" w:name="ref-Reiher2017"/>
    <w:p>
      <w:pPr>
        <w:pStyle w:val="Bibliography"/>
      </w:pPr>
      <w:r>
        <w:t xml:space="preserve">Reiher, Markus, Nathan Wiebe, Krysta M. Svore, Dave Wecker, and Matthias Troyer. 2017.</w:t>
      </w:r>
      <w:r>
        <w:t xml:space="preserve"> </w:t>
      </w:r>
      <w:r>
        <w:t xml:space="preserve">“Elucidating Reaction Mechanisms on Quantum Computers.”</w:t>
      </w:r>
      <w:r>
        <w:t xml:space="preserve"> </w:t>
      </w:r>
      <w:r>
        <w:rPr>
          <w:iCs/>
          <w:i/>
        </w:rPr>
        <w:t xml:space="preserve">Proceedings of the National Academy of Sciences</w:t>
      </w:r>
      <w:r>
        <w:t xml:space="preserve"> </w:t>
      </w:r>
      <w:r>
        <w:t xml:space="preserve">114 (29): 7555–60.</w:t>
      </w:r>
      <w:r>
        <w:t xml:space="preserve"> </w:t>
      </w:r>
      <w:hyperlink r:id="rId388">
        <w:r>
          <w:rPr>
            <w:rStyle w:val="Hyperlink"/>
          </w:rPr>
          <w:t xml:space="preserve">https://doi.org/10.1073/pnas.1619152114</w:t>
        </w:r>
      </w:hyperlink>
      <w:r>
        <w:t xml:space="preserve">.</w:t>
      </w:r>
    </w:p>
    <w:bookmarkEnd w:id="389"/>
    <w:bookmarkStart w:id="391" w:name="ref-Rieffel2015"/>
    <w:p>
      <w:pPr>
        <w:pStyle w:val="Bibliography"/>
      </w:pPr>
      <w:r>
        <w:t xml:space="preserve">Rieffel, Eleanor G., Davide Venturelli, Bryan O’Gorman, Minh B. Do, Elicia M. Prystay, and Vadim N. Smelyanskiy. 2015.</w:t>
      </w:r>
      <w:r>
        <w:t xml:space="preserve"> </w:t>
      </w:r>
      <w:r>
        <w:t xml:space="preserve">“A Case Study in Programming a Quantum Annealer for Hard Operational Planning Problems.”</w:t>
      </w:r>
      <w:r>
        <w:t xml:space="preserve"> </w:t>
      </w:r>
      <w:r>
        <w:rPr>
          <w:iCs/>
          <w:i/>
        </w:rPr>
        <w:t xml:space="preserve">Quantum Information Processing</w:t>
      </w:r>
      <w:r>
        <w:t xml:space="preserve"> </w:t>
      </w:r>
      <w:r>
        <w:t xml:space="preserve">14 (1): 1–36.</w:t>
      </w:r>
      <w:r>
        <w:t xml:space="preserve"> </w:t>
      </w:r>
      <w:hyperlink r:id="rId390">
        <w:r>
          <w:rPr>
            <w:rStyle w:val="Hyperlink"/>
          </w:rPr>
          <w:t xml:space="preserve">https://doi.org/10.1007/s11128-014-0892-x</w:t>
        </w:r>
      </w:hyperlink>
      <w:r>
        <w:t xml:space="preserve">.</w:t>
      </w:r>
    </w:p>
    <w:bookmarkEnd w:id="391"/>
    <w:bookmarkStart w:id="393" w:name="ref-RodriguezDiaz2025"/>
    <w:p>
      <w:pPr>
        <w:pStyle w:val="Bibliography"/>
      </w:pPr>
      <w:r>
        <w:t xml:space="preserve">Rodríguez-Díaz, Francesc, David Gutiérrez-Avilés, Alicia Troncoso, and Francisco Martínez-Álvarez. 2025.</w:t>
      </w:r>
      <w:r>
        <w:t xml:space="preserve"> </w:t>
      </w:r>
      <w:r>
        <w:t xml:space="preserve">“A Survey of Quantum Machine Learning: Foundations, Algorithms, Frameworks, Data and Applications.”</w:t>
      </w:r>
      <w:r>
        <w:t xml:space="preserve"> </w:t>
      </w:r>
      <w:r>
        <w:rPr>
          <w:iCs/>
          <w:i/>
        </w:rPr>
        <w:t xml:space="preserve">ACM Computing Surveys</w:t>
      </w:r>
      <w:r>
        <w:t xml:space="preserve"> </w:t>
      </w:r>
      <w:r>
        <w:t xml:space="preserve">58 (4).</w:t>
      </w:r>
      <w:r>
        <w:t xml:space="preserve"> </w:t>
      </w:r>
      <w:hyperlink r:id="rId392">
        <w:r>
          <w:rPr>
            <w:rStyle w:val="Hyperlink"/>
          </w:rPr>
          <w:t xml:space="preserve">https://doi.org/10.1145/3764582</w:t>
        </w:r>
      </w:hyperlink>
      <w:r>
        <w:t xml:space="preserve">.</w:t>
      </w:r>
    </w:p>
    <w:bookmarkEnd w:id="393"/>
    <w:bookmarkStart w:id="394"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394"/>
    <w:bookmarkStart w:id="396"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395">
        <w:r>
          <w:rPr>
            <w:rStyle w:val="Hyperlink"/>
          </w:rPr>
          <w:t xml:space="preserve">https://doi.org/10.1038/s41598-025-34346-z</w:t>
        </w:r>
      </w:hyperlink>
      <w:r>
        <w:t xml:space="preserve">.</w:t>
      </w:r>
    </w:p>
    <w:bookmarkEnd w:id="396"/>
    <w:bookmarkStart w:id="398"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397">
        <w:r>
          <w:rPr>
            <w:rStyle w:val="Hyperlink"/>
          </w:rPr>
          <w:t xml:space="preserve">https://doi.org/10.1109/TCE.2024.3423416</w:t>
        </w:r>
      </w:hyperlink>
      <w:r>
        <w:t xml:space="preserve">.</w:t>
      </w:r>
    </w:p>
    <w:bookmarkEnd w:id="398"/>
    <w:bookmarkStart w:id="400"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399">
        <w:r>
          <w:rPr>
            <w:rStyle w:val="Hyperlink"/>
          </w:rPr>
          <w:t xml:space="preserve">https://doi.org/10.1103/PhysRevApplied.18.054045</w:t>
        </w:r>
      </w:hyperlink>
      <w:r>
        <w:t xml:space="preserve">.</w:t>
      </w:r>
    </w:p>
    <w:bookmarkEnd w:id="400"/>
    <w:bookmarkStart w:id="402" w:name="ref-Schuld2019"/>
    <w:p>
      <w:pPr>
        <w:pStyle w:val="Bibliography"/>
      </w:pPr>
      <w:r>
        <w:t xml:space="preserve">Schuld, Maria, and Nathan Killoran. 2019.</w:t>
      </w:r>
      <w:r>
        <w:t xml:space="preserve"> </w:t>
      </w:r>
      <w:r>
        <w:t xml:space="preserve">“Quantum Machine Learning in Feature</w:t>
      </w:r>
      <w:r>
        <w:t xml:space="preserve"> </w:t>
      </w:r>
      <w:r>
        <w:t xml:space="preserve">Hilbert</w:t>
      </w:r>
      <w:r>
        <w:t xml:space="preserve"> </w:t>
      </w:r>
      <w:r>
        <w:t xml:space="preserve">Spaces.”</w:t>
      </w:r>
      <w:r>
        <w:t xml:space="preserve"> </w:t>
      </w:r>
      <w:r>
        <w:rPr>
          <w:iCs/>
          <w:i/>
        </w:rPr>
        <w:t xml:space="preserve">Physical Review Letters</w:t>
      </w:r>
      <w:r>
        <w:t xml:space="preserve"> </w:t>
      </w:r>
      <w:r>
        <w:t xml:space="preserve">122 (4): 040504.</w:t>
      </w:r>
      <w:r>
        <w:t xml:space="preserve"> </w:t>
      </w:r>
      <w:hyperlink r:id="rId401">
        <w:r>
          <w:rPr>
            <w:rStyle w:val="Hyperlink"/>
          </w:rPr>
          <w:t xml:space="preserve">https://doi.org/10.1103/PhysRevLett.122.040504</w:t>
        </w:r>
      </w:hyperlink>
      <w:r>
        <w:t xml:space="preserve">.</w:t>
      </w:r>
    </w:p>
    <w:bookmarkEnd w:id="402"/>
    <w:bookmarkStart w:id="404" w:name="ref-Schuld2021"/>
    <w:p>
      <w:pPr>
        <w:pStyle w:val="Bibliography"/>
      </w:pPr>
      <w:r>
        <w:t xml:space="preserve">Schuld, Maria, and Francesco Petruccione. 2021.</w:t>
      </w:r>
      <w:r>
        <w:t xml:space="preserve"> </w:t>
      </w:r>
      <w:r>
        <w:rPr>
          <w:iCs/>
          <w:i/>
        </w:rPr>
        <w:t xml:space="preserve">Machine Learning with Quantum Computers</w:t>
      </w:r>
      <w:r>
        <w:t xml:space="preserve">. 2nd ed. Quantum Science and Technology. Cham, Switzerland: Springer.</w:t>
      </w:r>
      <w:r>
        <w:t xml:space="preserve"> </w:t>
      </w:r>
      <w:hyperlink r:id="rId403">
        <w:r>
          <w:rPr>
            <w:rStyle w:val="Hyperlink"/>
          </w:rPr>
          <w:t xml:space="preserve">https://doi.org/10.1007/978-3-030-83098-4</w:t>
        </w:r>
      </w:hyperlink>
      <w:r>
        <w:t xml:space="preserve">.</w:t>
      </w:r>
    </w:p>
    <w:bookmarkEnd w:id="404"/>
    <w:bookmarkStart w:id="406" w:name="ref-Shor1997"/>
    <w:p>
      <w:pPr>
        <w:pStyle w:val="Bibliography"/>
      </w:pPr>
      <w:r>
        <w:t xml:space="preserve">Shor, Peter W. 1997.</w:t>
      </w:r>
      <w:r>
        <w:t xml:space="preserve"> </w:t>
      </w:r>
      <w:r>
        <w:t xml:space="preserve">“Polynomial-Time Algorithms for Prime Factorization and Discrete Logarithms on a Quantum Computer.”</w:t>
      </w:r>
      <w:r>
        <w:t xml:space="preserve"> </w:t>
      </w:r>
      <w:r>
        <w:rPr>
          <w:iCs/>
          <w:i/>
        </w:rPr>
        <w:t xml:space="preserve">SIAM Journal on Computing</w:t>
      </w:r>
      <w:r>
        <w:t xml:space="preserve"> </w:t>
      </w:r>
      <w:r>
        <w:t xml:space="preserve">26 (5): 1484–1509.</w:t>
      </w:r>
      <w:r>
        <w:t xml:space="preserve"> </w:t>
      </w:r>
      <w:hyperlink r:id="rId405">
        <w:r>
          <w:rPr>
            <w:rStyle w:val="Hyperlink"/>
          </w:rPr>
          <w:t xml:space="preserve">https://doi.org/10.1137/S0097539795293172</w:t>
        </w:r>
      </w:hyperlink>
      <w:r>
        <w:t xml:space="preserve">.</w:t>
      </w:r>
    </w:p>
    <w:bookmarkEnd w:id="406"/>
    <w:bookmarkStart w:id="408" w:name="ref-Siciliano2016"/>
    <w:p>
      <w:pPr>
        <w:pStyle w:val="Bibliography"/>
      </w:pPr>
      <w:r>
        <w:t xml:space="preserve">Siciliano, Bruno, and Oussama Khatib, eds. 2016.</w:t>
      </w:r>
      <w:r>
        <w:t xml:space="preserve"> </w:t>
      </w:r>
      <w:r>
        <w:rPr>
          <w:iCs/>
          <w:i/>
        </w:rPr>
        <w:t xml:space="preserve">Springer Handbook of Robotics</w:t>
      </w:r>
      <w:r>
        <w:t xml:space="preserve">. 2nd ed. Springer Handbooks. Cham: Springer.</w:t>
      </w:r>
      <w:r>
        <w:t xml:space="preserve"> </w:t>
      </w:r>
      <w:hyperlink r:id="rId407">
        <w:r>
          <w:rPr>
            <w:rStyle w:val="Hyperlink"/>
          </w:rPr>
          <w:t xml:space="preserve">https://doi.org/10.1007/978-3-319-32552-1</w:t>
        </w:r>
      </w:hyperlink>
      <w:r>
        <w:t xml:space="preserve">.</w:t>
      </w:r>
    </w:p>
    <w:bookmarkEnd w:id="408"/>
    <w:bookmarkStart w:id="410"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409">
        <w:r>
          <w:rPr>
            <w:rStyle w:val="Hyperlink"/>
          </w:rPr>
          <w:t xml:space="preserve">https://doi.org/10.1007/s42484-024-00226-4</w:t>
        </w:r>
      </w:hyperlink>
      <w:r>
        <w:t xml:space="preserve">.</w:t>
      </w:r>
    </w:p>
    <w:bookmarkEnd w:id="410"/>
    <w:bookmarkStart w:id="412" w:name="ref-Skolik2022"/>
    <w:p>
      <w:pPr>
        <w:pStyle w:val="Bibliography"/>
      </w:pPr>
      <w:r>
        <w:t xml:space="preserve">Skolik, Andrea, Sofiene Jerbi, and Vedran Dunjko. 2022.</w:t>
      </w:r>
      <w:r>
        <w:t xml:space="preserve"> </w:t>
      </w:r>
      <w:r>
        <w:t xml:space="preserve">“Quantum Agents in the Gym: A Variational Quantum Algorithm for Deep</w:t>
      </w:r>
      <w:r>
        <w:t xml:space="preserve"> </w:t>
      </w:r>
      <w:r>
        <w:t xml:space="preserve">Q</w:t>
      </w:r>
      <w:r>
        <w:t xml:space="preserve">-Learning.”</w:t>
      </w:r>
      <w:r>
        <w:t xml:space="preserve"> </w:t>
      </w:r>
      <w:r>
        <w:rPr>
          <w:iCs/>
          <w:i/>
        </w:rPr>
        <w:t xml:space="preserve">Quantum</w:t>
      </w:r>
      <w:r>
        <w:t xml:space="preserve"> </w:t>
      </w:r>
      <w:r>
        <w:t xml:space="preserve">6: 720.</w:t>
      </w:r>
      <w:r>
        <w:t xml:space="preserve"> </w:t>
      </w:r>
      <w:hyperlink r:id="rId411">
        <w:r>
          <w:rPr>
            <w:rStyle w:val="Hyperlink"/>
          </w:rPr>
          <w:t xml:space="preserve">https://doi.org/10.22331/q-2022-05-24-720</w:t>
        </w:r>
      </w:hyperlink>
      <w:r>
        <w:t xml:space="preserve">.</w:t>
      </w:r>
    </w:p>
    <w:bookmarkEnd w:id="412"/>
    <w:bookmarkStart w:id="414"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413">
        <w:r>
          <w:rPr>
            <w:rStyle w:val="Hyperlink"/>
          </w:rPr>
          <w:t xml:space="preserve">https://doi.org/10.1038/s41598-024-72101-y</w:t>
        </w:r>
      </w:hyperlink>
      <w:r>
        <w:t xml:space="preserve">.</w:t>
      </w:r>
    </w:p>
    <w:bookmarkEnd w:id="414"/>
    <w:bookmarkStart w:id="416"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415">
        <w:r>
          <w:rPr>
            <w:rStyle w:val="Hyperlink"/>
          </w:rPr>
          <w:t xml:space="preserve">https://arxiv.org/abs/2508.01690</w:t>
        </w:r>
      </w:hyperlink>
      <w:r>
        <w:t xml:space="preserve">.</w:t>
      </w:r>
    </w:p>
    <w:bookmarkEnd w:id="416"/>
    <w:bookmarkStart w:id="417" w:name="ref-Sutton2018"/>
    <w:p>
      <w:pPr>
        <w:pStyle w:val="Bibliography"/>
      </w:pPr>
      <w:r>
        <w:t xml:space="preserve">Sutton, Richard S., and Andrew G. Barto. 2018.</w:t>
      </w:r>
      <w:r>
        <w:t xml:space="preserve"> </w:t>
      </w:r>
      <w:r>
        <w:rPr>
          <w:iCs/>
          <w:i/>
        </w:rPr>
        <w:t xml:space="preserve">Reinforcement Learning: An Introduction</w:t>
      </w:r>
      <w:r>
        <w:t xml:space="preserve">. 2nd ed. Adaptive Computation and Machine Learning. Cambridge, MA, USA: MIT Press.</w:t>
      </w:r>
    </w:p>
    <w:bookmarkEnd w:id="417"/>
    <w:bookmarkStart w:id="419"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418">
        <w:r>
          <w:rPr>
            <w:rStyle w:val="Hyperlink"/>
          </w:rPr>
          <w:t xml:space="preserve">https://doi.org/10.1007/s42044-025-00306-z</w:t>
        </w:r>
      </w:hyperlink>
      <w:r>
        <w:t xml:space="preserve">.</w:t>
      </w:r>
    </w:p>
    <w:bookmarkEnd w:id="419"/>
    <w:bookmarkStart w:id="421"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San Rafael, CA, USA: Morgan &amp; Claypool Publishers.</w:t>
      </w:r>
      <w:r>
        <w:t xml:space="preserve"> </w:t>
      </w:r>
      <w:hyperlink r:id="rId420">
        <w:r>
          <w:rPr>
            <w:rStyle w:val="Hyperlink"/>
          </w:rPr>
          <w:t xml:space="preserve">https://doi.org/10.2200/S00746ED1V01Y201612QMC010</w:t>
        </w:r>
      </w:hyperlink>
      <w:r>
        <w:t xml:space="preserve">.</w:t>
      </w:r>
    </w:p>
    <w:bookmarkEnd w:id="421"/>
    <w:bookmarkStart w:id="423"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422">
        <w:r>
          <w:rPr>
            <w:rStyle w:val="Hyperlink"/>
          </w:rPr>
          <w:t xml:space="preserve">https://doi.org/10.1145/3313276.3316310</w:t>
        </w:r>
      </w:hyperlink>
      <w:r>
        <w:t xml:space="preserve">.</w:t>
      </w:r>
    </w:p>
    <w:bookmarkEnd w:id="423"/>
    <w:bookmarkStart w:id="425" w:name="ref-Tang2021"/>
    <w:p>
      <w:pPr>
        <w:pStyle w:val="Bibliography"/>
      </w:pPr>
      <w:r>
        <w:t xml:space="preserve">Tang, Wei, Teague Tomesh, Martin Suchara, Jeffrey Larson, and Margaret Martonosi. 2021.</w:t>
      </w:r>
      <w:r>
        <w:t xml:space="preserve"> </w:t>
      </w:r>
      <w:r>
        <w:t xml:space="preserve">“</w:t>
      </w:r>
      <w:r>
        <w:t xml:space="preserve">CutQC</w:t>
      </w:r>
      <w:r>
        <w:t xml:space="preserve">: Using Small Quantum Computers for Large Quantum Circuit Evaluations.”</w:t>
      </w:r>
      <w:r>
        <w:t xml:space="preserve"> </w:t>
      </w:r>
      <w:r>
        <w:t xml:space="preserve">In</w:t>
      </w:r>
      <w:r>
        <w:t xml:space="preserve"> </w:t>
      </w:r>
      <w:r>
        <w:rPr>
          <w:iCs/>
          <w:i/>
        </w:rPr>
        <w:t xml:space="preserve">Proceedings of the 26th ACM International Conference on Architectural Support for Programming Languages and Operating Systems (</w:t>
      </w:r>
      <w:r>
        <w:rPr>
          <w:iCs/>
          <w:i/>
        </w:rPr>
        <w:t xml:space="preserve">ASPLOS</w:t>
      </w:r>
      <w:r>
        <w:rPr>
          <w:iCs/>
          <w:i/>
        </w:rPr>
        <w:t xml:space="preserve"> </w:t>
      </w:r>
      <w:r>
        <w:rPr>
          <w:iCs/>
          <w:i/>
        </w:rPr>
        <w:t xml:space="preserve">’21)</w:t>
      </w:r>
      <w:r>
        <w:t xml:space="preserve">, 473–86. New York, NY, USA: Association for Computing Machinery.</w:t>
      </w:r>
      <w:r>
        <w:t xml:space="preserve"> </w:t>
      </w:r>
      <w:hyperlink r:id="rId424">
        <w:r>
          <w:rPr>
            <w:rStyle w:val="Hyperlink"/>
          </w:rPr>
          <w:t xml:space="preserve">https://doi.org/10.1145/3445814.3446758</w:t>
        </w:r>
      </w:hyperlink>
      <w:r>
        <w:t xml:space="preserve">.</w:t>
      </w:r>
    </w:p>
    <w:bookmarkEnd w:id="425"/>
    <w:bookmarkStart w:id="427" w:name="ref-Temme2017"/>
    <w:p>
      <w:pPr>
        <w:pStyle w:val="Bibliography"/>
      </w:pPr>
      <w:r>
        <w:t xml:space="preserve">Temme, Kristan, Sergey Bravyi, and Jay M. Gambetta. 2017.</w:t>
      </w:r>
      <w:r>
        <w:t xml:space="preserve"> </w:t>
      </w:r>
      <w:r>
        <w:t xml:space="preserve">“Error Mitigation for Short-Depth Quantum Circuits.”</w:t>
      </w:r>
      <w:r>
        <w:t xml:space="preserve"> </w:t>
      </w:r>
      <w:r>
        <w:rPr>
          <w:iCs/>
          <w:i/>
        </w:rPr>
        <w:t xml:space="preserve">Physical Review Letters</w:t>
      </w:r>
      <w:r>
        <w:t xml:space="preserve"> </w:t>
      </w:r>
      <w:r>
        <w:t xml:space="preserve">119 (18): 180509.</w:t>
      </w:r>
      <w:r>
        <w:t xml:space="preserve"> </w:t>
      </w:r>
      <w:hyperlink r:id="rId426">
        <w:r>
          <w:rPr>
            <w:rStyle w:val="Hyperlink"/>
          </w:rPr>
          <w:t xml:space="preserve">https://doi.org/10.1103/PhysRevLett.119.180509</w:t>
        </w:r>
      </w:hyperlink>
      <w:r>
        <w:t xml:space="preserve">.</w:t>
      </w:r>
    </w:p>
    <w:bookmarkEnd w:id="427"/>
    <w:bookmarkStart w:id="429"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428">
        <w:r>
          <w:rPr>
            <w:rStyle w:val="Hyperlink"/>
          </w:rPr>
          <w:t xml:space="preserve">https://doi.org/10.1126/sciadv.add3854</w:t>
        </w:r>
      </w:hyperlink>
      <w:r>
        <w:t xml:space="preserve">.</w:t>
      </w:r>
    </w:p>
    <w:bookmarkEnd w:id="429"/>
    <w:bookmarkStart w:id="431" w:name="ref-Terhal2015"/>
    <w:p>
      <w:pPr>
        <w:pStyle w:val="Bibliography"/>
      </w:pPr>
      <w:r>
        <w:t xml:space="preserve">Terhal, Barbara M. 2015.</w:t>
      </w:r>
      <w:r>
        <w:t xml:space="preserve"> </w:t>
      </w:r>
      <w:r>
        <w:t xml:space="preserve">“Quantum Error Correction for Quantum Memories.”</w:t>
      </w:r>
      <w:r>
        <w:t xml:space="preserve"> </w:t>
      </w:r>
      <w:r>
        <w:rPr>
          <w:iCs/>
          <w:i/>
        </w:rPr>
        <w:t xml:space="preserve">Reviews of Modern Physics</w:t>
      </w:r>
      <w:r>
        <w:t xml:space="preserve"> </w:t>
      </w:r>
      <w:r>
        <w:t xml:space="preserve">87 (2): 307–46.</w:t>
      </w:r>
      <w:r>
        <w:t xml:space="preserve"> </w:t>
      </w:r>
      <w:hyperlink r:id="rId430">
        <w:r>
          <w:rPr>
            <w:rStyle w:val="Hyperlink"/>
          </w:rPr>
          <w:t xml:space="preserve">https://doi.org/10.1103/RevModPhys.87.307</w:t>
        </w:r>
      </w:hyperlink>
      <w:r>
        <w:t xml:space="preserve">.</w:t>
      </w:r>
    </w:p>
    <w:bookmarkEnd w:id="431"/>
    <w:bookmarkStart w:id="432" w:name="ref-Thrun2005"/>
    <w:p>
      <w:pPr>
        <w:pStyle w:val="Bibliography"/>
      </w:pPr>
      <w:r>
        <w:t xml:space="preserve">Thrun, Sebastian, Wolfram Burgard, and Dieter Fox. 2005.</w:t>
      </w:r>
      <w:r>
        <w:t xml:space="preserve"> </w:t>
      </w:r>
      <w:r>
        <w:rPr>
          <w:iCs/>
          <w:i/>
        </w:rPr>
        <w:t xml:space="preserve">Probabilistic Robotics</w:t>
      </w:r>
      <w:r>
        <w:t xml:space="preserve">. Intelligent Robotics and Autonomous Agents. Cambridge, MA, USA: MIT Press.</w:t>
      </w:r>
    </w:p>
    <w:bookmarkEnd w:id="432"/>
    <w:bookmarkStart w:id="434"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433">
        <w:r>
          <w:rPr>
            <w:rStyle w:val="Hyperlink"/>
          </w:rPr>
          <w:t xml:space="preserve">https://doi.org/10.1103/PhysRevLett.133.200801</w:t>
        </w:r>
      </w:hyperlink>
      <w:r>
        <w:t xml:space="preserve">.</w:t>
      </w:r>
    </w:p>
    <w:bookmarkEnd w:id="434"/>
    <w:bookmarkStart w:id="436"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435">
        <w:r>
          <w:rPr>
            <w:rStyle w:val="Hyperlink"/>
          </w:rPr>
          <w:t xml:space="preserve">https://papers.ssrn.com/sol3/papers.cfm?abstract_id=7383818</w:t>
        </w:r>
      </w:hyperlink>
      <w:r>
        <w:t xml:space="preserve">.</w:t>
      </w:r>
    </w:p>
    <w:bookmarkEnd w:id="436"/>
    <w:bookmarkStart w:id="438"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Piscataway, NJ, USA: IEEE.</w:t>
      </w:r>
      <w:r>
        <w:t xml:space="preserve"> </w:t>
      </w:r>
      <w:hyperlink r:id="rId437">
        <w:r>
          <w:rPr>
            <w:rStyle w:val="Hyperlink"/>
          </w:rPr>
          <w:t xml:space="preserve">https://doi.org/10.1109/ASE63991.2025.00306</w:t>
        </w:r>
      </w:hyperlink>
      <w:r>
        <w:t xml:space="preserve">.</w:t>
      </w:r>
    </w:p>
    <w:bookmarkEnd w:id="438"/>
    <w:bookmarkStart w:id="440"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439">
        <w:r>
          <w:rPr>
            <w:rStyle w:val="Hyperlink"/>
          </w:rPr>
          <w:t xml:space="preserve">https://doi.org/10.48550/arXiv.2103.09378</w:t>
        </w:r>
      </w:hyperlink>
      <w:r>
        <w:t xml:space="preserve">.</w:t>
      </w:r>
    </w:p>
    <w:bookmarkEnd w:id="440"/>
    <w:bookmarkStart w:id="442"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441">
        <w:r>
          <w:rPr>
            <w:rStyle w:val="Hyperlink"/>
          </w:rPr>
          <w:t xml:space="preserve">https://doi.org/10.1007/1345_2023_218</w:t>
        </w:r>
      </w:hyperlink>
      <w:r>
        <w:t xml:space="preserve">.</w:t>
      </w:r>
    </w:p>
    <w:bookmarkEnd w:id="442"/>
    <w:bookmarkStart w:id="444" w:name="ref-Wang2024"/>
    <w:p>
      <w:pPr>
        <w:pStyle w:val="Bibliography"/>
      </w:pPr>
      <w:r>
        <w:t xml:space="preserve">Wang, Yunfei, and Junyu Liu. 2024.</w:t>
      </w:r>
      <w:r>
        <w:t xml:space="preserve"> </w:t>
      </w:r>
      <w:r>
        <w:t xml:space="preserve">“A Comprehensive Review of Quantum Machine Learning: From</w:t>
      </w:r>
      <w:r>
        <w:t xml:space="preserve"> </w:t>
      </w:r>
      <w:r>
        <w:t xml:space="preserve">NISQ</w:t>
      </w:r>
      <w:r>
        <w:t xml:space="preserve"> </w:t>
      </w:r>
      <w:r>
        <w:t xml:space="preserve">to Fault Tolerance.”</w:t>
      </w:r>
      <w:r>
        <w:t xml:space="preserve"> </w:t>
      </w:r>
      <w:hyperlink r:id="rId443">
        <w:r>
          <w:rPr>
            <w:rStyle w:val="Hyperlink"/>
          </w:rPr>
          <w:t xml:space="preserve">https://doi.org/10.48550/arXiv.2401.11351</w:t>
        </w:r>
      </w:hyperlink>
      <w:r>
        <w:t xml:space="preserve">.</w:t>
      </w:r>
    </w:p>
    <w:bookmarkEnd w:id="444"/>
    <w:bookmarkStart w:id="446"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445">
        <w:r>
          <w:rPr>
            <w:rStyle w:val="Hyperlink"/>
          </w:rPr>
          <w:t xml:space="preserve">https://doi.org/10.3390/e25040548</w:t>
        </w:r>
      </w:hyperlink>
      <w:r>
        <w:t xml:space="preserve">.</w:t>
      </w:r>
    </w:p>
    <w:bookmarkEnd w:id="446"/>
    <w:bookmarkStart w:id="448" w:name="ref-Wiebe2015"/>
    <w:p>
      <w:pPr>
        <w:pStyle w:val="Bibliography"/>
      </w:pPr>
      <w:r>
        <w:t xml:space="preserve">Wiebe, Nathan, Ashish Kapoor, and Krysta M. Svore. 2015.</w:t>
      </w:r>
      <w:r>
        <w:t xml:space="preserve"> </w:t>
      </w:r>
      <w:r>
        <w:t xml:space="preserve">“Quantum Algorithms for Nearest-Neighbor Methods for Supervised and Unsupervised Learning.”</w:t>
      </w:r>
      <w:r>
        <w:t xml:space="preserve"> </w:t>
      </w:r>
      <w:r>
        <w:rPr>
          <w:iCs/>
          <w:i/>
        </w:rPr>
        <w:t xml:space="preserve">Quantum Information &amp; Computation</w:t>
      </w:r>
      <w:r>
        <w:t xml:space="preserve"> </w:t>
      </w:r>
      <w:r>
        <w:t xml:space="preserve">15 (3–4): 318–58.</w:t>
      </w:r>
      <w:r>
        <w:t xml:space="preserve"> </w:t>
      </w:r>
      <w:hyperlink r:id="rId447">
        <w:r>
          <w:rPr>
            <w:rStyle w:val="Hyperlink"/>
          </w:rPr>
          <w:t xml:space="preserve">https://arxiv.org/abs/1401.2142</w:t>
        </w:r>
      </w:hyperlink>
      <w:r>
        <w:t xml:space="preserve">.</w:t>
      </w:r>
    </w:p>
    <w:bookmarkEnd w:id="448"/>
    <w:bookmarkStart w:id="450"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449">
        <w:r>
          <w:rPr>
            <w:rStyle w:val="Hyperlink"/>
          </w:rPr>
          <w:t xml:space="preserve">https://doi.org/10.1016/j.procir.2025.01.099</w:t>
        </w:r>
      </w:hyperlink>
      <w:r>
        <w:t xml:space="preserve">.</w:t>
      </w:r>
    </w:p>
    <w:bookmarkEnd w:id="450"/>
    <w:bookmarkStart w:id="452"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451">
        <w:r>
          <w:rPr>
            <w:rStyle w:val="Hyperlink"/>
          </w:rPr>
          <w:t xml:space="preserve">https://doi.org/10.1515/auto-2023-0072</w:t>
        </w:r>
      </w:hyperlink>
      <w:r>
        <w:t xml:space="preserve">.</w:t>
      </w:r>
    </w:p>
    <w:bookmarkEnd w:id="452"/>
    <w:bookmarkStart w:id="454"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453">
        <w:r>
          <w:rPr>
            <w:rStyle w:val="Hyperlink"/>
          </w:rPr>
          <w:t xml:space="preserve">https://doi.org/10.3390/electronics10020100</w:t>
        </w:r>
      </w:hyperlink>
      <w:r>
        <w:t xml:space="preserve">.</w:t>
      </w:r>
    </w:p>
    <w:bookmarkEnd w:id="454"/>
    <w:bookmarkStart w:id="456"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455">
        <w:r>
          <w:rPr>
            <w:rStyle w:val="Hyperlink"/>
          </w:rPr>
          <w:t xml:space="preserve">https://doi.org/10.1007/s42484-024-00225-5</w:t>
        </w:r>
      </w:hyperlink>
      <w:r>
        <w:t xml:space="preserve">.</w:t>
      </w:r>
    </w:p>
    <w:bookmarkEnd w:id="456"/>
    <w:bookmarkStart w:id="458" w:name="ref-Yarkoni2022"/>
    <w:p>
      <w:pPr>
        <w:pStyle w:val="Bibliography"/>
      </w:pPr>
      <w:r>
        <w:t xml:space="preserve">Yarkoni, Sheir, Elena Raponi, Thomas Bäck, and Sebastian Schmitt. 2022.</w:t>
      </w:r>
      <w:r>
        <w:t xml:space="preserve"> </w:t>
      </w:r>
      <w:r>
        <w:t xml:space="preserve">“Quantum Annealing for Industry Applications: Introduction and Review.”</w:t>
      </w:r>
      <w:r>
        <w:t xml:space="preserve"> </w:t>
      </w:r>
      <w:r>
        <w:rPr>
          <w:iCs/>
          <w:i/>
        </w:rPr>
        <w:t xml:space="preserve">Reports on Progress in Physics</w:t>
      </w:r>
      <w:r>
        <w:t xml:space="preserve"> </w:t>
      </w:r>
      <w:r>
        <w:t xml:space="preserve">85 (10): 104001.</w:t>
      </w:r>
      <w:r>
        <w:t xml:space="preserve"> </w:t>
      </w:r>
      <w:hyperlink r:id="rId457">
        <w:r>
          <w:rPr>
            <w:rStyle w:val="Hyperlink"/>
          </w:rPr>
          <w:t xml:space="preserve">https://doi.org/10.1088/1361-6633/ac8c54</w:t>
        </w:r>
      </w:hyperlink>
      <w:r>
        <w:t xml:space="preserve">.</w:t>
      </w:r>
    </w:p>
    <w:bookmarkEnd w:id="458"/>
    <w:bookmarkStart w:id="460"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 Piscataway, NJ, USA: IEEE.</w:t>
      </w:r>
      <w:r>
        <w:t xml:space="preserve"> </w:t>
      </w:r>
      <w:hyperlink r:id="rId459">
        <w:r>
          <w:rPr>
            <w:rStyle w:val="Hyperlink"/>
          </w:rPr>
          <w:t xml:space="preserve">https://openaccess.thecvf.com/content/CVPR2026/html/Yu_HQC-NBV_A_Hybrid_Quantum-Classical_View_Planning_Approach_CVPR_2026_paper.html</w:t>
        </w:r>
      </w:hyperlink>
      <w:r>
        <w:t xml:space="preserve">.</w:t>
      </w:r>
    </w:p>
    <w:bookmarkEnd w:id="460"/>
    <w:bookmarkStart w:id="462"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Piscataway, NJ, USA: IEEE.</w:t>
      </w:r>
      <w:r>
        <w:t xml:space="preserve"> </w:t>
      </w:r>
      <w:hyperlink r:id="rId461">
        <w:r>
          <w:rPr>
            <w:rStyle w:val="Hyperlink"/>
          </w:rPr>
          <w:t xml:space="preserve">https://doi.org/10.1109/ICDCS54860.2022.00151</w:t>
        </w:r>
      </w:hyperlink>
      <w:r>
        <w:t xml:space="preserve">.</w:t>
      </w:r>
    </w:p>
    <w:bookmarkEnd w:id="462"/>
    <w:bookmarkStart w:id="464" w:name="ref-Zhou2020"/>
    <w:p>
      <w:pPr>
        <w:pStyle w:val="Bibliography"/>
      </w:pPr>
      <w:r>
        <w:t xml:space="preserve">Zhou, Leo, Sheng-Tao Wang, Soonwon Choi, Hannes Pichler, and Mikhail D. Lukin. 2020.</w:t>
      </w:r>
      <w:r>
        <w:t xml:space="preserve"> </w:t>
      </w:r>
      <w:r>
        <w:t xml:space="preserve">“Quantum Approximate Optimization Algorithm: Performance, Mechanism, and Implementation on Near-Term Devices.”</w:t>
      </w:r>
      <w:r>
        <w:t xml:space="preserve"> </w:t>
      </w:r>
      <w:r>
        <w:rPr>
          <w:iCs/>
          <w:i/>
        </w:rPr>
        <w:t xml:space="preserve">Physical Review X</w:t>
      </w:r>
      <w:r>
        <w:t xml:space="preserve"> </w:t>
      </w:r>
      <w:r>
        <w:t xml:space="preserve">10 (2): 021067.</w:t>
      </w:r>
      <w:r>
        <w:t xml:space="preserve"> </w:t>
      </w:r>
      <w:hyperlink r:id="rId463">
        <w:r>
          <w:rPr>
            <w:rStyle w:val="Hyperlink"/>
          </w:rPr>
          <w:t xml:space="preserve">https://doi.org/10.1103/PhysRevX.10.021067</w:t>
        </w:r>
      </w:hyperlink>
      <w:r>
        <w:t xml:space="preserve">.</w:t>
      </w:r>
    </w:p>
    <w:bookmarkEnd w:id="464"/>
    <w:bookmarkStart w:id="466" w:name="ref-Zhuang2024"/>
    <w:p>
      <w:pPr>
        <w:pStyle w:val="Bibliography"/>
      </w:pPr>
      <w:r>
        <w:t xml:space="preserve">Zhuang, Yifan, Talha Azfar, Yinhai Wang, Wei Sun, Xiaokun Cara Wang, Qianwen Vivian Guo, and Ruimin Ke. 2024.</w:t>
      </w:r>
      <w:r>
        <w:t xml:space="preserve"> </w:t>
      </w:r>
      <w:r>
        <w:t xml:space="preserve">“Quantum Computing in Intelligent Transportation Systems: A Survey.”</w:t>
      </w:r>
      <w:r>
        <w:t xml:space="preserve"> </w:t>
      </w:r>
      <w:hyperlink r:id="rId465">
        <w:r>
          <w:rPr>
            <w:rStyle w:val="Hyperlink"/>
          </w:rPr>
          <w:t xml:space="preserve">https://arxiv.org/abs/2406.00862</w:t>
        </w:r>
      </w:hyperlink>
      <w:r>
        <w:t xml:space="preserve">.</w:t>
      </w:r>
    </w:p>
    <w:bookmarkEnd w:id="466"/>
    <w:bookmarkStart w:id="468"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467">
        <w:r>
          <w:rPr>
            <w:rStyle w:val="Hyperlink"/>
          </w:rPr>
          <w:t xml:space="preserve">https://doi.org/10.1155/2018/1596080</w:t>
        </w:r>
      </w:hyperlink>
      <w:r>
        <w:t xml:space="preserve">.</w:t>
      </w:r>
      <w:r>
        <w:fldChar w:fldCharType="end"/>
      </w:r>
    </w:p>
    <w:bookmarkEnd w:id="468"/>
    <w:bookmarkEnd w:id="469"/>
    <w:bookmarkEnd w:id="4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99" Target="media/rId99.png" /><Relationship Type="http://schemas.openxmlformats.org/officeDocument/2006/relationships/image" Id="rId28" Target="media/rId28.png" /><Relationship Type="http://schemas.openxmlformats.org/officeDocument/2006/relationships/image" Id="rId74" Target="media/rId74.png" /><Relationship Type="http://schemas.openxmlformats.org/officeDocument/2006/relationships/image" Id="rId108" Target="media/rId108.png" /><Relationship Type="http://schemas.openxmlformats.org/officeDocument/2006/relationships/image" Id="rId36" Target="media/rId36.png" /><Relationship Type="http://schemas.openxmlformats.org/officeDocument/2006/relationships/hyperlink" Id="rId321" Target="https://arxiv.org/abs/1307.0411" TargetMode="External" /><Relationship Type="http://schemas.openxmlformats.org/officeDocument/2006/relationships/hyperlink" Id="rId447" Target="https://arxiv.org/abs/1401.2142" TargetMode="External" /><Relationship Type="http://schemas.openxmlformats.org/officeDocument/2006/relationships/hyperlink" Id="rId227" Target="https://arxiv.org/abs/1411.4028" TargetMode="External" /><Relationship Type="http://schemas.openxmlformats.org/officeDocument/2006/relationships/hyperlink" Id="rId229" Target="https://arxiv.org/abs/1802.06002" TargetMode="External" /><Relationship Type="http://schemas.openxmlformats.org/officeDocument/2006/relationships/hyperlink" Id="rId235" Target="https://arxiv.org/abs/2202.03028" TargetMode="External" /><Relationship Type="http://schemas.openxmlformats.org/officeDocument/2006/relationships/hyperlink" Id="rId337" Target="https://arxiv.org/abs/2211.03464" TargetMode="External" /><Relationship Type="http://schemas.openxmlformats.org/officeDocument/2006/relationships/hyperlink" Id="rId133" Target="https://arxiv.org/abs/2212.11681" TargetMode="External" /><Relationship Type="http://schemas.openxmlformats.org/officeDocument/2006/relationships/hyperlink" Id="rId465" Target="https://arxiv.org/abs/2406.00862" TargetMode="External" /><Relationship Type="http://schemas.openxmlformats.org/officeDocument/2006/relationships/hyperlink" Id="rId382" Target="https://arxiv.org/abs/2407.08767" TargetMode="External" /><Relationship Type="http://schemas.openxmlformats.org/officeDocument/2006/relationships/hyperlink" Id="rId211" Target="https://arxiv.org/abs/2507.03540" TargetMode="External" /><Relationship Type="http://schemas.openxmlformats.org/officeDocument/2006/relationships/hyperlink" Id="rId415" Target="https://arxiv.org/abs/2508.01690" TargetMode="External" /><Relationship Type="http://schemas.openxmlformats.org/officeDocument/2006/relationships/hyperlink" Id="rId277" Target="https://arxiv.org/abs/2508.21361" TargetMode="External" /><Relationship Type="http://schemas.openxmlformats.org/officeDocument/2006/relationships/hyperlink" Id="rId287" Target="https://arxiv.org/abs/2510.14595" TargetMode="External" /><Relationship Type="http://schemas.openxmlformats.org/officeDocument/2006/relationships/hyperlink" Id="rId225" Target="https://arxiv.org/abs/2602.03571" TargetMode="External" /><Relationship Type="http://schemas.openxmlformats.org/officeDocument/2006/relationships/hyperlink" Id="rId251" Target="https://arxiv.org/abs/2602.14799" TargetMode="External" /><Relationship Type="http://schemas.openxmlformats.org/officeDocument/2006/relationships/hyperlink" Id="rId349" Target="https://arxiv.org/abs/2605.01716" TargetMode="External" /><Relationship Type="http://schemas.openxmlformats.org/officeDocument/2006/relationships/hyperlink" Id="rId135" Target="https://arxiv.org/abs/2605.20801" TargetMode="External" /><Relationship Type="http://schemas.openxmlformats.org/officeDocument/2006/relationships/hyperlink" Id="rId147" Target="https://arxiv.org/abs/2606.14252" TargetMode="External" /><Relationship Type="http://schemas.openxmlformats.org/officeDocument/2006/relationships/hyperlink" Id="rId155" Target="https://arxiv.org/abs/quant-ph/0003006" TargetMode="External" /><Relationship Type="http://schemas.openxmlformats.org/officeDocument/2006/relationships/hyperlink" Id="rId247" Target="https://doi.org/10.1002/spe.3039" TargetMode="External" /><Relationship Type="http://schemas.openxmlformats.org/officeDocument/2006/relationships/hyperlink" Id="rId441" Target="https://doi.org/10.1007/1345_2023_218" TargetMode="External" /><Relationship Type="http://schemas.openxmlformats.org/officeDocument/2006/relationships/hyperlink" Id="rId403" Target="https://doi.org/10.1007/978-3-030-83098-4" TargetMode="External" /><Relationship Type="http://schemas.openxmlformats.org/officeDocument/2006/relationships/hyperlink" Id="rId407" Target="https://doi.org/10.1007/978-3-319-32552-1" TargetMode="External" /><Relationship Type="http://schemas.openxmlformats.org/officeDocument/2006/relationships/hyperlink" Id="rId233" Target="https://doi.org/10.1007/BF02650179" TargetMode="External" /><Relationship Type="http://schemas.openxmlformats.org/officeDocument/2006/relationships/hyperlink" Id="rId390" Target="https://doi.org/10.1007/s11128-014-0892-x" TargetMode="External" /><Relationship Type="http://schemas.openxmlformats.org/officeDocument/2006/relationships/hyperlink" Id="rId418" Target="https://doi.org/10.1007/s42044-025-00306-z" TargetMode="External" /><Relationship Type="http://schemas.openxmlformats.org/officeDocument/2006/relationships/hyperlink" Id="rId271" Target="https://doi.org/10.1007/s42484-020-00012-y" TargetMode="External" /><Relationship Type="http://schemas.openxmlformats.org/officeDocument/2006/relationships/hyperlink" Id="rId455" Target="https://doi.org/10.1007/s42484-024-00225-5" TargetMode="External" /><Relationship Type="http://schemas.openxmlformats.org/officeDocument/2006/relationships/hyperlink" Id="rId409" Target="https://doi.org/10.1007/s42484-024-00226-4" TargetMode="External" /><Relationship Type="http://schemas.openxmlformats.org/officeDocument/2006/relationships/hyperlink" Id="rId285" Target="https://doi.org/10.1016/S0004-3702(98)00023-X" TargetMode="External" /><Relationship Type="http://schemas.openxmlformats.org/officeDocument/2006/relationships/hyperlink" Id="rId239" Target="https://doi.org/10.1016/j.ijcce.2025.08.002" TargetMode="External" /><Relationship Type="http://schemas.openxmlformats.org/officeDocument/2006/relationships/hyperlink" Id="rId449" Target="https://doi.org/10.1016/j.procir.2025.01.099" TargetMode="External" /><Relationship Type="http://schemas.openxmlformats.org/officeDocument/2006/relationships/hyperlink" Id="rId183" Target="https://doi.org/10.1016/j.robot.2023.104362" TargetMode="External" /><Relationship Type="http://schemas.openxmlformats.org/officeDocument/2006/relationships/hyperlink" Id="rId137" Target="https://doi.org/10.1016/j.robot.2025.105026" TargetMode="External" /><Relationship Type="http://schemas.openxmlformats.org/officeDocument/2006/relationships/hyperlink" Id="rId329" Target="https://doi.org/10.1016/j.swevo.2023.101297" TargetMode="External" /><Relationship Type="http://schemas.openxmlformats.org/officeDocument/2006/relationships/hyperlink" Id="rId351" Target="https://doi.org/10.1017/CBO9780511976667" TargetMode="External" /><Relationship Type="http://schemas.openxmlformats.org/officeDocument/2006/relationships/hyperlink" Id="rId171" Target="https://doi.org/10.1017/CBO9780511997716" TargetMode="External" /><Relationship Type="http://schemas.openxmlformats.org/officeDocument/2006/relationships/hyperlink" Id="rId374" Target="https://doi.org/10.1017/S0140525X12001525" TargetMode="External" /><Relationship Type="http://schemas.openxmlformats.org/officeDocument/2006/relationships/hyperlink" Id="rId217" Target="https://doi.org/10.1017/S0263574705002596" TargetMode="External" /><Relationship Type="http://schemas.openxmlformats.org/officeDocument/2006/relationships/hyperlink" Id="rId173" Target="https://doi.org/10.1037/0033-295X.100.3.432" TargetMode="External" /><Relationship Type="http://schemas.openxmlformats.org/officeDocument/2006/relationships/hyperlink" Id="rId281" Target="https://doi.org/10.1038/nature10012" TargetMode="External" /><Relationship Type="http://schemas.openxmlformats.org/officeDocument/2006/relationships/hyperlink" Id="rId159" Target="https://doi.org/10.1038/nature23474" TargetMode="External" /><Relationship Type="http://schemas.openxmlformats.org/officeDocument/2006/relationships/hyperlink" Id="rId243" Target="https://doi.org/10.1038/ncomms1479" TargetMode="External" /><Relationship Type="http://schemas.openxmlformats.org/officeDocument/2006/relationships/hyperlink" Id="rId370" Target="https://doi.org/10.1038/ncomms5213" TargetMode="External" /><Relationship Type="http://schemas.openxmlformats.org/officeDocument/2006/relationships/hyperlink" Id="rId131" Target="https://doi.org/10.1038/nphys3272" TargetMode="External" /><Relationship Type="http://schemas.openxmlformats.org/officeDocument/2006/relationships/hyperlink" Id="rId343" Target="https://doi.org/10.1038/npjqi.2015.23" TargetMode="External" /><Relationship Type="http://schemas.openxmlformats.org/officeDocument/2006/relationships/hyperlink" Id="rId333" Target="https://doi.org/10.1038/s41467-018-07090-4" TargetMode="External" /><Relationship Type="http://schemas.openxmlformats.org/officeDocument/2006/relationships/hyperlink" Id="rId179" Target="https://doi.org/10.1038/s41467-021-21728-w" TargetMode="External" /><Relationship Type="http://schemas.openxmlformats.org/officeDocument/2006/relationships/hyperlink" Id="rId269" Target="https://doi.org/10.1038/s41586-019-0980-2" TargetMode="External" /><Relationship Type="http://schemas.openxmlformats.org/officeDocument/2006/relationships/hyperlink" Id="rId289" Target="https://doi.org/10.1038/s41586-019-1040-7" TargetMode="External" /><Relationship Type="http://schemas.openxmlformats.org/officeDocument/2006/relationships/hyperlink" Id="rId139" Target="https://doi.org/10.1038/s41586-019-1666-5" TargetMode="External" /><Relationship Type="http://schemas.openxmlformats.org/officeDocument/2006/relationships/hyperlink" Id="rId297" Target="https://doi.org/10.1038/s41586-023-06096-3" TargetMode="External" /><Relationship Type="http://schemas.openxmlformats.org/officeDocument/2006/relationships/hyperlink" Id="rId161" Target="https://doi.org/10.1038/s41586-023-06927-3" TargetMode="External" /><Relationship Type="http://schemas.openxmlformats.org/officeDocument/2006/relationships/hyperlink" Id="rId167" Target="https://doi.org/10.1038/s41586-024-07107-7" TargetMode="External" /><Relationship Type="http://schemas.openxmlformats.org/officeDocument/2006/relationships/hyperlink" Id="rId253" Target="https://doi.org/10.1038/s41586-024-08449-y" TargetMode="External" /><Relationship Type="http://schemas.openxmlformats.org/officeDocument/2006/relationships/hyperlink" Id="rId259" Target="https://doi.org/10.1038/s41598-019-43176-9" TargetMode="External" /><Relationship Type="http://schemas.openxmlformats.org/officeDocument/2006/relationships/hyperlink" Id="rId317" Target="https://doi.org/10.1038/s41598-023-45668-1" TargetMode="External" /><Relationship Type="http://schemas.openxmlformats.org/officeDocument/2006/relationships/hyperlink" Id="rId413" Target="https://doi.org/10.1038/s41598-024-72101-y" TargetMode="External" /><Relationship Type="http://schemas.openxmlformats.org/officeDocument/2006/relationships/hyperlink" Id="rId362" Target="https://doi.org/10.1038/s41598-025-12109-0" TargetMode="External" /><Relationship Type="http://schemas.openxmlformats.org/officeDocument/2006/relationships/hyperlink" Id="rId380" Target="https://doi.org/10.1038/s41598-025-28481-w" TargetMode="External" /><Relationship Type="http://schemas.openxmlformats.org/officeDocument/2006/relationships/hyperlink" Id="rId395" Target="https://doi.org/10.1038/s41598-025-34346-z" TargetMode="External" /><Relationship Type="http://schemas.openxmlformats.org/officeDocument/2006/relationships/hyperlink" Id="rId163" Target="https://doi.org/10.1038/s42254-019-0117-4" TargetMode="External" /><Relationship Type="http://schemas.openxmlformats.org/officeDocument/2006/relationships/hyperlink" Id="rId177" Target="https://doi.org/10.1038/s42254-021-00348-9" TargetMode="External" /><Relationship Type="http://schemas.openxmlformats.org/officeDocument/2006/relationships/hyperlink" Id="rId310" Target="https://doi.org/10.1038/s42254-025-00813-9" TargetMode="External" /><Relationship Type="http://schemas.openxmlformats.org/officeDocument/2006/relationships/hyperlink" Id="rId169" Target="https://doi.org/10.1038/srep00400" TargetMode="External" /><Relationship Type="http://schemas.openxmlformats.org/officeDocument/2006/relationships/hyperlink" Id="rId388" Target="https://doi.org/10.1073/pnas.1619152114" TargetMode="External" /><Relationship Type="http://schemas.openxmlformats.org/officeDocument/2006/relationships/hyperlink" Id="rId221" Target="https://doi.org/10.1088/1361-6633/aab406" TargetMode="External" /><Relationship Type="http://schemas.openxmlformats.org/officeDocument/2006/relationships/hyperlink" Id="rId457" Target="https://doi.org/10.1088/1361-6633/ac8c54" TargetMode="External" /><Relationship Type="http://schemas.openxmlformats.org/officeDocument/2006/relationships/hyperlink" Id="rId335" Target="https://doi.org/10.1088/1367-2630/18/2/023023" TargetMode="External" /><Relationship Type="http://schemas.openxmlformats.org/officeDocument/2006/relationships/hyperlink" Id="rId187" Target="https://doi.org/10.1088/2632-2153/ac4559" TargetMode="External" /><Relationship Type="http://schemas.openxmlformats.org/officeDocument/2006/relationships/hyperlink" Id="rId165" Target="https://doi.org/10.1090/conm/305/05215" TargetMode="External" /><Relationship Type="http://schemas.openxmlformats.org/officeDocument/2006/relationships/hyperlink" Id="rId207" Target="https://doi.org/10.1098/rspa.1985.0070" TargetMode="External" /><Relationship Type="http://schemas.openxmlformats.org/officeDocument/2006/relationships/hyperlink" Id="rId209" Target="https://doi.org/10.1098/rspa.1992.0167" TargetMode="External" /><Relationship Type="http://schemas.openxmlformats.org/officeDocument/2006/relationships/hyperlink" Id="rId341" Target="https://doi.org/10.1098/rspa.2015.0301" TargetMode="External" /><Relationship Type="http://schemas.openxmlformats.org/officeDocument/2006/relationships/hyperlink" Id="rId331" Target="https://doi.org/10.1098/rsta.2024.0139" TargetMode="External" /><Relationship Type="http://schemas.openxmlformats.org/officeDocument/2006/relationships/hyperlink" Id="rId145" Target="https://doi.org/10.1103/PRXQuantum.2.010103" TargetMode="External" /><Relationship Type="http://schemas.openxmlformats.org/officeDocument/2006/relationships/hyperlink" Id="rId153" Target="https://doi.org/10.1103/PhysRevA.58.893" TargetMode="External" /><Relationship Type="http://schemas.openxmlformats.org/officeDocument/2006/relationships/hyperlink" Id="rId237" Target="https://doi.org/10.1103/PhysRevA.86.032324" TargetMode="External" /><Relationship Type="http://schemas.openxmlformats.org/officeDocument/2006/relationships/hyperlink" Id="rId339" Target="https://doi.org/10.1103/PhysRevA.98.032309" TargetMode="External" /><Relationship Type="http://schemas.openxmlformats.org/officeDocument/2006/relationships/hyperlink" Id="rId181" Target="https://doi.org/10.1103/PhysRevApplied.10.034030" TargetMode="External" /><Relationship Type="http://schemas.openxmlformats.org/officeDocument/2006/relationships/hyperlink" Id="rId399" Target="https://doi.org/10.1103/PhysRevApplied.18.054045" TargetMode="External" /><Relationship Type="http://schemas.openxmlformats.org/officeDocument/2006/relationships/hyperlink" Id="rId267" Target="https://doi.org/10.1103/PhysRevLett.103.150502" TargetMode="External" /><Relationship Type="http://schemas.openxmlformats.org/officeDocument/2006/relationships/hyperlink" Id="rId386" Target="https://doi.org/10.1103/PhysRevLett.113.130503" TargetMode="External" /><Relationship Type="http://schemas.openxmlformats.org/officeDocument/2006/relationships/hyperlink" Id="rId426" Target="https://doi.org/10.1103/PhysRevLett.119.180509" TargetMode="External" /><Relationship Type="http://schemas.openxmlformats.org/officeDocument/2006/relationships/hyperlink" Id="rId401" Target="https://doi.org/10.1103/PhysRevLett.122.040504" TargetMode="External" /><Relationship Type="http://schemas.openxmlformats.org/officeDocument/2006/relationships/hyperlink" Id="rId319" Target="https://doi.org/10.1103/PhysRevLett.126.020503" TargetMode="External" /><Relationship Type="http://schemas.openxmlformats.org/officeDocument/2006/relationships/hyperlink" Id="rId197" Target="https://doi.org/10.1103/PhysRevLett.127.100501" TargetMode="External" /><Relationship Type="http://schemas.openxmlformats.org/officeDocument/2006/relationships/hyperlink" Id="rId433" Target="https://doi.org/10.1103/PhysRevLett.133.200801" TargetMode="External" /><Relationship Type="http://schemas.openxmlformats.org/officeDocument/2006/relationships/hyperlink" Id="rId295" Target="https://doi.org/10.1103/PhysRevResearch.4.023019" TargetMode="External" /><Relationship Type="http://schemas.openxmlformats.org/officeDocument/2006/relationships/hyperlink" Id="rId463" Target="https://doi.org/10.1103/PhysRevX.10.021067" TargetMode="External" /><Relationship Type="http://schemas.openxmlformats.org/officeDocument/2006/relationships/hyperlink" Id="rId366" Target="https://doi.org/10.1103/PhysRevX.4.031002" TargetMode="External" /><Relationship Type="http://schemas.openxmlformats.org/officeDocument/2006/relationships/hyperlink" Id="rId143" Target="https://doi.org/10.1103/PhysRevX.8.041015" TargetMode="External" /><Relationship Type="http://schemas.openxmlformats.org/officeDocument/2006/relationships/hyperlink" Id="rId430" Target="https://doi.org/10.1103/RevModPhys.87.307" TargetMode="External" /><Relationship Type="http://schemas.openxmlformats.org/officeDocument/2006/relationships/hyperlink" Id="rId203" Target="https://doi.org/10.1103/RevModPhys.89.035002" TargetMode="External" /><Relationship Type="http://schemas.openxmlformats.org/officeDocument/2006/relationships/hyperlink" Id="rId157" Target="https://doi.org/10.1103/RevModPhys.94.015004" TargetMode="External" /><Relationship Type="http://schemas.openxmlformats.org/officeDocument/2006/relationships/hyperlink" Id="rId175" Target="https://doi.org/10.1103/RevModPhys.95.045005" TargetMode="External" /><Relationship Type="http://schemas.openxmlformats.org/officeDocument/2006/relationships/hyperlink" Id="rId189" Target="https://doi.org/10.1109/ACCESS.2020.3010470" TargetMode="External" /><Relationship Type="http://schemas.openxmlformats.org/officeDocument/2006/relationships/hyperlink" Id="rId312" Target="https://doi.org/10.1109/ACCESS.2023.3307316" TargetMode="External" /><Relationship Type="http://schemas.openxmlformats.org/officeDocument/2006/relationships/hyperlink" Id="rId273" Target="https://doi.org/10.1109/ACCESS.2024.3417808" TargetMode="External" /><Relationship Type="http://schemas.openxmlformats.org/officeDocument/2006/relationships/hyperlink" Id="rId437" Target="https://doi.org/10.1109/ASE63991.2025.00306" TargetMode="External" /><Relationship Type="http://schemas.openxmlformats.org/officeDocument/2006/relationships/hyperlink" Id="rId360" Target="https://doi.org/10.1109/CEC65147.2025.11042978" TargetMode="External" /><Relationship Type="http://schemas.openxmlformats.org/officeDocument/2006/relationships/hyperlink" Id="rId231" Target="https://doi.org/10.1109/ICAAID68975.2025.11358227" TargetMode="External" /><Relationship Type="http://schemas.openxmlformats.org/officeDocument/2006/relationships/hyperlink" Id="rId461" Target="https://doi.org/10.1109/ICDCS54860.2022.00151" TargetMode="External" /><Relationship Type="http://schemas.openxmlformats.org/officeDocument/2006/relationships/hyperlink" Id="rId372" Target="https://doi.org/10.1109/ICRA.2019.8793768" TargetMode="External" /><Relationship Type="http://schemas.openxmlformats.org/officeDocument/2006/relationships/hyperlink" Id="rId384" Target="https://doi.org/10.1109/IISWC53511.2021.00015" TargetMode="External" /><Relationship Type="http://schemas.openxmlformats.org/officeDocument/2006/relationships/hyperlink" Id="rId358" Target="https://doi.org/10.1109/QCE65121.2025.10359" TargetMode="External" /><Relationship Type="http://schemas.openxmlformats.org/officeDocument/2006/relationships/hyperlink" Id="rId205" Target="https://doi.org/10.1109/ROBOT.1999.772544" TargetMode="External" /><Relationship Type="http://schemas.openxmlformats.org/officeDocument/2006/relationships/hyperlink" Id="rId397" Target="https://doi.org/10.1109/TCE.2024.3423416" TargetMode="External" /><Relationship Type="http://schemas.openxmlformats.org/officeDocument/2006/relationships/hyperlink" Id="rId265" Target="https://doi.org/10.1109/TEVC.2002.804320" TargetMode="External" /><Relationship Type="http://schemas.openxmlformats.org/officeDocument/2006/relationships/hyperlink" Id="rId213" Target="https://doi.org/10.1109/TMECH.2010.2090896" TargetMode="External" /><Relationship Type="http://schemas.openxmlformats.org/officeDocument/2006/relationships/hyperlink" Id="rId215" Target="https://doi.org/10.1109/TSMCB.2008.925743" TargetMode="External" /><Relationship Type="http://schemas.openxmlformats.org/officeDocument/2006/relationships/hyperlink" Id="rId255" Target="https://doi.org/10.1126/sciadv.aav2372" TargetMode="External" /><Relationship Type="http://schemas.openxmlformats.org/officeDocument/2006/relationships/hyperlink" Id="rId428" Target="https://doi.org/10.1126/sciadv.add3854" TargetMode="External" /><Relationship Type="http://schemas.openxmlformats.org/officeDocument/2006/relationships/hyperlink" Id="rId151" Target="https://doi.org/10.1126/sciadv.adk4321" TargetMode="External" /><Relationship Type="http://schemas.openxmlformats.org/officeDocument/2006/relationships/hyperlink" Id="rId299" Target="https://doi.org/10.1126/science.ado6285" TargetMode="External" /><Relationship Type="http://schemas.openxmlformats.org/officeDocument/2006/relationships/hyperlink" Id="rId364" Target="https://doi.org/10.1136/bmj.n71" TargetMode="External" /><Relationship Type="http://schemas.openxmlformats.org/officeDocument/2006/relationships/hyperlink" Id="rId405" Target="https://doi.org/10.1137/S0097539795293172" TargetMode="External" /><Relationship Type="http://schemas.openxmlformats.org/officeDocument/2006/relationships/hyperlink" Id="rId257" Target="https://doi.org/10.1145/237814.237866" TargetMode="External" /><Relationship Type="http://schemas.openxmlformats.org/officeDocument/2006/relationships/hyperlink" Id="rId193" Target="https://doi.org/10.1145/3293320.3293333" TargetMode="External" /><Relationship Type="http://schemas.openxmlformats.org/officeDocument/2006/relationships/hyperlink" Id="rId422" Target="https://doi.org/10.1145/3313276.3316310" TargetMode="External" /><Relationship Type="http://schemas.openxmlformats.org/officeDocument/2006/relationships/hyperlink" Id="rId191" Target="https://doi.org/10.1145/3357713.3384314" TargetMode="External" /><Relationship Type="http://schemas.openxmlformats.org/officeDocument/2006/relationships/hyperlink" Id="rId424" Target="https://doi.org/10.1145/3445814.3446758" TargetMode="External" /><Relationship Type="http://schemas.openxmlformats.org/officeDocument/2006/relationships/hyperlink" Id="rId201" Target="https://doi.org/10.1145/3708319.3735545" TargetMode="External" /><Relationship Type="http://schemas.openxmlformats.org/officeDocument/2006/relationships/hyperlink" Id="rId392" Target="https://doi.org/10.1145/3764582" TargetMode="External" /><Relationship Type="http://schemas.openxmlformats.org/officeDocument/2006/relationships/hyperlink" Id="rId302" Target="https://doi.org/10.1146/annurev-conmatphys-031119-050605" TargetMode="External" /><Relationship Type="http://schemas.openxmlformats.org/officeDocument/2006/relationships/hyperlink" Id="rId308" Target="https://doi.org/10.1146/annurev-control-042920-092451" TargetMode="External" /><Relationship Type="http://schemas.openxmlformats.org/officeDocument/2006/relationships/hyperlink" Id="rId241" Target="https://doi.org/10.1146/annurev-control-091420-084139" TargetMode="External" /><Relationship Type="http://schemas.openxmlformats.org/officeDocument/2006/relationships/hyperlink" Id="rId376" Target="https://doi.org/10.1146/annurev-psych-033020-123501" TargetMode="External" /><Relationship Type="http://schemas.openxmlformats.org/officeDocument/2006/relationships/hyperlink" Id="rId467" Target="https://doi.org/10.1155/2018/1596080" TargetMode="External" /><Relationship Type="http://schemas.openxmlformats.org/officeDocument/2006/relationships/hyperlink" Id="rId291" Target="https://doi.org/10.1177/0278364911406761" TargetMode="External" /><Relationship Type="http://schemas.openxmlformats.org/officeDocument/2006/relationships/hyperlink" Id="rId304" Target="https://doi.org/10.1177/0278364913495721" TargetMode="External" /><Relationship Type="http://schemas.openxmlformats.org/officeDocument/2006/relationships/hyperlink" Id="rId451" Target="https://doi.org/10.1515/auto-2023-0072" TargetMode="External" /><Relationship Type="http://schemas.openxmlformats.org/officeDocument/2006/relationships/hyperlink" Id="rId249" Target="https://doi.org/10.2139/ssrn.3244327" TargetMode="External" /><Relationship Type="http://schemas.openxmlformats.org/officeDocument/2006/relationships/hyperlink" Id="rId420" Target="https://doi.org/10.2200/S00746ED1V01Y201612QMC010" TargetMode="External" /><Relationship Type="http://schemas.openxmlformats.org/officeDocument/2006/relationships/hyperlink" Id="rId378" Target="https://doi.org/10.22331/q-2018-08-06-79" TargetMode="External" /><Relationship Type="http://schemas.openxmlformats.org/officeDocument/2006/relationships/hyperlink" Id="rId149" Target="https://doi.org/10.22331/q-2020-04-20-256" TargetMode="External" /><Relationship Type="http://schemas.openxmlformats.org/officeDocument/2006/relationships/hyperlink" Id="rId411" Target="https://doi.org/10.22331/q-2022-05-24-720" TargetMode="External" /><Relationship Type="http://schemas.openxmlformats.org/officeDocument/2006/relationships/hyperlink" Id="rId199" Target="https://doi.org/10.32604/cmc.2025.065572" TargetMode="External" /><Relationship Type="http://schemas.openxmlformats.org/officeDocument/2006/relationships/hyperlink" Id="rId356" Target="https://doi.org/10.3389/fcomp.2019.00009" TargetMode="External" /><Relationship Type="http://schemas.openxmlformats.org/officeDocument/2006/relationships/hyperlink" Id="rId347" Target="https://doi.org/10.3389/fict.2017.00029" TargetMode="External" /><Relationship Type="http://schemas.openxmlformats.org/officeDocument/2006/relationships/hyperlink" Id="rId325" Target="https://doi.org/10.3389/fphy.2014.00005" TargetMode="External" /><Relationship Type="http://schemas.openxmlformats.org/officeDocument/2006/relationships/hyperlink" Id="rId261" Target="https://doi.org/10.3390/a12020034" TargetMode="External" /><Relationship Type="http://schemas.openxmlformats.org/officeDocument/2006/relationships/hyperlink" Id="rId141" Target="https://doi.org/10.3390/a14070194" TargetMode="External" /><Relationship Type="http://schemas.openxmlformats.org/officeDocument/2006/relationships/hyperlink" Id="rId445" Target="https://doi.org/10.3390/e25040548" TargetMode="External" /><Relationship Type="http://schemas.openxmlformats.org/officeDocument/2006/relationships/hyperlink" Id="rId315" Target="https://doi.org/10.3390/e25091323" TargetMode="External" /><Relationship Type="http://schemas.openxmlformats.org/officeDocument/2006/relationships/hyperlink" Id="rId275" Target="https://doi.org/10.3390/e27020152" TargetMode="External" /><Relationship Type="http://schemas.openxmlformats.org/officeDocument/2006/relationships/hyperlink" Id="rId453" Target="https://doi.org/10.3390/electronics10020100" TargetMode="External" /><Relationship Type="http://schemas.openxmlformats.org/officeDocument/2006/relationships/hyperlink" Id="rId327" Target="https://doi.org/10.3390/math10030372" TargetMode="External" /><Relationship Type="http://schemas.openxmlformats.org/officeDocument/2006/relationships/hyperlink" Id="rId185" Target="https://doi.org/10.3390/math10142475" TargetMode="External" /><Relationship Type="http://schemas.openxmlformats.org/officeDocument/2006/relationships/hyperlink" Id="rId293" Target="https://doi.org/10.48550/arXiv.2008.12230" TargetMode="External" /><Relationship Type="http://schemas.openxmlformats.org/officeDocument/2006/relationships/hyperlink" Id="rId439" Target="https://doi.org/10.48550/arXiv.2103.09378" TargetMode="External" /><Relationship Type="http://schemas.openxmlformats.org/officeDocument/2006/relationships/hyperlink" Id="rId443" Target="https://doi.org/10.48550/arXiv.2401.11351" TargetMode="External" /><Relationship Type="http://schemas.openxmlformats.org/officeDocument/2006/relationships/hyperlink" Id="rId345" Target="https://doi.org/10.48550/arXiv.2504.08167" TargetMode="External" /><Relationship Type="http://schemas.openxmlformats.org/officeDocument/2006/relationships/hyperlink" Id="rId283" Target="https://doi.org/10.48550/arXiv.2505.10012" TargetMode="External" /><Relationship Type="http://schemas.openxmlformats.org/officeDocument/2006/relationships/hyperlink" Id="rId195" Target="https://doi.org/10.48550/arXiv.2505.17587" TargetMode="External" /><Relationship Type="http://schemas.openxmlformats.org/officeDocument/2006/relationships/hyperlink" Id="rId323" Target="https://doi.org/10.48550/arXiv.2509.11388" TargetMode="External" /><Relationship Type="http://schemas.openxmlformats.org/officeDocument/2006/relationships/hyperlink" Id="rId306" Target="https://doi.org/10.5220/0012353100003636" TargetMode="External" /><Relationship Type="http://schemas.openxmlformats.org/officeDocument/2006/relationships/hyperlink" Id="rId219" Target="https://doi.org/10.5220/0013371800003890" TargetMode="External" /><Relationship Type="http://schemas.openxmlformats.org/officeDocument/2006/relationships/hyperlink" Id="rId263" Target="https://doi.org/10.53759/181X/JCNS202404006" TargetMode="External" /><Relationship Type="http://schemas.openxmlformats.org/officeDocument/2006/relationships/hyperlink" Id="rId353" Target="https://doi.org/10.65218/jius.2026.13" TargetMode="External" /><Relationship Type="http://schemas.openxmlformats.org/officeDocument/2006/relationships/hyperlink" Id="rId223" Target="https://doi.org/10.7566/JPSJ.90.032001" TargetMode="External" /><Relationship Type="http://schemas.openxmlformats.org/officeDocument/2006/relationships/hyperlink" Id="rId459" Target="https://openaccess.thecvf.com/content/CVPR2026/html/Yu_HQC-NBV_A_Hybrid_Quantum-Classical_View_Planning_Approach_CVPR_2026_paper.html" TargetMode="External" /><Relationship Type="http://schemas.openxmlformats.org/officeDocument/2006/relationships/hyperlink" Id="rId435" Target="https://papers.ssrn.com/sol3/papers.cfm?abstract_id=7383818" TargetMode="External" /><Relationship Type="http://schemas.openxmlformats.org/officeDocument/2006/relationships/hyperlink" Id="rId245" Target="https://proceedings.mlr.press/v267/gerlach25a.html" TargetMode="External" /><Relationship Type="http://schemas.openxmlformats.org/officeDocument/2006/relationships/hyperlink" Id="rId279" Target="https://proceedings.neurips.cc/paper/2021/hash/eec96a7f788e88184c0e713456026f3f-Abstract.html" TargetMode="External" /></Relationships>
</file>

<file path=word/_rels/footnotes.xml.rels><?xml version="1.0" encoding="UTF-8"?><Relationships xmlns="http://schemas.openxmlformats.org/package/2006/relationships"><Relationship Type="http://schemas.openxmlformats.org/officeDocument/2006/relationships/hyperlink" Id="rId321" Target="https://arxiv.org/abs/1307.0411" TargetMode="External" /><Relationship Type="http://schemas.openxmlformats.org/officeDocument/2006/relationships/hyperlink" Id="rId447" Target="https://arxiv.org/abs/1401.2142" TargetMode="External" /><Relationship Type="http://schemas.openxmlformats.org/officeDocument/2006/relationships/hyperlink" Id="rId227" Target="https://arxiv.org/abs/1411.4028" TargetMode="External" /><Relationship Type="http://schemas.openxmlformats.org/officeDocument/2006/relationships/hyperlink" Id="rId229" Target="https://arxiv.org/abs/1802.06002" TargetMode="External" /><Relationship Type="http://schemas.openxmlformats.org/officeDocument/2006/relationships/hyperlink" Id="rId235" Target="https://arxiv.org/abs/2202.03028" TargetMode="External" /><Relationship Type="http://schemas.openxmlformats.org/officeDocument/2006/relationships/hyperlink" Id="rId337" Target="https://arxiv.org/abs/2211.03464" TargetMode="External" /><Relationship Type="http://schemas.openxmlformats.org/officeDocument/2006/relationships/hyperlink" Id="rId133" Target="https://arxiv.org/abs/2212.11681" TargetMode="External" /><Relationship Type="http://schemas.openxmlformats.org/officeDocument/2006/relationships/hyperlink" Id="rId465" Target="https://arxiv.org/abs/2406.00862" TargetMode="External" /><Relationship Type="http://schemas.openxmlformats.org/officeDocument/2006/relationships/hyperlink" Id="rId382" Target="https://arxiv.org/abs/2407.08767" TargetMode="External" /><Relationship Type="http://schemas.openxmlformats.org/officeDocument/2006/relationships/hyperlink" Id="rId211" Target="https://arxiv.org/abs/2507.03540" TargetMode="External" /><Relationship Type="http://schemas.openxmlformats.org/officeDocument/2006/relationships/hyperlink" Id="rId415" Target="https://arxiv.org/abs/2508.01690" TargetMode="External" /><Relationship Type="http://schemas.openxmlformats.org/officeDocument/2006/relationships/hyperlink" Id="rId277" Target="https://arxiv.org/abs/2508.21361" TargetMode="External" /><Relationship Type="http://schemas.openxmlformats.org/officeDocument/2006/relationships/hyperlink" Id="rId287" Target="https://arxiv.org/abs/2510.14595" TargetMode="External" /><Relationship Type="http://schemas.openxmlformats.org/officeDocument/2006/relationships/hyperlink" Id="rId225" Target="https://arxiv.org/abs/2602.03571" TargetMode="External" /><Relationship Type="http://schemas.openxmlformats.org/officeDocument/2006/relationships/hyperlink" Id="rId251" Target="https://arxiv.org/abs/2602.14799" TargetMode="External" /><Relationship Type="http://schemas.openxmlformats.org/officeDocument/2006/relationships/hyperlink" Id="rId349" Target="https://arxiv.org/abs/2605.01716" TargetMode="External" /><Relationship Type="http://schemas.openxmlformats.org/officeDocument/2006/relationships/hyperlink" Id="rId135" Target="https://arxiv.org/abs/2605.20801" TargetMode="External" /><Relationship Type="http://schemas.openxmlformats.org/officeDocument/2006/relationships/hyperlink" Id="rId147" Target="https://arxiv.org/abs/2606.14252" TargetMode="External" /><Relationship Type="http://schemas.openxmlformats.org/officeDocument/2006/relationships/hyperlink" Id="rId155" Target="https://arxiv.org/abs/quant-ph/0003006" TargetMode="External" /><Relationship Type="http://schemas.openxmlformats.org/officeDocument/2006/relationships/hyperlink" Id="rId247" Target="https://doi.org/10.1002/spe.3039" TargetMode="External" /><Relationship Type="http://schemas.openxmlformats.org/officeDocument/2006/relationships/hyperlink" Id="rId441" Target="https://doi.org/10.1007/1345_2023_218" TargetMode="External" /><Relationship Type="http://schemas.openxmlformats.org/officeDocument/2006/relationships/hyperlink" Id="rId403" Target="https://doi.org/10.1007/978-3-030-83098-4" TargetMode="External" /><Relationship Type="http://schemas.openxmlformats.org/officeDocument/2006/relationships/hyperlink" Id="rId407" Target="https://doi.org/10.1007/978-3-319-32552-1" TargetMode="External" /><Relationship Type="http://schemas.openxmlformats.org/officeDocument/2006/relationships/hyperlink" Id="rId233" Target="https://doi.org/10.1007/BF02650179" TargetMode="External" /><Relationship Type="http://schemas.openxmlformats.org/officeDocument/2006/relationships/hyperlink" Id="rId390" Target="https://doi.org/10.1007/s11128-014-0892-x" TargetMode="External" /><Relationship Type="http://schemas.openxmlformats.org/officeDocument/2006/relationships/hyperlink" Id="rId418" Target="https://doi.org/10.1007/s42044-025-00306-z" TargetMode="External" /><Relationship Type="http://schemas.openxmlformats.org/officeDocument/2006/relationships/hyperlink" Id="rId271" Target="https://doi.org/10.1007/s42484-020-00012-y" TargetMode="External" /><Relationship Type="http://schemas.openxmlformats.org/officeDocument/2006/relationships/hyperlink" Id="rId455" Target="https://doi.org/10.1007/s42484-024-00225-5" TargetMode="External" /><Relationship Type="http://schemas.openxmlformats.org/officeDocument/2006/relationships/hyperlink" Id="rId409" Target="https://doi.org/10.1007/s42484-024-00226-4" TargetMode="External" /><Relationship Type="http://schemas.openxmlformats.org/officeDocument/2006/relationships/hyperlink" Id="rId285" Target="https://doi.org/10.1016/S0004-3702(98)00023-X" TargetMode="External" /><Relationship Type="http://schemas.openxmlformats.org/officeDocument/2006/relationships/hyperlink" Id="rId239" Target="https://doi.org/10.1016/j.ijcce.2025.08.002" TargetMode="External" /><Relationship Type="http://schemas.openxmlformats.org/officeDocument/2006/relationships/hyperlink" Id="rId449" Target="https://doi.org/10.1016/j.procir.2025.01.099" TargetMode="External" /><Relationship Type="http://schemas.openxmlformats.org/officeDocument/2006/relationships/hyperlink" Id="rId183" Target="https://doi.org/10.1016/j.robot.2023.104362" TargetMode="External" /><Relationship Type="http://schemas.openxmlformats.org/officeDocument/2006/relationships/hyperlink" Id="rId137" Target="https://doi.org/10.1016/j.robot.2025.105026" TargetMode="External" /><Relationship Type="http://schemas.openxmlformats.org/officeDocument/2006/relationships/hyperlink" Id="rId329" Target="https://doi.org/10.1016/j.swevo.2023.101297" TargetMode="External" /><Relationship Type="http://schemas.openxmlformats.org/officeDocument/2006/relationships/hyperlink" Id="rId351" Target="https://doi.org/10.1017/CBO9780511976667" TargetMode="External" /><Relationship Type="http://schemas.openxmlformats.org/officeDocument/2006/relationships/hyperlink" Id="rId171" Target="https://doi.org/10.1017/CBO9780511997716" TargetMode="External" /><Relationship Type="http://schemas.openxmlformats.org/officeDocument/2006/relationships/hyperlink" Id="rId374" Target="https://doi.org/10.1017/S0140525X12001525" TargetMode="External" /><Relationship Type="http://schemas.openxmlformats.org/officeDocument/2006/relationships/hyperlink" Id="rId217" Target="https://doi.org/10.1017/S0263574705002596" TargetMode="External" /><Relationship Type="http://schemas.openxmlformats.org/officeDocument/2006/relationships/hyperlink" Id="rId173" Target="https://doi.org/10.1037/0033-295X.100.3.432" TargetMode="External" /><Relationship Type="http://schemas.openxmlformats.org/officeDocument/2006/relationships/hyperlink" Id="rId281" Target="https://doi.org/10.1038/nature10012" TargetMode="External" /><Relationship Type="http://schemas.openxmlformats.org/officeDocument/2006/relationships/hyperlink" Id="rId159" Target="https://doi.org/10.1038/nature23474" TargetMode="External" /><Relationship Type="http://schemas.openxmlformats.org/officeDocument/2006/relationships/hyperlink" Id="rId243" Target="https://doi.org/10.1038/ncomms1479" TargetMode="External" /><Relationship Type="http://schemas.openxmlformats.org/officeDocument/2006/relationships/hyperlink" Id="rId370" Target="https://doi.org/10.1038/ncomms5213" TargetMode="External" /><Relationship Type="http://schemas.openxmlformats.org/officeDocument/2006/relationships/hyperlink" Id="rId131" Target="https://doi.org/10.1038/nphys3272" TargetMode="External" /><Relationship Type="http://schemas.openxmlformats.org/officeDocument/2006/relationships/hyperlink" Id="rId343" Target="https://doi.org/10.1038/npjqi.2015.23" TargetMode="External" /><Relationship Type="http://schemas.openxmlformats.org/officeDocument/2006/relationships/hyperlink" Id="rId333" Target="https://doi.org/10.1038/s41467-018-07090-4" TargetMode="External" /><Relationship Type="http://schemas.openxmlformats.org/officeDocument/2006/relationships/hyperlink" Id="rId179" Target="https://doi.org/10.1038/s41467-021-21728-w" TargetMode="External" /><Relationship Type="http://schemas.openxmlformats.org/officeDocument/2006/relationships/hyperlink" Id="rId269" Target="https://doi.org/10.1038/s41586-019-0980-2" TargetMode="External" /><Relationship Type="http://schemas.openxmlformats.org/officeDocument/2006/relationships/hyperlink" Id="rId289" Target="https://doi.org/10.1038/s41586-019-1040-7" TargetMode="External" /><Relationship Type="http://schemas.openxmlformats.org/officeDocument/2006/relationships/hyperlink" Id="rId139" Target="https://doi.org/10.1038/s41586-019-1666-5" TargetMode="External" /><Relationship Type="http://schemas.openxmlformats.org/officeDocument/2006/relationships/hyperlink" Id="rId297" Target="https://doi.org/10.1038/s41586-023-06096-3" TargetMode="External" /><Relationship Type="http://schemas.openxmlformats.org/officeDocument/2006/relationships/hyperlink" Id="rId161" Target="https://doi.org/10.1038/s41586-023-06927-3" TargetMode="External" /><Relationship Type="http://schemas.openxmlformats.org/officeDocument/2006/relationships/hyperlink" Id="rId167" Target="https://doi.org/10.1038/s41586-024-07107-7" TargetMode="External" /><Relationship Type="http://schemas.openxmlformats.org/officeDocument/2006/relationships/hyperlink" Id="rId253" Target="https://doi.org/10.1038/s41586-024-08449-y" TargetMode="External" /><Relationship Type="http://schemas.openxmlformats.org/officeDocument/2006/relationships/hyperlink" Id="rId259" Target="https://doi.org/10.1038/s41598-019-43176-9" TargetMode="External" /><Relationship Type="http://schemas.openxmlformats.org/officeDocument/2006/relationships/hyperlink" Id="rId317" Target="https://doi.org/10.1038/s41598-023-45668-1" TargetMode="External" /><Relationship Type="http://schemas.openxmlformats.org/officeDocument/2006/relationships/hyperlink" Id="rId413" Target="https://doi.org/10.1038/s41598-024-72101-y" TargetMode="External" /><Relationship Type="http://schemas.openxmlformats.org/officeDocument/2006/relationships/hyperlink" Id="rId362" Target="https://doi.org/10.1038/s41598-025-12109-0" TargetMode="External" /><Relationship Type="http://schemas.openxmlformats.org/officeDocument/2006/relationships/hyperlink" Id="rId380" Target="https://doi.org/10.1038/s41598-025-28481-w" TargetMode="External" /><Relationship Type="http://schemas.openxmlformats.org/officeDocument/2006/relationships/hyperlink" Id="rId395" Target="https://doi.org/10.1038/s41598-025-34346-z" TargetMode="External" /><Relationship Type="http://schemas.openxmlformats.org/officeDocument/2006/relationships/hyperlink" Id="rId163" Target="https://doi.org/10.1038/s42254-019-0117-4" TargetMode="External" /><Relationship Type="http://schemas.openxmlformats.org/officeDocument/2006/relationships/hyperlink" Id="rId177" Target="https://doi.org/10.1038/s42254-021-00348-9" TargetMode="External" /><Relationship Type="http://schemas.openxmlformats.org/officeDocument/2006/relationships/hyperlink" Id="rId310" Target="https://doi.org/10.1038/s42254-025-00813-9" TargetMode="External" /><Relationship Type="http://schemas.openxmlformats.org/officeDocument/2006/relationships/hyperlink" Id="rId169" Target="https://doi.org/10.1038/srep00400" TargetMode="External" /><Relationship Type="http://schemas.openxmlformats.org/officeDocument/2006/relationships/hyperlink" Id="rId388" Target="https://doi.org/10.1073/pnas.1619152114" TargetMode="External" /><Relationship Type="http://schemas.openxmlformats.org/officeDocument/2006/relationships/hyperlink" Id="rId221" Target="https://doi.org/10.1088/1361-6633/aab406" TargetMode="External" /><Relationship Type="http://schemas.openxmlformats.org/officeDocument/2006/relationships/hyperlink" Id="rId457" Target="https://doi.org/10.1088/1361-6633/ac8c54" TargetMode="External" /><Relationship Type="http://schemas.openxmlformats.org/officeDocument/2006/relationships/hyperlink" Id="rId335" Target="https://doi.org/10.1088/1367-2630/18/2/023023" TargetMode="External" /><Relationship Type="http://schemas.openxmlformats.org/officeDocument/2006/relationships/hyperlink" Id="rId187" Target="https://doi.org/10.1088/2632-2153/ac4559" TargetMode="External" /><Relationship Type="http://schemas.openxmlformats.org/officeDocument/2006/relationships/hyperlink" Id="rId165" Target="https://doi.org/10.1090/conm/305/05215" TargetMode="External" /><Relationship Type="http://schemas.openxmlformats.org/officeDocument/2006/relationships/hyperlink" Id="rId207" Target="https://doi.org/10.1098/rspa.1985.0070" TargetMode="External" /><Relationship Type="http://schemas.openxmlformats.org/officeDocument/2006/relationships/hyperlink" Id="rId209" Target="https://doi.org/10.1098/rspa.1992.0167" TargetMode="External" /><Relationship Type="http://schemas.openxmlformats.org/officeDocument/2006/relationships/hyperlink" Id="rId341" Target="https://doi.org/10.1098/rspa.2015.0301" TargetMode="External" /><Relationship Type="http://schemas.openxmlformats.org/officeDocument/2006/relationships/hyperlink" Id="rId331" Target="https://doi.org/10.1098/rsta.2024.0139" TargetMode="External" /><Relationship Type="http://schemas.openxmlformats.org/officeDocument/2006/relationships/hyperlink" Id="rId145" Target="https://doi.org/10.1103/PRXQuantum.2.010103" TargetMode="External" /><Relationship Type="http://schemas.openxmlformats.org/officeDocument/2006/relationships/hyperlink" Id="rId153" Target="https://doi.org/10.1103/PhysRevA.58.893" TargetMode="External" /><Relationship Type="http://schemas.openxmlformats.org/officeDocument/2006/relationships/hyperlink" Id="rId237" Target="https://doi.org/10.1103/PhysRevA.86.032324" TargetMode="External" /><Relationship Type="http://schemas.openxmlformats.org/officeDocument/2006/relationships/hyperlink" Id="rId339" Target="https://doi.org/10.1103/PhysRevA.98.032309" TargetMode="External" /><Relationship Type="http://schemas.openxmlformats.org/officeDocument/2006/relationships/hyperlink" Id="rId181" Target="https://doi.org/10.1103/PhysRevApplied.10.034030" TargetMode="External" /><Relationship Type="http://schemas.openxmlformats.org/officeDocument/2006/relationships/hyperlink" Id="rId399" Target="https://doi.org/10.1103/PhysRevApplied.18.054045" TargetMode="External" /><Relationship Type="http://schemas.openxmlformats.org/officeDocument/2006/relationships/hyperlink" Id="rId267" Target="https://doi.org/10.1103/PhysRevLett.103.150502" TargetMode="External" /><Relationship Type="http://schemas.openxmlformats.org/officeDocument/2006/relationships/hyperlink" Id="rId386" Target="https://doi.org/10.1103/PhysRevLett.113.130503" TargetMode="External" /><Relationship Type="http://schemas.openxmlformats.org/officeDocument/2006/relationships/hyperlink" Id="rId426" Target="https://doi.org/10.1103/PhysRevLett.119.180509" TargetMode="External" /><Relationship Type="http://schemas.openxmlformats.org/officeDocument/2006/relationships/hyperlink" Id="rId401" Target="https://doi.org/10.1103/PhysRevLett.122.040504" TargetMode="External" /><Relationship Type="http://schemas.openxmlformats.org/officeDocument/2006/relationships/hyperlink" Id="rId319" Target="https://doi.org/10.1103/PhysRevLett.126.020503" TargetMode="External" /><Relationship Type="http://schemas.openxmlformats.org/officeDocument/2006/relationships/hyperlink" Id="rId197" Target="https://doi.org/10.1103/PhysRevLett.127.100501" TargetMode="External" /><Relationship Type="http://schemas.openxmlformats.org/officeDocument/2006/relationships/hyperlink" Id="rId433" Target="https://doi.org/10.1103/PhysRevLett.133.200801" TargetMode="External" /><Relationship Type="http://schemas.openxmlformats.org/officeDocument/2006/relationships/hyperlink" Id="rId295" Target="https://doi.org/10.1103/PhysRevResearch.4.023019" TargetMode="External" /><Relationship Type="http://schemas.openxmlformats.org/officeDocument/2006/relationships/hyperlink" Id="rId463" Target="https://doi.org/10.1103/PhysRevX.10.021067" TargetMode="External" /><Relationship Type="http://schemas.openxmlformats.org/officeDocument/2006/relationships/hyperlink" Id="rId366" Target="https://doi.org/10.1103/PhysRevX.4.031002" TargetMode="External" /><Relationship Type="http://schemas.openxmlformats.org/officeDocument/2006/relationships/hyperlink" Id="rId143" Target="https://doi.org/10.1103/PhysRevX.8.041015" TargetMode="External" /><Relationship Type="http://schemas.openxmlformats.org/officeDocument/2006/relationships/hyperlink" Id="rId430" Target="https://doi.org/10.1103/RevModPhys.87.307" TargetMode="External" /><Relationship Type="http://schemas.openxmlformats.org/officeDocument/2006/relationships/hyperlink" Id="rId203" Target="https://doi.org/10.1103/RevModPhys.89.035002" TargetMode="External" /><Relationship Type="http://schemas.openxmlformats.org/officeDocument/2006/relationships/hyperlink" Id="rId157" Target="https://doi.org/10.1103/RevModPhys.94.015004" TargetMode="External" /><Relationship Type="http://schemas.openxmlformats.org/officeDocument/2006/relationships/hyperlink" Id="rId175" Target="https://doi.org/10.1103/RevModPhys.95.045005" TargetMode="External" /><Relationship Type="http://schemas.openxmlformats.org/officeDocument/2006/relationships/hyperlink" Id="rId189" Target="https://doi.org/10.1109/ACCESS.2020.3010470" TargetMode="External" /><Relationship Type="http://schemas.openxmlformats.org/officeDocument/2006/relationships/hyperlink" Id="rId312" Target="https://doi.org/10.1109/ACCESS.2023.3307316" TargetMode="External" /><Relationship Type="http://schemas.openxmlformats.org/officeDocument/2006/relationships/hyperlink" Id="rId273" Target="https://doi.org/10.1109/ACCESS.2024.3417808" TargetMode="External" /><Relationship Type="http://schemas.openxmlformats.org/officeDocument/2006/relationships/hyperlink" Id="rId437" Target="https://doi.org/10.1109/ASE63991.2025.00306" TargetMode="External" /><Relationship Type="http://schemas.openxmlformats.org/officeDocument/2006/relationships/hyperlink" Id="rId360" Target="https://doi.org/10.1109/CEC65147.2025.11042978" TargetMode="External" /><Relationship Type="http://schemas.openxmlformats.org/officeDocument/2006/relationships/hyperlink" Id="rId231" Target="https://doi.org/10.1109/ICAAID68975.2025.11358227" TargetMode="External" /><Relationship Type="http://schemas.openxmlformats.org/officeDocument/2006/relationships/hyperlink" Id="rId461" Target="https://doi.org/10.1109/ICDCS54860.2022.00151" TargetMode="External" /><Relationship Type="http://schemas.openxmlformats.org/officeDocument/2006/relationships/hyperlink" Id="rId372" Target="https://doi.org/10.1109/ICRA.2019.8793768" TargetMode="External" /><Relationship Type="http://schemas.openxmlformats.org/officeDocument/2006/relationships/hyperlink" Id="rId384" Target="https://doi.org/10.1109/IISWC53511.2021.00015" TargetMode="External" /><Relationship Type="http://schemas.openxmlformats.org/officeDocument/2006/relationships/hyperlink" Id="rId358" Target="https://doi.org/10.1109/QCE65121.2025.10359" TargetMode="External" /><Relationship Type="http://schemas.openxmlformats.org/officeDocument/2006/relationships/hyperlink" Id="rId205" Target="https://doi.org/10.1109/ROBOT.1999.772544" TargetMode="External" /><Relationship Type="http://schemas.openxmlformats.org/officeDocument/2006/relationships/hyperlink" Id="rId397" Target="https://doi.org/10.1109/TCE.2024.3423416" TargetMode="External" /><Relationship Type="http://schemas.openxmlformats.org/officeDocument/2006/relationships/hyperlink" Id="rId265" Target="https://doi.org/10.1109/TEVC.2002.804320" TargetMode="External" /><Relationship Type="http://schemas.openxmlformats.org/officeDocument/2006/relationships/hyperlink" Id="rId213" Target="https://doi.org/10.1109/TMECH.2010.2090896" TargetMode="External" /><Relationship Type="http://schemas.openxmlformats.org/officeDocument/2006/relationships/hyperlink" Id="rId215" Target="https://doi.org/10.1109/TSMCB.2008.925743" TargetMode="External" /><Relationship Type="http://schemas.openxmlformats.org/officeDocument/2006/relationships/hyperlink" Id="rId255" Target="https://doi.org/10.1126/sciadv.aav2372" TargetMode="External" /><Relationship Type="http://schemas.openxmlformats.org/officeDocument/2006/relationships/hyperlink" Id="rId428" Target="https://doi.org/10.1126/sciadv.add3854" TargetMode="External" /><Relationship Type="http://schemas.openxmlformats.org/officeDocument/2006/relationships/hyperlink" Id="rId151" Target="https://doi.org/10.1126/sciadv.adk4321" TargetMode="External" /><Relationship Type="http://schemas.openxmlformats.org/officeDocument/2006/relationships/hyperlink" Id="rId299" Target="https://doi.org/10.1126/science.ado6285" TargetMode="External" /><Relationship Type="http://schemas.openxmlformats.org/officeDocument/2006/relationships/hyperlink" Id="rId364" Target="https://doi.org/10.1136/bmj.n71" TargetMode="External" /><Relationship Type="http://schemas.openxmlformats.org/officeDocument/2006/relationships/hyperlink" Id="rId405" Target="https://doi.org/10.1137/S0097539795293172" TargetMode="External" /><Relationship Type="http://schemas.openxmlformats.org/officeDocument/2006/relationships/hyperlink" Id="rId257" Target="https://doi.org/10.1145/237814.237866" TargetMode="External" /><Relationship Type="http://schemas.openxmlformats.org/officeDocument/2006/relationships/hyperlink" Id="rId193" Target="https://doi.org/10.1145/3293320.3293333" TargetMode="External" /><Relationship Type="http://schemas.openxmlformats.org/officeDocument/2006/relationships/hyperlink" Id="rId422" Target="https://doi.org/10.1145/3313276.3316310" TargetMode="External" /><Relationship Type="http://schemas.openxmlformats.org/officeDocument/2006/relationships/hyperlink" Id="rId191" Target="https://doi.org/10.1145/3357713.3384314" TargetMode="External" /><Relationship Type="http://schemas.openxmlformats.org/officeDocument/2006/relationships/hyperlink" Id="rId424" Target="https://doi.org/10.1145/3445814.3446758" TargetMode="External" /><Relationship Type="http://schemas.openxmlformats.org/officeDocument/2006/relationships/hyperlink" Id="rId201" Target="https://doi.org/10.1145/3708319.3735545" TargetMode="External" /><Relationship Type="http://schemas.openxmlformats.org/officeDocument/2006/relationships/hyperlink" Id="rId392" Target="https://doi.org/10.1145/3764582" TargetMode="External" /><Relationship Type="http://schemas.openxmlformats.org/officeDocument/2006/relationships/hyperlink" Id="rId302" Target="https://doi.org/10.1146/annurev-conmatphys-031119-050605" TargetMode="External" /><Relationship Type="http://schemas.openxmlformats.org/officeDocument/2006/relationships/hyperlink" Id="rId308" Target="https://doi.org/10.1146/annurev-control-042920-092451" TargetMode="External" /><Relationship Type="http://schemas.openxmlformats.org/officeDocument/2006/relationships/hyperlink" Id="rId241" Target="https://doi.org/10.1146/annurev-control-091420-084139" TargetMode="External" /><Relationship Type="http://schemas.openxmlformats.org/officeDocument/2006/relationships/hyperlink" Id="rId376" Target="https://doi.org/10.1146/annurev-psych-033020-123501" TargetMode="External" /><Relationship Type="http://schemas.openxmlformats.org/officeDocument/2006/relationships/hyperlink" Id="rId467" Target="https://doi.org/10.1155/2018/1596080" TargetMode="External" /><Relationship Type="http://schemas.openxmlformats.org/officeDocument/2006/relationships/hyperlink" Id="rId291" Target="https://doi.org/10.1177/0278364911406761" TargetMode="External" /><Relationship Type="http://schemas.openxmlformats.org/officeDocument/2006/relationships/hyperlink" Id="rId304" Target="https://doi.org/10.1177/0278364913495721" TargetMode="External" /><Relationship Type="http://schemas.openxmlformats.org/officeDocument/2006/relationships/hyperlink" Id="rId451" Target="https://doi.org/10.1515/auto-2023-0072" TargetMode="External" /><Relationship Type="http://schemas.openxmlformats.org/officeDocument/2006/relationships/hyperlink" Id="rId249" Target="https://doi.org/10.2139/ssrn.3244327" TargetMode="External" /><Relationship Type="http://schemas.openxmlformats.org/officeDocument/2006/relationships/hyperlink" Id="rId420" Target="https://doi.org/10.2200/S00746ED1V01Y201612QMC010" TargetMode="External" /><Relationship Type="http://schemas.openxmlformats.org/officeDocument/2006/relationships/hyperlink" Id="rId378" Target="https://doi.org/10.22331/q-2018-08-06-79" TargetMode="External" /><Relationship Type="http://schemas.openxmlformats.org/officeDocument/2006/relationships/hyperlink" Id="rId149" Target="https://doi.org/10.22331/q-2020-04-20-256" TargetMode="External" /><Relationship Type="http://schemas.openxmlformats.org/officeDocument/2006/relationships/hyperlink" Id="rId411" Target="https://doi.org/10.22331/q-2022-05-24-720" TargetMode="External" /><Relationship Type="http://schemas.openxmlformats.org/officeDocument/2006/relationships/hyperlink" Id="rId199" Target="https://doi.org/10.32604/cmc.2025.065572" TargetMode="External" /><Relationship Type="http://schemas.openxmlformats.org/officeDocument/2006/relationships/hyperlink" Id="rId356" Target="https://doi.org/10.3389/fcomp.2019.00009" TargetMode="External" /><Relationship Type="http://schemas.openxmlformats.org/officeDocument/2006/relationships/hyperlink" Id="rId347" Target="https://doi.org/10.3389/fict.2017.00029" TargetMode="External" /><Relationship Type="http://schemas.openxmlformats.org/officeDocument/2006/relationships/hyperlink" Id="rId325" Target="https://doi.org/10.3389/fphy.2014.00005" TargetMode="External" /><Relationship Type="http://schemas.openxmlformats.org/officeDocument/2006/relationships/hyperlink" Id="rId261" Target="https://doi.org/10.3390/a12020034" TargetMode="External" /><Relationship Type="http://schemas.openxmlformats.org/officeDocument/2006/relationships/hyperlink" Id="rId141" Target="https://doi.org/10.3390/a14070194" TargetMode="External" /><Relationship Type="http://schemas.openxmlformats.org/officeDocument/2006/relationships/hyperlink" Id="rId445" Target="https://doi.org/10.3390/e25040548" TargetMode="External" /><Relationship Type="http://schemas.openxmlformats.org/officeDocument/2006/relationships/hyperlink" Id="rId315" Target="https://doi.org/10.3390/e25091323" TargetMode="External" /><Relationship Type="http://schemas.openxmlformats.org/officeDocument/2006/relationships/hyperlink" Id="rId275" Target="https://doi.org/10.3390/e27020152" TargetMode="External" /><Relationship Type="http://schemas.openxmlformats.org/officeDocument/2006/relationships/hyperlink" Id="rId453" Target="https://doi.org/10.3390/electronics10020100" TargetMode="External" /><Relationship Type="http://schemas.openxmlformats.org/officeDocument/2006/relationships/hyperlink" Id="rId327" Target="https://doi.org/10.3390/math10030372" TargetMode="External" /><Relationship Type="http://schemas.openxmlformats.org/officeDocument/2006/relationships/hyperlink" Id="rId185" Target="https://doi.org/10.3390/math10142475" TargetMode="External" /><Relationship Type="http://schemas.openxmlformats.org/officeDocument/2006/relationships/hyperlink" Id="rId293" Target="https://doi.org/10.48550/arXiv.2008.12230" TargetMode="External" /><Relationship Type="http://schemas.openxmlformats.org/officeDocument/2006/relationships/hyperlink" Id="rId439" Target="https://doi.org/10.48550/arXiv.2103.09378" TargetMode="External" /><Relationship Type="http://schemas.openxmlformats.org/officeDocument/2006/relationships/hyperlink" Id="rId443" Target="https://doi.org/10.48550/arXiv.2401.11351" TargetMode="External" /><Relationship Type="http://schemas.openxmlformats.org/officeDocument/2006/relationships/hyperlink" Id="rId345" Target="https://doi.org/10.48550/arXiv.2504.08167" TargetMode="External" /><Relationship Type="http://schemas.openxmlformats.org/officeDocument/2006/relationships/hyperlink" Id="rId283" Target="https://doi.org/10.48550/arXiv.2505.10012" TargetMode="External" /><Relationship Type="http://schemas.openxmlformats.org/officeDocument/2006/relationships/hyperlink" Id="rId195" Target="https://doi.org/10.48550/arXiv.2505.17587" TargetMode="External" /><Relationship Type="http://schemas.openxmlformats.org/officeDocument/2006/relationships/hyperlink" Id="rId323" Target="https://doi.org/10.48550/arXiv.2509.11388" TargetMode="External" /><Relationship Type="http://schemas.openxmlformats.org/officeDocument/2006/relationships/hyperlink" Id="rId306" Target="https://doi.org/10.5220/0012353100003636" TargetMode="External" /><Relationship Type="http://schemas.openxmlformats.org/officeDocument/2006/relationships/hyperlink" Id="rId219" Target="https://doi.org/10.5220/0013371800003890" TargetMode="External" /><Relationship Type="http://schemas.openxmlformats.org/officeDocument/2006/relationships/hyperlink" Id="rId263" Target="https://doi.org/10.53759/181X/JCNS202404006" TargetMode="External" /><Relationship Type="http://schemas.openxmlformats.org/officeDocument/2006/relationships/hyperlink" Id="rId353" Target="https://doi.org/10.65218/jius.2026.13" TargetMode="External" /><Relationship Type="http://schemas.openxmlformats.org/officeDocument/2006/relationships/hyperlink" Id="rId223" Target="https://doi.org/10.7566/JPSJ.90.032001" TargetMode="External" /><Relationship Type="http://schemas.openxmlformats.org/officeDocument/2006/relationships/hyperlink" Id="rId459" Target="https://openaccess.thecvf.com/content/CVPR2026/html/Yu_HQC-NBV_A_Hybrid_Quantum-Classical_View_Planning_Approach_CVPR_2026_paper.html" TargetMode="External" /><Relationship Type="http://schemas.openxmlformats.org/officeDocument/2006/relationships/hyperlink" Id="rId435" Target="https://papers.ssrn.com/sol3/papers.cfm?abstract_id=7383818" TargetMode="External" /><Relationship Type="http://schemas.openxmlformats.org/officeDocument/2006/relationships/hyperlink" Id="rId245" Target="https://proceedings.mlr.press/v267/gerlach25a.html" TargetMode="External" /><Relationship Type="http://schemas.openxmlformats.org/officeDocument/2006/relationships/hyperlink" Id="rId279" Target="https://proceedings.neurips.cc/paper/2021/hash/eec96a7f788e88184c0e713456026f3f-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Technologies for Autonomous Robotics: A Systematic Survey of Methods, Evidence, and Deployment Constraints</dc:title>
  <dc:creator>Yeshwanth Guru, Department of Mechanical Engineering, Amrita Vishwa Vidyapeetham, Chennai, India (g_yeshwanth@ch.students.amrita.edu; ORCID 0009-0007-6353-4033); Dev Kunwar Singh Chauhan, Department of Mechanical Engineering, Amrita Vishwa Vidyapeetham, Chennai, India (c_devsingh@ch.amrita.edu; ORCID 0000-0002-1466-4567)</dc:creator>
  <cp:keywords/>
  <dcterms:created xsi:type="dcterms:W3CDTF">2026-10-02T15:03:30Z</dcterms:created>
  <dcterms:modified xsi:type="dcterms:W3CDTF">2026-10-02T15:03:30Z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Quantum computing promises faster optimization, search, and learning for autonomous robots, but published claims mix theory, simulation, and small hardware runs. This systematic survey grades 72 primary studies on a six-level evidence scale and records whether each quantum component ran on hardware. No quantum computational method has shown an end-to-end advantage on a physical robot. Classical solvers match quantum annealing in direct comparisons, quantum reinforcement learning saves parameters but not training time, and latency keeps quantum processors out of control loops. Only quantum sensing and communication have reached moving platforms. Reporting standards and a research agenda are proposed.</vt:lpwstr>
  </property>
  <property fmtid="{D5CDD505-2E9C-101B-9397-08002B2CF9AE}" pid="3" name="bibliography">
    <vt:lpwstr>/home/user/robotics_main_personal/github/k/Survey1_CSUR_LaTeX_Overleaf/refs.bib</vt:lpwstr>
  </property>
  <property fmtid="{D5CDD505-2E9C-101B-9397-08002B2CF9AE}" pid="4" name="caption-prefix">
    <vt:lpwstr/>
  </property>
  <property fmtid="{D5CDD505-2E9C-101B-9397-08002B2CF9AE}" pid="5" name="csl-items-file">
    <vt:lpwstr>/tmp/tmp.tU04F7o96w/items.json</vt:lpwstr>
  </property>
  <property fmtid="{D5CDD505-2E9C-101B-9397-08002B2CF9AE}" pid="6" name="link-citations">
    <vt:lpwstr>False</vt:lpwstr>
  </property>
  <property fmtid="{D5CDD505-2E9C-101B-9397-08002B2CF9AE}" pid="7" name="reference-section-title">
    <vt:lpwstr>References</vt:lpwstr>
  </property>
</Properties>
</file>