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9.png" ContentType="image/png"/>
  <Override PartName="/word/media/rId28.png" ContentType="image/png"/>
  <Override PartName="/word/media/rId74.png" ContentType="image/png"/>
  <Override PartName="/word/media/rId10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5"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repeatedly solves hard computational problems under tight time budgets: it estimates its state from noisy sensors, plans collision-free motions, shares tasks with other robots, and learns from limited experience. Probabilistic estimation, sampling-based planning, and learning have taken robotics far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multi-robot routing and task allocation are NP-hard, particle-filter localization and belief-space planning scale with the state space, and reinforcement learning on physical robots is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On paper, quantum computing offers tools for exactly these problems. Grover search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the Quantum Approximate Optimization Algorithm (QAOA) targets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circuits act as compact function approximators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improve inertial and magnetic navigation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impose constraints that quantum-algorithm papers seldom face: decisions within milliseconds to seconds, limited size, weight, and power, continuous and changing problems, and a need for answers that are reliable rather than merely probable. Today’s noisy intermediate-scale quantum (NISQ) devices are cryogenic, remote,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ask not whether quantum computing could help robotics in principle, but what the published evidence shows: where it helps, by how much, and when. We follow the field from Benioff’s quantum robot of 1998 to the first attempts, in 2025 and 2026, to put a quantum processor inside a control loop, and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sensing, communication, and quantum-probability modeling to the functions of autonomous robots. A method is</w:t>
      </w:r>
      <w:r>
        <w:t xml:space="preserve"> </w:t>
      </w:r>
      <w:r>
        <w:rPr>
          <w:iCs/>
          <w:i/>
        </w:rPr>
        <w:t xml:space="preserve">genuinely quantum</w:t>
      </w:r>
      <w:r>
        <w:t xml:space="preserve"> </w:t>
      </w:r>
      <w:r>
        <w:t xml:space="preserve">if it needs quantum hardware, or its classical simulation, to run, and</w:t>
      </w:r>
      <w:r>
        <w:t xml:space="preserve"> </w:t>
      </w:r>
      <w:r>
        <w:rPr>
          <w:iCs/>
          <w:i/>
        </w:rPr>
        <w:t xml:space="preserve">quantum-inspired</w:t>
      </w:r>
      <w:r>
        <w:t xml:space="preserve"> </w:t>
      </w:r>
      <w:r>
        <w:t xml:space="preserve">if it is a classical algorithm that borrows quantum concepts; it is</w:t>
      </w:r>
      <w:r>
        <w:t xml:space="preserve"> </w:t>
      </w:r>
      <w:r>
        <w:rPr>
          <w:iCs/>
          <w:i/>
        </w:rPr>
        <w:t xml:space="preserve">NISQ-compatible</w:t>
      </w:r>
      <w:r>
        <w:t xml:space="preserve"> </w:t>
      </w:r>
      <w:r>
        <w:t xml:space="preserve">if it runs on today’s noisy processors, and</w:t>
      </w:r>
      <w:r>
        <w:t xml:space="preserve"> </w:t>
      </w:r>
      <w:r>
        <w:rPr>
          <w:iCs/>
          <w:i/>
        </w:rPr>
        <w:t xml:space="preserve">fault-tolerant</w:t>
      </w:r>
      <w:r>
        <w:t xml:space="preserve"> </w:t>
      </w:r>
      <w:r>
        <w:t xml:space="preserve">if its advantage needs error-corrected logical qubits. Quantum computation for robots is our main subject; quantum sensing, communication, and quantum-probability models are included because they are the branches closest to working robots. Robots that manipulate quantum systems, and classical robotics used to build quantum hardware, are out of scope.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where quantum technologies and robotics might meet.</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mapped quantum algorithms onto the sense-think-act loop, and</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communication. Since 2024,</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shorter surveys covered quantum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systems","type":"paper-conference"}}],"isEdited":false,"manualOverride":{"citeprocText":"(Fazilat and Zioui 2025)","isManuallyOverridden":false,"manualOverrideText":""},"mendeley":{"formattedCitation":"(Fazilat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r>
        <w:t xml:space="preserve"> </w:t>
      </w:r>
      <w:r>
        <w:t xml:space="preserve">and applications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cover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its links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w:t>
      </w:r>
      <w:r>
        <w:t xml:space="preserve">and scientific automation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quantum machine learning </w:t>
      </w:r>
      <w:r>
        <w:fldChar w:fldCharType="begin"/>
      </w:r>
      <w:r>
        <w:instrText xml:space="preserve">ADDIN CSL_CITATION {"citationID":"MENDELEY_CITATION_23","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learning","type":"article-journal","volume":"58"}}],"isEdited":false,"manualOverride":{"citeprocText":"(Y. Wang and Liu 2024; Rodríguez-Díaz et al. 2025)","isManuallyOverridden":false,"manualOverrideText":""},"mendeley":{"formattedCitation":"(Y. Wang and Liu 2024; Rodríguez-Díaz et al. 2025)","plainTextFormattedCitation":"(Y. Wang and Liu 2024; Rodríguez-Díaz et al. 2025)","previouslyFormattedCitation":"(Y. Wang and Liu 2024; Rodríguez-Díaz et al. 2025)"},"properties":{"noteIndex":0},"schema":"https://github.com/citation-style-language/schema/raw/master/csl-citation.json"}</w:instrText>
      </w:r>
      <w:r>
        <w:fldChar w:fldCharType="separate"/>
      </w:r>
      <w:r>
        <w:t xml:space="preserve">(Y. Wang and Liu 2024; Rodríguez-Díaz et al. 2025)</w:t>
      </w:r>
      <w:r>
        <w:fldChar w:fldCharType="end"/>
      </w:r>
      <w:r>
        <w:t xml:space="preserve">, and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 robotics surveys with ours. Most are descriptive. They rarely grade the evidence behind a claim, seldom separate genuinely quantum from quantum-inspired results, and, because most predate the experimental work of the NISQ era, say little about quantum reinforcement learning on robot tasks, annealer-based fleet control, head-to-head solver comparisons, dequantization, error-mitigation costs, or measured cloud latency. The two closest reviews differ from ours in kind:</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machine-learning works but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grade it only partially. This survey spans five robotic functions and four technologies, grades every study on one evidence scale, records where its quantum component ran, and tests the claims against the latency budgets of real robots. Its corpus is young: 34 of the 72 primary studies appeared in 2025 or 2026, and 16 were preprints when graded (Section</w:t>
      </w:r>
      <w:r>
        <w:t xml:space="preserve"> </w:t>
      </w:r>
      <w:hyperlink w:anchor="sec:validity">
        <w:r>
          <w:rPr>
            <w:rStyle w:val="Hyperlink"/>
          </w:rPr>
          <w:t xml:space="preserve">3.7</w:t>
        </w:r>
      </w:hyperlink>
      <w:r>
        <w:t xml:space="preserve">).</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27","citationItems":[{"id":"ITEM-27","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28","citationItems":[{"id":"ITEM-28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{"citationID":"MENDELEY_CITATION_30","citationItems":[{"id":"ITEM-30","isTemporary":false,"itemData":{"DOI":"10.53759/181X/JCNS202404006","author":[{"family":"Haldorai","given":"Anandakumar"}],"container-title":"Journal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31","citationItems":[{"id":"ITEM-31","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(2025)","isManuallyOverridden":false,"manualOverrideText":""},"mendeley":{"formattedCitation":"Fazilat and Zioui (2025)","plainTextFormattedCitation":"Fazilat and Zioui (2025)","previouslyFormattedCitation":"Fazilat and Zioui (2025)"},"properties":{"noteIndex":0},"schema":"https://github.com/citation-style-language/schema/raw/master/csl-citation.json"}</w:instrText>
            </w:r>
            <w:r>
              <w:fldChar w:fldCharType="separate"/>
            </w:r>
            <w:r>
              <w:t xml:space="preserve">Fazilat and Zioui (2025)</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107 foundational works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of 72 primary studies published between 1998 and 2026, set against 107 foundational works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with a six-level evidence hierarchy and a quantum-execution tag,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method-by-method synthesis that reports each result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of advantage claims and of the latency gap,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and a reporting checklist for quantum-robotics experiments (Section</w:t>
      </w:r>
      <w:r>
        <w:t xml:space="preserve"> </w:t>
      </w:r>
      <w:hyperlink w:anchor="sec:challenges">
        <w:r>
          <w:rPr>
            <w:rStyle w:val="Hyperlink"/>
          </w:rPr>
          <w:t xml:space="preserve">12</w:t>
        </w:r>
      </w:hyperlink>
      <w:r>
        <w:t xml:space="preserve">).</w:t>
      </w:r>
    </w:p>
    <w:p>
      <w:pPr>
        <w:pStyle w:val="FirstParagraph"/>
      </w:pPr>
      <w:r>
        <w:t xml:space="preserve">Sections</w:t>
      </w:r>
      <w:r>
        <w:t xml:space="preserve"> </w:t>
      </w:r>
      <w:hyperlink w:anchor="sec:background">
        <w:r>
          <w:rPr>
            <w:rStyle w:val="Hyperlink"/>
          </w:rPr>
          <w:t xml:space="preserve">2</w:t>
        </w:r>
      </w:hyperlink>
      <w:r>
        <w:t xml:space="preserve"> </w:t>
      </w:r>
      <w:r>
        <w:t xml:space="preserve">and</w:t>
      </w:r>
      <w:r>
        <w:t xml:space="preserve"> </w:t>
      </w:r>
      <w:hyperlink w:anchor="sec:method">
        <w:r>
          <w:rPr>
            <w:rStyle w:val="Hyperlink"/>
          </w:rPr>
          <w:t xml:space="preserve">3</w:t>
        </w:r>
      </w:hyperlink>
      <w:r>
        <w:t xml:space="preserve"> </w:t>
      </w:r>
      <w:r>
        <w:t xml:space="preserve">give the background and the method,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Section</w:t>
      </w:r>
      <w:r>
        <w:t xml:space="preserve"> </w:t>
      </w:r>
      <w:hyperlink w:anchor="sec:analysis">
        <w:r>
          <w:rPr>
            <w:rStyle w:val="Hyperlink"/>
          </w:rPr>
          <w:t xml:space="preserve">11</w:t>
        </w:r>
      </w:hyperlink>
      <w:r>
        <w:t xml:space="preserve"> </w:t>
      </w:r>
      <w:r>
        <w:t xml:space="preserve">synthesizes it, and Sections</w:t>
      </w:r>
      <w:r>
        <w:t xml:space="preserve"> </w:t>
      </w:r>
      <w:hyperlink w:anchor="sec:challenges">
        <w:r>
          <w:rPr>
            <w:rStyle w:val="Hyperlink"/>
          </w:rPr>
          <w:t xml:space="preserve">12</w:t>
        </w:r>
      </w:hyperlink>
      <w:r>
        <w:t xml:space="preserve"> </w:t>
      </w:r>
      <w:r>
        <w:t xml:space="preserve">and</w:t>
      </w:r>
      <w:r>
        <w:t xml:space="preserve"> </w:t>
      </w:r>
      <w:hyperlink w:anchor="sec:conclusion">
        <w:r>
          <w:rPr>
            <w:rStyle w:val="Hyperlink"/>
          </w:rPr>
          <w:t xml:space="preserve">13</w:t>
        </w:r>
      </w:hyperlink>
      <w:r>
        <w:t xml:space="preserve"> </w:t>
      </w:r>
      <w:r>
        <w:t xml:space="preserve">set out the agenda and conclude.</w:t>
      </w:r>
    </w:p>
    <w:bookmarkEnd w:id="24"/>
    <w:bookmarkEnd w:id="25"/>
    <w:bookmarkStart w:id="32" w:name="sec:background"/>
    <w:p>
      <w:pPr>
        <w:pStyle w:val="Heading1"/>
      </w:pPr>
      <w:r>
        <w:rPr>
          <w:rStyle w:val="SectionNumber"/>
        </w:rPr>
        <w:t xml:space="preserve">2</w:t>
      </w:r>
      <w:r>
        <w:tab/>
      </w:r>
      <w:r>
        <w:t xml:space="preserve">Background</w:t>
      </w:r>
    </w:p>
    <w:bookmarkStart w:id="26"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with state</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has</w:t>
      </w:r>
      <w:r>
        <w:t xml:space="preserve"> </w:t>
      </w:r>
      <m:oMath>
        <m:sSup>
          <m:e>
            <m:r>
              <m:t>2</m:t>
            </m:r>
          </m:e>
          <m:sup>
            <m:r>
              <m:t>n</m:t>
            </m:r>
          </m:sup>
        </m:sSup>
      </m:oMath>
      <w:r>
        <w:t xml:space="preserve"> </w:t>
      </w:r>
      <w:r>
        <w:t xml:space="preserve">amplitudes, is transformed by unitary gates, and is read out by measurement </w:t>
      </w:r>
      <w:r>
        <w:fldChar w:fldCharType="begin"/>
      </w:r>
      <w:r>
        <w:instrText xml:space="preserve">ADDIN CSL_CITATION {"citationID":"MENDELEY_CITATION_34","citationItems":[{"id":"ITEM-34","isTemporary":false,"itemData":{"DOI":"10.1017/CBO9780511976667","ISBN":"978-1-107-00217-3","author":[{"family":"Nielsen","given":"Michael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Speed-ups come from interference that cancels the amplitudes of wrong answers, not from</w:t>
      </w:r>
      <w:r>
        <w:t xml:space="preserve"> </w:t>
      </w:r>
      <w:r>
        <w:t xml:space="preserve">“</w:t>
      </w:r>
      <w:r>
        <w:t xml:space="preserve">trying all answers in parallel</w:t>
      </w:r>
      <w:r>
        <w:t xml:space="preserve">”</w:t>
      </w:r>
      <w:r>
        <w:t xml:space="preserve">. Two consequences matter for robots: expectation values must be estimated from many repeated runs,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{"citationID":"MENDELEY_CITATION_35","citationItems":[{"id":"ITEM-35","isTemporary":false,"itemData":{"DOI":"10.1038/nphys3272","author":[{"family":"Aaronson","given":"Scott"}],"container-title":"Nature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{"citationID":"MENDELEY_CITATION_36","citationItems":[{"id":"ITEM-36","isTemporary":false,"itemData":{"DOI":"10.1146/annurev-conmatphys-031119-050605","author":[{"family":"Kjaergaard","given":"Morten"},{"family":"Schwartz","given":"Mollie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evolve slowly from an easy Hamiltonian to one whose ground state solves an Ising or quadratic unconstrained binary optimization (QUBO) problem,</w:t>
      </w:r>
      <w:r>
        <w:t xml:space="preserve"> </w:t>
      </w:r>
      <m:oMath>
        <m:sSub>
          <m:e>
            <m:r>
              <m:rPr>
                <m:sty m:val="p"/>
              </m:rPr>
              <m:t>min</m:t>
            </m:r>
          </m:e>
          <m:sub>
            <m:r>
              <m:t>x</m:t>
            </m:r>
            <m:r>
              <m:rPr>
                <m:sty m:val="p"/>
              </m:rPr>
              <m:t>∈</m:t>
            </m:r>
            <m:r>
              <m:rPr>
                <m:sty m:val="p"/>
              </m:rPr>
              <m:t>{</m:t>
            </m:r>
            <m:r>
              <m:t>0</m:t>
            </m:r>
            <m:r>
              <m:rPr>
                <m:sty m:val="p"/>
              </m:rPr>
              <m:t>,</m:t>
            </m:r>
            <m:r>
              <m:t>1</m:t>
            </m:r>
            <m:sSup>
              <m:e>
                <m:r>
                  <m:rPr>
                    <m:sty m:val="p"/>
                  </m:rPr>
                  <m:t>}</m:t>
                </m:r>
              </m:e>
              <m:sup>
                <m:r>
                  <m:t>n</m:t>
                </m:r>
              </m:sup>
            </m:sSup>
          </m:sub>
        </m:sSub>
        <m:sSup>
          <m:e>
            <m:r>
              <m:t>x</m:t>
            </m:r>
          </m:e>
          <m:sup>
            <m:r>
              <m:rPr>
                <m:sty m:val="p"/>
              </m:rPr>
              <m:t>⊤</m:t>
            </m:r>
          </m:sup>
        </m:sSup>
        <m:r>
          <m:t>Q</m:t>
        </m:r>
        <m:r>
          <m:t>x</m:t>
        </m:r>
      </m:oMath>
      <w:r>
        <w:t xml:space="preserve">, in which constraints such as</w:t>
      </w:r>
      <w:r>
        <w:t xml:space="preserve"> </w:t>
      </w:r>
      <w:r>
        <w:t xml:space="preserve">“</w:t>
      </w:r>
      <w:r>
        <w:t xml:space="preserve">each robot takes exactly one route</w:t>
      </w:r>
      <w:r>
        <w:t xml:space="preserve">”</w:t>
      </w:r>
      <w:r>
        <w:t xml:space="preserve"> </w:t>
      </w:r>
      <w:r>
        <w:t xml:space="preserve">become quadratic penalty terms </w:t>
      </w:r>
      <w:r>
        <w:fldChar w:fldCharType="begin"/>
      </w:r>
      <w:r>
        <w:instrText xml:space="preserve">ADDIN CSL_CITATION {"citationID":"MENDELEY_CITATION_38","citationItems":[{"id":"ITEM-37","isTemporary":false,"itemData":{"DOI":"10.1038/nature10012","author":[{"family":"Johnson","given":"M.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spins","type":"article-journal","volume":"473"}},{"id":"ITEM-38","isTemporary":false,"itemData":{"DOI":"10.3389/fphy.2014.00005","author":[{"family":"Lucas","given":"Andrew"}],"container-title":"Frontiers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 On gate-based hardware the same QUBO can be attacked with QAOA, which alternates</w:t>
      </w:r>
      <w:r>
        <w:t xml:space="preserve"> </w:t>
      </w:r>
      <m:oMath>
        <m:r>
          <m:t>p</m:t>
        </m:r>
      </m:oMath>
      <w:r>
        <w:t xml:space="preserve"> </w:t>
      </w:r>
      <w:r>
        <w:t xml:space="preserve">layers of cost and mixing Hamiltonians whose angles a classical optimizer tunes </w:t>
      </w:r>
      <w:r>
        <w:fldChar w:fldCharType="begin"/>
      </w:r>
      <w:r>
        <w:instrText xml:space="preserve">ADDIN CSL_CITATION {"citationID":"MENDELEY_CITATION_39","citationItems":[{"id":"ITEM-39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the Variational Quantum Eigensolver (VQE), and the parameterized circuits of quantum machine learning are</w:t>
      </w:r>
      <w:r>
        <w:t xml:space="preserve"> </w:t>
      </w:r>
      <w:r>
        <w:rPr>
          <w:iCs/>
          <w:i/>
        </w:rPr>
        <w:t xml:space="preserve">variational quantum algorithms</w:t>
      </w:r>
      <w:r>
        <w:t xml:space="preserve">: a short circuit runs on the quantum processor, and a classical computer updates its parameters </w:t>
      </w:r>
      <w:r>
        <w:fldChar w:fldCharType="begin"/>
      </w:r>
      <w:r>
        <w:instrText xml:space="preserve">ADDIN CSL_CITATION {"citationID":"MENDELEY_CITATION_43","citationItems":[{"id":"ITEM-40","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-42","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algorithms","type":"article-journal","volume":"3"}},{"id":"ITEM-43","isTemporary":false,"itemData":{"DOI":"10.1103/RevModPhys.94.015004","author":[{"family":"Bharti","given":"Kishor"},{"family":"Cervera-Lierta","given":"Alba"},{"family":"Kyaw","given":"Thi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NISQ processors have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44","citationItems":[{"id":"ITEM-44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improves expectation values at a sampling cost that grows exponentially with circuit size </w:t>
      </w:r>
      <w:r>
        <w:fldChar w:fldCharType="begin"/>
      </w:r>
      <w:r>
        <w:instrText xml:space="preserve">ADDIN CSL_CITATION {"citationID":"MENDELEY_CITATION_47","citationItems":[{"id":"ITEM-45","isTemporary":false,"itemData":{"DOI":"10.1103/PhysRevLett.119.180509","author":[{"family":"Temme","given":"Kristan"},{"family":"Bravyi","given":"Sergey"},{"family":"Gambetta","given":"Jay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circuits","type":"article-journal","volume":"119"}},{"id":"ITEM-46","isTemporary":false,"itemData":{"DOI":"10.1038/s41586-019-1040-7","author":[{"family":"Kandala","given":"Abhinav"},{"family":"Temme","given":"Kristan"},{"family":"Córcoles","given":"Antonio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fault tolerance instead encodes each logical qubit in many physical ones </w:t>
      </w:r>
      <w:r>
        <w:fldChar w:fldCharType="begin"/>
      </w:r>
      <w:r>
        <w:instrText xml:space="preserve">ADDIN CSL_CITATION {"citationID":"MENDELEY_CITATION_49","citationItems":[{"id":"ITEM-48","isTemporary":false,"itemData":{"DOI":"10.1103/RevModPhys.87.307","author":[{"family":"Terhal","given":"Barbara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memories","type":"article-journal","volume":"87"}},{"id":"ITEM-49","isTemporary":false,"itemData":{"DOI":"10.1103/PhysRevA.86.032324","author":[{"family":"Fowler","given":"Austin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frontier has moved fast. Error-mitigated 127-qubit circuits went beyond brute-force classical simulation </w:t>
      </w:r>
      <w:r>
        <w:fldChar w:fldCharType="begin"/>
      </w:r>
      <w:r>
        <w:instrText xml:space="preserve">ADDIN CSL_CITATION {"citationID":"MENDELEY_CITATION_50","citationItems":[{"id":"ITEM-50","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them </w:t>
      </w:r>
      <w:r>
        <w:fldChar w:fldCharType="begin"/>
      </w:r>
      <w:r>
        <w:instrText xml:space="preserve">ADDIN CSL_CITATION {"citationID":"MENDELEY_CITATION_51","citationItems":[{"id":"ITEM-51","isTemporary":false,"itemData":{"DOI":"10.1126/sciadv.adk4321","author":[{"family":"Begušić","given":"Tomislav"},{"family":"Gray","given":"Johnnie"},{"family":"Chan","given":"Garnet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Google’s Willow processor operated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low-density parity-check codes may cut the overhead of fault tolerance by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provable speed-ups relevant to robotics (Grover search, amplitude estimation, and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need fault tolerance; the NISQ algorithms are heuristics whose advantage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6"/>
    <w:bookmarkStart w:id="27" w:name="sec:kernels"/>
    <w:p>
      <w:pPr>
        <w:pStyle w:val="Heading2"/>
      </w:pPr>
      <w:r>
        <w:rPr>
          <w:rStyle w:val="SectionNumber"/>
        </w:rPr>
        <w:t xml:space="preserve">2.2</w:t>
      </w:r>
      <w:r>
        <w:tab/>
      </w:r>
      <w:r>
        <w:t xml:space="preserve">Computational Kernels of Autonomous Robots</w:t>
      </w:r>
    </w:p>
    <w:p>
      <w:pPr>
        <w:pStyle w:val="FirstParagraph"/>
      </w:pPr>
      <w:r>
        <w:t xml:space="preserve">Quantum methods have targeted five robotic kernels:</w:t>
      </w:r>
      <w:r>
        <w:t xml:space="preserve"> </w:t>
      </w:r>
      <w:r>
        <w:rPr>
          <w:iCs/>
          <w:i/>
        </w:rPr>
        <w:t xml:space="preserve">combinatorial optimization</w:t>
      </w:r>
      <w:r>
        <w:t xml:space="preserve"> </w:t>
      </w:r>
      <w:r>
        <w:t xml:space="preserve">(task allocation, multi-robot routing, scheduling of automated guided vehicles (AGVs), and assembly-line balancing), usually NP-hard and solved with mixed-integer programming or metaheuristics;</w:t>
      </w:r>
      <w:r>
        <w:t xml:space="preserve"> </w:t>
      </w:r>
      <w:r>
        <w:rPr>
          <w:iCs/>
          <w:i/>
        </w:rPr>
        <w:t xml:space="preserve">search and planning</w:t>
      </w:r>
      <w:r>
        <w:t xml:space="preserve">, with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as classical baselines;</w:t>
      </w:r>
      <w:r>
        <w:t xml:space="preserve"> </w:t>
      </w:r>
      <w:r>
        <w:rPr>
          <w:iCs/>
          <w:i/>
        </w:rPr>
        <w:t xml:space="preserve">estimation</w:t>
      </w:r>
      <w:r>
        <w:t xml:space="preserve">,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from supervised perception to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 and</w:t>
      </w:r>
      <w:r>
        <w:t xml:space="preserve"> </w:t>
      </w:r>
      <w:r>
        <w:rPr>
          <w:iCs/>
          <w:i/>
        </w:rPr>
        <w:t xml:space="preserve">decision-making under uncertainty</w:t>
      </w:r>
      <w:r>
        <w:t xml:space="preserve">, from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to models of the humans robots work with. These kernels map onto the five robotic functions of our taxonomy (Section</w:t>
      </w:r>
      <w:r>
        <w:t xml:space="preserve"> </w:t>
      </w:r>
      <w:hyperlink w:anchor="sec:classification">
        <w:r>
          <w:rPr>
            <w:rStyle w:val="Hyperlink"/>
          </w:rPr>
          <w:t xml:space="preserve">3.6</w:t>
        </w:r>
      </w:hyperlink>
      <w:r>
        <w:t xml:space="preserve">).</w:t>
      </w:r>
    </w:p>
    <w:bookmarkEnd w:id="27"/>
    <w:bookmarkStart w:id="31"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in four eras.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The</w:t>
      </w:r>
      <w:r>
        <w:t xml:space="preserve"> </w:t>
      </w:r>
      <w:r>
        <w:rPr>
          <w:iCs/>
          <w:i/>
        </w:rPr>
        <w:t xml:space="preserve">algorithmic era</w:t>
      </w:r>
      <w:r>
        <w:t xml:space="preserve"> </w:t>
      </w:r>
      <w:r>
        <w:t xml:space="preserve">(1994–2005) brought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Robotics entered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with an onboard quantum computer, and later showed that it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reached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and proposed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HHL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used no quantum computer at all: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 interferometer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mapped to an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cloud access opened gate-based processors to robotics groups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and Sycamore performed random-circuit sampling beyond the classical simulation of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logical qubits </w:t>
      </w:r>
      <w:r>
        <w:fldChar w:fldCharType="begin"/>
      </w:r>
      <w:r>
        <w:instrText xml:space="preserve">ADDIN CSL_CITATION {"citationID":"MENDELEY_CITATION_86","citationItems":[{"id":"ITEM-85","isTemporary":false,"itemData":{"DOI":"10.1038/s41586-023-06927-3","author":[{"family":"Bluvstein","given":"Dolev"},{"family":"Evered","given":"Simon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arrays","type":"article-journal","volume":"626"}},{"id":"ITEM-86","isTemporary":false,"itemData":{"DOI":"10.1038/s41586-024-08449-y","author":[{"literal":"Google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threshold","type":"article-journal","volume":"638"}}],"isEdited":false,"manualOverride":{"citeprocText":"(Bluvstein et al. 2024; Google Quantum AI and Collaborators 2025)","isManuallyOverridden":false,"manualOverrideText":""},"mendeley":{"formattedCitation":"(Bluvstein et al. 2024; Google Quantum AI and Collaborators 2025)","plainTextFormattedCitation":"(Bluvstein et al. 2024; Google Quantum AI and Collaborators 2025)","previouslyFormattedCitation":"(Bluvstein et al. 2024; Google Quantum AI and Collaborators 2025)"},"properties":{"noteIndex":0},"schema":"https://github.com/citation-style-language/schema/raw/master/csl-citation.json"}</w:instrText>
      </w:r>
      <w:r>
        <w:fldChar w:fldCharType="separate"/>
      </w:r>
      <w:r>
        <w:t xml:space="preserve">(Bluvstein et al. 2024; Google Quantum AI and Collaborators 2025)</w:t>
      </w:r>
      <w:r>
        <w:fldChar w:fldCharType="end"/>
      </w:r>
      <w:r>
        <w:t xml:space="preserve">, lower-overhead codes </w:t>
      </w:r>
      <w:r>
        <w:fldChar w:fldCharType="begin"/>
      </w:r>
      <w:r>
        <w:instrText xml:space="preserve">ADDIN CSL_CITATION {"citationID":"MENDELEY_CITATION_87","citationItems":[{"id":"ITEM-87","isTemporary":false,"itemData":{"DOI":"10.1038/s41586-024-07107-7","author":[{"family":"Bravyi","given":"Sergey"},{"family":"Cross","given":"Andrew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still-contested beyond-classical annealing result </w:t>
      </w:r>
      <w:r>
        <w:fldChar w:fldCharType="begin"/>
      </w:r>
      <w:r>
        <w:instrText xml:space="preserve">ADDIN CSL_CITATION {"citationID":"MENDELEY_CITATION_88","citationItems":[{"id":"ITEM-88","isTemporary":false,"itemData":{"DOI":"10.1126/science.ado6285","author":[{"family":"King","given":"Andrew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w:t>
      </w:r>
      <w:r>
        <w:t xml:space="preserve">have begun to move beyond it. Over the same years annealers routed vehicles and robot fleets </w:t>
      </w:r>
      <w:r>
        <w:fldChar w:fldCharType="begin"/>
      </w:r>
      <w:r>
        <w:instrText xml:space="preserve">ADDIN CSL_CITATION {"citationID":"MENDELEY_CITATION_92","citationItems":[{"id":"ITEM-89","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swarms, localization, kinematics, and navigation learning </w:t>
      </w:r>
      <w:r>
        <w:fldChar w:fldCharType="begin"/>
      </w:r>
      <w:r>
        <w:instrText xml:space="preserve">ADDIN CSL_CITATION {"citationID":"MENDELEY_CITATION_97","citationItems":[{"id":"ITEM-93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-94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d":"ITEM-96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-97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tasks","type":"article-journal","volume":"12"}}],"isEdited":false,"manualOverride":{"citeprocText":"(Chella et al. 2022, 2023; Antero et al. 2025; Otani et al. 2025; Hohenfeld et al. 2024)","isManuallyOverridden":false,"manualOverrideText":""},"mendeley":{"formattedCitation":"(Chella et al. 2022, 2023; Antero et al. 2025; Otani et al. 2025; Hohenfeld et al. 2024)","plainTextFormattedCitation":"(Chella et al. 2022, 2023; Antero et al. 2025; Otani et al. 2025; Hohenfeld et al. 2024)","previouslyFormattedCitation":"(Chella et al. 2022, 2023; Antero et al. 2025; Otani et al. 2025; Hohenfeld et al. 2024)"},"properties":{"noteIndex":0},"schema":"https://github.com/citation-style-language/schema/raw/master/csl-citation.json"}</w:instrText>
      </w:r>
      <w:r>
        <w:fldChar w:fldCharType="separate"/>
      </w:r>
      <w:r>
        <w:t xml:space="preserve">(Chella et al. 2022, 2023; Antero et al. 2025; Otani et al. 2025; Hohenfeld et al. 2024)</w:t>
      </w:r>
      <w:r>
        <w:fldChar w:fldCharType="end"/>
      </w:r>
      <w:r>
        <w:t xml:space="preserve">; drones carried entanglement and quantum keys </w:t>
      </w:r>
      <w:r>
        <w:fldChar w:fldCharType="begin"/>
      </w:r>
      <w:r>
        <w:instrText xml:space="preserve">ADDIN CSL_CITATION {"citationID":"MENDELEY_CITATION_99","citationItems":[{"id":"ITEM-98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-99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{"citationID":"MENDELEY_CITATION_100","citationItems":[{"id":"ITEM-100","isTemporary":false,"itemData":{"DOI":"10.48550/arXiv.2504.08167","URL":"https://arxiv.org/abs/2504.08167","author":[{"family":"Muradoglu","given":"Murat"},{"family":"Johnsson","given":"Mattias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a quantum policy controlled a physical system </w:t>
      </w:r>
      <w:r>
        <w:fldChar w:fldCharType="begin"/>
      </w:r>
      <w:r>
        <w:instrText xml:space="preserve">ADDIN CSL_CITATION {"citationID":"MENDELEY_CITATION_101","citationItems":[{"id":"ITEM-101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{"citationID":"MENDELEY_CITATION_102","citationItems":[{"id":"ITEM-102","isTemporary":false,"itemData":{"URL":"https://arxiv.org/abs/2605.01716","author":[{"family":"Ngo","given":"Nguyen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29" name="Picture"/>
            <a:graphic>
              <a:graphicData uri="http://schemas.openxmlformats.org/drawingml/2006/picture">
                <pic:pic>
                  <pic:nvPicPr>
                    <pic:cNvPr descr="figures/fig3_timeline.png" id="30" name="Picture"/>
                    <pic:cNvPicPr>
                      <a:picLocks noChangeArrowheads="1" noChangeAspect="1"/>
                    </pic:cNvPicPr>
                  </pic:nvPicPr>
                  <pic:blipFill>
                    <a:blip r:embed="rId28"/>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1"/>
    <w:bookmarkEnd w:id="32"/>
    <w:bookmarkStart w:id="50"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{"citationID":"MENDELEY_CITATION_103","citationItems":[{"id":"ITEM-103","isTemporary":false,"itemData":{"DOI":"10.1136/bmj.n71","author":[{"family":"Page","given":"Matthew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{"citationID":"MENDELEY_CITATION_104","citationItems":[{"id":"ITEM-104","isTemporary":false,"itemData":{"author":[{"family":"Kitchenham","given":"Barbara"},{"family":"Charters","given":"Stuart"}],"genre":"EBSE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we report the PRISMA items that apply to a fast-moving computing literature and state in Section</w:t>
      </w:r>
      <w:r>
        <w:t xml:space="preserve"> </w:t>
      </w:r>
      <w:hyperlink w:anchor="sec:selection">
        <w:r>
          <w:rPr>
            <w:rStyle w:val="Hyperlink"/>
          </w:rPr>
          <w:t xml:space="preserve">3.4</w:t>
        </w:r>
      </w:hyperlink>
      <w:r>
        <w:t xml:space="preserve"> </w:t>
      </w:r>
      <w:r>
        <w:t xml:space="preserve">which record counts we cannot report.</w:t>
      </w:r>
    </w:p>
    <w:bookmarkStart w:id="33" w:name="sec:rqs"/>
    <w:p>
      <w:pPr>
        <w:pStyle w:val="Heading2"/>
      </w:pPr>
      <w:r>
        <w:rPr>
          <w:rStyle w:val="SectionNumber"/>
        </w:rPr>
        <w:t xml:space="preserve">3.1</w:t>
      </w:r>
      <w:r>
        <w:tab/>
      </w:r>
      <w:r>
        <w:t xml:space="preserve">Research Questions</w:t>
      </w:r>
    </w:p>
    <w:p>
      <w:pPr>
        <w:pStyle w:val="FirstParagraph"/>
      </w:pPr>
      <w:r>
        <w:t xml:space="preserve">The survey addresses five questions.</w:t>
      </w:r>
      <w:r>
        <w:t xml:space="preserve"> </w:t>
      </w:r>
      <w:r>
        <w:rPr>
          <w:bCs/>
          <w:b/>
        </w:rPr>
        <w:t xml:space="preserve">RQ1</w:t>
      </w:r>
      <w:r>
        <w:t xml:space="preserve">: which quantum methods have been applied to which robotic functions (optimization and planning; learning, including quantum machine learning and reinforcement learning; sensing and communication; and decision-making and reasoning)?</w:t>
      </w:r>
      <w:r>
        <w:t xml:space="preserve"> </w:t>
      </w:r>
      <w:r>
        <w:rPr>
          <w:bCs/>
          <w:b/>
        </w:rPr>
        <w:t xml:space="preserve">RQ2</w:t>
      </w:r>
      <w:r>
        <w:t xml:space="preserve">: what level of evidence supports each application, from theory to end-to-end deployment?</w:t>
      </w:r>
      <w:r>
        <w:t xml:space="preserve"> </w:t>
      </w:r>
      <w:r>
        <w:rPr>
          <w:bCs/>
          <w:b/>
        </w:rPr>
        <w:t xml:space="preserve">RQ3</w:t>
      </w:r>
      <w:r>
        <w:t xml:space="preserve">: which reported benefits are genuinely quantum, and which come from quantum-inspired classical algorithms or are removed by dequantization?</w:t>
      </w:r>
      <w:r>
        <w:t xml:space="preserve"> </w:t>
      </w:r>
      <w:r>
        <w:rPr>
          <w:bCs/>
          <w:b/>
        </w:rPr>
        <w:t xml:space="preserve">RQ4</w:t>
      </w:r>
      <w:r>
        <w:t xml:space="preserve">: which hardware and deployment constraints (qubit counts, noise, latency, quantum-classical communication, and size, weight, power, and cooling) limit quantum computing in robotics today?</w:t>
      </w:r>
      <w:r>
        <w:t xml:space="preserve"> </w:t>
      </w:r>
      <w:r>
        <w:rPr>
          <w:bCs/>
          <w:b/>
        </w:rPr>
        <w:t xml:space="preserve">RQ5</w:t>
      </w:r>
      <w:r>
        <w:t xml:space="preserve">: which directions offer realistic benefit by 2030, and what is needed beyond?</w:t>
      </w:r>
    </w:p>
    <w:bookmarkEnd w:id="33"/>
    <w:bookmarkStart w:id="34" w:name="sec:search-strategy"/>
    <w:p>
      <w:pPr>
        <w:pStyle w:val="Heading2"/>
      </w:pPr>
      <w:r>
        <w:rPr>
          <w:rStyle w:val="SectionNumber"/>
        </w:rPr>
        <w:t xml:space="preserve">3.2</w:t>
      </w:r>
      <w:r>
        <w:tab/>
      </w:r>
      <w:r>
        <w:t xml:space="preserve">Search Strategy</w:t>
      </w:r>
    </w:p>
    <w:p>
      <w:pPr>
        <w:pStyle w:val="FirstParagraph"/>
      </w:pPr>
      <w:r>
        <w:t xml:space="preserve">We searched IEEE Xplore, the ACM Digital Library, Scopus, Web of Science, SpringerLink, ScienceDirect, and arXiv (quant-ph, cs.RO, cs.LG), and followed the references of key papers and earlier surveys backward and forward </w:t>
      </w:r>
      <w:r>
        <w:fldChar w:fldCharType="begin"/>
      </w:r>
      <w:r>
        <w:instrText xml:space="preserve">ADDIN CSL_CITATION {"citationID":"MENDELEY_CITATION_108","citationItems":[{"id":"ITEM-105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applications","type":"paper-conference"}},{"id":"ITEM-106","isTemporary":false,"itemData":{"DOI":"10.1007/s42484-024-00225-5","author":[{"family":"Yan","given":"Fei"},{"family":"Iliyasu","given":"Abdullah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-107","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id":"ITEM-108","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string combined a quantum block (e.g.,</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(e.g., robot*,</w:t>
      </w:r>
      <w:r>
        <w:t xml:space="preserve"> </w:t>
      </w:r>
      <w:r>
        <w:t xml:space="preserve">“</w:t>
      </w:r>
      <w:r>
        <w:t xml:space="preserve">autonomous vehicle*</w:t>
      </w:r>
      <w:r>
        <w:t xml:space="preserve">”</w:t>
      </w:r>
      <w:r>
        <w:t xml:space="preserve">, swarm, UAV, AGV, manipulator), and an application block (e.g., planning, navigation, localization,</w:t>
      </w:r>
      <w:r>
        <w:t xml:space="preserve"> </w:t>
      </w:r>
      <w:r>
        <w:t xml:space="preserve">“</w:t>
      </w:r>
      <w:r>
        <w:t xml:space="preserve">task allocation</w:t>
      </w:r>
      <w:r>
        <w:t xml:space="preserve">”</w:t>
      </w:r>
      <w:r>
        <w:t xml:space="preserve">, routing, control, learning, SLAM); a second string retrieved foundational reviews on NISQ algorithms, error mitigation, barren plateaus, fault tolerance, and dequantization. Because much of the work appears outside robotics venues, we also searched drones and UAVs, autonomous mobility and driving, control benchmarks such as the cart-pole, and automated storage and retrieval. The search covered 1982 onward; we closed the corpus in October 2026, and its most recent study was posted in August 2026. The strings for each database are in the supplementary material.</w:t>
      </w:r>
    </w:p>
    <w:bookmarkEnd w:id="34"/>
    <w:bookmarkStart w:id="35"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algorithms, hardware, or theory on which such methods depend, or (I3) supplied the classical baselines needed for comparison. They were excluded if they (E1) used</w:t>
      </w:r>
      <w:r>
        <w:t xml:space="preserve"> </w:t>
      </w:r>
      <w:r>
        <w:t xml:space="preserve">“</w:t>
      </w:r>
      <w:r>
        <w:t xml:space="preserve">quantum</w:t>
      </w:r>
      <w:r>
        <w:t xml:space="preserve">”</w:t>
      </w:r>
      <w:r>
        <w:t xml:space="preserve"> </w:t>
      </w:r>
      <w:r>
        <w:t xml:space="preserve">only metaphorically, (E2) were not in English, (E3) duplicated an included study (the most complete version was kept, e.g., the journal version of</w:t>
      </w:r>
      <w:r>
        <w:t xml:space="preserve"> </w:t>
      </w:r>
      <w:r>
        <w:fldChar w:fldCharType="begin"/>
      </w:r>
      <w:r>
        <w:instrText xml:space="preserve">ADDIN CSL_CITATION {"citationID":"MENDELEY_CITATION_109","citationItems":[{"id":"ITEM-109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or (E4) addressed quantum communication without a robotic application. Studies meeting I1 are the</w:t>
      </w:r>
      <w:r>
        <w:t xml:space="preserve"> </w:t>
      </w:r>
      <w:r>
        <w:rPr>
          <w:iCs/>
          <w:i/>
        </w:rPr>
        <w:t xml:space="preserve">primary studies</w:t>
      </w:r>
      <w:r>
        <w:t xml:space="preserve">; those meeting only I2 or I3 are</w:t>
      </w:r>
      <w:r>
        <w:t xml:space="preserve"> </w:t>
      </w:r>
      <w:r>
        <w:rPr>
          <w:iCs/>
          <w:i/>
        </w:rPr>
        <w:t xml:space="preserve">foundational works</w:t>
      </w:r>
      <w:r>
        <w:t xml:space="preserve"> </w:t>
      </w:r>
      <w:r>
        <w:t xml:space="preserve">and were not graded. Six quantum computer-vision studies without a robotic application fail I1 and are discussed, ungraded, in the supplementary material.</w:t>
      </w:r>
    </w:p>
    <w:bookmarkEnd w:id="35"/>
    <w:bookmarkStart w:id="39"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settled, and screened candidates on title and abstract and then in full text. We did not log how many records each search returned or how many were excluded at each stage, so we cannot give the record counts of a complete PRISMA 2020 flow diagram; the diagram in the supplementary material shows the stages followed and the counts we can document. The corpus comprises 72 primary studies (65 empirical or theoretical studies and 7 reviews) and 107 foundational works. Figure</w:t>
      </w:r>
      <w:r>
        <w:t xml:space="preserve"> </w:t>
      </w:r>
      <w:hyperlink w:anchor="fig:years">
        <w:r>
          <w:rPr>
            <w:rStyle w:val="Hyperlink"/>
          </w:rPr>
          <w:t xml:space="preserve">2</w:t>
        </w:r>
      </w:hyperlink>
      <w:r>
        <w:t xml:space="preserve"> </w:t>
      </w:r>
      <w:r>
        <w:t xml:space="preserve">shows its growth. Before 2006 it holds only Benioff’s two theoretical papers, since useful quantum algorithms had only just appeared and there was no hardware to run them; studies became regular once D-Wave annealers (2011) and cloud access to gate-based processors (2016) arrived, and 51 of the 72 appeared in 2023 or later, 25 in 2025 alone.</w:t>
      </w:r>
    </w:p>
    <w:p>
      <w:pPr>
        <w:pStyle w:val="CaptionedFigure"/>
      </w:pPr>
      <w:r>
        <w:drawing>
          <wp:inline>
            <wp:extent cx="5334000" cy="2380568"/>
            <wp:effectExtent b="0" l="0" r="0" t="0"/>
            <wp:docPr descr="" title="" id="37" name="Picture"/>
            <a:graphic>
              <a:graphicData uri="http://schemas.openxmlformats.org/drawingml/2006/picture">
                <pic:pic>
                  <pic:nvPicPr>
                    <pic:cNvPr descr="figures/fig7_years.png" id="38" name="Picture"/>
                    <pic:cNvPicPr>
                      <a:picLocks noChangeArrowheads="1" noChangeAspect="1"/>
                    </pic:cNvPicPr>
                  </pic:nvPicPr>
                  <pic:blipFill>
                    <a:blip r:embed="rId36"/>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39"/>
    <w:bookmarkStart w:id="40"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robotic task, quantum method and type, hardware or simulator, setup and baselines, key results, and stated and unstated limitations. Application studies were also appraised against seven criteria (problem formulation, classical baseline, experimental realism, hardware and noise reporting, performance metrics, reproducibility, and critical discussion), each judged not met, partly met, or met. We did not sum the judgments into a score, which would hide which criterion a study fails; the unmet criteria are reported as each study’s principal limitation, and the per-study judgments are in the supplementary material. Three criteria fail most often: only 12 of the 59 appraised studies used a state-of-the-art classical baseline and 19 used none, only 6 were tested on a physical robot or in a realistic field setting, and of the 56 studies whose full texts we could check, only 14 released code or data. The first author screened the records, extracted the data, and assigned the levels, tags, and appraisal judgments; the second author reviewed them, and disagreements were resolved by discussion. Because the review was not independent grading, inter-rater agreement could not be measured (Section</w:t>
      </w:r>
      <w:r>
        <w:t xml:space="preserve"> </w:t>
      </w:r>
      <w:hyperlink w:anchor="sec:validity">
        <w:r>
          <w:rPr>
            <w:rStyle w:val="Hyperlink"/>
          </w:rPr>
          <w:t xml:space="preserve">3.7</w:t>
        </w:r>
      </w:hyperlink>
      <w:r>
        <w:t xml:space="preserve">).</w:t>
      </w:r>
    </w:p>
    <w:bookmarkEnd w:id="40"/>
    <w:bookmarkStart w:id="48" w:name="sec:classification"/>
    <w:p>
      <w:pPr>
        <w:pStyle w:val="Heading2"/>
      </w:pPr>
      <w:r>
        <w:rPr>
          <w:rStyle w:val="SectionNumber"/>
        </w:rPr>
        <w:t xml:space="preserve">3.6</w:t>
      </w:r>
      <w:r>
        <w:tab/>
      </w:r>
      <w:r>
        <w:t xml:space="preserve">Classification Scheme</w:t>
      </w:r>
    </w:p>
    <w:bookmarkStart w:id="44"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function:</w:t>
      </w:r>
      <w:r>
        <w:t xml:space="preserve"> </w:t>
      </w:r>
      <w:r>
        <w:rPr>
          <w:iCs/>
          <w:i/>
        </w:rPr>
        <w:t xml:space="preserve">optimization</w:t>
      </w:r>
      <w:r>
        <w:t xml:space="preserve"> </w:t>
      </w:r>
      <w:r>
        <w:t xml:space="preserve">(task allocation, routing, scheduling, kinematics),</w:t>
      </w:r>
      <w:r>
        <w:t xml:space="preserve"> </w:t>
      </w:r>
      <w:r>
        <w:rPr>
          <w:iCs/>
          <w:i/>
        </w:rPr>
        <w:t xml:space="preserve">planning</w:t>
      </w:r>
      <w:r>
        <w:t xml:space="preserve"> </w:t>
      </w:r>
      <w:r>
        <w:t xml:space="preserve">(path, motion, and view planning, and localization posed as search),</w:t>
      </w:r>
      <w:r>
        <w:t xml:space="preserve"> </w:t>
      </w:r>
      <w:r>
        <w:rPr>
          <w:iCs/>
          <w:i/>
        </w:rPr>
        <w:t xml:space="preserve">learning</w:t>
      </w:r>
      <w:r>
        <w:t xml:space="preserve"> </w:t>
      </w:r>
      <w:r>
        <w:t xml:space="preserve">(supervised and reinforcement learning),</w:t>
      </w:r>
      <w:r>
        <w:t xml:space="preserve"> </w:t>
      </w:r>
      <w:r>
        <w:rPr>
          <w:iCs/>
          <w:i/>
        </w:rPr>
        <w:t xml:space="preserve">sensing and communication</w:t>
      </w:r>
      <w:r>
        <w:t xml:space="preserve"> </w:t>
      </w:r>
      <w:r>
        <w:t xml:space="preserve">(navigation sensors and quantum key distribution), or</w:t>
      </w:r>
      <w:r>
        <w:t xml:space="preserve"> </w:t>
      </w:r>
      <w:r>
        <w:rPr>
          <w:iCs/>
          <w:i/>
        </w:rPr>
        <w:t xml:space="preserve">decision-making</w:t>
      </w:r>
      <w:r>
        <w:t xml:space="preserve"> </w:t>
      </w:r>
      <w:r>
        <w:t xml:space="preserve">(quantum-probability and cognitive models). Figure</w:t>
      </w:r>
      <w:r>
        <w:t xml:space="preserve"> </w:t>
      </w:r>
      <w:hyperlink w:anchor="fig:taxonomy">
        <w:r>
          <w:rPr>
            <w:rStyle w:val="Hyperlink"/>
          </w:rPr>
          <w:t xml:space="preserve">3</w:t>
        </w:r>
      </w:hyperlink>
      <w:r>
        <w:t xml:space="preserve"> </w:t>
      </w:r>
      <w:r>
        <w:t xml:space="preserve">shows the taxonomy, which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2" name="Picture"/>
            <a:graphic>
              <a:graphicData uri="http://schemas.openxmlformats.org/drawingml/2006/picture">
                <pic:pic>
                  <pic:nvPicPr>
                    <pic:cNvPr descr="figures/fig1_taxonomy.png" id="43" name="Picture"/>
                    <pic:cNvPicPr>
                      <a:picLocks noChangeArrowheads="1" noChangeAspect="1"/>
                    </pic:cNvPicPr>
                  </pic:nvPicPr>
                  <pic:blipFill>
                    <a:blip r:embed="rId41"/>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4"/>
    <w:bookmarkStart w:id="45"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(Table</w:t>
      </w:r>
      <w:r>
        <w:t xml:space="preserve"> </w:t>
      </w:r>
      <w:hyperlink w:anchor="tab:levels">
        <w:r>
          <w:rPr>
            <w:rStyle w:val="Hyperlink"/>
          </w:rPr>
          <w:t xml:space="preserve">2</w:t>
        </w:r>
      </w:hyperlink>
      <w:r>
        <w:t xml:space="preserve">), separating what has been argued (L1), simulated (L2), executed on quantum hardware (L3), coupled to a robot or robot simulator in a closed loop (L4), demonstrated on a physical robot or vehicle (L5), and deployed end to end with a measured advantage over a classical baseline (L6). A study’s level is the highest reached by its own experiments.</w:t>
      </w:r>
    </w:p>
    <w:bookmarkEnd w:id="45"/>
    <w:bookmarkStart w:id="47" w:name="quantum-execution-tag."/>
    <w:p>
      <w:pPr>
        <w:pStyle w:val="Heading4"/>
      </w:pPr>
      <w:r>
        <w:rPr>
          <w:rStyle w:val="SectionNumber"/>
        </w:rPr>
        <w:t xml:space="preserve">3.6.0.3</w:t>
      </w:r>
      <w:r>
        <w:tab/>
      </w:r>
      <w:r>
        <w:t xml:space="preserve">Quantum-execution tag.</w:t>
      </w:r>
    </w:p>
    <w:p>
      <w:pPr>
        <w:pStyle w:val="FirstParagraph"/>
      </w:pPr>
      <w:r>
        <w:t xml:space="preserve">The levels grade integration with a robot, not whether the quantum part ran on quantum hardware: a study can couple a</w:t>
      </w:r>
      <w:r>
        <w:t xml:space="preserve"> </w:t>
      </w:r>
      <w:r>
        <w:rPr>
          <w:iCs/>
          <w:i/>
        </w:rPr>
        <w:t xml:space="preserve">simulated</w:t>
      </w:r>
      <w:r>
        <w:t xml:space="preserve"> </w:t>
      </w:r>
      <w:r>
        <w:t xml:space="preserve">circuit to a simulated robot and reach L4 without a quantum processor. Every study therefore also carries an execution tag:</w:t>
      </w:r>
      <w:r>
        <w:t xml:space="preserve"> </w:t>
      </w:r>
      <w:r>
        <w:rPr>
          <w:iCs/>
          <w:i/>
        </w:rPr>
        <w:t xml:space="preserve">none</w:t>
      </w:r>
      <w:r>
        <w:t xml:space="preserve">,</w:t>
      </w:r>
      <w:r>
        <w:t xml:space="preserve"> </w:t>
      </w:r>
      <w:r>
        <w:rPr>
          <w:iCs/>
          <w:i/>
        </w:rPr>
        <w:t xml:space="preserve">simulated</w:t>
      </w:r>
      <w:r>
        <w:t xml:space="preserve">,</w:t>
      </w:r>
      <w:r>
        <w:t xml:space="preserve"> </w:t>
      </w:r>
      <w:r>
        <w:rPr>
          <w:iCs/>
          <w:i/>
        </w:rPr>
        <w:t xml:space="preserve">QPU</w:t>
      </w:r>
      <w:r>
        <w:t xml:space="preserve"> </w:t>
      </w:r>
      <w:r>
        <w:t xml:space="preserve">(at least partly run on a gate-based processor or annealer),</w:t>
      </w:r>
      <w:r>
        <w:t xml:space="preserve"> </w:t>
      </w:r>
      <w:r>
        <w:rPr>
          <w:iCs/>
          <w:i/>
        </w:rPr>
        <w:t xml:space="preserve">quantum sensor or link hardware</w:t>
      </w:r>
      <w:r>
        <w:t xml:space="preserve">, or</w:t>
      </w:r>
      <w:r>
        <w:t xml:space="preserve"> </w:t>
      </w:r>
      <w:r>
        <w:rPr>
          <w:iCs/>
          <w:i/>
        </w:rPr>
        <w:t xml:space="preserve">classical</w:t>
      </w:r>
      <w:r>
        <w:t xml:space="preserve"> </w:t>
      </w:r>
      <w:r>
        <w:t xml:space="preserve">(quantum-inspired). Level and tag are read together, e.g., L4/simulated (Table</w:t>
      </w:r>
      <w:r>
        <w:t xml:space="preserve"> </w:t>
      </w:r>
      <w:hyperlink w:anchor="tab:execution">
        <w:r>
          <w:rPr>
            <w:rStyle w:val="Hyperlink"/>
          </w:rPr>
          <w:t xml:space="preserve">3</w:t>
        </w:r>
      </w:hyperlink>
      <w:r>
        <w:t xml:space="preserve">). We kept one ordered scale rather than two axes because the first question a roboticist asks is how close a result is to a working robot; the cost is that the levels do not rank quantum evidence, so we compare studies on both dimensions. Studies were also classified by method family, hardware, regime (NISQ or fault-tolerant), and dominant deployment constraint; these codes are in the dataset.</w:t>
      </w:r>
    </w:p>
    <w:bookmarkStart w:id="46"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{"citationID":"MENDELEY_CITATION_112","citationItems":[{"id":"ITEM-110","isTemporary":false,"itemData":{"DOI":"10.1103/PhysRevA.58.893","author":[{"family":"Benioff","given":"Paul"}],"container-title":"Physical Review A","id":"Benioff1998","issue":"2","issued":{"date-parts":[[1998]]},"page":"893-904","publisher":"American Physical Society","title":"Quantum robots and environments","type":"article-journal","volume":"58"}},{"id":"ITEM-111","isTemporary":false,"itemData":{"DOI":"10.3390/e25091323","author":[{"family":"Lawless","given":"William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115","citationItems":[{"id":"ITEM-113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planning","type":"article-journal","volume":"11"}},{"id":"ITEM-115","isTemporary":false,"itemData":{"author":[{"family":"Roh","given":"Emily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{"citationID":"MENDELEY_CITATION_118","citationItems":[{"id":"ITEM-116","isTemporary":false,"itemData":{"DOI":"10.1145/3293320.3293333","author":[{"family":"Clark","given":"James"},{"family":"West","given":"Tristan"},{"family":"Zammit","given":"Joseph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121","citationItems":[{"id":"ITEM-119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124","citationItems":[{"id":"ITEM-122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{"citationID":"MENDELEY_CITATION_125","citationItems":[{"id":"ITEM-125","isTemporary":false,"itemData":{"DOI":"10.48550/arXiv.2504.08167","URL":"https://arxiv.org/abs/2504.08167","author":[{"family":"Muradoglu","given":"Murat"},{"family":"Johnsson","given":"Mattias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6"/>
    <w:bookmarkEnd w:id="47"/>
    <w:bookmarkEnd w:id="48"/>
    <w:bookmarkStart w:id="49" w:name="sec:validity"/>
    <w:p>
      <w:pPr>
        <w:pStyle w:val="Heading2"/>
      </w:pPr>
      <w:r>
        <w:rPr>
          <w:rStyle w:val="SectionNumber"/>
        </w:rPr>
        <w:t xml:space="preserve">3.7</w:t>
      </w:r>
      <w:r>
        <w:tab/>
      </w:r>
      <w:r>
        <w:t xml:space="preserve">Threats to Validity</w:t>
      </w:r>
    </w:p>
    <w:p>
      <w:pPr>
        <w:pStyle w:val="FirstParagraph"/>
      </w:pPr>
      <w:r>
        <w:rPr>
          <w:iCs/>
          <w:i/>
        </w:rPr>
        <w:t xml:space="preserve">Coverage</w:t>
      </w:r>
      <w:r>
        <w:t xml:space="preserve">: the field moves quickly,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{"citationID":"MENDELEY_CITATION_127","citationItems":[{"id":"ITEM-126","isTemporary":false,"itemData":{"URL":"https://arxiv.org/abs/2605.20801","author":[{"family":"Altrabulsi","given":"Mohamed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strings, seven databases, and reference chasing reduce but do not remove the risk, and non-English and unpublished industrial work is missing.</w:t>
      </w:r>
      <w:r>
        <w:t xml:space="preserve"> </w:t>
      </w:r>
      <w:r>
        <w:rPr>
          <w:iCs/>
          <w:i/>
        </w:rPr>
        <w:t xml:space="preserve">Publication bias</w:t>
      </w:r>
      <w:r>
        <w:t xml:space="preserve"> </w:t>
      </w:r>
      <w:r>
        <w:t xml:space="preserve">probably favors positive results.</w:t>
      </w:r>
      <w:r>
        <w:t xml:space="preserve"> </w:t>
      </w:r>
      <w:r>
        <w:rPr>
          <w:iCs/>
          <w:i/>
        </w:rPr>
        <w:t xml:space="preserve">Classification</w:t>
      </w:r>
      <w:r>
        <w:t xml:space="preserve">: levels were assigned from what was reported, which is often incomplete on hardware, shots, and latency; when in doubt, we assigned the lower level.</w:t>
      </w:r>
      <w:r>
        <w:t xml:space="preserve"> </w:t>
      </w:r>
      <w:r>
        <w:rPr>
          <w:iCs/>
          <w:i/>
        </w:rPr>
        <w:t xml:space="preserve">Selection and grading</w:t>
      </w:r>
      <w:r>
        <w:t xml:space="preserve">: one reviewer screened and extracted, stage counts were not logged, and the levels were reviewed rather than independently assigned by the second author, so neither search completeness nor grading reliability can be measured; every judgment is published in the supplementary material and dataset so readers can check it.</w:t>
      </w:r>
      <w:r>
        <w:t xml:space="preserve"> </w:t>
      </w:r>
      <w:r>
        <w:rPr>
          <w:iCs/>
          <w:i/>
        </w:rPr>
        <w:t xml:space="preserve">Synthesis</w:t>
      </w:r>
      <w:r>
        <w:t xml:space="preserve">: heterogeneous tasks, metrics, and baselines prevented a meta-analysis, so the synthesis is narrative.</w:t>
      </w:r>
      <w:r>
        <w:t xml:space="preserve"> </w:t>
      </w:r>
      <w:r>
        <w:rPr>
          <w:iCs/>
          <w:i/>
        </w:rPr>
        <w:t xml:space="preserve">Recency</w:t>
      </w:r>
      <w:r>
        <w:t xml:space="preserve">: 16 primary studies were preprints when graded and 34 appeared in 2025 or 2026; the levels describe the record at the time of our search, not the limits of the technologies.</w:t>
      </w:r>
    </w:p>
    <w:bookmarkEnd w:id="49"/>
    <w:bookmarkEnd w:id="50"/>
    <w:bookmarkStart w:id="56" w:name="sec:opt"/>
    <w:p>
      <w:pPr>
        <w:pStyle w:val="Heading1"/>
      </w:pPr>
      <w:r>
        <w:rPr>
          <w:rStyle w:val="SectionNumber"/>
        </w:rPr>
        <w:t xml:space="preserve">4</w:t>
      </w:r>
      <w:r>
        <w:tab/>
      </w:r>
      <w:r>
        <w:t xml:space="preserve">Quantum Optimization for Robot Coordination, Scheduling, and Kinematics</w:t>
      </w:r>
    </w:p>
    <w:bookmarkStart w:id="51" w:name="sec:opt-methods"/>
    <w:p>
      <w:pPr>
        <w:pStyle w:val="Heading2"/>
      </w:pPr>
      <w:r>
        <w:rPr>
          <w:rStyle w:val="SectionNumber"/>
        </w:rPr>
        <w:t xml:space="preserve">4.1</w:t>
      </w:r>
      <w:r>
        <w:tab/>
      </w:r>
      <w:r>
        <w:t xml:space="preserve">Methods</w:t>
      </w:r>
    </w:p>
    <w:p>
      <w:pPr>
        <w:pStyle w:val="FirstParagraph"/>
      </w:pPr>
      <w:r>
        <w:t xml:space="preserve">Most robotic optimization problems are first written as QUBO or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{"citationID":"MENDELEY_CITATION_128","citationItems":[{"id":"ITEM-128","isTemporary":false,"itemData":{"DOI":"10.3389/fphy.2014.00005","author":[{"family":"Lucas","given":"Andrew"}],"container-title":"Frontiers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such formulations for the traveling-salesman, coloring, and scheduling problems that underlie routing and task allocation. A QUBO can be solved by annealing </w:t>
      </w:r>
      <w:r>
        <w:fldChar w:fldCharType="begin"/>
      </w:r>
      <w:r>
        <w:instrText xml:space="preserve">ADDIN CSL_CITATION {"citationID":"MENDELEY_CITATION_129","citationItems":[{"id":"ITEM-129","isTemporary":false,"itemData":{"DOI":"10.1038/nature10012","author":[{"family":"Johnson","given":"M.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QAOA </w:t>
      </w:r>
      <w:r>
        <w:fldChar w:fldCharType="begin"/>
      </w:r>
      <w:r>
        <w:instrText xml:space="preserve">ADDIN CSL_CITATION {"citationID":"MENDELEY_CITATION_130","citationItems":[{"id":"ITEM-130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whose quality improves with depth</w:t>
      </w:r>
      <w:r>
        <w:t xml:space="preserve"> </w:t>
      </w:r>
      <m:oMath>
        <m:r>
          <m:t>p</m:t>
        </m:r>
      </m:oMath>
      <w:r>
        <w:t xml:space="preserve"> </w:t>
      </w:r>
      <w:r>
        <w:t xml:space="preserve">but whose single-layer guarantee on 3-regular MaxCut (0.6924) is weaker than that of the best classical algorithms. Constraint-preserving mixers enforce hard constraints without penalty terms </w:t>
      </w:r>
      <w:r>
        <w:fldChar w:fldCharType="begin"/>
      </w:r>
      <w:r>
        <w:instrText xml:space="preserve">ADDIN CSL_CITATION {"citationID":"MENDELEY_CITATION_131","citationItems":[{"id":"ITEM-131","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optimal parameters follow transferable patterns </w:t>
      </w:r>
      <w:r>
        <w:fldChar w:fldCharType="begin"/>
      </w:r>
      <w:r>
        <w:instrText xml:space="preserve">ADDIN CSL_CITATION {"citationID":"MENDELEY_CITATION_132","citationItems":[{"id":"ITEM-132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and optimizing the conditional value-at-risk of the samples improves convergence </w:t>
      </w:r>
      <w:r>
        <w:fldChar w:fldCharType="begin"/>
      </w:r>
      <w:r>
        <w:instrText xml:space="preserve">ADDIN CSL_CITATION {"citationID":"MENDELEY_CITATION_133","citationItems":[{"id":"ITEM-133","isTemporary":false,"itemData":{"DOI":"10.22331/q-2020-04-20-256","author":[{"family":"Barkoutsos","given":"Panagiotis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Annealers were tried on robot-like planning early:</w:t>
      </w:r>
      <w:r>
        <w:t xml:space="preserve"> </w:t>
      </w:r>
      <w:r>
        <w:fldChar w:fldCharType="begin"/>
      </w:r>
      <w:r>
        <w:instrText xml:space="preserve">ADDIN CSL_CITATION {"citationID":"MENDELEY_CITATION_134","citationItems":[{"id":"ITEM-134","isTemporary":false,"itemData":{"DOI":"10.1007/s11128-014-0892-x","author":[{"family":"Rieffel","given":"Eleanor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found that the mapping, the embedding, and the annealing schedule all strongly affect performance,</w:t>
      </w:r>
      <w:r>
        <w:t xml:space="preserve"> </w:t>
      </w:r>
      <w:r>
        <w:fldChar w:fldCharType="begin"/>
      </w:r>
      <w:r>
        <w:instrText xml:space="preserve">ADDIN CSL_CITATION {"citationID":"MENDELEY_CITATION_135","citationItems":[{"id":"ITEM-135","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redistributed cars across a congested road network, and</w:t>
      </w:r>
      <w:r>
        <w:t xml:space="preserve"> </w:t>
      </w:r>
      <w:r>
        <w:fldChar w:fldCharType="begin"/>
      </w:r>
      <w:r>
        <w:instrText xml:space="preserve">ADDIN CSL_CITATION {"citationID":"MENDELEY_CITATION_136","citationItems":[{"id":"ITEM-136","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No exponential speed-up is proven for NP-hard optimization, and</w:t>
      </w:r>
      <w:r>
        <w:t xml:space="preserve"> </w:t>
      </w:r>
      <w:r>
        <w:fldChar w:fldCharType="begin"/>
      </w:r>
      <w:r>
        <w:instrText xml:space="preserve">ADDIN CSL_CITATION {"citationID":"MENDELEY_CITATION_137","citationItems":[{"id":"ITEM-137","isTemporary":false,"itemData":{"DOI":"10.1038/s41598-019-43176-9","author":[{"family":"Guerreschi","given":"Gian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for QAOA would need several hundred to a few thousand qubits; the realistic benefit for robotics is faster good-enough solutions to large allocation and routing problems.</w:t>
      </w:r>
    </w:p>
    <w:bookmarkEnd w:id="51"/>
    <w:bookmarkStart w:id="52" w:name="sec:opt-fleets"/>
    <w:p>
      <w:pPr>
        <w:pStyle w:val="Heading2"/>
      </w:pPr>
      <w:r>
        <w:rPr>
          <w:rStyle w:val="SectionNumber"/>
        </w:rPr>
        <w:t xml:space="preserve">4.2</w:t>
      </w:r>
      <w:r>
        <w:tab/>
      </w:r>
      <w:r>
        <w:t xml:space="preserve">Multi-Robot Fleets and Automated Guided Vehicles</w:t>
      </w:r>
    </w:p>
    <w:p>
      <w:pPr>
        <w:pStyle w:val="FirstParagraph"/>
      </w:pPr>
      <w:r>
        <w:t xml:space="preserve">Fleets of AGVs and transport robots form the largest and most hardware-tested cluster of studies.</w:t>
      </w:r>
      <w:r>
        <w:t xml:space="preserve"> </w:t>
      </w:r>
      <w:r>
        <w:fldChar w:fldCharType="begin"/>
      </w:r>
      <w:r>
        <w:instrText xml:space="preserve">ADDIN CSL_CITATION {"citationID":"MENDELEY_CITATION_138","citationItems":[{"id":"ITEM-138","isTemporary":false,"itemData":{"DOI":"10.3389/fcomp.2019.00009","author":[{"family":"Ohzeki","given":"Masayuki"},{"family":"Miki","given":"Akira"},{"family":"Miyama","given":"Masamichi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collision-free AGV control in a DENSO plant as a QUBO that selects one candidate route per vehicle, with penalties for conflicting road use, re-solved in every period (supplementary Figure S2). With 10 AGVs, D-Wave 2000Q returned plans quickly but handled only small instances (at most 60 variables) and needed post-processing to repair infeasible samples, whereas the Fujitsu Digital Annealer and Gurobi handled larger problems; the formulation, not the quantum hardware, delivered most of the benefit.</w:t>
      </w:r>
      <w:r>
        <w:t xml:space="preserve"> </w:t>
      </w:r>
      <w:r>
        <w:fldChar w:fldCharType="begin"/>
      </w:r>
      <w:r>
        <w:instrText xml:space="preserve">ADDIN CSL_CITATION {"citationID":"MENDELEY_CITATION_139","citationItems":[{"id":"ITEM-139","isTemporary":false,"itemData":{"DOI":"10.1038/s41598-025-28481-w","author":[{"family":"Quang","given":"Thinh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the approach to a commercial AGV operating system: candidate-route generation cut the variables by 78–96% and dynamic clustering kept sub-QUBOs below 10,000 variables, so that a simulated fleet of up to 1,000 AGVs on real warehouse data could be routed on D-Wave hardware or classical solvers. It is the largest robotics application of annealing we found, but its gains come mostly from decomposition, and it does not show the annealer beating classical solvers on the same subproblems.</w:t>
      </w:r>
      <w:r>
        <w:t xml:space="preserve"> </w:t>
      </w:r>
      <w:r>
        <w:fldChar w:fldCharType="begin"/>
      </w:r>
      <w:r>
        <w:instrText xml:space="preserve">ADDIN CSL_CITATION {"citationID":"MENDELEY_CITATION_140","citationItems":[{"id":"ITEM-140","isTemporary":false,"itemData":{"DOI":"10.1145/3293320.3293333","author":[{"family":"Clark","given":"James"},{"family":"West","given":"Tristan"},{"family":"Zammit","given":"Joseph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produced valid conflict-free routes for up to 200 robots on a D-Wave 2000Q, although</w:t>
      </w:r>
      <w:r>
        <w:t xml:space="preserve"> </w:t>
      </w:r>
      <w:r>
        <w:t xml:space="preserve">“</w:t>
      </w:r>
      <w:r>
        <w:t xml:space="preserve">real time</w:t>
      </w:r>
      <w:r>
        <w:t xml:space="preserve">”</w:t>
      </w:r>
      <w:r>
        <w:t xml:space="preserve"> </w:t>
      </w:r>
      <w:r>
        <w:t xml:space="preserve">referred to the anneal, not to the end-to-end latency with cloud access and embedding </w:t>
      </w:r>
      <w:r>
        <w:fldChar w:fldCharType="begin"/>
      </w:r>
      <w:r>
        <w:instrText xml:space="preserve">ADDIN CSL_CITATION {"citationID":"MENDELEY_CITATION_141","citationItems":[{"id":"ITEM-141","isTemporary":false,"itemData":{"DOI":"10.1109/IISWC53511.2021.00015","author":[{"family":"Ravi","given":"Gokul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solvers head to head.</w:t>
      </w:r>
      <w:r>
        <w:t xml:space="preserve"> </w:t>
      </w:r>
      <w:r>
        <w:fldChar w:fldCharType="begin"/>
      </w:r>
      <w:r>
        <w:instrText xml:space="preserve">ADDIN CSL_CITATION {"citationID":"MENDELEY_CITATION_142","citationItems":[{"id":"ITEM-142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solved AGV scheduling with up to 21 vehicles on D-Wave’s hybrid solvers in seconds, comparable to CPLEX, but note that the proprietary hybrid solver hides the QPU’s contribution, a caveat for much of this literature.</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in one of the most rigorous comparisons, scheduled transport robots in a BASF laboratory: Gurobi reached comparable quality 10 to 100 times faster on smaller instances, the Fujitsu hybrid led on the largest, and D-Wave showed limited promise, so the practical benefit came from quantum-inspired hardware. qRobot </w:t>
      </w:r>
      <w:r>
        <w:fldChar w:fldCharType="begin"/>
      </w:r>
      <w:r>
        <w:instrText xml:space="preserve">ADDIN CSL_CITATION {"citationID":"MENDELEY_CITATION_144","citationItems":[{"id":"ITEM-144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dispatched a warehouse robot’s routing QUBOs from a Raspberry Pi to cloud back ends, a useful architecture tested only on very small instances, and</w:t>
      </w:r>
      <w:r>
        <w:t xml:space="preserve"> </w:t>
      </w:r>
      <w:r>
        <w:fldChar w:fldCharType="begin"/>
      </w:r>
      <w:r>
        <w:instrText xml:space="preserve">ADDIN CSL_CITATION {"citationID":"MENDELEY_CITATION_145","citationItems":[{"id":"ITEM-145","isTemporary":false,"itemData":{"DOI":"10.1515/auto-2023-0072","author":[{"family":"Windmann","given":"Stefan"}],"container-title":"at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storage-and-retrieval jobs with QAOA on an IBM processor, where again only small instances fit.</w:t>
      </w:r>
    </w:p>
    <w:bookmarkEnd w:id="52"/>
    <w:bookmarkStart w:id="53" w:name="sec:opt-industrial"/>
    <w:p>
      <w:pPr>
        <w:pStyle w:val="Heading2"/>
      </w:pPr>
      <w:r>
        <w:rPr>
          <w:rStyle w:val="SectionNumber"/>
        </w:rPr>
        <w:t xml:space="preserve">4.3</w:t>
      </w:r>
      <w:r>
        <w:tab/>
      </w:r>
      <w:r>
        <w:t xml:space="preserve">Industrial Trajectories, Assembly, and Inspection</w:t>
      </w:r>
    </w:p>
    <w:p>
      <w:pPr>
        <w:pStyle w:val="FirstParagraph"/>
      </w:pPr>
      <w:r>
        <w:fldChar w:fldCharType="begin"/>
      </w:r>
      <w:r>
        <w:instrText xml:space="preserve">ADDIN CSL_CITATION {"citationID":"MENDELEY_CITATION_146","citationItems":[{"id":"ITEM-146","isTemporary":false,"itemData":{"DOI":"10.1103/PhysRevApplied.18.054045","author":[{"family":"Schuetz","given":"Martin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sequenced robot tasks in BMW body and paint shops with a classical genetic algorithm that beat greedy baselines on industry-scale data, testing annealing only as a plug-in; the paper is candid that the performance is classical.</w:t>
      </w:r>
      <w:r>
        <w:t xml:space="preserve"> </w:t>
      </w:r>
      <w:r>
        <w:fldChar w:fldCharType="begin"/>
      </w:r>
      <w:r>
        <w:instrText xml:space="preserve">ADDIN CSL_CITATION {"citationID":"MENDELEY_CITATION_147","citationItems":[{"id":"ITEM-147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balanced a small assembly line on a D-Wave Advantage 4.1: the annealer found optimal configurations, but the full workflow took about 10,110 s against 0.03 s for an exact classical solver, a rare and useful measurement of how overheads outside the anneal dominate.</w:t>
      </w:r>
      <w:r>
        <w:t xml:space="preserve"> </w:t>
      </w:r>
      <w:r>
        <w:fldChar w:fldCharType="begin"/>
      </w:r>
      <w:r>
        <w:instrText xml:space="preserve">ADDIN CSL_CITATION {"citationID":"MENDELEY_CITATION_148","citationItems":[{"id":"ITEM-148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planned inspection-robot trajectories with D-Wave’s hybrid solvers and reported quality competitive with Gurobi and OR-Tools at lower computation time on five industrial cases, one of the few runtime benefits reported, which we treat as preliminary given the short paper and proprietary solver.</w:t>
      </w:r>
    </w:p>
    <w:bookmarkEnd w:id="53"/>
    <w:bookmarkStart w:id="54" w:name="sec:opt-kinematics"/>
    <w:p>
      <w:pPr>
        <w:pStyle w:val="Heading2"/>
      </w:pPr>
      <w:r>
        <w:rPr>
          <w:rStyle w:val="SectionNumber"/>
        </w:rPr>
        <w:t xml:space="preserve">4.4</w:t>
      </w:r>
      <w:r>
        <w:tab/>
      </w:r>
      <w:r>
        <w:t xml:space="preserve">Kinematics</w:t>
      </w:r>
    </w:p>
    <w:p>
      <w:pPr>
        <w:pStyle w:val="FirstParagraph"/>
      </w:pPr>
      <w:r>
        <w:fldChar w:fldCharType="begin"/>
      </w:r>
      <w:r>
        <w:instrText xml:space="preserve">ADDIN CSL_CITATION {"citationID":"MENDELEY_CITATION_149","citationItems":[{"id":"ITEM-149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each link of a two-link manipulator in a qubit, with entangling gates representing parent-child coupling, and found on the 64-qubit RIKEN/Fujitsu computer that entanglement reduced positioning error compared with an unentangled circuit; with two qubits and no comparison to standard inverse-kinematics (IK) solvers, it is a hardware demonstration, not evidence of advantage.</w:t>
      </w:r>
      <w:r>
        <w:t xml:space="preserve"> </w:t>
      </w:r>
      <w:r>
        <w:fldChar w:fldCharType="begin"/>
      </w:r>
      <w:r>
        <w:instrText xml:space="preserve">ADDIN CSL_CITATION {"citationID":"MENDELEY_CITATION_150","citationItems":[{"id":"ITEM-150","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discretized planar IK into a QUBO, compared embeddings on D-Wave’s Pegasus and Zephyr topologies, and reached lower time-to-solution than classical QUBO baselines on larger instances, while stating that the method does not beat continuous IK solvers. Kinematics can thus run on today’s hardware only in discretized or toy form.</w:t>
      </w:r>
    </w:p>
    <w:bookmarkEnd w:id="54"/>
    <w:bookmarkStart w:id="55" w:name="sec:opt-assessment"/>
    <w:p>
      <w:pPr>
        <w:pStyle w:val="Heading2"/>
      </w:pPr>
      <w:r>
        <w:rPr>
          <w:rStyle w:val="SectionNumber"/>
        </w:rPr>
        <w:t xml:space="preserve">4.5</w:t>
      </w:r>
      <w:r>
        <w:tab/>
      </w:r>
      <w:r>
        <w:t xml:space="preserve">Assessment</w:t>
      </w:r>
    </w:p>
    <w:p>
      <w:pPr>
        <w:pStyle w:val="FirstParagraph"/>
      </w:pPr>
      <w:r>
        <w:t xml:space="preserve">Current QUBO formulations represent continuous robot problems only after coarse discretization, whereas sampling-based planners </w:t>
      </w:r>
      <w:r>
        <w:fldChar w:fldCharType="begin"/>
      </w:r>
      <w:r>
        <w:instrText xml:space="preserve">ADDIN CSL_CITATION {"citationID":"MENDELEY_CITATION_152","citationItems":[{"id":"ITEM-151","isTemporary":false,"itemData":{"author":[{"family":"LaValle","given":"Steven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trees","type":"report"}},{"id":"ITEM-152","isTemporary":false,"itemData":{"DOI":"10.1177/0278364911406761","author":[{"family":"Karaman","given":"Sertac"},{"family":"Frazzoli","given":"Emilio"}],"container-title":"The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planning","type":"article-journal","volume":"30"}}],"isEdited":false,"manualOverride":{"citeprocText":"(LaValle 1998; Karaman and Frazzoli 2011)","isManuallyOverridden":false,"manualOverrideText":""},"mendeley":{"formattedCitation":"(LaValle 1998; Karaman and Frazzoli 2011)","plainTextFormattedCitation":"(LaValle 1998; Karaman and Frazzoli 2011)","previouslyFormattedCitation":"(LaValle 1998; Karaman and Frazzoli 2011)"},"properties":{"noteIndex":0},"schema":"https://github.com/citation-style-language/schema/raw/master/csl-citation.json"}</w:instrText>
      </w:r>
      <w:r>
        <w:fldChar w:fldCharType="separate"/>
      </w:r>
      <w:r>
        <w:t xml:space="preserve">(LaValle 1998; Karaman and Frazzoli 2011)</w:t>
      </w:r>
      <w:r>
        <w:fldChar w:fldCharType="end"/>
      </w:r>
      <w:r>
        <w:t xml:space="preserve"> </w:t>
      </w:r>
      <w:r>
        <w:t xml:space="preserve">and task-and-motion planners </w:t>
      </w:r>
      <w:r>
        <w:fldChar w:fldCharType="begin"/>
      </w:r>
      <w:r>
        <w:instrText xml:space="preserve">ADDIN CSL_CITATION {"citationID":"MENDELEY_CITATION_153","citationItems":[{"id":"ITEM-153","isTemporary":false,"itemData":{"DOI":"10.1146/annurev-control-091420-084139","author":[{"family":"Garrett","given":"Caelan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handle them directly. Where mature solvers were compared, the picture is consistent: Gurobi or CPLEX matched or beat the annealer on small and medium instances </w:t>
      </w:r>
      <w:r>
        <w:fldChar w:fldCharType="begin"/>
      </w:r>
      <w:r>
        <w:instrText xml:space="preserve">ADDIN CSL_CITATION {"citationID":"MENDELEY_CITATION_156","citationItems":[{"id":"ITEM-154","isTemporary":false,"itemData":{"DOI":"10.3389/fcomp.2019.00009","author":[{"family":"Ohzeki","given":"Masayuki"},{"family":"Miki","given":"Akira"},{"family":"Miyama","given":"Masamichi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solver was orders of magnitude faster end to end </w:t>
      </w:r>
      <w:r>
        <w:fldChar w:fldCharType="begin"/>
      </w:r>
      <w:r>
        <w:instrText xml:space="preserve">ADDIN CSL_CITATION {"citationID":"MENDELEY_CITATION_157","citationItems":[{"id":"ITEM-157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w:t>
      </w:r>
      <w:r>
        <w:fldChar w:fldCharType="begin"/>
      </w:r>
      <w:r>
        <w:instrText xml:space="preserve">ADDIN CSL_CITATION {"citationID":"MENDELEY_CITATION_159","citationItems":[{"id":"ITEM-158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hardware","type":"article-journal","volume":"13"}},{"id":"ITEM-159","isTemporary":false,"itemData":{"DOI":"10.1126/sciadv.aav2372","author":[{"family":"Goto","given":"Hayato"},{"family":"Tatsumura","given":"Kosuke"},{"family":"Dixon","given":"Alexander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systems","type":"article-journal","volume":"5"}}],"isEdited":false,"manualOverride":{"citeprocText":"(Leib et al. 2023; Goto, Tatsumura, and Dixon 2019)","isManuallyOverridden":false,"manualOverrideText":""},"mendeley":{"formattedCitation":"(Leib et al. 2023; Goto, Tatsumura, and Dixon 2019)","plainTextFormattedCitation":"(Leib et al. 2023; Goto, Tatsumura, and Dixon 2019)","previouslyFormattedCitation":"(Leib et al. 2023; Goto, Tatsumura, and Dixon 2019)"},"properties":{"noteIndex":0},"schema":"https://github.com/citation-style-language/schema/raw/master/csl-citation.json"}</w:instrText>
      </w:r>
      <w:r>
        <w:fldChar w:fldCharType="separate"/>
      </w:r>
      <w:r>
        <w:t xml:space="preserve">(Leib et al. 2023; Goto, Tatsumura, and Dixon 2019)</w:t>
      </w:r>
      <w:r>
        <w:fldChar w:fldCharType="end"/>
      </w:r>
      <w:r>
        <w:t xml:space="preserve">. Evidence reaches L3, and L4 in simulation for fleet routing </w:t>
      </w:r>
      <w:r>
        <w:fldChar w:fldCharType="begin"/>
      </w:r>
      <w:r>
        <w:instrText xml:space="preserve">ADDIN CSL_CITATION {"citationID":"MENDELEY_CITATION_160","citationItems":[{"id":"ITEM-160","isTemporary":false,"itemData":{"DOI":"10.1038/s41598-025-28481-w","author":[{"family":"Quang","given":"Thinh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no study reports a robust advantage over the best classical solver, and one short study’s runtime gain awaits confirmation </w:t>
      </w:r>
      <w:r>
        <w:fldChar w:fldCharType="begin"/>
      </w:r>
      <w:r>
        <w:instrText xml:space="preserve">ADDIN CSL_CITATION {"citationID":"MENDELEY_CITATION_161","citationItems":[{"id":"ITEM-161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Penalty-based QUBOs inflate qubit counts and sparse connectivity forces embedding overheads, so most of the benefit comes from formulating the problem well, not from quantum hardware.</w:t>
      </w:r>
    </w:p>
    <w:bookmarkEnd w:id="55"/>
    <w:bookmarkEnd w:id="56"/>
    <w:bookmarkStart w:id="62" w:name="sec:search"/>
    <w:p>
      <w:pPr>
        <w:pStyle w:val="Heading1"/>
      </w:pPr>
      <w:r>
        <w:rPr>
          <w:rStyle w:val="SectionNumber"/>
        </w:rPr>
        <w:t xml:space="preserve">5</w:t>
      </w:r>
      <w:r>
        <w:tab/>
      </w:r>
      <w:r>
        <w:t xml:space="preserve">Quantum Search for Planning, Navigation, and Localization</w:t>
      </w:r>
    </w:p>
    <w:bookmarkStart w:id="57"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with</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{"citationID":"MENDELEY_CITATION_162","citationItems":[{"id":"ITEM-162","isTemporary":false,"itemData":{"DOI":"10.1145/237814.237866","author":[{"family":"Grover","given":"Lov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amplification generalizes it </w:t>
      </w:r>
      <w:r>
        <w:fldChar w:fldCharType="begin"/>
      </w:r>
      <w:r>
        <w:instrText xml:space="preserve">ADDIN CSL_CITATION {"citationID":"MENDELEY_CITATION_163","citationItems":[{"id":"ITEM-163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and amplitude estimation gives a near-quadratic speed-up for Monte Carlo estimation </w:t>
      </w:r>
      <w:r>
        <w:fldChar w:fldCharType="begin"/>
      </w:r>
      <w:r>
        <w:instrText xml:space="preserve">ADDIN CSL_CITATION {"citationID":"MENDELEY_CITATION_164","citationItems":[{"id":"ITEM-164","isTemporary":false,"itemData":{"DOI":"10.1098/rspa.2015.0301","author":[{"family":"Montanaro","given":"Ashley"}],"container-title":"Proceedings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relevant to particle-filter localization </w:t>
      </w:r>
      <w:r>
        <w:fldChar w:fldCharType="begin"/>
      </w:r>
      <w:r>
        <w:instrText xml:space="preserve">ADDIN CSL_CITATION {"citationID":"MENDELEY_CITATION_165","citationItems":[{"id":"ITEM-165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Quantum walks speed up search and agent deliberation </w:t>
      </w:r>
      <w:r>
        <w:fldChar w:fldCharType="begin"/>
      </w:r>
      <w:r>
        <w:instrText xml:space="preserve">ADDIN CSL_CITATION {"citationID":"MENDELEY_CITATION_166","citationItems":[{"id":"ITEM-166","isTemporary":false,"itemData":{"DOI":"10.1103/PhysRevX.4.031002","author":[{"family":"Paparo","given":"Giuseppe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reduces queries for nearest-neighbor methods </w:t>
      </w:r>
      <w:r>
        <w:fldChar w:fldCharType="begin"/>
      </w:r>
      <w:r>
        <w:instrText xml:space="preserve">ADDIN CSL_CITATION {"citationID":"MENDELEY_CITATION_167","citationItems":[{"id":"ITEM-167","isTemporary":false,"itemData":{"URL":"https://arxiv.org/abs/1401.2142","author":[{"family":"Wiebe","given":"Nathan"},{"family":"Kapoor","given":"Ashish"},{"family":"Svore","given":"Krysta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These speed-ups count oracle queries, not wall-clock time, and need fault-tolerant hardware;</w:t>
      </w:r>
      <w:r>
        <w:t xml:space="preserve"> </w:t>
      </w:r>
      <w:r>
        <w:fldChar w:fldCharType="begin"/>
      </w:r>
      <w:r>
        <w:instrText xml:space="preserve">ADDIN CSL_CITATION {"citationID":"MENDELEY_CITATION_168","citationItems":[{"id":"ITEM-168","isTemporary":false,"itemData":{"URL":"https://arxiv.org/abs/quant-ph/0003006","author":[{"family":"Benioff","given":"Paul"}],"collection-title":"Contemporary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must move through the region it searches.</w:t>
      </w:r>
    </w:p>
    <w:bookmarkEnd w:id="57"/>
    <w:bookmarkStart w:id="58"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169","citationItems":[{"id":"ITEM-169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encoded the tree of a robot’s possible action sequences in a reversible Boolean oracle so that Grover search finds a goal-reaching plan with</w:t>
      </w:r>
      <w:r>
        <w:t xml:space="preserve"> </w:t>
      </w:r>
      <m:oMath>
        <m:r>
          <m:t>O</m:t>
        </m:r>
        <m:d>
          <m:dPr>
            <m:begChr m:val="("/>
            <m:endChr m:val=")"/>
            <m:sepChr m:val=""/>
            <m:grow/>
          </m:dPr>
          <m:e>
            <m:rad>
              <m:radPr>
                <m:degHide m:val="on"/>
              </m:radPr>
              <m:deg/>
              <m:e>
                <m:r>
                  <m:t>N</m:t>
                </m:r>
              </m:e>
            </m:rad>
          </m:e>
        </m:d>
      </m:oMath>
      <w:r>
        <w:t xml:space="preserve"> </w:t>
      </w:r>
      <w:r>
        <w:t xml:space="preserve">oracle calls. The noiseless Qiskit simulations were limited to about 27 qubits, qubit counts grow with plan depth, the oracle assumes a known map, and there is no comparison with A* or sampling-based planners.</w:t>
      </w:r>
      <w:r>
        <w:t xml:space="preserve"> </w:t>
      </w:r>
      <w:r>
        <w:fldChar w:fldCharType="begin"/>
      </w:r>
      <w:r>
        <w:instrText xml:space="preserve">ADDIN CSL_CITATION {"citationID":"MENDELEY_CITATION_170","citationItems":[{"id":"ITEM-170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small simulated swarms, which reached a target faster than generic ant-colony simulations.</w:t>
      </w:r>
      <w:r>
        <w:t xml:space="preserve"> </w:t>
      </w:r>
      <w:r>
        <w:fldChar w:fldCharType="begin"/>
      </w:r>
      <w:r>
        <w:instrText xml:space="preserve">ADDIN CSL_CITATION {"citationID":"MENDELEY_CITATION_171","citationItems":[{"id":"ITEM-171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came closest to the planners robots use: they recast sampling-based planning as a database-oracle problem, and in a classical simulation their quantum RRT showed the expected quadratic speed-up over classical RRT, a gain that only fault-tolerant hardware would make real.</w:t>
      </w:r>
      <w:r>
        <w:t xml:space="preserve"> </w:t>
      </w:r>
      <w:r>
        <w:fldChar w:fldCharType="begin"/>
      </w:r>
      <w:r>
        <w:instrText xml:space="preserve">ADDIN CSL_CITATION {"citationID":"MENDELEY_CITATION_172","citationItems":[{"id":"ITEM-172","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built the Grover oracle from a circuit trained to approximate manipulator kinematics and reported simulated speed-ups of up to 93 times over classical optimizers, and</w:t>
      </w:r>
      <w:r>
        <w:t xml:space="preserve"> </w:t>
      </w:r>
      <w:r>
        <w:fldChar w:fldCharType="begin"/>
      </w:r>
      <w:r>
        <w:instrText xml:space="preserve">ADDIN CSL_CITATION {"citationID":"MENDELEY_CITATION_173","citationItems":[{"id":"ITEM-173","isTemporary":false,"itemData":{"DOI":"10.1109/TCE.2024.3423416","author":[{"family":"Sarkar","given":"Mayukh"},{"family":"Pradhan","given":"Jitesh"},{"family":"Singh","given":"Anil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reached tours within about 7% of OR-Tools optima with a simulated quantum ant-colony method whose accuracy fell as qubits grew. All rest on Grover’s query advantage; supplementary Figure S3 shows their shared structure.</w:t>
      </w:r>
    </w:p>
    <w:bookmarkEnd w:id="58"/>
    <w:bookmarkStart w:id="59"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{"citationID":"MENDELEY_CITATION_174","citationItems":[{"id":"ITEM-174","isTemporary":false,"itemData":{"URL":"https://proceedings.mlr.press/v267/gerlach25a.html","author":[{"family":"Gerlach","given":"Thore"},{"family":"Lee","given":"Loong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gave the first optimal hybrid algorithms for multi-agent pathfinding (MAPF): branch-and-cut-and-price decomposes agent conflicts into small QUBO subproblems, solved by a quantum or quantum-inspired solver, and on standard benchmarks, including runs on a D-Wave Advantage, the approach compared favorably with state-of-the-art MAPF solvers. It is methodologically the strongest multi-robot result in the corpus, because the quantum part sits inside a provably optimal framework with strong baselines.</w:t>
      </w:r>
      <w:r>
        <w:t xml:space="preserve"> </w:t>
      </w:r>
      <w:r>
        <w:fldChar w:fldCharType="begin"/>
      </w:r>
      <w:r>
        <w:instrText xml:space="preserve">ADDIN CSL_CITATION {"citationID":"MENDELEY_CITATION_175","citationItems":[{"id":"ITEM-175","isTemporary":false,"itemData":{"URL":"https://arxiv.org/abs/2602.14799","author":[{"family":"González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solved multi-robot paths on grids of up to</w:t>
      </w:r>
      <w:r>
        <w:t xml:space="preserve"> </w:t>
      </w:r>
      <m:oMath>
        <m:r>
          <m:t>10</m:t>
        </m:r>
        <m:r>
          <m:rPr>
            <m:sty m:val="p"/>
          </m:rPr>
          <m:t>×</m:t>
        </m:r>
        <m:r>
          <m:t>10</m:t>
        </m:r>
      </m:oMath>
      <w:r>
        <w:t xml:space="preserve"> </w:t>
      </w:r>
      <w:r>
        <w:t xml:space="preserve">cells as one QUBO, with near-optimal results but classical planners faster at every size, and</w:t>
      </w:r>
      <w:r>
        <w:t xml:space="preserve"> </w:t>
      </w:r>
      <w:r>
        <w:fldChar w:fldCharType="begin"/>
      </w:r>
      <w:r>
        <w:instrText xml:space="preserve">ADDIN CSL_CITATION {"citationID":"MENDELEY_CITATION_176","citationItems":[{"id":"ITEM-176","isTemporary":false,"itemData":{"URL":"https://arxiv.org/abs/2407.08767","author":[{"family":"Rao","given":"Poojith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w:t>
      </w:r>
      <w:r>
        <w:fldChar w:fldCharType="begin"/>
      </w:r>
      <w:r>
        <w:instrText xml:space="preserve">ADDIN CSL_CITATION {"citationID":"MENDELEY_CITATION_177","citationItems":[{"id":"ITEM-177","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coverage planning against a weak depth-first baseline. For drones, QUAV </w:t>
      </w:r>
      <w:r>
        <w:fldChar w:fldCharType="begin"/>
      </w:r>
      <w:r>
        <w:instrText xml:space="preserve">ADDIN CSL_CITATION {"citationID":"MENDELEY_CITATION_178","citationItems":[{"id":"ITEM-178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produced feasible QAOA trajectories on IBM’s ibm_kyiv processor for small graphs without a classical benchmark;</w:t>
      </w:r>
      <w:r>
        <w:t xml:space="preserve"> </w:t>
      </w:r>
      <w:r>
        <w:fldChar w:fldCharType="begin"/>
      </w:r>
      <w:r>
        <w:instrText xml:space="preserve">ADDIN CSL_CITATION {"citationID":"MENDELEY_CITATION_179","citationItems":[{"id":"ITEM-179","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combined QAOA clustering with annealer routing, with the quantum share not isolated; and</w:t>
      </w:r>
      <w:r>
        <w:t xml:space="preserve"> </w:t>
      </w:r>
      <w:r>
        <w:fldChar w:fldCharType="begin"/>
      </w:r>
      <w:r>
        <w:instrText xml:space="preserve">ADDIN CSL_CITATION {"citationID":"MENDELEY_CITATION_180","citationItems":[{"id":"ITEM-180","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turned language instructions into constraint-preserving CVaR-QAOA for multi-drone assignment, recovering the optimum in 96.3% of cases in statevector simulation.</w:t>
      </w:r>
    </w:p>
    <w:bookmarkEnd w:id="59"/>
    <w:bookmarkStart w:id="61" w:name="sec:search-loc"/>
    <w:p>
      <w:pPr>
        <w:pStyle w:val="Heading2"/>
      </w:pPr>
      <w:r>
        <w:rPr>
          <w:rStyle w:val="SectionNumber"/>
        </w:rPr>
        <w:t xml:space="preserve">5.4</w:t>
      </w:r>
      <w:r>
        <w:tab/>
      </w:r>
      <w:r>
        <w:t xml:space="preserve">Perception-Driven Planning and Localization</w:t>
      </w:r>
    </w:p>
    <w:p>
      <w:pPr>
        <w:pStyle w:val="FirstParagraph"/>
      </w:pPr>
      <w:r>
        <w:t xml:space="preserve">HQC-NBV </w:t>
      </w:r>
      <w:r>
        <w:fldChar w:fldCharType="begin"/>
      </w:r>
      <w:r>
        <w:instrText xml:space="preserve">ADDIN CSL_CITATION {"citationID":"MENDELEY_CITATION_181","citationItems":[{"id":"ITEM-181","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encoded next-best-view selection in a Hamiltonian and explored simulated scenes 7.9–49.2% more efficiently than classical approaches, with simulated circuits and weak baselines.</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posed localization on a known map as a Grover search for the cell whose stored pattern matches the robot’s sensor view, needing</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evaluations of grid-based Monte Carlo localization. It localized correctly in simulation and on cloud hardware, but accuracy fell as maps grew; the speed-up is an asymptotic query count, and Section</w:t>
      </w:r>
      <w:r>
        <w:t xml:space="preserve"> </w:t>
      </w:r>
      <w:hyperlink w:anchor="sec:resource">
        <w:r>
          <w:rPr>
            <w:rStyle w:val="Hyperlink"/>
          </w:rPr>
          <w:t xml:space="preserve">11.6</w:t>
        </w:r>
      </w:hyperlink>
      <w:r>
        <w:t xml:space="preserve"> </w:t>
      </w:r>
      <w:r>
        <w:t xml:space="preserve">estimates what it would cost on a fault-tolerant machine.</w:t>
      </w:r>
    </w:p>
    <w:bookmarkStart w:id="60" w:name="evidence-level."/>
    <w:p>
      <w:pPr>
        <w:pStyle w:val="Heading4"/>
      </w:pPr>
      <w:r>
        <w:rPr>
          <w:rStyle w:val="SectionNumber"/>
        </w:rPr>
        <w:t xml:space="preserve">5.4.0.1</w:t>
      </w:r>
      <w:r>
        <w:tab/>
      </w:r>
      <w:r>
        <w:t xml:space="preserve">Evidence level.</w:t>
      </w:r>
    </w:p>
    <w:p>
      <w:pPr>
        <w:pStyle w:val="FirstParagraph"/>
      </w:pPr>
      <w:r>
        <w:t xml:space="preserve">Grover-based planning remains at L2 </w:t>
      </w:r>
      <w:r>
        <w:fldChar w:fldCharType="begin"/>
      </w:r>
      <w:r>
        <w:instrText xml:space="preserve">ADDIN CSL_CITATION {"citationID":"MENDELEY_CITATION_184","citationItems":[{"id":"ITEM-183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 drone planning </w:t>
      </w:r>
      <w:r>
        <w:fldChar w:fldCharType="begin"/>
      </w:r>
      <w:r>
        <w:instrText xml:space="preserve">ADDIN CSL_CITATION {"citationID":"MENDELEY_CITATION_185","citationItems":[{"id":"ITEM-185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186","citationItems":[{"id":"ITEM-186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and hybrid MAPF reaches L3 with strong baselines </w:t>
      </w: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A* or RRT* </w:t>
      </w:r>
      <w:r>
        <w:fldChar w:fldCharType="begin"/>
      </w:r>
      <w:r>
        <w:instrText xml:space="preserve">ADDIN CSL_CITATION {"citationID":"MENDELEY_CITATION_188","citationItems":[{"id":"ITEM-188","isTemporary":false,"itemData":{"DOI":"10.1177/0278364911406761","author":[{"family":"Karaman","given":"Sertac"},{"family":"Frazzoli","given":"Emilio"}],"container-title":"The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The obstacle is the oracle: building it for a map or plan tree needs many ancilla qubits and deep circuits, and the quadratic gain is quickly consumed by error-correction overheads </w:t>
      </w:r>
      <w:r>
        <w:fldChar w:fldCharType="begin"/>
      </w:r>
      <w:r>
        <w:instrText xml:space="preserve">ADDIN CSL_CITATION {"citationID":"MENDELEY_CITATION_189","citationItems":[{"id":"ITEM-189","isTemporary":false,"itemData":{"DOI":"10.1103/PhysRevA.86.032324","author":[{"family":"Fowler","given":"Austin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0"/>
    <w:bookmarkEnd w:id="61"/>
    <w:bookmarkEnd w:id="62"/>
    <w:bookmarkStart w:id="69" w:name="sec:learning"/>
    <w:p>
      <w:pPr>
        <w:pStyle w:val="Heading1"/>
      </w:pPr>
      <w:r>
        <w:rPr>
          <w:rStyle w:val="SectionNumber"/>
        </w:rPr>
        <w:t xml:space="preserve">6</w:t>
      </w:r>
      <w:r>
        <w:tab/>
      </w:r>
      <w:r>
        <w:t xml:space="preserve">Quantum Learning for Robots</w:t>
      </w:r>
    </w:p>
    <w:bookmarkStart w:id="6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192","citationItems":[{"id":"ITEM-190","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learning","type":"article-journal","volume":"549"}},{"id":"ITEM-191","isTemporary":false,"itemData":{"DOI":"10.1007/978-3-030-83098-4","author":[{"family":"Schuld","given":"Maria"},{"family":"Petruccione","given":"Francesco"}],"collection-title":"Quantum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-192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fault-tolerant linear algebra, such as quantum clustering </w:t>
      </w:r>
      <w:r>
        <w:fldChar w:fldCharType="begin"/>
      </w:r>
      <w:r>
        <w:instrText xml:space="preserve">ADDIN CSL_CITATION {"citationID":"MENDELEY_CITATION_193","citationItems":[{"id":"ITEM-193","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support vector machines </w:t>
      </w:r>
      <w:r>
        <w:fldChar w:fldCharType="begin"/>
      </w:r>
      <w:r>
        <w:instrText xml:space="preserve">ADDIN CSL_CITATION {"citationID":"MENDELEY_CITATION_194","citationItems":[{"id":"ITEM-194","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that assume quantum random-access memory (qRAM), and NISQ parameterized circuits trained classically </w:t>
      </w:r>
      <w:r>
        <w:fldChar w:fldCharType="begin"/>
      </w:r>
      <w:r>
        <w:instrText xml:space="preserve">ADDIN CSL_CITATION {"citationID":"MENDELEY_CITATION_196","citationItems":[{"id":"ITEM-195","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d":"ITEM-196","isTemporary":false,"itemData":{"URL":"https://arxiv.org/abs/1802.06002","author":[{"family":"Farhi","given":"Edward"},{"family":"Neven","given":"Hartmut"}],"id":"Farhi2018","issued":{"date-parts":[[2018]]},"title":"Classification with quantum neural networks on near term processors","type":""}}],"isEdited":false,"manualOverride":{"citeprocText":"(Mitarai et al. 2018; Farhi and Neven 2018)","isManuallyOverridden":false,"manualOverrideText":""},"mendeley":{"formattedCitation":"(Mitarai et al. 2018; Farhi and Neven 2018)","plainTextFormattedCitation":"(Mitarai et al. 2018; Farhi and Neven 2018)","previouslyFormattedCitation":"(Mitarai et al. 2018; Farhi and Neven 2018)"},"properties":{"noteIndex":0},"schema":"https://github.com/citation-style-language/schema/raw/master/csl-citation.json"}</w:instrText>
      </w:r>
      <w:r>
        <w:fldChar w:fldCharType="separate"/>
      </w:r>
      <w:r>
        <w:t xml:space="preserve">(Mitarai et al. 2018; Farhi and Neven 2018)</w:t>
      </w:r>
      <w:r>
        <w:fldChar w:fldCharType="end"/>
      </w:r>
      <w:r>
        <w:t xml:space="preserve">, with data encoding read as a feature map </w:t>
      </w:r>
      <w:r>
        <w:fldChar w:fldCharType="begin"/>
      </w:r>
      <w:r>
        <w:instrText xml:space="preserve">ADDIN CSL_CITATION {"citationID":"MENDELEY_CITATION_197","citationItems":[{"id":"ITEM-197","isTemporary":false,"itemData":{"DOI":"10.1103/PhysRevLett.122.040504","author":[{"family":"Schuld","given":"Maria"},{"family":"Killoran","given":"Nathan"}],"container-title":"Physical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Hardware classifiers reached 100% accuracy on synthetic data suited to their feature map </w:t>
      </w:r>
      <w:r>
        <w:fldChar w:fldCharType="begin"/>
      </w:r>
      <w:r>
        <w:instrText xml:space="preserve">ADDIN CSL_CITATION {"citationID":"MENDELEY_CITATION_198","citationItems":[{"id":"ITEM-198","isTemporary":false,"itemData":{"DOI":"10.1038/s41586-019-0980-2","author":[{"family":"Havlíček","given":"Vojtěch"},{"family":"Córcoles","given":"Antonio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and quanvolutional networks showed no advantage over random classical features </w:t>
      </w:r>
      <w:r>
        <w:fldChar w:fldCharType="begin"/>
      </w:r>
      <w:r>
        <w:instrText xml:space="preserve">ADDIN CSL_CITATION {"citationID":"MENDELEY_CITATION_199","citationItems":[{"id":"ITEM-199","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Applications to robot perception are surprisingly scarce.</w:t>
      </w:r>
      <w:r>
        <w:t xml:space="preserve"> </w:t>
      </w:r>
      <w:r>
        <w:fldChar w:fldCharType="begin"/>
      </w:r>
      <w:r>
        <w:instrText xml:space="preserve">ADDIN CSL_CITATION {"citationID":"MENDELEY_CITATION_200","citationItems":[{"id":"ITEM-200","isTemporary":false,"itemData":{"author":[{"family":"Roh","given":"Emily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used a fast quantum convolution for object detection on the KITTI driving dataset, with simulated circuits but real data, and candidate applications in object recognition and sensor fusion </w:t>
      </w:r>
      <w:r>
        <w:fldChar w:fldCharType="begin"/>
      </w:r>
      <w:r>
        <w:instrText xml:space="preserve">ADDIN CSL_CITATION {"citationID":"MENDELEY_CITATION_202","citationItems":[{"id":"ITEM-201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applications","type":"paper-conference"}},{"id":"ITEM-202","isTemporary":false,"itemData":{"DOI":"10.1007/s42484-024-00225-5","author":[{"family":"Yan","given":"Fei"},{"family":"Iliyasu","given":"Abdullah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robotics","type":"article-journal","volume":"6"}}],"isEdited":false,"manualOverride":{"citeprocText":"(Petschnigg et al. 2019; Yan et al. 2024)","isManuallyOverridden":false,"manualOverrideText":""},"mendeley":{"formattedCitation":"(Petschnigg et al. 2019; Yan et al. 2024)","plainTextFormattedCitation":"(Petschnigg et al. 2019; Yan et al. 2024)","previouslyFormattedCitation":"(Petschnigg et al. 2019; Yan et al. 2024)"},"properties":{"noteIndex":0},"schema":"https://github.com/citation-style-language/schema/raw/master/csl-citation.json"}</w:instrText>
      </w:r>
      <w:r>
        <w:fldChar w:fldCharType="separate"/>
      </w:r>
      <w:r>
        <w:t xml:space="preserve">(Petschnigg et al. 2019; Yan et al. 2024)</w:t>
      </w:r>
      <w:r>
        <w:fldChar w:fldCharType="end"/>
      </w:r>
      <w:r>
        <w:t xml:space="preserve"> </w:t>
      </w:r>
      <w:r>
        <w:t xml:space="preserve">face the fact that quantum image representations handle two-dimensional images, whereas robots mostly see three-dimensional point clouds. The first QML study on real industrial robot data, with PAL Robotics, built a test oracle for regression testing whose prediction error was about 15% lower than a classical network’s </w:t>
      </w:r>
      <w:r>
        <w:fldChar w:fldCharType="begin"/>
      </w:r>
      <w:r>
        <w:instrText xml:space="preserve">ADDIN CSL_CITATION {"citationID":"MENDELEY_CITATION_203","citationItems":[{"id":"ITEM-203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pointing to offline software assurance as a latency-tolerant niche. Earlier,</w:t>
      </w:r>
      <w:r>
        <w:t xml:space="preserve"> </w:t>
      </w:r>
      <w:r>
        <w:fldChar w:fldCharType="begin"/>
      </w:r>
      <w:r>
        <w:instrText xml:space="preserve">ADDIN CSL_CITATION {"citationID":"MENDELEY_CITATION_204","citationItems":[{"id":"ITEM-204","isTemporary":false,"itemData":{"DOI":"10.2139/ssrn.3244327","author":[{"family":"Gonçalves","given":"Carlos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on IBM’s five-qubit processor for a quantum robot </w:t>
      </w:r>
      <w:r>
        <w:fldChar w:fldCharType="begin"/>
      </w:r>
      <w:r>
        <w:instrText xml:space="preserve">ADDIN CSL_CITATION {"citationID":"MENDELEY_CITATION_205","citationItems":[{"id":"ITEM-205","isTemporary":false,"itemData":{"DOI":"10.1103/PhysRevA.58.893","author":[{"family":"Benioff","given":"Paul"}],"container-title":"Physical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3" w:name="barren-plateaus-and-dequantization."/>
    <w:p>
      <w:pPr>
        <w:pStyle w:val="Heading4"/>
      </w:pPr>
      <w:r>
        <w:rPr>
          <w:rStyle w:val="SectionNumber"/>
        </w:rPr>
        <w:t xml:space="preserve">6.1.0.1</w:t>
      </w:r>
      <w:r>
        <w:tab/>
      </w:r>
      <w:r>
        <w:t xml:space="preserve">Barren plateaus and dequantization.</w:t>
      </w:r>
    </w:p>
    <w:p>
      <w:pPr>
        <w:pStyle w:val="FirstParagraph"/>
      </w:pPr>
      <w:r>
        <w:t xml:space="preserve">Gradients of randomly initialized circuits vanish exponentially with the number of qubits </w:t>
      </w:r>
      <w:r>
        <w:fldChar w:fldCharType="begin"/>
      </w:r>
      <w:r>
        <w:instrText xml:space="preserve">ADDIN CSL_CITATION {"citationID":"MENDELEY_CITATION_206","citationItems":[{"id":"ITEM-206","isTemporary":false,"itemData":{"DOI":"10.1038/s41467-018-07090-4","author":[{"family":"McClean","given":"Jarrod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global costs cause barren plateaus even at shallow depth </w:t>
      </w:r>
      <w:r>
        <w:fldChar w:fldCharType="begin"/>
      </w:r>
      <w:r>
        <w:instrText xml:space="preserve">ADDIN CSL_CITATION {"citationID":"MENDELEY_CITATION_207","citationItems":[{"id":"ITEM-207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and architectures provably free of them may be classically simulable </w:t>
      </w:r>
      <w:r>
        <w:fldChar w:fldCharType="begin"/>
      </w:r>
      <w:r>
        <w:instrText xml:space="preserve">ADDIN CSL_CITATION {"citationID":"MENDELEY_CITATION_208","citationItems":[{"id":"ITEM-208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robot learning, with high-dimensional inputs and global rewards, runs straight into this limit. Several claimed exponential QML speed-ups have also been matched classically under the same input assumptions </w:t>
      </w:r>
      <w:r>
        <w:fldChar w:fldCharType="begin"/>
      </w:r>
      <w:r>
        <w:instrText xml:space="preserve">ADDIN CSL_CITATION {"citationID":"MENDELEY_CITATION_210","citationItems":[{"id":"ITEM-209","isTemporary":false,"itemData":{"DOI":"10.1145/3313276.3316310","author":[{"family":"Tang","given":"Ewin"}],"container-title":"Proceedings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-210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their fine print rarely holds for robot data </w:t>
      </w:r>
      <w:r>
        <w:fldChar w:fldCharType="begin"/>
      </w:r>
      <w:r>
        <w:instrText xml:space="preserve">ADDIN CSL_CITATION {"citationID":"MENDELEY_CITATION_211","citationItems":[{"id":"ITEM-211","isTemporary":false,"itemData":{"DOI":"10.1038/nphys3272","author":[{"family":"Aaronson","given":"Scott"}],"container-title":"Nature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3"/>
    <w:bookmarkEnd w:id="64"/>
    <w:bookmarkStart w:id="67"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213","citationItems":[{"id":"ITEM-212","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learning","type":""}},{"id":"ITEM-213","isTemporary":false,"itemData":{"DOI":"10.1088/1361-6633/aab406","author":[{"family":"Dunjko","given":"Vedran"},{"family":"Briegel","given":"Hans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quantum-inspired action selection by Grover-like amplification </w:t>
      </w:r>
      <w:r>
        <w:fldChar w:fldCharType="begin"/>
      </w:r>
      <w:r>
        <w:instrText xml:space="preserve">ADDIN CSL_CITATION {"citationID":"MENDELEY_CITATION_214","citationItems":[{"id":"ITEM-214","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quantum-walk speed-ups of agent deliberation </w:t>
      </w:r>
      <w:r>
        <w:fldChar w:fldCharType="begin"/>
      </w:r>
      <w:r>
        <w:instrText xml:space="preserve">ADDIN CSL_CITATION {"citationID":"MENDELEY_CITATION_216","citationItems":[{"id":"ITEM-215","isTemporary":false,"itemData":{"DOI":"10.1038/srep00400","author":[{"family":"Briegel","given":"Hans J."},{"family":"De las Cuevas","given":"Gemma"}],"container-title":"Scientific Reports","id":"Briegel2012","issued":{"date-parts":[[2012]]},"page":"400","title":"Projective simulation for artificial intelligence","type":"article-journal","volume":"2"}},{"id":"ITEM-216","isTemporary":false,"itemData":{"DOI":"10.1103/PhysRevX.4.031002","author":[{"family":"Paparo","given":"Giuseppe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agents","type":"article-journal","volume":"4"}}],"isEdited":false,"manualOverride":{"citeprocText":"(Briegel and De las Cuevas 2012; Paparo et al. 2014)","isManuallyOverridden":false,"manualOverrideText":""},"mendeley":{"formattedCitation":"(Briegel and De las Cuevas 2012; Paparo et al. 2014)","plainTextFormattedCitation":"(Briegel and De las Cuevas 2012; Paparo et al. 2014)","previouslyFormattedCitation":"(Briegel and De las Cuevas 2012; Paparo et al. 2014)"},"properties":{"noteIndex":0},"schema":"https://github.com/citation-style-language/schema/raw/master/csl-citation.json"}</w:instrText>
      </w:r>
      <w:r>
        <w:fldChar w:fldCharType="separate"/>
      </w:r>
      <w:r>
        <w:t xml:space="preserve">(Briegel and De las Cuevas 2012; Paparo et al. 2014)</w:t>
      </w:r>
      <w:r>
        <w:fldChar w:fldCharType="end"/>
      </w:r>
      <w:r>
        <w:t xml:space="preserve">, and, now dominant, variational quantum circuits (VQCs) in place of the networks of deep RL </w:t>
      </w:r>
      <w:r>
        <w:fldChar w:fldCharType="begin"/>
      </w:r>
      <w:r>
        <w:instrText xml:space="preserve">ADDIN CSL_CITATION {"citationID":"MENDELEY_CITATION_217","citationItems":[{"id":"ITEM-217","isTemporary":false,"itemData":{"ISBN":"978-0-262-03924-6","author":[{"family":"Sutton","given":"Richard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with VQC Q-learning </w:t>
      </w:r>
      <w:r>
        <w:fldChar w:fldCharType="begin"/>
      </w:r>
      <w:r>
        <w:instrText xml:space="preserve">ADDIN CSL_CITATION {"citationID":"MENDELEY_CITATION_219","citationItems":[{"id":"ITEM-218","isTemporary":false,"itemData":{"DOI":"10.1109/ACCESS.2020.3010470","author":[{"family":"Chen","given":"Samuel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d":"ITEM-219","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gym","type":"article-journal","volume":"6"}}],"isEdited":false,"manualOverride":{"citeprocText":"(Chen et al. 2020; Skolik, Jerbi, and Dunjko 2022)","isManuallyOverridden":false,"manualOverrideText":""},"mendeley":{"formattedCitation":"(Chen et al. 2020; Skolik, Jerbi, and Dunjko 2022)","plainTextFormattedCitation":"(Chen et al. 2020; Skolik, Jerbi, and Dunjko 2022)","previouslyFormattedCitation":"(Chen et al. 2020; Skolik, Jerbi, and Dunjko 2022)"},"properties":{"noteIndex":0},"schema":"https://github.com/citation-style-language/schema/raw/master/csl-citation.json"}</w:instrText>
      </w:r>
      <w:r>
        <w:fldChar w:fldCharType="separate"/>
      </w:r>
      <w:r>
        <w:t xml:space="preserve">(Chen et al. 2020; Skolik, Jerbi, and Dunjko 2022)</w:t>
      </w:r>
      <w:r>
        <w:fldChar w:fldCharType="end"/>
      </w:r>
      <w:r>
        <w:t xml:space="preserve">, policy gradients with a learning separation on artificial tasks </w:t>
      </w:r>
      <w:r>
        <w:fldChar w:fldCharType="begin"/>
      </w:r>
      <w:r>
        <w:instrText xml:space="preserve">ADDIN CSL_CITATION {"citationID":"MENDELEY_CITATION_220","citationItems":[{"id":"ITEM-220","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evolutionary training </w:t>
      </w:r>
      <w:r>
        <w:fldChar w:fldCharType="begin"/>
      </w:r>
      <w:r>
        <w:instrText xml:space="preserve">ADDIN CSL_CITATION {"citationID":"MENDELEY_CITATION_221","citationItems":[{"id":"ITEM-221","isTemporary":false,"itemData":{"DOI":"10.1088/2632-2153/ac4559","author":[{"family":"Chen","given":"Samuel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t>
      </w:r>
      <w:r>
        <w:fldChar w:fldCharType="begin"/>
      </w:r>
      <w:r>
        <w:instrText xml:space="preserve">ADDIN CSL_CITATION {"citationID":"MENDELEY_CITATION_222","citationItems":[{"id":"ITEM-222","isTemporary":false,"itemData":{"DOI":"10.1109/ICDCS54860.2022.00151","author":[{"family":"Yun","given":"Won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Circuit design largely decides whether such agents learn continuous control at all </w:t>
      </w:r>
      <w:r>
        <w:fldChar w:fldCharType="begin"/>
      </w:r>
      <w:r>
        <w:instrText xml:space="preserve">ADDIN CSL_CITATION {"citationID":"MENDELEY_CITATION_223","citationItems":[{"id":"ITEM-223","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(ICAART)","id":"Kruse2024","issued":{"date-parts":[[2024]]},"page":"393-400","publisher":"SciTePress","publisher-place":"Setúbal, Portugal","title":"Variational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 supplementary Figure S4 shows the common template.</w:t>
      </w:r>
    </w:p>
    <w:bookmarkStart w:id="65" w:name="navigation-and-control."/>
    <w:p>
      <w:pPr>
        <w:pStyle w:val="Heading4"/>
      </w:pPr>
      <w:r>
        <w:rPr>
          <w:rStyle w:val="SectionNumber"/>
        </w:rPr>
        <w:t xml:space="preserve">6.2.0.1</w:t>
      </w:r>
      <w:r>
        <w:tab/>
      </w:r>
      <w:r>
        <w:t xml:space="preserve">Navigation and control.</w:t>
      </w:r>
    </w:p>
    <w:p>
      <w:pPr>
        <w:pStyle w:val="FirstParagraph"/>
      </w:pPr>
      <w:r>
        <w:t xml:space="preserve">The quantum-inspired QiRL of</w:t>
      </w:r>
      <w:r>
        <w:t xml:space="preserve"> </w:t>
      </w:r>
      <w:r>
        <w:fldChar w:fldCharType="begin"/>
      </w:r>
      <w:r>
        <w:instrText xml:space="preserve">ADDIN CSL_CITATION {"citationID":"MENDELEY_CITATION_224","citationItems":[{"id":"ITEM-224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learned obstacle avoidance faster than temporal-difference learning in simulation and on a real two-wheeled robot, on classical hardware and against a basic baseline. Variational circuits replaced the Q-network of a simulated Turtlebot </w:t>
      </w:r>
      <w:r>
        <w:fldChar w:fldCharType="begin"/>
      </w:r>
      <w:r>
        <w:instrText xml:space="preserve">ADDIN CSL_CITATION {"citationID":"MENDELEY_CITATION_225","citationItems":[{"id":"ITEM-225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they learned optimal policies with far fewer parameters and beat equal-sized classical networks, but a full-size classical network trained faster and did better in a dynamic environment. With continuous actions </w:t>
      </w:r>
      <w:r>
        <w:fldChar w:fldCharType="begin"/>
      </w:r>
      <w:r>
        <w:instrText xml:space="preserve">ADDIN CSL_CITATION {"citationID":"MENDELEY_CITATION_226","citationItems":[{"id":"ITEM-226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an 851-parameter quantum model solved small mazes in all trials but the largest in only 10 of 30, whereas a 136,451-parameter classical model solved all. Nav-Q </w:t>
      </w:r>
      <w:r>
        <w:fldChar w:fldCharType="begin"/>
      </w:r>
      <w:r>
        <w:instrText xml:space="preserve">ADDIN CSL_CITATION {"citationID":"MENDELEY_CITATION_227","citationItems":[{"id":"ITEM-227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used a quantum critic only in training for self-driving navigation in CARLA and trained more stably, although noise degraded training; a fully quantum Soft Actor-Critic controlled a simulated arm with about 100 times fewer parameters than the classical agent </w:t>
      </w:r>
      <w:r>
        <w:fldChar w:fldCharType="begin"/>
      </w:r>
      <w:r>
        <w:instrText xml:space="preserve">ADDIN CSL_CITATION {"citationID":"MENDELEY_CITATION_228","citationItems":[{"id":"ITEM-228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and a 17-qubit version on Walker2d beat a classical SAC by about 8% with 41 instead of 1,250 parameters </w:t>
      </w:r>
      <w:r>
        <w:fldChar w:fldCharType="begin"/>
      </w:r>
      <w:r>
        <w:instrText xml:space="preserve">ADDIN CSL_CITATION {"citationID":"MENDELEY_CITATION_229","citationItems":[{"id":"ITEM-229","isTemporary":false,"itemData":{"DOI":"10.48550/arXiv.2509.11388","URL":"https://arxiv.org/abs/2509.11388","author":[{"family":"Lokossou","given":"Romerik"},{"family":"Girma","given":"Birhanu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Multi-agent QRL with quantum critics coordinated simulated UAV fleets and autonomous mobility </w:t>
      </w:r>
      <w:r>
        <w:fldChar w:fldCharType="begin"/>
      </w:r>
      <w:r>
        <w:instrText xml:space="preserve">ADDIN CSL_CITATION {"citationID":"MENDELEY_CITATION_231","citationItems":[{"id":"ITEM-230","isTemporary":false,"itemData":{"author":[{"family":"Park","given":"Chanyoung"},{"family":"Yun","given":"Won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systems","type":"article-journal","volume":"10"}},{"id":"ITEM-231","isTemporary":false,"itemData":{"author":[{"family":"Park","given":"Soohyun"},{"family":"Kim","given":"Jae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cooperation","type":"article-journal","volume":"62"}}],"isEdited":false,"manualOverride":{"citeprocText":"(C. Park et al. 2023; S. Park et al. 2024)","isManuallyOverridden":false,"manualOverrideText":""},"mendeley":{"formattedCitation":"(C. Park et al. 2023; S. Park et al. 2024)","plainTextFormattedCitation":"(C. Park et al. 2023; S. Park et al. 2024)","previouslyFormattedCitation":"(C. Park et al. 2023; S. Park et al. 2024)"},"properties":{"noteIndex":0},"schema":"https://github.com/citation-style-language/schema/raw/master/csl-citation.json"}</w:instrText>
      </w:r>
      <w:r>
        <w:fldChar w:fldCharType="separate"/>
      </w:r>
      <w:r>
        <w:t xml:space="preserve">(C. Park et al. 2023; S. Park et al. 2024)</w:t>
      </w:r>
      <w:r>
        <w:fldChar w:fldCharType="end"/>
      </w:r>
      <w:r>
        <w:t xml:space="preserve">, and quantum-spiking hybrids reached up to 99% success in grid worlds, with a policy run on IBM hardware </w:t>
      </w:r>
      <w:r>
        <w:fldChar w:fldCharType="begin"/>
      </w:r>
      <w:r>
        <w:instrText xml:space="preserve">ADDIN CSL_CITATION {"citationID":"MENDELEY_CITATION_232","citationItems":[{"id":"ITEM-232","isTemporary":false,"itemData":{"URL":"https://arxiv.org/abs/2605.20801","author":[{"family":"Altrabulsi","given":"Mohamed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or fewer safety violations for simulated drones </w:t>
      </w:r>
      <w:r>
        <w:fldChar w:fldCharType="begin"/>
      </w:r>
      <w:r>
        <w:instrText xml:space="preserve">ADDIN CSL_CITATION {"citationID":"MENDELEY_CITATION_233","citationItems":[{"id":"ITEM-233","isTemporary":false,"itemData":{"DOI":"10.1007/s42044-025-00306-z","author":[{"family":"Taghavi","given":"Mazyar"},{"family":"Farnoosh","given":"Rahman"}],"container-title":"Iran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w:t>
      </w:r>
    </w:p>
    <w:bookmarkEnd w:id="65"/>
    <w:bookmarkStart w:id="66" w:name="real-time-control."/>
    <w:p>
      <w:pPr>
        <w:pStyle w:val="Heading4"/>
      </w:pPr>
      <w:r>
        <w:rPr>
          <w:rStyle w:val="SectionNumber"/>
        </w:rPr>
        <w:t xml:space="preserve">6.2.0.2</w:t>
      </w:r>
      <w:r>
        <w:tab/>
      </w:r>
      <w:r>
        <w:t xml:space="preserve">Real-time control.</w:t>
      </w:r>
    </w:p>
    <w:p>
      <w:pPr>
        <w:pStyle w:val="FirstParagraph"/>
      </w:pPr>
      <w:r>
        <w:t xml:space="preserve">Two studies take quantum policies out of simulation.</w:t>
      </w:r>
      <w:r>
        <w:t xml:space="preserve"> </w:t>
      </w:r>
      <w:r>
        <w:fldChar w:fldCharType="begin"/>
      </w:r>
      <w:r>
        <w:instrText xml:space="preserve">ADDIN CSL_CITATION {"citationID":"MENDELEY_CITATION_234","citationItems":[{"id":"ITEM-234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balanced a physical cart-pole with a variational policy, but only because the circuit was simulated locally: on a cloud QPU each decision took over 3.7 s.</w:t>
      </w:r>
      <w:r>
        <w:t xml:space="preserve"> </w:t>
      </w:r>
      <w:r>
        <w:fldChar w:fldCharType="begin"/>
      </w:r>
      <w:r>
        <w:instrText xml:space="preserve">ADDIN CSL_CITATION {"citationID":"MENDELEY_CITATION_235","citationItems":[{"id":"ITEM-235","isTemporary":false,"itemData":{"URL":"https://arxiv.org/abs/2605.01716","author":[{"family":"Ngo","given":"Nguyen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kept the QPU: a single-qubit agent ran on the VTT Q5 processor, and programming its readout electronics directly made execution more than ten times faster, up to 6.2 inference steps per second, still short of the tens of hertz a control loop needs. Together they are the first measurements of what it would take to put a QPU inside a control loop.</w:t>
      </w:r>
    </w:p>
    <w:bookmarkEnd w:id="66"/>
    <w:bookmarkEnd w:id="67"/>
    <w:bookmarkStart w:id="68" w:name="sec:learning-assessment"/>
    <w:p>
      <w:pPr>
        <w:pStyle w:val="Heading2"/>
      </w:pPr>
      <w:r>
        <w:rPr>
          <w:rStyle w:val="SectionNumber"/>
        </w:rPr>
        <w:t xml:space="preserve">6.3</w:t>
      </w:r>
      <w:r>
        <w:tab/>
      </w:r>
      <w:r>
        <w:t xml:space="preserve">Assessment</w:t>
      </w:r>
    </w:p>
    <w:p>
      <w:pPr>
        <w:pStyle w:val="FirstParagraph"/>
      </w:pPr>
      <w:r>
        <w:t xml:space="preserve">QRL’s one consistent advantage is</w:t>
      </w:r>
      <w:r>
        <w:t xml:space="preserve"> </w:t>
      </w:r>
      <w:r>
        <w:rPr>
          <w:iCs/>
          <w:i/>
        </w:rPr>
        <w:t xml:space="preserve">parameter efficiency</w:t>
      </w:r>
      <w:r>
        <w:t xml:space="preserve">: quantum policies reach comparable returns with one to two orders of magnitude fewer trainable parameters </w:t>
      </w:r>
      <w:r>
        <w:fldChar w:fldCharType="begin"/>
      </w:r>
      <w:r>
        <w:instrText xml:space="preserve">ADDIN CSL_CITATION {"citationID":"MENDELEY_CITATION_239","citationItems":[{"id":"ITEM-236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-237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navigation","type":"paper-conference","volume":"1"}},{"id":"ITEM-239","isTemporary":false,"itemData":{"DOI":"10.48550/arXiv.2509.11388","URL":"https://arxiv.org/abs/2509.11388","author":[{"family":"Lokossou","given":"Romerik"},{"family":"Girma","given":"Birhanu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Adequately sized classical networks still train faster and do better in the hardest environments </w:t>
      </w:r>
      <w:r>
        <w:fldChar w:fldCharType="begin"/>
      </w:r>
      <w:r>
        <w:instrText xml:space="preserve">ADDIN CSL_CITATION {"citationID":"MENDELEY_CITATION_241","citationItems":[{"id":"ITEM-240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-241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 formal advantage exists only for artificial tasks </w:t>
      </w:r>
      <w:r>
        <w:fldChar w:fldCharType="begin"/>
      </w:r>
      <w:r>
        <w:instrText xml:space="preserve">ADDIN CSL_CITATION {"citationID":"MENDELEY_CITATION_242","citationItems":[{"id":"ITEM-242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and a smaller parameter count is not shorter training, better sample efficiency, or lower energy. Supervised QML for robots is at L1–L2; variational QRL reaches L4 only with simulated robots and noise-free circuits; Q-SpiRL and the VTT agent reach L3 on hardware </w:t>
      </w:r>
      <w:r>
        <w:fldChar w:fldCharType="begin"/>
      </w:r>
      <w:r>
        <w:instrText xml:space="preserve">ADDIN CSL_CITATION {"citationID":"MENDELEY_CITATION_244","citationItems":[{"id":"ITEM-243","isTemporary":false,"itemData":{"URL":"https://arxiv.org/abs/2605.20801","author":[{"family":"Altrabulsi","given":"Mohamed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navigation","title-short":"Q-SpiRL","type":""}},{"id":"ITEM-244","isTemporary":false,"itemData":{"URL":"https://arxiv.org/abs/2605.01716","author":[{"family":"Ngo","given":"Nguyen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computer","type":""}}],"isEdited":false,"manualOverride":{"citeprocText":"(Altrabulsi et al. 2026; Ngo et al. 2026)","isManuallyOverridden":false,"manualOverrideText":""},"mendeley":{"formattedCitation":"(Altrabulsi et al. 2026; Ngo et al. 2026)","plainTextFormattedCitation":"(Altrabulsi et al. 2026; Ngo et al. 2026)","previouslyFormattedCitation":"(Altrabulsi et al. 2026; Ngo et al. 2026)"},"properties":{"noteIndex":0},"schema":"https://github.com/citation-style-language/schema/raw/master/csl-citation.json"}</w:instrText>
      </w:r>
      <w:r>
        <w:fldChar w:fldCharType="separate"/>
      </w:r>
      <w:r>
        <w:t xml:space="preserve">(Altrabulsi et al. 2026; Ngo et al. 2026)</w:t>
      </w:r>
      <w:r>
        <w:fldChar w:fldCharType="end"/>
      </w:r>
      <w:r>
        <w:t xml:space="preserve">; and at L5 sit the quantum-inspired QiRL </w:t>
      </w:r>
      <w:r>
        <w:fldChar w:fldCharType="begin"/>
      </w:r>
      <w:r>
        <w:instrText xml:space="preserve">ADDIN CSL_CITATION {"citationID":"MENDELEY_CITATION_245","citationItems":[{"id":"ITEM-245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the locally simulated cart-pole policy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method to reach a physical system. What really limits robot RL is the cost of real-world samples </w:t>
      </w:r>
      <w:r>
        <w:fldChar w:fldCharType="begin"/>
      </w:r>
      <w:r>
        <w:instrText xml:space="preserve">ADDIN CSL_CITATION {"citationID":"MENDELEY_CITATION_247","citationItems":[{"id":"ITEM-247","isTemporary":false,"itemData":{"DOI":"10.1177/0278364913495721","author":[{"family":"Kober","given":"Jens"},{"family":"Bagnell","given":"J.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and no QRL study shows better sample efficiency on a robot task; training on real QPUs would also mean millions of circuit evaluations, each facing cloud queueing (Section</w:t>
      </w:r>
      <w:r>
        <w:t xml:space="preserve"> </w:t>
      </w:r>
      <w:hyperlink w:anchor="sec:hybrid">
        <w:r>
          <w:rPr>
            <w:rStyle w:val="Hyperlink"/>
          </w:rPr>
          <w:t xml:space="preserve">8</w:t>
        </w:r>
      </w:hyperlink>
      <w:r>
        <w:t xml:space="preserve">).</w:t>
      </w:r>
    </w:p>
    <w:bookmarkEnd w:id="68"/>
    <w:bookmarkEnd w:id="69"/>
    <w:bookmarkStart w:id="73" w:name="sec:sensing"/>
    <w:p>
      <w:pPr>
        <w:pStyle w:val="Heading1"/>
      </w:pPr>
      <w:r>
        <w:rPr>
          <w:rStyle w:val="SectionNumber"/>
        </w:rPr>
        <w:t xml:space="preserve">7</w:t>
      </w:r>
      <w:r>
        <w:tab/>
      </w:r>
      <w:r>
        <w:t xml:space="preserve">Quantum Sensing and Communication for Mobile Robots</w:t>
      </w:r>
    </w:p>
    <w:bookmarkStart w:id="70"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{"citationID":"MENDELEY_CITATION_248","citationItems":[{"id":"ITEM-248","isTemporary":false,"itemData":{"DOI":"10.1103/RevModPhys.89.035002","author":[{"family":"Degen","given":"Christian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249","citationItems":[{"id":"ITEM-249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250","citationItems":[{"id":"ITEM-250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251","citationItems":[{"id":"ITEM-251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252","citationItems":[{"id":"ITEM-252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253","citationItems":[{"id":"ITEM-253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{"citationID":"MENDELEY_CITATION_254","citationItems":[{"id":"ITEM-254","isTemporary":false,"itemData":{"DOI":"10.1126/sciadv.add3854","author":[{"family":"Templier","given":"Simon"},{"family":"Cheiney","given":"Pierrick"},{"dropping-particle":"d’Armagnac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{"citationID":"MENDELEY_CITATION_255","citationItems":[{"id":"ITEM-255","isTemporary":false,"itemData":{"DOI":"10.48550/arXiv.2504.08167","URL":"https://arxiv.org/abs/2504.08167","author":[{"family":"Muradoglu","given":"Murat"},{"family":"Johnsson","given":"Mattias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70"/>
    <w:bookmarkStart w:id="72"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{"citationID":"MENDELEY_CITATION_256","citationItems":[{"id":"ITEM-256","isTemporary":false,"itemData":{"DOI":"10.48550/arXiv.2008.12230","URL":"https://arxiv.org/abs/2008.12230","author":[{"family":"Khoshnoud","given":"Farbod"},{"family":"Quadrelli","given":"Marco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257","citationItems":[{"id":"ITEM-257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258","citationItems":[{"id":"ITEM-258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259","citationItems":[{"id":"ITEM-259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{"citationID":"MENDELEY_CITATION_260","citationItems":[{"id":"ITEM-260","isTemporary":false,"itemData":{"DOI":"10.48550/arXiv.2504.08167","URL":"https://arxiv.org/abs/2504.08167","author":[{"family":"Muradoglu","given":"Murat"},{"family":"Johnsson","given":"Mattias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263","citationItems":[{"id":"ITEM-261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-262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-263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265","citationItems":[{"id":"ITEM-264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266","citationItems":[{"id":"ITEM-266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71"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268","citationItems":[{"id":"ITEM-267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{"citationID":"MENDELEY_CITATION_269","citationItems":[{"id":"ITEM-269","isTemporary":false,"itemData":{"DOI":"10.48550/arXiv.2504.08167","URL":"https://arxiv.org/abs/2504.08167","author":[{"family":"Muradoglu","given":"Murat"},{"family":"Johnsson","given":"Mattias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271","citationItems":[{"id":"ITEM-270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-271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71"/>
    <w:bookmarkEnd w:id="72"/>
    <w:bookmarkEnd w:id="73"/>
    <w:bookmarkStart w:id="89" w:name="sec:hybrid"/>
    <w:p>
      <w:pPr>
        <w:pStyle w:val="Heading1"/>
      </w:pPr>
      <w:r>
        <w:rPr>
          <w:rStyle w:val="SectionNumber"/>
        </w:rPr>
        <w:t xml:space="preserve">8</w:t>
      </w:r>
      <w:r>
        <w:tab/>
      </w:r>
      <w:r>
        <w:t xml:space="preserve">Hybrid Quantum-Classical Architectures and Deployment Constraints</w:t>
      </w:r>
    </w:p>
    <w:bookmarkStart w:id="80"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{"citationID":"MENDELEY_CITATION_274","citationItems":[{"id":"ITEM-272","isTemporary":false,"itemData":{"DOI":"10.1088/1367-2630/18/2/023023","author":[{"family":"McClean","given":"Jarrod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-273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algorithms","type":"article-journal","volume":"3"}},{"id":"ITEM-274","isTemporary":false,"itemData":{"DOI":"10.1103/RevModPhys.94.015004","author":[{"family":"Bharti","given":"Kishor"},{"family":"Cervera-Lierta","given":"Alba"},{"family":"Kyaw","given":"Thi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{"citationID":"MENDELEY_CITATION_275","citationItems":[{"id":"ITEM-275","isTemporary":false,"itemData":{"DOI":"10.7566/JPSJ.90.032001","author":[{"family":"Endo","given":"Suguru"},{"family":"Cai","given":"Zhenyu"},{"family":"Benjamin","given":"Simon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276","citationItems":[{"id":"ITEM-276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{"citationID":"MENDELEY_CITATION_277","citationItems":[{"id":"ITEM-277","isTemporary":false,"itemData":{"DOI":"10.3389/fcomp.2019.00009","author":[{"family":"Ohzeki","given":"Masayuki"},{"family":"Miki","given":"Akira"},{"family":"Miyama","given":"Masamichi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{"citationID":"MENDELEY_CITATION_278","citationItems":[{"id":"ITEM-278","isTemporary":false,"itemData":{"DOI":"10.1145/3293320.3293333","author":[{"family":"Clark","given":"James"},{"family":"West","given":"Tristan"},{"family":"Zammit","given":"Joseph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279","citationItems":[{"id":"ITEM-279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{"citationID":"MENDELEY_CITATION_280","citationItems":[{"id":"ITEM-280","isTemporary":false,"itemData":{"URL":"https://arxiv.org/abs/2605.20801","author":[{"family":"Altrabulsi","given":"Mohamed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281","citationItems":[{"id":"ITEM-281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75" name="Picture"/>
            <a:graphic>
              <a:graphicData uri="http://schemas.openxmlformats.org/drawingml/2006/picture">
                <pic:pic>
                  <pic:nvPicPr>
                    <pic:cNvPr descr="figures/fig4_architecture.png" id="76" name="Picture"/>
                    <pic:cNvPicPr>
                      <a:picLocks noChangeArrowheads="1" noChangeAspect="1"/>
                    </pic:cNvPicPr>
                  </pic:nvPicPr>
                  <pic:blipFill>
                    <a:blip r:embed="rId74"/>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77"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{"citationID":"MENDELEY_CITATION_282","citationItems":[{"id":"ITEM-282","isTemporary":false,"itemData":{"DOI":"10.1146/annurev-conmatphys-031119-050605","author":[{"family":"Kjaergaard","given":"Morten"},{"family":"Schwartz","given":"Mollie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283","citationItems":[{"id":"ITEM-283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{"citationID":"MENDELEY_CITATION_284","citationItems":[{"id":"ITEM-284","isTemporary":false,"itemData":{"URL":"https://arxiv.org/abs/2507.03540","author":[{"family":"Döbler","given":"Philip"},{"family":"Jattana","given":"Manpreet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{"citationID":"MENDELEY_CITATION_285","citationItems":[{"id":"ITEM-285","isTemporary":false,"itemData":{"DOI":"10.1103/PhysRevA.58.893","author":[{"family":"Benioff","given":"Paul"}],"container-title":"Physical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286","citationItems":[{"id":"ITEM-286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287","citationItems":[{"id":"ITEM-287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77"/>
    <w:bookmarkStart w:id="78"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78"/>
    <w:bookmarkStart w:id="79"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{"citationID":"MENDELEY_CITATION_289","citationItems":[{"id":"ITEM-288","isTemporary":false,"itemData":{"DOI":"10.1145/3293320.3293333","author":[{"family":"Clark","given":"James"},{"family":"West","given":"Tristan"},{"family":"Zammit","given":"Joseph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technologies","type":"paper-conference"}},{"id":"ITEM-289","isTemporary":false,"itemData":{"DOI":"10.3389/fcomp.2019.00009","author":[{"family":"Ohzeki","given":"Masayuki"},{"family":"Miki","given":"Akira"},{"family":"Miyama","given":"Masamichi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291","citationItems":[{"id":"ITEM-290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292","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{"citationID":"MENDELEY_CITATION_293","citationItems":[{"id":"ITEM-293","isTemporary":false,"itemData":{"DOI":"10.1103/PhysRevLett.127.100501","author":[{"family":"Córcoles","given":"Antonio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294","citationItems":[{"id":"ITEM-294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{"citationID":"MENDELEY_CITATION_295","citationItems":[{"id":"ITEM-295","isTemporary":false,"itemData":{"DOI":"10.7566/JPSJ.90.032001","author":[{"family":"Endo","given":"Suguru"},{"family":"Cai","given":"Zhenyu"},{"family":"Benjamin","given":"Simon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{"citationID":"MENDELEY_CITATION_296","citationItems":[{"id":"ITEM-296","isTemporary":false,"itemData":{"DOI":"10.22331/q-2020-04-20-256","author":[{"family":"Barkoutsos","given":"Panagiotis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79"/>
    <w:bookmarkEnd w:id="80"/>
    <w:bookmarkStart w:id="88" w:name="sec:hardware"/>
    <w:p>
      <w:pPr>
        <w:pStyle w:val="Heading2"/>
      </w:pPr>
      <w:r>
        <w:rPr>
          <w:rStyle w:val="SectionNumber"/>
        </w:rPr>
        <w:t xml:space="preserve">8.2</w:t>
      </w:r>
      <w:r>
        <w:tab/>
      </w:r>
      <w:r>
        <w:t xml:space="preserve">Hardware Constraints</w:t>
      </w:r>
    </w:p>
    <w:bookmarkStart w:id="81"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{"citationID":"MENDELEY_CITATION_297","citationItems":[{"id":"ITEM-297","isTemporary":false,"itemData":{"DOI":"10.1146/annurev-conmatphys-031119-050605","author":[{"family":"Kjaergaard","given":"Morten"},{"family":"Schwartz","given":"Mollie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{"citationID":"MENDELEY_CITATION_298","citationItems":[{"id":"ITEM-298","isTemporary":false,"itemData":{"DOI":"10.3390/e25040548","author":[{"family":"Widdows","given":"Dominic"},{"family":"Rani","given":"Jyoti"},{"family":"Pothos","given":"Emmanuel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300","citationItems":[{"id":"ITEM-299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processor","type":"article-journal","volume":"5"}},{"id":"ITEM-300","isTemporary":false,"itemData":{"DOI":"10.1038/nature10012","author":[{"family":"Johnson","given":"M.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303","citationItems":[{"id":"ITEM-301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optimization","type":"article-journal","volume":"15"}},{"id":"ITEM-302","isTemporary":false,"itemData":{"URL":"https://arxiv.org/abs/2605.20801","author":[{"family":"Altrabulsi","given":"Mohamed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-303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{"citationID":"MENDELEY_CITATION_304","citationItems":[{"id":"ITEM-304","isTemporary":false,"itemData":{"DOI":"10.1145/3293320.3293333","author":[{"family":"Clark","given":"James"},{"family":"West","given":"Tristan"},{"family":"Zammit","given":"Joseph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{"citationID":"MENDELEY_CITATION_305","citationItems":[{"id":"ITEM-305","isTemporary":false,"itemData":{"DOI":"10.1038/s41598-025-28481-w","author":[{"family":"Quang","given":"Thinh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1"/>
    <w:bookmarkStart w:id="82"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306","citationItems":[{"id":"ITEM-306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{"citationID":"MENDELEY_CITATION_307","citationItems":[{"id":"ITEM-307","isTemporary":false,"itemData":{"DOI":"10.1103/PhysRevLett.119.180509","author":[{"family":"Temme","given":"Kristan"},{"family":"Bravyi","given":"Sergey"},{"family":"Gambetta","given":"Jay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{"citationID":"MENDELEY_CITATION_308","citationItems":[{"id":"ITEM-308","isTemporary":false,"itemData":{"DOI":"10.1038/s41586-019-1040-7","author":[{"family":"Kandala","given":"Abhinav"},{"family":"Temme","given":"Kristan"},{"family":"Córcoles","given":"Antonio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{"citationID":"MENDELEY_CITATION_309","citationItems":[{"id":"ITEM-309","isTemporary":false,"itemData":{"DOI":"10.1103/RevModPhys.95.045005","author":[{"family":"Cai","given":"Zhenyu"},{"family":"Babbush","given":"Ryan"},{"family":"Benjamin","given":"Simon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310","citationItems":[{"id":"ITEM-310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311","citationItems":[{"id":"ITEM-311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{"citationID":"MENDELEY_CITATION_312","citationItems":[{"id":"ITEM-312","isTemporary":false,"itemData":{"DOI":"10.1103/RevModPhys.87.307","author":[{"family":"Terhal","given":"Barbara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{"citationID":"MENDELEY_CITATION_313","citationItems":[{"id":"ITEM-313","isTemporary":false,"itemData":{"DOI":"10.1103/PhysRevA.86.032324","author":[{"family":"Fowler","given":"Austin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{"citationID":"MENDELEY_CITATION_314","citationItems":[{"id":"ITEM-314","isTemporary":false,"itemData":{"DOI":"10.1038/s41586-024-07107-7","author":[{"family":"Bravyi","given":"Sergey"},{"family":"Cross","given":"Andrew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{"citationID":"MENDELEY_CITATION_315","citationItems":[{"id":"ITEM-315","isTemporary":false,"itemData":{"DOI":"10.1038/s41586-024-08449-y","author":[{"literal":"Google Quantum AI and Collaborators"}],"container-title":"Nature","id":"GoogleQAI2025","issued":{"date-parts":[[2025]]},"page":"920-926","title":"Quantum error correction below the surface code threshold","type":"article-journal","volume":"638"}}],"isEdited":false,"manualOverride":{"citeprocText":"(Google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{"citationID":"MENDELEY_CITATION_317","citationItems":[{"id":"ITEM-316","isTemporary":false,"itemData":{"DOI":"10.1073/pnas.1619152114","author":[{"family":"Reiher","given":"Markus"},{"family":"Wiebe","given":"Nathan"},{"family":"Svore","given":"Krysta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computers","type":"article-journal","volume":"114"}},{"id":"ITEM-317","isTemporary":false,"itemData":{"DOI":"10.1103/PhysRevResearch.4.023019","author":[{"family":"Kim","given":"Isaac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82"/>
    <w:bookmarkStart w:id="83"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{"citationID":"MENDELEY_CITATION_318","citationItems":[{"id":"ITEM-318","isTemporary":false,"itemData":{"DOI":"10.1109/IISWC53511.2021.00015","author":[{"family":"Ravi","given":"Gokul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{"citationID":"MENDELEY_CITATION_319","citationItems":[{"id":"ITEM-319","isTemporary":false,"itemData":{"DOI":"10.3389/fcomp.2019.00009","author":[{"family":"Ohzeki","given":"Masayuki"},{"family":"Miki","given":"Akira"},{"family":"Miyama","given":"Masamichi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320","citationItems":[{"id":"ITEM-320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83"/>
    <w:bookmarkStart w:id="84"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{"citationID":"MENDELEY_CITATION_321","citationItems":[{"id":"ITEM-321","isTemporary":false,"itemData":{"DOI":"10.1088/1367-2630/18/2/023023","author":[{"family":"McClean","given":"Jarrod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{"citationID":"MENDELEY_CITATION_323","citationItems":[{"id":"ITEM-322","isTemporary":false,"itemData":{"DOI":"10.1103/PhysRevLett.103.150502","author":[{"family":"Harrow","given":"Aram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equations","type":"article-journal","volume":"103"}},{"id":"ITEM-323","isTemporary":false,"itemData":{"DOI":"10.1038/nphys3272","author":[{"family":"Aaronson","given":"Scott"}],"container-title":"Nature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{"citationID":"MENDELEY_CITATION_324","citationItems":[{"id":"ITEM-324","isTemporary":false,"itemData":{"DOI":"10.1088/2632-2153/ac4559","author":[{"family":"Chen","given":"Samuel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{"citationID":"MENDELEY_CITATION_325","citationItems":[{"id":"ITEM-325","isTemporary":false,"itemData":{"DOI":"10.1103/RevModPhys.95.045005","author":[{"family":"Cai","given":"Zhenyu"},{"family":"Babbush","given":"Ryan"},{"family":"Benjamin","given":"Simon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327","citationItems":[{"id":"ITEM-326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-327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84"/>
    <w:bookmarkStart w:id="85"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{"citationID":"MENDELEY_CITATION_329","citationItems":[{"id":"ITEM-328","isTemporary":false,"itemData":{"DOI":"10.1146/annurev-conmatphys-031119-050605","author":[{"family":"Kjaergaard","given":"Morten"},{"family":"Schwartz","given":"Mollie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-329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330","citationItems":[{"id":"ITEM-330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85"/>
    <w:bookmarkStart w:id="86"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331","citationItems":[{"id":"ITEM-331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332","citationItems":[{"id":"ITEM-332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333","citationItems":[{"id":"ITEM-333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{"citationID":"MENDELEY_CITATION_334","citationItems":[{"id":"ITEM-334","isTemporary":false,"itemData":{"URL":"https://arxiv.org/abs/2605.01716","author":[{"family":"Ngo","given":"Nguyen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86"/>
    <w:bookmarkStart w:id="87"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87"/>
    <w:bookmarkEnd w:id="88"/>
    <w:bookmarkEnd w:id="89"/>
    <w:bookmarkStart w:id="94" w:name="sec:cognition"/>
    <w:p>
      <w:pPr>
        <w:pStyle w:val="Heading1"/>
      </w:pPr>
      <w:r>
        <w:rPr>
          <w:rStyle w:val="SectionNumber"/>
        </w:rPr>
        <w:t xml:space="preserve">9</w:t>
      </w:r>
      <w:r>
        <w:tab/>
      </w:r>
      <w:r>
        <w:t xml:space="preserve">Quantum Cognition for Robot Decision-Making</w:t>
      </w:r>
    </w:p>
    <w:bookmarkStart w:id="9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{"citationID":"MENDELEY_CITATION_335","citationItems":[{"id":"ITEM-335","isTemporary":false,"itemData":{"DOI":"10.1017/S0140525X12001525","author":[{"family":"Pothos","given":"Emmanuel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{"citationID":"MENDELEY_CITATION_337","citationItems":[{"id":"ITEM-336","isTemporary":false,"itemData":{"DOI":"10.1016/S0004-3702(98)00023-X","author":[{"family":"Kaelbling","given":"Leslie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domains","type":"article-journal","volume":"101"}},{"id":"ITEM-337","isTemporary":false,"itemData":{"DOI":"10.1146/annurev-control-042920-092451","author":[{"family":"Kurniawati","given":"Hanna"}],"container-title":"Annual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{"citationID":"MENDELEY_CITATION_338","citationItems":[{"id":"ITEM-338","isTemporary":false,"itemData":{"DOI":"10.1037/0033-295X.100.3.432","author":[{"family":"Busemeyer","given":"Jerome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{"citationID":"MENDELEY_CITATION_339","citationItems":[{"id":"ITEM-339","isTemporary":false,"itemData":{"DOI":"10.1017/CBO9780511997716","author":[{"family":"Busemeyer","given":"Jerome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{"citationID":"MENDELEY_CITATION_341","citationItems":[{"id":"ITEM-340","isTemporary":false,"itemData":{"DOI":"10.1017/S0140525X12001525","author":[{"family":"Pothos","given":"Emmanuel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modeling?","type":"article-journal","volume":"36"}},{"id":"ITEM-341","isTemporary":false,"itemData":{"DOI":"10.1146/annurev-psych-033020-123501","author":[{"family":"Pothos","given":"Emmanuel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{"citationID":"MENDELEY_CITATION_342","citationItems":[{"id":"ITEM-342","isTemporary":false,"itemData":{"DOI":"10.1017/CBO9780511997716","author":[{"family":"Busemeyer","given":"Jerome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{"citationID":"MENDELEY_CITATION_343","citationItems":[{"id":"ITEM-343","isTemporary":false,"itemData":{"DOI":"10.1146/annurev-psych-033020-123501","author":[{"family":"Pothos","given":"Emmanuel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Supplementary Figure S5 gives the geometric picture behind the question-order effect.</w:t>
      </w:r>
    </w:p>
    <w:bookmarkEnd w:id="90"/>
    <w:bookmarkStart w:id="93"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{"citationID":"MENDELEY_CITATION_344","citationItems":[{"id":"ITEM-344","isTemporary":false,"itemData":{"DOI":"10.3390/e25040548","author":[{"family":"Widdows","given":"Dominic"},{"family":"Rani","given":"Jyoti"},{"family":"Pothos","given":"Emmanuel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{"citationID":"MENDELEY_CITATION_345","citationItems":[{"id":"ITEM-345","isTemporary":false,"itemData":{"DOI":"10.3390/electronics10020100","author":[{"family":"Yan","given":"Fei"},{"family":"Iliyasu","given":"Abdullah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{"citationID":"MENDELEY_CITATION_346","citationItems":[{"id":"ITEM-346","isTemporary":false,"itemData":{"DOI":"10.1145/3708319.3735545","author":[{"family":"De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{"citationID":"MENDELEY_CITATION_347","citationItems":[{"id":"ITEM-347","isTemporary":false,"itemData":{"DOI":"10.32604/cmc.2025.065572","author":[{"family":"Dağlarlı","given":"Evren"}],"container-title":"Computers,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{"citationID":"MENDELEY_CITATION_348","citationItems":[{"id":"ITEM-348","isTemporary":false,"itemData":{"DOI":"10.3390/e25091323","author":[{"family":"Lawless","given":"William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349","citationItems":[{"id":"ITEM-349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350","citationItems":[{"id":"ITEM-350","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91" w:name="maturity."/>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{"citationID":"MENDELEY_CITATION_351","citationItems":[{"id":"ITEM-351","isTemporary":false,"itemData":{"DOI":"10.1146/annurev-psych-033020-123501","author":[{"family":"Pothos","given":"Emmanuel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{"citationID":"MENDELEY_CITATION_352","citationItems":[{"id":"ITEM-352","isTemporary":false,"itemData":{"DOI":"10.3390/e25040548","author":[{"family":"Widdows","given":"Dominic"},{"family":"Rani","given":"Jyoti"},{"family":"Pothos","given":"Emmanuel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{"citationID":"MENDELEY_CITATION_353","citationItems":[{"id":"ITEM-353","isTemporary":false,"itemData":{"DOI":"10.3390/electronics10020100","author":[{"family":"Yan","given":"Fei"},{"family":"Iliyasu","given":"Abdullah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{"citationID":"MENDELEY_CITATION_354","citationItems":[{"id":"ITEM-354","isTemporary":false,"itemData":{"DOI":"10.32604/cmc.2025.065572","author":[{"family":"Dağlarlı","given":"Evren"}],"container-title":"Computers,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355","citationItems":[{"id":"ITEM-355","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{"citationID":"MENDELEY_CITATION_356","citationItems":[{"id":"ITEM-356","isTemporary":false,"itemData":{"DOI":"10.3390/e25091323","author":[{"family":"Lawless","given":"William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357","citationItems":[{"id":"ITEM-357","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{"citationID":"MENDELEY_CITATION_358","citationItems":[{"id":"ITEM-358","isTemporary":false,"itemData":{"DOI":"10.1145/3708319.3735545","author":[{"family":"De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1"/>
    <w:bookmarkStart w:id="9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92"/>
    <w:bookmarkEnd w:id="93"/>
    <w:bookmarkEnd w:id="94"/>
    <w:bookmarkStart w:id="95" w:name="sec:emerging"/>
    <w:p>
      <w:pPr>
        <w:pStyle w:val="Heading1"/>
      </w:pPr>
      <w:r>
        <w:rPr>
          <w:rStyle w:val="SectionNumber"/>
        </w:rPr>
        <w:t xml:space="preserve">10</w:t>
      </w:r>
      <w:r>
        <w:tab/>
      </w:r>
      <w:r>
        <w:t xml:space="preserve">Emerging Directions</w:t>
      </w:r>
    </w:p>
    <w:p>
      <w:pPr>
        <w:pStyle w:val="FirstParagraph"/>
      </w:pPr>
      <w:r>
        <w:t xml:space="preserve">Five smaller directions are reviewed in full in the supplementary material.</w:t>
      </w:r>
      <w:r>
        <w:t xml:space="preserve"> </w:t>
      </w:r>
      <w:r>
        <w:rPr>
          <w:iCs/>
          <w:i/>
        </w:rPr>
        <w:t xml:space="preserve">Quantum-inspired robotics</w:t>
      </w:r>
      <w:r>
        <w:t xml:space="preserve"> </w:t>
      </w:r>
      <w:r>
        <w:t xml:space="preserve">supplies most of the quantum-labeled computational results that have been validated physically: quantum-inspired reinforcement learning on a real robot (L5) </w:t>
      </w:r>
      <w:r>
        <w:fldChar w:fldCharType="begin"/>
      </w:r>
      <w:r>
        <w:instrText xml:space="preserve">ADDIN CSL_CITATION {"citationID":"MENDELEY_CITATION_359","citationItems":[{"id":"ITEM-359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particle-swarm SLAM on a real outdoor dataset </w:t>
      </w:r>
      <w:r>
        <w:fldChar w:fldCharType="begin"/>
      </w:r>
      <w:r>
        <w:instrText xml:space="preserve">ADDIN CSL_CITATION {"citationID":"MENDELEY_CITATION_360","citationItems":[{"id":"ITEM-360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both on classical hardware.</w:t>
      </w:r>
      <w:r>
        <w:t xml:space="preserve"> </w:t>
      </w:r>
      <w:r>
        <w:rPr>
          <w:iCs/>
          <w:i/>
        </w:rPr>
        <w:t xml:space="preserve">Quantum swarm robotics</w:t>
      </w:r>
      <w:r>
        <w:t xml:space="preserve"> </w:t>
      </w:r>
      <w:r>
        <w:t xml:space="preserve">remains at L1–L4 with toy swarms of up to 10 robots, and its main barrier is that every robot would need QPU access at every interaction step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r>
        <w:t xml:space="preserve"> </w:t>
      </w:r>
      <w:r>
        <w:rPr>
          <w:iCs/>
          <w:i/>
        </w:rPr>
        <w:t xml:space="preserve">Distributed quantum robotics</w:t>
      </w:r>
      <w:r>
        <w:t xml:space="preserve"> </w:t>
      </w:r>
      <w:r>
        <w:t xml:space="preserve">is at L1–L2.</w:t>
      </w:r>
      <w:r>
        <w:t xml:space="preserve"> </w:t>
      </w:r>
      <w:r>
        <w:rPr>
          <w:iCs/>
          <w:i/>
        </w:rPr>
        <w:t xml:space="preserve">Quantum computer vision</w:t>
      </w:r>
      <w:r>
        <w:t xml:space="preserve"> </w:t>
      </w:r>
      <w:r>
        <w:t xml:space="preserve">solves registration and tracking subproblems on annealers (L2–L3 on our scale) but has not been tested on robot data.</w:t>
      </w:r>
      <w:r>
        <w:t xml:space="preserve"> </w:t>
      </w:r>
      <w:r>
        <w:rPr>
          <w:iCs/>
          <w:i/>
        </w:rPr>
        <w:t xml:space="preserve">Quantum simulation of materials</w:t>
      </w:r>
      <w:r>
        <w:t xml:space="preserve"> </w:t>
      </w:r>
      <w:r>
        <w:t xml:space="preserve">may help robots indirectly through better batteries and sensors, but industrially relevant problems need large fault-tolerant machines.</w:t>
      </w:r>
    </w:p>
    <w:bookmarkEnd w:id="95"/>
    <w:bookmarkStart w:id="115" w:name="sec:analysis"/>
    <w:p>
      <w:pPr>
        <w:pStyle w:val="Heading1"/>
      </w:pPr>
      <w:r>
        <w:rPr>
          <w:rStyle w:val="SectionNumber"/>
        </w:rPr>
        <w:t xml:space="preserve">11</w:t>
      </w:r>
      <w:r>
        <w:tab/>
      </w:r>
      <w:r>
        <w:t xml:space="preserve">Cross-Cutting Analysis</w:t>
      </w:r>
    </w:p>
    <w:bookmarkStart w:id="96" w:name="sec:synthesis"/>
    <w:p>
      <w:pPr>
        <w:pStyle w:val="Heading2"/>
      </w:pPr>
      <w:r>
        <w:rPr>
          <w:rStyle w:val="SectionNumber"/>
        </w:rPr>
        <w:t xml:space="preserve">11.1</w:t>
      </w:r>
      <w:r>
        <w:tab/>
      </w:r>
      <w:r>
        <w:t xml:space="preserve">Synthesis across Robotic Functions</w:t>
      </w:r>
    </w:p>
    <w:p>
      <w:pPr>
        <w:pStyle w:val="FirstParagraph"/>
      </w:pPr>
      <w:r>
        <w:t xml:space="preserve">Supplementary Table S7 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363","citationItems":[{"id":"ITEM-362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-363","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367","citationItems":[{"id":"ITEM-364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-365","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navigation","type":"paper-conference","volume":"1"}},{"id":"ITEM-366","isTemporary":false,"itemData":{"DOI":"10.3389/fcomp.2019.00009","author":[{"family":"Ohzeki","given":"Masayuki"},{"family":"Miki","given":"Akira"},{"family":"Miyama","given":"Masamichi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-367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End w:id="96"/>
    <w:bookmarkStart w:id="102"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371","citationItems":[{"id":"ITEM-368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distribution","type":""}},{"id":"ITEM-370","isTemporary":false,"itemData":{"DOI":"10.48550/arXiv.2008.12230","URL":"https://arxiv.org/abs/2008.12230","author":[{"family":"Khoshnoud","given":"Farbod"},{"family":"Quadrelli","given":"Marco B."},{"family":"Esat","given":"Ibrahim I."},{"family":"Robinson","given":"Dario"}],"id":"Khoshnoud2020","issued":{"date-parts":[[2020]]},"title":"Quantum cooperative robotics and autonomy","type":""}},{"id":"ITEM-371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372","citationItems":[{"id":"ITEM-372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373","citationItems":[{"id":"ITEM-373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{"citationID":"MENDELEY_CITATION_374","citationItems":[{"id":"ITEM-374","isTemporary":false,"itemData":{"DOI":"10.48550/arXiv.2504.08167","URL":"https://arxiv.org/abs/2504.08167","author":[{"family":"Muradoglu","given":"Murat"},{"family":"Johnsson","given":"Mattias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375","citationItems":[{"id":"ITEM-375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{"citationID":"MENDELEY_CITATION_376","citationItems":[{"id":"ITEM-376","isTemporary":false,"itemData":{"DOI":"10.48550/arXiv.2504.08167","URL":"https://arxiv.org/abs/2504.08167","author":[{"family":"Muradoglu","given":"Murat"},{"family":"Johnsson","given":"Mattias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379","citationItems":[{"id":"ITEM-377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-378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accelerometers","type":""}},{"id":"ITEM-379","isTemporary":false,"itemData":{"DOI":"10.1007/1345_2023_218","author":[{"family":"Wang","given":"Xuezhi"},{"family":"Li","given":"Wenchao"},{"family":"Moran","given":"Bill"},{"family":"Gibson","given":"Brant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3</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{"citationID":"MENDELEY_CITATION_380","citationItems":[{"id":"ITEM-380","isTemporary":false,"itemData":{"DOI":"10.1038/s41598-025-28481-w","author":[{"family":"Quang","given":"Thinh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4</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{"citationID":"MENDELEY_CITATION_381","citationItems":[{"id":"ITEM-381","isTemporary":false,"itemData":{"DOI":"10.1038/s41598-025-28481-w","author":[{"family":"Quang","given":"Thinh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{"citationID":"MENDELEY_CITATION_387","citationItems":[{"id":"ITEM-382","isTemporary":false,"itemData":{"DOI":"10.3389/fcomp.2019.00009","author":[{"family":"Ohzeki","given":"Masayuki"},{"family":"Miki","given":"Akira"},{"family":"Miyama","given":"Masamichi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-383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-384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-385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-386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4.0","type":"paper-conference","volume":"2"}},{"id":"ITEM-387","isTemporary":false,"itemData":{"URL":"https://proceedings.mlr.press/v267/gerlach25a.html","author":[{"family":"Gerlach","given":"Thore"},{"family":"Lee","given":"Loong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388","citationItems":[{"id":"ITEM-388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{"citationID":"MENDELEY_CITATION_389","citationItems":[{"id":"ITEM-389","isTemporary":false,"itemData":{"URL":"https://proceedings.mlr.press/v267/gerlach25a.html","author":[{"family":"Gerlach","given":"Thore"},{"family":"Lee","given":"Loong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97" w:name="tab:execution"/>
    <w:p>
      <w:pPr>
        <w:pStyle w:val="TableCaption"/>
      </w:pPr>
      <w:r>
        <w:rPr>
          <w:bCs/>
          <w:b/>
        </w:rPr>
        <w:t xml:space="preserve">Table 3.</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391","citationItems":[{"id":"ITEM-390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accelerometers","type":""}},{"id":"ITEM-391","isTemporary":false,"itemData":{"DOI":"10.1007/1345_2023_218","author":[{"family":"Wang","given":"Xuezhi"},{"family":"Li","given":"Wenchao"},{"family":"Moran","given":"Bill"},{"family":"Gibson","given":"Brant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3.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97"/>
    <w:bookmarkStart w:id="98" w:name="tab:qpu"/>
    <w:p>
      <w:pPr>
        <w:pStyle w:val="TableCaption"/>
      </w:pPr>
      <w:r>
        <w:rPr>
          <w:bCs/>
          <w:b/>
        </w:rPr>
        <w:t xml:space="preserve">Table 4.</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4.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{"citationID":"MENDELEY_CITATION_392","citationItems":[{"id":"ITEM-392","isTemporary":false,"itemData":{"DOI":"10.1145/3293320.3293333","author":[{"family":"Clark","given":"James"},{"family":"West","given":"Tristan"},{"family":"Zammit","given":"Joseph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{"citationID":"MENDELEY_CITATION_393","citationItems":[{"id":"ITEM-393","isTemporary":false,"itemData":{"DOI":"10.3389/fcomp.2019.00009","author":[{"family":"Ohzeki","given":"Masayuki"},{"family":"Miki","given":"Akira"},{"family":"Miyama","given":"Masamichi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{"citationID":"MENDELEY_CITATION_394","citationItems":[{"id":"ITEM-394","isTemporary":false,"itemData":{"DOI":"10.1038/s41598-025-28481-w","author":[{"family":"Quang","given":"Thinh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395","citationItems":[{"id":"ITEM-395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396","citationItems":[{"id":"ITEM-396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{"citationID":"MENDELEY_CITATION_397","citationItems":[{"id":"ITEM-397","isTemporary":false,"itemData":{"DOI":"10.1103/PhysRevApplied.18.054045","author":[{"family":"Schuetz","given":"Martin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398","citationItems":[{"id":"ITEM-398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399","citationItems":[{"id":"ITEM-399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400","citationItems":[{"id":"ITEM-400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{"citationID":"MENDELEY_CITATION_401","citationItems":[{"id":"ITEM-401","isTemporary":false,"itemData":{"DOI":"10.1515/auto-2023-0072","author":[{"family":"Windmann","given":"Stefan"}],"container-title":"at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402","citationItems":[{"id":"ITEM-402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403","citationItems":[{"id":"ITEM-403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{"citationID":"MENDELEY_CITATION_404","citationItems":[{"id":"ITEM-404","isTemporary":false,"itemData":{"DOI":"10.2139/ssrn.3244327","author":[{"family":"Gonçalves","given":"Carlos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{"citationID":"MENDELEY_CITATION_405","citationItems":[{"id":"ITEM-405","isTemporary":false,"itemData":{"URL":"https://proceedings.mlr.press/v267/gerlach25a.html","author":[{"family":"Gerlach","given":"Thore"},{"family":"Lee","given":"Loong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406","citationItems":[{"id":"ITEM-406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407","citationItems":[{"id":"ITEM-407","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408","citationItems":[{"id":"ITEM-408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{"citationID":"MENDELEY_CITATION_409","citationItems":[{"id":"ITEM-409","isTemporary":false,"itemData":{"URL":"https://arxiv.org/abs/2605.20801","author":[{"family":"Altrabulsi","given":"Mohamed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{"citationID":"MENDELEY_CITATION_410","citationItems":[{"id":"ITEM-410","isTemporary":false,"itemData":{"URL":"https://arxiv.org/abs/2605.01716","author":[{"family":"Ngo","given":"Nguyen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{"citationID":"MENDELEY_CITATION_411","citationItems":[{"id":"ITEM-411","isTemporary":false,"itemData":{"DOI":"10.3390/e25040548","author":[{"family":"Widdows","given":"Dominic"},{"family":"Rani","given":"Jyoti"},{"family":"Pothos","given":"Emmanuel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412","citationItems":[{"id":"ITEM-412","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413","citationItems":[{"id":"ITEM-413","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98"/>
    <w:p>
      <w:pPr>
        <w:pStyle w:val="CaptionedFigure"/>
      </w:pPr>
      <w:r>
        <w:drawing>
          <wp:inline>
            <wp:extent cx="5334000" cy="2605230"/>
            <wp:effectExtent b="0" l="0" r="0" t="0"/>
            <wp:docPr descr="" title="" id="100" name="Picture"/>
            <a:graphic>
              <a:graphicData uri="http://schemas.openxmlformats.org/drawingml/2006/picture">
                <pic:pic>
                  <pic:nvPicPr>
                    <pic:cNvPr descr="figures/fig2_evidence.png" id="101" name="Picture"/>
                    <pic:cNvPicPr>
                      <a:picLocks noChangeArrowheads="1" noChangeAspect="1"/>
                    </pic:cNvPicPr>
                  </pic:nvPicPr>
                  <pic:blipFill>
                    <a:blip r:embed="rId99"/>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02"/>
    <w:bookmarkStart w:id="107"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03"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{"citationID":"MENDELEY_CITATION_416","citationItems":[{"id":"ITEM-414","isTemporary":false,"itemData":{"DOI":"10.1145/237814.237866","author":[{"family":"Grover","given":"Lov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-415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Society","publisher-place":"Providence, RI, USA","title":"Quantum amplitude amplification and estimation","type":"chapter","volume":"305"}},{"id":"ITEM-416","isTemporary":false,"itemData":{"DOI":"10.1098/rspa.2015.0301","author":[{"family":"Montanaro","given":"Ashley"}],"container-title":"Proceedings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{"citationID":"MENDELEY_CITATION_418","citationItems":[{"id":"ITEM-417","isTemporary":false,"itemData":{"DOI":"10.1103/PhysRevLett.103.150502","author":[{"family":"Harrow","given":"Aram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equations","type":"article-journal","volume":"103"}},{"id":"ITEM-418","isTemporary":false,"itemData":{"DOI":"10.1038/nphys3272","author":[{"family":"Aaronson","given":"Scott"}],"container-title":"Nature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{"citationID":"MENDELEY_CITATION_420","citationItems":[{"id":"ITEM-419","isTemporary":false,"itemData":{"DOI":"10.1145/3313276.3316310","author":[{"family":"Tang","given":"Ewin"}],"container-title":"Proceedings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-420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421","citationItems":[{"id":"ITEM-421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422","citationItems":[{"id":"ITEM-422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systems","id":"Jerbi2021","issued":{"date-parts":[[2021]]},"page":"28362-28375","publisher":"Curran Associates, Inc.","publisher-place":"Red Hook, NY, USA","title":"Parametrized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03"/>
    <w:bookmarkStart w:id="104"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423","citationItems":[{"id":"ITEM-423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424","citationItems":[{"id":"ITEM-424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425","citationItems":[{"id":"ITEM-425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427","citationItems":[{"id":"ITEM-426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-427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04"/>
    <w:bookmarkStart w:id="105"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{"citationID":"MENDELEY_CITATION_428","citationItems":[{"id":"ITEM-428","isTemporary":false,"itemData":{"DOI":"10.1145/3293320.3293333","author":[{"family":"Clark","given":"James"},{"family":"West","given":"Tristan"},{"family":"Zammit","given":"Joseph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{"citationID":"MENDELEY_CITATION_429","citationItems":[{"id":"ITEM-429","isTemporary":false,"itemData":{"DOI":"10.3389/fcomp.2019.00009","author":[{"family":"Ohzeki","given":"Masayuki"},{"family":"Miki","given":"Akira"},{"family":"Miyama","given":"Masamichi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{"citationID":"MENDELEY_CITATION_430","citationItems":[{"id":"ITEM-430","isTemporary":false,"itemData":{"DOI":"10.1038/s41598-025-28481-w","author":[{"family":"Quang","given":"Thinh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{"citationID":"MENDELEY_CITATION_431","citationItems":[{"id":"ITEM-431","isTemporary":false,"itemData":{"URL":"https://proceedings.mlr.press/v267/gerlach25a.html","author":[{"family":"Gerlach","given":"Thore"},{"family":"Lee","given":"Loong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432","citationItems":[{"id":"ITEM-432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433","citationItems":[{"id":"ITEM-433","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434","citationItems":[{"id":"ITEM-434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{"citationID":"MENDELEY_CITATION_435","citationItems":[{"id":"ITEM-435","isTemporary":false,"itemData":{"DOI":"10.1515/auto-2023-0072","author":[{"family":"Windmann","given":"Stefan"}],"container-title":"at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436","citationItems":[{"id":"ITEM-436","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{"citationID":"MENDELEY_CITATION_437","citationItems":[{"id":"ITEM-437","isTemporary":false,"itemData":{"URL":"https://arxiv.org/abs/2605.01716","author":[{"family":"Ngo","given":"Nguyen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{"citationID":"MENDELEY_CITATION_438","citationItems":[{"id":"ITEM-438","isTemporary":false,"itemData":{"URL":"https://arxiv.org/abs/2605.20801","author":[{"family":"Altrabulsi","given":"Mohamed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{"citationID":"MENDELEY_CITATION_439","citationItems":[{"id":"ITEM-439","isTemporary":false,"itemData":{"DOI":"10.3390/e25040548","author":[{"family":"Widdows","given":"Dominic"},{"family":"Rani","given":"Jyoti"},{"family":"Pothos","given":"Emmanuel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{"citationID":"MENDELEY_CITATION_443","citationItems":[{"id":"ITEM-440","isTemporary":false,"itemData":{"DOI":"10.3389/fcomp.2019.00009","author":[{"family":"Ohzeki","given":"Masayuki"},{"family":"Miki","given":"Akira"},{"family":"Miyama","given":"Masamichi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-441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444","citationItems":[{"id":"ITEM-444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445","citationItems":[{"id":"ITEM-445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05"/>
    <w:bookmarkStart w:id="106"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{"citationID":"MENDELEY_CITATION_446","citationItems":[{"id":"ITEM-446","isTemporary":false,"itemData":{"DOI":"10.48550/arXiv.2504.08167","URL":"https://arxiv.org/abs/2504.08167","author":[{"family":"Muradoglu","given":"Murat"},{"family":"Johnsson","given":"Mattias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447","citationItems":[{"id":"ITEM-447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06"/>
    <w:bookmarkEnd w:id="107"/>
    <w:bookmarkStart w:id="111"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{"citationID":"MENDELEY_CITATION_448","citationItems":[{"id":"ITEM-448","isTemporary":false,"itemData":{"DOI":"10.1109/IISWC53511.2021.00015","author":[{"family":"Ravi","given":"Gokul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{"citationID":"MENDELEY_CITATION_449","citationItems":[{"id":"ITEM-449","isTemporary":false,"itemData":{"DOI":"10.1088/1367-2630/18/2/023023","author":[{"family":"McClean","given":"Jarrod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450","citationItems":[{"id":"ITEM-450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{"citationID":"MENDELEY_CITATION_451","citationItems":[{"id":"ITEM-451","isTemporary":false,"itemData":{"DOI":"10.3389/fcomp.2019.00009","author":[{"family":"Ohzeki","given":"Masayuki"},{"family":"Miki","given":"Akira"},{"family":"Miyama","given":"Masamichi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{"citationID":"MENDELEY_CITATION_452","citationItems":[{"id":"ITEM-452","isTemporary":false,"itemData":{"DOI":"10.48550/arXiv.2504.08167","URL":"https://arxiv.org/abs/2504.08167","author":[{"family":"Muradoglu","given":"Murat"},{"family":"Johnsson","given":"Mattias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{"citationID":"MENDELEY_CITATION_453","citationItems":[{"id":"ITEM-453","isTemporary":false,"itemData":{"DOI":"10.1103/PhysRevLett.127.100501","author":[{"family":"Córcoles","given":"Antonio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09" name="Picture"/>
            <a:graphic>
              <a:graphicData uri="http://schemas.openxmlformats.org/drawingml/2006/picture">
                <pic:pic>
                  <pic:nvPicPr>
                    <pic:cNvPr descr="figures/fig5_latency.png" id="110" name="Picture"/>
                    <pic:cNvPicPr>
                      <a:picLocks noChangeArrowheads="1" noChangeAspect="1"/>
                    </pic:cNvPicPr>
                  </pic:nvPicPr>
                  <pic:blipFill>
                    <a:blip r:embed="rId108"/>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{"citationID":"MENDELEY_CITATION_454","citationItems":[{"id":"ITEM-454","isTemporary":false,"itemData":{"DOI":"10.3389/fcomp.2019.00009","author":[{"family":"Ohzeki","given":"Masayuki"},{"family":"Miki","given":"Akira"},{"family":"Miyama","given":"Masamichi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{"citationID":"MENDELEY_CITATION_455","citationItems":[{"id":"ITEM-455","isTemporary":false,"itemData":{"DOI":"10.1109/IISWC53511.2021.00015","author":[{"family":"Ravi","given":"Gokul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11"/>
    <w:bookmarkStart w:id="112"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{"citationID":"MENDELEY_CITATION_456","citationItems":[{"id":"ITEM-456","isTemporary":false,"itemData":{"DOI":"10.1038/s41598-019-43176-9","author":[{"family":"Guerreschi","given":"Gian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{"citationID":"MENDELEY_CITATION_458","citationItems":[{"id":"ITEM-457","isTemporary":false,"itemData":{"DOI":"10.1038/s41467-018-07090-4","author":[{"family":"McClean","given":"Jarrod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-458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{"citationID":"MENDELEY_CITATION_459","citationItems":[{"id":"ITEM-459","isTemporary":false,"itemData":{"DOI":"10.1088/2632-2153/ac4559","author":[{"family":"Chen","given":"Samuel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461","citationItems":[{"id":"ITEM-460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-461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462","citationItems":[{"id":"ITEM-462","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{"citationID":"MENDELEY_CITATION_463","citationItems":[{"id":"ITEM-463","isTemporary":false,"itemData":{"DOI":"10.1103/RevModPhys.95.045005","author":[{"family":"Cai","given":"Zhenyu"},{"family":"Babbush","given":"Ryan"},{"family":"Benjamin","given":"Simon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{"citationID":"MENDELEY_CITATION_465","citationItems":[{"id":"ITEM-464","isTemporary":false,"itemData":{"DOI":"10.1103/PhysRevA.86.032324","author":[{"family":"Fowler","given":"Austin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codes","type":"article-journal","volume":"86"}},{"id":"ITEM-465","isTemporary":false,"itemData":{"DOI":"10.1038/s41586-024-07107-7","author":[{"family":"Bravyi","given":"Sergey"},{"family":"Cross","given":"Andrew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{"citationID":"MENDELEY_CITATION_466","citationItems":[{"id":"ITEM-466","isTemporary":false,"itemData":{"DOI":"10.1146/annurev-conmatphys-031119-050605","author":[{"family":"Kjaergaard","given":"Morten"},{"family":"Schwartz","given":"Mollie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468","citationItems":[{"id":"ITEM-467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-468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12"/>
    <w:bookmarkStart w:id="114"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469","citationItems":[{"id":"ITEM-469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5</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{"citationID":"MENDELEY_CITATION_470","citationItems":[{"id":"ITEM-470","isTemporary":false,"itemData":{"DOI":"10.1103/PhysRevX.8.041015","author":[{"family":"Babbush","given":"Ryan"},{"family":"Gidney","given":"Craig"},{"family":"Berry","given":"Dominic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{"citationID":"MENDELEY_CITATION_471","citationItems":[{"id":"ITEM-471","isTemporary":false,"itemData":{"DOI":"10.1103/PRXQuantum.2.010103","author":[{"family":"Babbush","given":"Ryan"},{"family":"McClean","given":"Jarrod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{"citationID":"MENDELEY_CITATION_472","citationItems":[{"id":"ITEM-472","isTemporary":false,"itemData":{"DOI":"10.1103/PhysRevA.86.032324","author":[{"family":"Fowler","given":"Austin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{"citationID":"MENDELEY_CITATION_473","citationItems":[{"id":"ITEM-473","isTemporary":false,"itemData":{"DOI":"10.1103/PRXQuantum.2.010103","author":[{"family":"Babbush","given":"Ryan"},{"family":"McClean","given":"Jarrod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13" w:name="tab:resource"/>
    <w:p>
      <w:pPr>
        <w:pStyle w:val="TableCaption"/>
      </w:pPr>
      <w:r>
        <w:rPr>
          <w:bCs/>
          <w:b/>
        </w:rPr>
        <w:t xml:space="preserve">Table 5.</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5.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{"citationID":"MENDELEY_CITATION_474","citationItems":[{"id":"ITEM-474","isTemporary":false,"itemData":{"DOI":"10.1103/PhysRevX.8.041015","author":[{"family":"Babbush","given":"Ryan"},{"family":"Gidney","given":"Craig"},{"family":"Berry","given":"Dominic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{"citationID":"MENDELEY_CITATION_475","citationItems":[{"id":"ITEM-475","isTemporary":false,"itemData":{"DOI":"10.1103/PRXQuantum.2.010103","author":[{"family":"Babbush","given":"Ryan"},{"family":"McClean","given":"Jarrod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13"/>
    <w:bookmarkEnd w:id="114"/>
    <w:bookmarkEnd w:id="115"/>
    <w:bookmarkStart w:id="129"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Supplementary Table S9 arranges the resulting research directions by time horizon.</w:t>
      </w:r>
    </w:p>
    <w:bookmarkStart w:id="123" w:name="sec:ch-function"/>
    <w:p>
      <w:pPr>
        <w:pStyle w:val="Heading2"/>
      </w:pPr>
      <w:r>
        <w:rPr>
          <w:rStyle w:val="SectionNumber"/>
        </w:rPr>
        <w:t xml:space="preserve">12.1</w:t>
      </w:r>
      <w:r>
        <w:tab/>
      </w:r>
      <w:r>
        <w:t xml:space="preserve">Challenges by Robotic Function</w:t>
      </w:r>
    </w:p>
    <w:bookmarkStart w:id="116"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477","citationItems":[{"id":"ITEM-476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hardware","type":"article-journal","volume":"13"}},{"id":"ITEM-477","isTemporary":false,"itemData":{"DOI":"10.1038/s41598-025-28481-w","author":[{"family":"Quang","given":"Thinh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478","citationItems":[{"id":"ITEM-478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479","citationItems":[{"id":"ITEM-479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480","citationItems":[{"id":"ITEM-480","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{"citationID":"MENDELEY_CITATION_481","citationItems":[{"id":"ITEM-481","isTemporary":false,"itemData":{"URL":"https://proceedings.mlr.press/v267/gerlach25a.html","author":[{"family":"Gerlach","given":"Thore"},{"family":"Lee","given":"Loong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16"/>
    <w:bookmarkStart w:id="117"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{"citationID":"MENDELEY_CITATION_482","citationItems":[{"id":"ITEM-482","isTemporary":false,"itemData":{"DOI":"10.1177/0278364911406761","author":[{"family":"Karaman","given":"Sertac"},{"family":"Frazzoli","given":"Emilio"}],"container-title":"The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483","citationItems":[{"id":"ITEM-483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(ICRA)","id":"Dellaert1999","issued":{"date-parts":[[1999]]},"page":"1322-1328","publisher":"IEEE","publisher-place":"Piscataway, NJ, USA","title":"Monte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{"citationID":"MENDELEY_CITATION_484","citationItems":[{"id":"ITEM-484","isTemporary":false,"itemData":{"DOI":"10.1103/PRXQuantum.2.010103","author":[{"family":"Babbush","given":"Ryan"},{"family":"McClean","given":"Jarrod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17"/>
    <w:bookmarkStart w:id="118"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486","citationItems":[{"id":"ITEM-485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488","citationItems":[{"id":"ITEM-487","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-488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18"/>
    <w:bookmarkStart w:id="119"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{"citationID":"MENDELEY_CITATION_489","citationItems":[{"id":"ITEM-489","isTemporary":false,"itemData":{"DOI":"10.48550/arXiv.2504.08167","URL":"https://arxiv.org/abs/2504.08167","author":[{"family":"Muradoglu","given":"Murat"},{"family":"Johnsson","given":"Mattias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490","citationItems":[{"id":"ITEM-490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492","citationItems":[{"id":"ITEM-491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493","citationItems":[{"id":"ITEM-493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19"/>
    <w:bookmarkStart w:id="120"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{"citationID":"MENDELEY_CITATION_495","citationItems":[{"id":"ITEM-494","isTemporary":false,"itemData":{"DOI":"10.1146/annurev-control-042920-092451","author":[{"family":"Kurniawati","given":"Hanna"}],"container-title":"Annual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robotics","type":"article-journal","volume":"5"}},{"id":"ITEM-495","isTemporary":false,"itemData":{"DOI":"10.1146/annurev-psych-033020-123501","author":[{"family":"Pothos","given":"Emmanuel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{"citationID":"MENDELEY_CITATION_496","citationItems":[{"id":"ITEM-496","isTemporary":false,"itemData":{"DOI":"10.3390/e25040548","author":[{"family":"Widdows","given":"Dominic"},{"family":"Rani","given":"Jyoti"},{"family":"Pothos","given":"Emmanuel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{"citationID":"MENDELEY_CITATION_498","citationItems":[{"id":"ITEM-497","isTemporary":false,"itemData":{"DOI":"10.3390/e25091323","author":[{"family":"Lawless","given":"William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-498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20"/>
    <w:bookmarkStart w:id="121" w:name="foundation-models-and-physical-ai."/>
    <w:p>
      <w:pPr>
        <w:pStyle w:val="Heading4"/>
      </w:pPr>
      <w:r>
        <w:rPr>
          <w:rStyle w:val="SectionNumber"/>
        </w:rPr>
        <w:t xml:space="preserve">12.1.0.6</w:t>
      </w:r>
      <w:r>
        <w:tab/>
      </w:r>
      <w:r>
        <w:t xml:space="preserve">Foundation models and physical AI.</w:t>
      </w:r>
    </w:p>
    <w:p>
      <w:pPr>
        <w:pStyle w:val="FirstParagraph"/>
      </w:pPr>
      <w:r>
        <w:t xml:space="preserve">Robot learning is moving toward large pretrained models that reason over language and perception, often called physical or embodied AI. In our corpus, quantum methods touch this trend only at the edges:</w:t>
      </w:r>
      <w:r>
        <w:t xml:space="preserve"> </w:t>
      </w:r>
      <w:r>
        <w:fldChar w:fldCharType="begin"/>
      </w:r>
      <w:r>
        <w:instrText xml:space="preserve">ADDIN CSL_CITATION {"citationID":"MENDELEY_CITATION_499","citationItems":[{"id":"ITEM-499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language front end to generate QUBO task assignments, and QRL and QP decision models address small parts of policy learning and reasoning. No study applied a quantum method to the training or inference of a robot foundation model, so this direction has no graded evidence yet. The obstacles are clear from the rest of this survey: such models have billions of parameters, today’s processors offer hundreds of noisy qubits, loading classical data into quantum states can cancel any speed-up </w:t>
      </w:r>
      <w:r>
        <w:fldChar w:fldCharType="begin"/>
      </w:r>
      <w:r>
        <w:instrText xml:space="preserve">ADDIN CSL_CITATION {"citationID":"MENDELEY_CITATION_500","citationItems":[{"id":"ITEM-500","isTemporary":false,"itemData":{"DOI":"10.1038/nphys3272","author":[{"family":"Aaronson","given":"Scott"}],"container-title":"Nature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and dequantization removes several claimed advantages </w:t>
      </w:r>
      <w:r>
        <w:fldChar w:fldCharType="begin"/>
      </w:r>
      <w:r>
        <w:instrText xml:space="preserve">ADDIN CSL_CITATION {"citationID":"MENDELEY_CITATION_501","citationItems":[{"id":"ITEM-501","isTemporary":false,"itemData":{"DOI":"10.1145/3313276.3316310","author":[{"family":"Tang","given":"Ewin"}],"container-title":"Proceedings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systems","type":"paper-conference"}}],"isEdited":false,"manualOverride":{"citeprocText":"(E. Tang 2019)","isManuallyOverridden":false,"manualOverrideText":""},"mendeley":{"formattedCitation":"(E. Tang 2019)","plainTextFormattedCitation":"(E. Tang 2019)","previouslyFormattedCitation":"(E. Tang 2019)"},"properties":{"noteIndex":0},"schema":"https://github.com/citation-style-language/schema/raw/master/csl-citation.json"}</w:instrText>
      </w:r>
      <w:r>
        <w:fldChar w:fldCharType="separate"/>
      </w:r>
      <w:r>
        <w:t xml:space="preserve">(E. Tang 2019)</w:t>
      </w:r>
      <w:r>
        <w:fldChar w:fldCharType="end"/>
      </w:r>
      <w:r>
        <w:t xml:space="preserve">. The realistic near-term role is narrower, with quantum solvers handling well-defined combinatorial subproblems that a foundation model formulates, as in</w:t>
      </w:r>
      <w:r>
        <w:t xml:space="preserve"> </w:t>
      </w:r>
      <w:r>
        <w:fldChar w:fldCharType="begin"/>
      </w:r>
      <w:r>
        <w:instrText xml:space="preserve">ADDIN CSL_CITATION {"citationID":"MENDELEY_CITATION_502","citationItems":[{"id":"ITEM-502","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the open question is whether that division of labor beats a classical solver end to end.</w:t>
      </w:r>
    </w:p>
    <w:bookmarkEnd w:id="121"/>
    <w:bookmarkStart w:id="122" w:name="where-we-would-place-our-bets."/>
    <w:p>
      <w:pPr>
        <w:pStyle w:val="Heading4"/>
      </w:pPr>
      <w:r>
        <w:rPr>
          <w:rStyle w:val="SectionNumber"/>
        </w:rPr>
        <w:t xml:space="preserve">12.1.0.7</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22"/>
    <w:bookmarkEnd w:id="123"/>
    <w:bookmarkStart w:id="128" w:name="sec:ch-cross"/>
    <w:p>
      <w:pPr>
        <w:pStyle w:val="Heading2"/>
      </w:pPr>
      <w:r>
        <w:rPr>
          <w:rStyle w:val="SectionNumber"/>
        </w:rPr>
        <w:t xml:space="preserve">12.2</w:t>
      </w:r>
      <w:r>
        <w:tab/>
      </w:r>
      <w:r>
        <w:t xml:space="preserve">Cross-Cutting Challenges</w:t>
      </w:r>
    </w:p>
    <w:bookmarkStart w:id="124"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Supplementary Table S8 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{"citationID":"MENDELEY_CITATION_503","citationItems":[{"id":"ITEM-503","isTemporary":false,"itemData":{"URL":"https://arxiv.org/abs/2202.03028","author":[{"family":"Finžgar","given":"Jernej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(QCE)","id":"Finzgar2022","issued":{"date-parts":[[2022]]},"page":"226-237","publisher":"IEEE","publisher-place":"Piscataway, NJ, USA","title":"QUARK: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24"/>
    <w:bookmarkStart w:id="125"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{"citationID":"MENDELEY_CITATION_505","citationItems":[{"id":"ITEM-504","isTemporary":false,"itemData":{"DOI":"10.1038/nphys3272","author":[{"family":"Aaronson","given":"Scott"}],"container-title":"Nature Physics","id":"Aaronson2015","issue":"4","issued":{"date-parts":[[2015]]},"page":"291-293","title":"Read the fine print","type":"article-journal","volume":"11"}},{"id":"ITEM-505","isTemporary":false,"itemData":{"DOI":"10.1145/3313276.3316310","author":[{"family":"Tang","given":"Ewin"}],"container-title":"Proceedings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25"/>
    <w:bookmarkStart w:id="126"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{"citationID":"MENDELEY_CITATION_506","citationItems":[{"id":"ITEM-506","isTemporary":false,"itemData":{"DOI":"10.1103/PhysRevLett.127.100501","author":[{"family":"Córcoles","given":"Antonio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507","citationItems":[{"id":"ITEM-507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26"/>
    <w:bookmarkStart w:id="127"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{"citationID":"MENDELEY_CITATION_508","citationItems":[{"id":"ITEM-508","isTemporary":false,"itemData":{"DOI":"10.3389/fcomp.2019.00009","author":[{"family":"Ohzeki","given":"Masayuki"},{"family":"Miki","given":"Akira"},{"family":"Miyama","given":"Masamichi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End w:id="127"/>
    <w:bookmarkEnd w:id="128"/>
    <w:bookmarkEnd w:id="129"/>
    <w:bookmarkStart w:id="130"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30"/>
    <w:bookmarkStart w:id="131"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per-study quality appraisal and its criteria, the codebook, the PRISMA 2020 flow diagram and checklist, and the search strings are provided as supplementary material, including machine-readable (CSV) versions of the extraction and appraisal tables.</w:t>
      </w:r>
    </w:p>
    <w:bookmarkEnd w:id="131"/>
    <w:bookmarkStart w:id="471" w:name="bibliography"/>
    <w:p>
      <w:pPr>
        <w:pStyle w:val="Heading1"/>
      </w:pPr>
      <w:r>
        <w:t xml:space="preserve">References</w:t>
      </w:r>
    </w:p>
    <w:bookmarkStart w:id="470" w:name="refs"/>
    <w:bookmarkStart w:id="133"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32">
        <w:r>
          <w:rPr>
            <w:rStyle w:val="Hyperlink"/>
          </w:rPr>
          <w:t xml:space="preserve">https://doi.org/10.1038/nphys3272</w:t>
        </w:r>
      </w:hyperlink>
      <w:r>
        <w:t xml:space="preserve">.</w:t>
      </w:r>
    </w:p>
    <w:bookmarkEnd w:id="133"/>
    <w:bookmarkStart w:id="135"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34">
        <w:r>
          <w:rPr>
            <w:rStyle w:val="Hyperlink"/>
          </w:rPr>
          <w:t xml:space="preserve">https://arxiv.org/abs/2212.11681</w:t>
        </w:r>
      </w:hyperlink>
      <w:r>
        <w:t xml:space="preserve">.</w:t>
      </w:r>
    </w:p>
    <w:bookmarkEnd w:id="135"/>
    <w:bookmarkStart w:id="137"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36">
        <w:r>
          <w:rPr>
            <w:rStyle w:val="Hyperlink"/>
          </w:rPr>
          <w:t xml:space="preserve">https://arxiv.org/abs/2605.20801</w:t>
        </w:r>
      </w:hyperlink>
      <w:r>
        <w:t xml:space="preserve">.</w:t>
      </w:r>
    </w:p>
    <w:bookmarkEnd w:id="137"/>
    <w:bookmarkStart w:id="139"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38">
        <w:r>
          <w:rPr>
            <w:rStyle w:val="Hyperlink"/>
          </w:rPr>
          <w:t xml:space="preserve">https://doi.org/10.1016/j.robot.2025.105026</w:t>
        </w:r>
      </w:hyperlink>
      <w:r>
        <w:t xml:space="preserve">.</w:t>
      </w:r>
    </w:p>
    <w:bookmarkEnd w:id="139"/>
    <w:bookmarkStart w:id="141"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40">
        <w:r>
          <w:rPr>
            <w:rStyle w:val="Hyperlink"/>
          </w:rPr>
          <w:t xml:space="preserve">https://doi.org/10.1038/s41586-019-1666-5</w:t>
        </w:r>
      </w:hyperlink>
      <w:r>
        <w:t xml:space="preserve">.</w:t>
      </w:r>
    </w:p>
    <w:bookmarkEnd w:id="141"/>
    <w:bookmarkStart w:id="143"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42">
        <w:r>
          <w:rPr>
            <w:rStyle w:val="Hyperlink"/>
          </w:rPr>
          <w:t xml:space="preserve">https://doi.org/10.3390/a14070194</w:t>
        </w:r>
      </w:hyperlink>
      <w:r>
        <w:t xml:space="preserve">.</w:t>
      </w:r>
    </w:p>
    <w:bookmarkEnd w:id="143"/>
    <w:bookmarkStart w:id="145"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44">
        <w:r>
          <w:rPr>
            <w:rStyle w:val="Hyperlink"/>
          </w:rPr>
          <w:t xml:space="preserve">https://doi.org/10.1103/PhysRevX.8.041015</w:t>
        </w:r>
      </w:hyperlink>
      <w:r>
        <w:t xml:space="preserve">.</w:t>
      </w:r>
    </w:p>
    <w:bookmarkEnd w:id="145"/>
    <w:bookmarkStart w:id="147"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46">
        <w:r>
          <w:rPr>
            <w:rStyle w:val="Hyperlink"/>
          </w:rPr>
          <w:t xml:space="preserve">https://doi.org/10.1103/PRXQuantum.2.010103</w:t>
        </w:r>
      </w:hyperlink>
      <w:r>
        <w:t xml:space="preserve">.</w:t>
      </w:r>
    </w:p>
    <w:bookmarkEnd w:id="147"/>
    <w:bookmarkStart w:id="149"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48">
        <w:r>
          <w:rPr>
            <w:rStyle w:val="Hyperlink"/>
          </w:rPr>
          <w:t xml:space="preserve">https://arxiv.org/abs/2606.14252</w:t>
        </w:r>
      </w:hyperlink>
      <w:r>
        <w:t xml:space="preserve">.</w:t>
      </w:r>
    </w:p>
    <w:bookmarkEnd w:id="149"/>
    <w:bookmarkStart w:id="151"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0">
        <w:r>
          <w:rPr>
            <w:rStyle w:val="Hyperlink"/>
          </w:rPr>
          <w:t xml:space="preserve">https://doi.org/10.22331/q-2020-04-20-256</w:t>
        </w:r>
      </w:hyperlink>
      <w:r>
        <w:t xml:space="preserve">.</w:t>
      </w:r>
    </w:p>
    <w:bookmarkEnd w:id="151"/>
    <w:bookmarkStart w:id="153"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52">
        <w:r>
          <w:rPr>
            <w:rStyle w:val="Hyperlink"/>
          </w:rPr>
          <w:t xml:space="preserve">https://doi.org/10.1126/sciadv.adk4321</w:t>
        </w:r>
      </w:hyperlink>
      <w:r>
        <w:t xml:space="preserve">.</w:t>
      </w:r>
    </w:p>
    <w:bookmarkEnd w:id="153"/>
    <w:bookmarkStart w:id="15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54">
        <w:r>
          <w:rPr>
            <w:rStyle w:val="Hyperlink"/>
          </w:rPr>
          <w:t xml:space="preserve">https://doi.org/10.1103/PhysRevA.58.893</w:t>
        </w:r>
      </w:hyperlink>
      <w:r>
        <w:t xml:space="preserve">.</w:t>
      </w:r>
    </w:p>
    <w:bookmarkEnd w:id="155"/>
    <w:bookmarkStart w:id="157"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56">
        <w:r>
          <w:rPr>
            <w:rStyle w:val="Hyperlink"/>
          </w:rPr>
          <w:t xml:space="preserve">https://arxiv.org/abs/quant-ph/0003006</w:t>
        </w:r>
      </w:hyperlink>
      <w:r>
        <w:t xml:space="preserve">.</w:t>
      </w:r>
    </w:p>
    <w:bookmarkEnd w:id="157"/>
    <w:bookmarkStart w:id="159"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58">
        <w:r>
          <w:rPr>
            <w:rStyle w:val="Hyperlink"/>
          </w:rPr>
          <w:t xml:space="preserve">https://doi.org/10.1103/RevModPhys.94.015004</w:t>
        </w:r>
      </w:hyperlink>
      <w:r>
        <w:t xml:space="preserve">.</w:t>
      </w:r>
    </w:p>
    <w:bookmarkEnd w:id="159"/>
    <w:bookmarkStart w:id="16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0">
        <w:r>
          <w:rPr>
            <w:rStyle w:val="Hyperlink"/>
          </w:rPr>
          <w:t xml:space="preserve">https://doi.org/10.1038/nature23474</w:t>
        </w:r>
      </w:hyperlink>
      <w:r>
        <w:t xml:space="preserve">.</w:t>
      </w:r>
    </w:p>
    <w:bookmarkEnd w:id="161"/>
    <w:bookmarkStart w:id="163"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62">
        <w:r>
          <w:rPr>
            <w:rStyle w:val="Hyperlink"/>
          </w:rPr>
          <w:t xml:space="preserve">https://doi.org/10.1038/s41586-023-06927-3</w:t>
        </w:r>
      </w:hyperlink>
      <w:r>
        <w:t xml:space="preserve">.</w:t>
      </w:r>
    </w:p>
    <w:bookmarkEnd w:id="163"/>
    <w:bookmarkStart w:id="165"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64">
        <w:r>
          <w:rPr>
            <w:rStyle w:val="Hyperlink"/>
          </w:rPr>
          <w:t xml:space="preserve">https://doi.org/10.1038/s42254-019-0117-4</w:t>
        </w:r>
      </w:hyperlink>
      <w:r>
        <w:t xml:space="preserve">.</w:t>
      </w:r>
    </w:p>
    <w:bookmarkEnd w:id="165"/>
    <w:bookmarkStart w:id="167"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Providence, RI, USA: American Mathematical Society.</w:t>
      </w:r>
      <w:r>
        <w:t xml:space="preserve"> </w:t>
      </w:r>
      <w:hyperlink r:id="rId166">
        <w:r>
          <w:rPr>
            <w:rStyle w:val="Hyperlink"/>
          </w:rPr>
          <w:t xml:space="preserve">https://doi.org/10.1090/conm/305/05215</w:t>
        </w:r>
      </w:hyperlink>
      <w:r>
        <w:t xml:space="preserve">.</w:t>
      </w:r>
    </w:p>
    <w:bookmarkEnd w:id="167"/>
    <w:bookmarkStart w:id="169"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68">
        <w:r>
          <w:rPr>
            <w:rStyle w:val="Hyperlink"/>
          </w:rPr>
          <w:t xml:space="preserve">https://doi.org/10.1038/s41586-024-07107-7</w:t>
        </w:r>
      </w:hyperlink>
      <w:r>
        <w:t xml:space="preserve">.</w:t>
      </w:r>
    </w:p>
    <w:bookmarkEnd w:id="169"/>
    <w:bookmarkStart w:id="171"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0">
        <w:r>
          <w:rPr>
            <w:rStyle w:val="Hyperlink"/>
          </w:rPr>
          <w:t xml:space="preserve">https://doi.org/10.1038/srep00400</w:t>
        </w:r>
      </w:hyperlink>
      <w:r>
        <w:t xml:space="preserve">.</w:t>
      </w:r>
    </w:p>
    <w:bookmarkEnd w:id="171"/>
    <w:bookmarkStart w:id="173"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2">
        <w:r>
          <w:rPr>
            <w:rStyle w:val="Hyperlink"/>
          </w:rPr>
          <w:t xml:space="preserve">https://doi.org/10.1017/CBO9780511997716</w:t>
        </w:r>
      </w:hyperlink>
      <w:r>
        <w:t xml:space="preserve">.</w:t>
      </w:r>
    </w:p>
    <w:bookmarkEnd w:id="173"/>
    <w:bookmarkStart w:id="175"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4">
        <w:r>
          <w:rPr>
            <w:rStyle w:val="Hyperlink"/>
          </w:rPr>
          <w:t xml:space="preserve">https://doi.org/10.1037/0033-295X.100.3.432</w:t>
        </w:r>
      </w:hyperlink>
      <w:r>
        <w:t xml:space="preserve">.</w:t>
      </w:r>
    </w:p>
    <w:bookmarkEnd w:id="175"/>
    <w:bookmarkStart w:id="177"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76">
        <w:r>
          <w:rPr>
            <w:rStyle w:val="Hyperlink"/>
          </w:rPr>
          <w:t xml:space="preserve">https://doi.org/10.1103/RevModPhys.95.045005</w:t>
        </w:r>
      </w:hyperlink>
      <w:r>
        <w:t xml:space="preserve">.</w:t>
      </w:r>
    </w:p>
    <w:bookmarkEnd w:id="177"/>
    <w:bookmarkStart w:id="179"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78">
        <w:r>
          <w:rPr>
            <w:rStyle w:val="Hyperlink"/>
          </w:rPr>
          <w:t xml:space="preserve">https://doi.org/10.1038/s42254-021-00348-9</w:t>
        </w:r>
      </w:hyperlink>
      <w:r>
        <w:t xml:space="preserve">.</w:t>
      </w:r>
    </w:p>
    <w:bookmarkEnd w:id="179"/>
    <w:bookmarkStart w:id="181"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0">
        <w:r>
          <w:rPr>
            <w:rStyle w:val="Hyperlink"/>
          </w:rPr>
          <w:t xml:space="preserve">https://doi.org/10.1038/s41467-021-21728-w</w:t>
        </w:r>
      </w:hyperlink>
      <w:r>
        <w:t xml:space="preserve">.</w:t>
      </w:r>
    </w:p>
    <w:bookmarkEnd w:id="181"/>
    <w:bookmarkStart w:id="183"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2">
        <w:r>
          <w:rPr>
            <w:rStyle w:val="Hyperlink"/>
          </w:rPr>
          <w:t xml:space="preserve">https://doi.org/10.1103/PhysRevApplied.10.034030</w:t>
        </w:r>
      </w:hyperlink>
      <w:r>
        <w:t xml:space="preserve">.</w:t>
      </w:r>
    </w:p>
    <w:bookmarkEnd w:id="183"/>
    <w:bookmarkStart w:id="185"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4">
        <w:r>
          <w:rPr>
            <w:rStyle w:val="Hyperlink"/>
          </w:rPr>
          <w:t xml:space="preserve">https://doi.org/10.1016/j.robot.2023.104362</w:t>
        </w:r>
      </w:hyperlink>
      <w:r>
        <w:t xml:space="preserve">.</w:t>
      </w:r>
    </w:p>
    <w:bookmarkEnd w:id="185"/>
    <w:bookmarkStart w:id="187"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86">
        <w:r>
          <w:rPr>
            <w:rStyle w:val="Hyperlink"/>
          </w:rPr>
          <w:t xml:space="preserve">https://doi.org/10.3390/math10142475</w:t>
        </w:r>
      </w:hyperlink>
      <w:r>
        <w:t xml:space="preserve">.</w:t>
      </w:r>
    </w:p>
    <w:bookmarkEnd w:id="187"/>
    <w:bookmarkStart w:id="189"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88">
        <w:r>
          <w:rPr>
            <w:rStyle w:val="Hyperlink"/>
          </w:rPr>
          <w:t xml:space="preserve">https://doi.org/10.1088/2632-2153/ac4559</w:t>
        </w:r>
      </w:hyperlink>
      <w:r>
        <w:t xml:space="preserve">.</w:t>
      </w:r>
    </w:p>
    <w:bookmarkEnd w:id="189"/>
    <w:bookmarkStart w:id="191"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0">
        <w:r>
          <w:rPr>
            <w:rStyle w:val="Hyperlink"/>
          </w:rPr>
          <w:t xml:space="preserve">https://doi.org/10.1109/ACCESS.2020.3010470</w:t>
        </w:r>
      </w:hyperlink>
      <w:r>
        <w:t xml:space="preserve">.</w:t>
      </w:r>
    </w:p>
    <w:bookmarkEnd w:id="191"/>
    <w:bookmarkStart w:id="193"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2">
        <w:r>
          <w:rPr>
            <w:rStyle w:val="Hyperlink"/>
          </w:rPr>
          <w:t xml:space="preserve">https://doi.org/10.1145/3357713.3384314</w:t>
        </w:r>
      </w:hyperlink>
      <w:r>
        <w:t xml:space="preserve">.</w:t>
      </w:r>
    </w:p>
    <w:bookmarkEnd w:id="193"/>
    <w:bookmarkStart w:id="195"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4">
        <w:r>
          <w:rPr>
            <w:rStyle w:val="Hyperlink"/>
          </w:rPr>
          <w:t xml:space="preserve">https://doi.org/10.1145/3293320.3293333</w:t>
        </w:r>
      </w:hyperlink>
      <w:r>
        <w:t xml:space="preserve">.</w:t>
      </w:r>
    </w:p>
    <w:bookmarkEnd w:id="195"/>
    <w:bookmarkStart w:id="197"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196">
        <w:r>
          <w:rPr>
            <w:rStyle w:val="Hyperlink"/>
          </w:rPr>
          <w:t xml:space="preserve">https://doi.org/10.48550/arXiv.2505.17587</w:t>
        </w:r>
      </w:hyperlink>
      <w:r>
        <w:t xml:space="preserve">.</w:t>
      </w:r>
    </w:p>
    <w:bookmarkEnd w:id="197"/>
    <w:bookmarkStart w:id="199"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198">
        <w:r>
          <w:rPr>
            <w:rStyle w:val="Hyperlink"/>
          </w:rPr>
          <w:t xml:space="preserve">https://doi.org/10.1103/PhysRevLett.127.100501</w:t>
        </w:r>
      </w:hyperlink>
      <w:r>
        <w:t xml:space="preserve">.</w:t>
      </w:r>
    </w:p>
    <w:bookmarkEnd w:id="199"/>
    <w:bookmarkStart w:id="201"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0">
        <w:r>
          <w:rPr>
            <w:rStyle w:val="Hyperlink"/>
          </w:rPr>
          <w:t xml:space="preserve">https://doi.org/10.32604/cmc.2025.065572</w:t>
        </w:r>
      </w:hyperlink>
      <w:r>
        <w:t xml:space="preserve">.</w:t>
      </w:r>
    </w:p>
    <w:bookmarkEnd w:id="201"/>
    <w:bookmarkStart w:id="203"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2">
        <w:r>
          <w:rPr>
            <w:rStyle w:val="Hyperlink"/>
          </w:rPr>
          <w:t xml:space="preserve">https://doi.org/10.1145/3708319.3735545</w:t>
        </w:r>
      </w:hyperlink>
      <w:r>
        <w:t xml:space="preserve">.</w:t>
      </w:r>
    </w:p>
    <w:bookmarkEnd w:id="203"/>
    <w:bookmarkStart w:id="205"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4">
        <w:r>
          <w:rPr>
            <w:rStyle w:val="Hyperlink"/>
          </w:rPr>
          <w:t xml:space="preserve">https://doi.org/10.1103/RevModPhys.89.035002</w:t>
        </w:r>
      </w:hyperlink>
      <w:r>
        <w:t xml:space="preserve">.</w:t>
      </w:r>
    </w:p>
    <w:bookmarkEnd w:id="205"/>
    <w:bookmarkStart w:id="207"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Piscataway, NJ, USA: IEEE.</w:t>
      </w:r>
      <w:r>
        <w:t xml:space="preserve"> </w:t>
      </w:r>
      <w:hyperlink r:id="rId206">
        <w:r>
          <w:rPr>
            <w:rStyle w:val="Hyperlink"/>
          </w:rPr>
          <w:t xml:space="preserve">https://doi.org/10.1109/ROBOT.1999.772544</w:t>
        </w:r>
      </w:hyperlink>
      <w:r>
        <w:t xml:space="preserve">.</w:t>
      </w:r>
    </w:p>
    <w:bookmarkEnd w:id="207"/>
    <w:bookmarkStart w:id="209"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08">
        <w:r>
          <w:rPr>
            <w:rStyle w:val="Hyperlink"/>
          </w:rPr>
          <w:t xml:space="preserve">https://doi.org/10.1098/rspa.1985.0070</w:t>
        </w:r>
      </w:hyperlink>
      <w:r>
        <w:t xml:space="preserve">.</w:t>
      </w:r>
    </w:p>
    <w:bookmarkEnd w:id="209"/>
    <w:bookmarkStart w:id="211"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0">
        <w:r>
          <w:rPr>
            <w:rStyle w:val="Hyperlink"/>
          </w:rPr>
          <w:t xml:space="preserve">https://doi.org/10.1098/rspa.1992.0167</w:t>
        </w:r>
      </w:hyperlink>
      <w:r>
        <w:t xml:space="preserve">.</w:t>
      </w:r>
    </w:p>
    <w:bookmarkEnd w:id="211"/>
    <w:bookmarkStart w:id="213"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12">
        <w:r>
          <w:rPr>
            <w:rStyle w:val="Hyperlink"/>
          </w:rPr>
          <w:t xml:space="preserve">https://arxiv.org/abs/2507.03540</w:t>
        </w:r>
      </w:hyperlink>
      <w:r>
        <w:t xml:space="preserve">.</w:t>
      </w:r>
    </w:p>
    <w:bookmarkEnd w:id="213"/>
    <w:bookmarkStart w:id="215"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4">
        <w:r>
          <w:rPr>
            <w:rStyle w:val="Hyperlink"/>
          </w:rPr>
          <w:t xml:space="preserve">https://doi.org/10.1109/TMECH.2010.2090896</w:t>
        </w:r>
      </w:hyperlink>
      <w:r>
        <w:t xml:space="preserve">.</w:t>
      </w:r>
    </w:p>
    <w:bookmarkEnd w:id="215"/>
    <w:bookmarkStart w:id="217"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16">
        <w:r>
          <w:rPr>
            <w:rStyle w:val="Hyperlink"/>
          </w:rPr>
          <w:t xml:space="preserve">https://doi.org/10.1109/TSMCB.2008.925743</w:t>
        </w:r>
      </w:hyperlink>
      <w:r>
        <w:t xml:space="preserve">.</w:t>
      </w:r>
    </w:p>
    <w:bookmarkEnd w:id="217"/>
    <w:bookmarkStart w:id="219"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18">
        <w:r>
          <w:rPr>
            <w:rStyle w:val="Hyperlink"/>
          </w:rPr>
          <w:t xml:space="preserve">https://doi.org/10.1017/S0263574705002596</w:t>
        </w:r>
      </w:hyperlink>
      <w:r>
        <w:t xml:space="preserve">.</w:t>
      </w:r>
    </w:p>
    <w:bookmarkEnd w:id="219"/>
    <w:bookmarkStart w:id="221"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220">
        <w:r>
          <w:rPr>
            <w:rStyle w:val="Hyperlink"/>
          </w:rPr>
          <w:t xml:space="preserve">https://doi.org/10.5220/0013371800003890</w:t>
        </w:r>
      </w:hyperlink>
      <w:r>
        <w:t xml:space="preserve">.</w:t>
      </w:r>
    </w:p>
    <w:bookmarkEnd w:id="221"/>
    <w:bookmarkStart w:id="223"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2">
        <w:r>
          <w:rPr>
            <w:rStyle w:val="Hyperlink"/>
          </w:rPr>
          <w:t xml:space="preserve">https://doi.org/10.1088/1361-6633/aab406</w:t>
        </w:r>
      </w:hyperlink>
      <w:r>
        <w:t xml:space="preserve">.</w:t>
      </w:r>
    </w:p>
    <w:bookmarkEnd w:id="223"/>
    <w:bookmarkStart w:id="225"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4">
        <w:r>
          <w:rPr>
            <w:rStyle w:val="Hyperlink"/>
          </w:rPr>
          <w:t xml:space="preserve">https://doi.org/10.7566/JPSJ.90.032001</w:t>
        </w:r>
      </w:hyperlink>
      <w:r>
        <w:t xml:space="preserve">.</w:t>
      </w:r>
    </w:p>
    <w:bookmarkEnd w:id="225"/>
    <w:bookmarkStart w:id="227"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26">
        <w:r>
          <w:rPr>
            <w:rStyle w:val="Hyperlink"/>
          </w:rPr>
          <w:t xml:space="preserve">https://arxiv.org/abs/2602.03571</w:t>
        </w:r>
      </w:hyperlink>
      <w:r>
        <w:t xml:space="preserve">.</w:t>
      </w:r>
    </w:p>
    <w:bookmarkEnd w:id="227"/>
    <w:bookmarkStart w:id="229"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28">
        <w:r>
          <w:rPr>
            <w:rStyle w:val="Hyperlink"/>
          </w:rPr>
          <w:t xml:space="preserve">https://arxiv.org/abs/1411.4028</w:t>
        </w:r>
      </w:hyperlink>
      <w:r>
        <w:t xml:space="preserve">.</w:t>
      </w:r>
    </w:p>
    <w:bookmarkEnd w:id="229"/>
    <w:bookmarkStart w:id="231"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30">
        <w:r>
          <w:rPr>
            <w:rStyle w:val="Hyperlink"/>
          </w:rPr>
          <w:t xml:space="preserve">https://arxiv.org/abs/1802.06002</w:t>
        </w:r>
      </w:hyperlink>
      <w:r>
        <w:t xml:space="preserve">.</w:t>
      </w:r>
    </w:p>
    <w:bookmarkEnd w:id="231"/>
    <w:bookmarkStart w:id="233" w:name="ref-Fazilat2025a"/>
    <w:p>
      <w:pPr>
        <w:pStyle w:val="Bibliography"/>
      </w:pPr>
      <w:r>
        <w:t xml:space="preserve">Fazilat, Mehdi, and Nadjet Zioui. 2025.</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232">
        <w:r>
          <w:rPr>
            <w:rStyle w:val="Hyperlink"/>
          </w:rPr>
          <w:t xml:space="preserve">https://doi.org/10.1109/ICAAID68975.2025.11358227</w:t>
        </w:r>
      </w:hyperlink>
      <w:r>
        <w:t xml:space="preserve">.</w:t>
      </w:r>
    </w:p>
    <w:bookmarkEnd w:id="233"/>
    <w:bookmarkStart w:id="235"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34">
        <w:r>
          <w:rPr>
            <w:rStyle w:val="Hyperlink"/>
          </w:rPr>
          <w:t xml:space="preserve">https://doi.org/10.1007/BF02650179</w:t>
        </w:r>
      </w:hyperlink>
      <w:r>
        <w:t xml:space="preserve">.</w:t>
      </w:r>
    </w:p>
    <w:bookmarkEnd w:id="235"/>
    <w:bookmarkStart w:id="237"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226–37. Piscataway, NJ, USA: IEEE.</w:t>
      </w:r>
      <w:r>
        <w:t xml:space="preserve"> </w:t>
      </w:r>
      <w:hyperlink r:id="rId236">
        <w:r>
          <w:rPr>
            <w:rStyle w:val="Hyperlink"/>
          </w:rPr>
          <w:t xml:space="preserve">https://arxiv.org/abs/2202.03028</w:t>
        </w:r>
      </w:hyperlink>
      <w:r>
        <w:t xml:space="preserve">.</w:t>
      </w:r>
    </w:p>
    <w:bookmarkEnd w:id="237"/>
    <w:bookmarkStart w:id="239"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38">
        <w:r>
          <w:rPr>
            <w:rStyle w:val="Hyperlink"/>
          </w:rPr>
          <w:t xml:space="preserve">https://doi.org/10.1103/PhysRevA.86.032324</w:t>
        </w:r>
      </w:hyperlink>
      <w:r>
        <w:t xml:space="preserve">.</w:t>
      </w:r>
    </w:p>
    <w:bookmarkEnd w:id="239"/>
    <w:bookmarkStart w:id="241"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40">
        <w:r>
          <w:rPr>
            <w:rStyle w:val="Hyperlink"/>
          </w:rPr>
          <w:t xml:space="preserve">https://doi.org/10.1016/j.ijcce.2025.08.002</w:t>
        </w:r>
      </w:hyperlink>
      <w:r>
        <w:t xml:space="preserve">.</w:t>
      </w:r>
    </w:p>
    <w:bookmarkEnd w:id="241"/>
    <w:bookmarkStart w:id="243"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2">
        <w:r>
          <w:rPr>
            <w:rStyle w:val="Hyperlink"/>
          </w:rPr>
          <w:t xml:space="preserve">https://doi.org/10.1146/annurev-control-091420-084139</w:t>
        </w:r>
      </w:hyperlink>
      <w:r>
        <w:t xml:space="preserve">.</w:t>
      </w:r>
    </w:p>
    <w:bookmarkEnd w:id="243"/>
    <w:bookmarkStart w:id="245"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4">
        <w:r>
          <w:rPr>
            <w:rStyle w:val="Hyperlink"/>
          </w:rPr>
          <w:t xml:space="preserve">https://doi.org/10.1038/ncomms1479</w:t>
        </w:r>
      </w:hyperlink>
      <w:r>
        <w:t xml:space="preserve">.</w:t>
      </w:r>
    </w:p>
    <w:bookmarkEnd w:id="245"/>
    <w:bookmarkStart w:id="247"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246">
        <w:r>
          <w:rPr>
            <w:rStyle w:val="Hyperlink"/>
          </w:rPr>
          <w:t xml:space="preserve">https://proceedings.mlr.press/v267/gerlach25a.html</w:t>
        </w:r>
      </w:hyperlink>
      <w:r>
        <w:t xml:space="preserve">.</w:t>
      </w:r>
    </w:p>
    <w:bookmarkEnd w:id="247"/>
    <w:bookmarkStart w:id="249"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48">
        <w:r>
          <w:rPr>
            <w:rStyle w:val="Hyperlink"/>
          </w:rPr>
          <w:t xml:space="preserve">https://doi.org/10.1002/spe.3039</w:t>
        </w:r>
      </w:hyperlink>
      <w:r>
        <w:t xml:space="preserve">.</w:t>
      </w:r>
    </w:p>
    <w:bookmarkEnd w:id="249"/>
    <w:bookmarkStart w:id="251"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50">
        <w:r>
          <w:rPr>
            <w:rStyle w:val="Hyperlink"/>
          </w:rPr>
          <w:t xml:space="preserve">https://doi.org/10.2139/ssrn.3244327</w:t>
        </w:r>
      </w:hyperlink>
      <w:r>
        <w:t xml:space="preserve">.</w:t>
      </w:r>
    </w:p>
    <w:bookmarkEnd w:id="251"/>
    <w:bookmarkStart w:id="253"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2">
        <w:r>
          <w:rPr>
            <w:rStyle w:val="Hyperlink"/>
          </w:rPr>
          <w:t xml:space="preserve">https://arxiv.org/abs/2602.14799</w:t>
        </w:r>
      </w:hyperlink>
      <w:r>
        <w:t xml:space="preserve">.</w:t>
      </w:r>
    </w:p>
    <w:bookmarkEnd w:id="253"/>
    <w:bookmarkStart w:id="255"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 </w:t>
      </w:r>
      <w:r>
        <w:t xml:space="preserve">638: 920–26.</w:t>
      </w:r>
      <w:r>
        <w:t xml:space="preserve"> </w:t>
      </w:r>
      <w:hyperlink r:id="rId254">
        <w:r>
          <w:rPr>
            <w:rStyle w:val="Hyperlink"/>
          </w:rPr>
          <w:t xml:space="preserve">https://doi.org/10.1038/s41586-024-08449-y</w:t>
        </w:r>
      </w:hyperlink>
      <w:r>
        <w:t xml:space="preserve">.</w:t>
      </w:r>
    </w:p>
    <w:bookmarkEnd w:id="255"/>
    <w:bookmarkStart w:id="257"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6">
        <w:r>
          <w:rPr>
            <w:rStyle w:val="Hyperlink"/>
          </w:rPr>
          <w:t xml:space="preserve">https://doi.org/10.1126/sciadv.aav2372</w:t>
        </w:r>
      </w:hyperlink>
      <w:r>
        <w:t xml:space="preserve">.</w:t>
      </w:r>
    </w:p>
    <w:bookmarkEnd w:id="257"/>
    <w:bookmarkStart w:id="259"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58">
        <w:r>
          <w:rPr>
            <w:rStyle w:val="Hyperlink"/>
          </w:rPr>
          <w:t xml:space="preserve">https://doi.org/10.1145/237814.237866</w:t>
        </w:r>
      </w:hyperlink>
      <w:r>
        <w:t xml:space="preserve">.</w:t>
      </w:r>
    </w:p>
    <w:bookmarkEnd w:id="259"/>
    <w:bookmarkStart w:id="261"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60">
        <w:r>
          <w:rPr>
            <w:rStyle w:val="Hyperlink"/>
          </w:rPr>
          <w:t xml:space="preserve">https://doi.org/10.1038/s41598-019-43176-9</w:t>
        </w:r>
      </w:hyperlink>
      <w:r>
        <w:t xml:space="preserve">.</w:t>
      </w:r>
    </w:p>
    <w:bookmarkEnd w:id="261"/>
    <w:bookmarkStart w:id="263"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2">
        <w:r>
          <w:rPr>
            <w:rStyle w:val="Hyperlink"/>
          </w:rPr>
          <w:t xml:space="preserve">https://doi.org/10.3390/a12020034</w:t>
        </w:r>
      </w:hyperlink>
      <w:r>
        <w:t xml:space="preserve">.</w:t>
      </w:r>
    </w:p>
    <w:bookmarkEnd w:id="263"/>
    <w:bookmarkStart w:id="265"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4">
        <w:r>
          <w:rPr>
            <w:rStyle w:val="Hyperlink"/>
          </w:rPr>
          <w:t xml:space="preserve">https://doi.org/10.53759/181X/JCNS202404006</w:t>
        </w:r>
      </w:hyperlink>
      <w:r>
        <w:t xml:space="preserve">.</w:t>
      </w:r>
    </w:p>
    <w:bookmarkEnd w:id="265"/>
    <w:bookmarkStart w:id="267"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6">
        <w:r>
          <w:rPr>
            <w:rStyle w:val="Hyperlink"/>
          </w:rPr>
          <w:t xml:space="preserve">https://doi.org/10.1109/TEVC.2002.804320</w:t>
        </w:r>
      </w:hyperlink>
      <w:r>
        <w:t xml:space="preserve">.</w:t>
      </w:r>
    </w:p>
    <w:bookmarkEnd w:id="267"/>
    <w:bookmarkStart w:id="269"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68">
        <w:r>
          <w:rPr>
            <w:rStyle w:val="Hyperlink"/>
          </w:rPr>
          <w:t xml:space="preserve">https://doi.org/10.1103/PhysRevLett.103.150502</w:t>
        </w:r>
      </w:hyperlink>
      <w:r>
        <w:t xml:space="preserve">.</w:t>
      </w:r>
    </w:p>
    <w:bookmarkEnd w:id="269"/>
    <w:bookmarkStart w:id="271"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70">
        <w:r>
          <w:rPr>
            <w:rStyle w:val="Hyperlink"/>
          </w:rPr>
          <w:t xml:space="preserve">https://doi.org/10.1038/s41586-019-0980-2</w:t>
        </w:r>
      </w:hyperlink>
      <w:r>
        <w:t xml:space="preserve">.</w:t>
      </w:r>
    </w:p>
    <w:bookmarkEnd w:id="271"/>
    <w:bookmarkStart w:id="273"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2">
        <w:r>
          <w:rPr>
            <w:rStyle w:val="Hyperlink"/>
          </w:rPr>
          <w:t xml:space="preserve">https://doi.org/10.1007/s42484-020-00012-y</w:t>
        </w:r>
      </w:hyperlink>
      <w:r>
        <w:t xml:space="preserve">.</w:t>
      </w:r>
    </w:p>
    <w:bookmarkEnd w:id="273"/>
    <w:bookmarkStart w:id="275"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4">
        <w:r>
          <w:rPr>
            <w:rStyle w:val="Hyperlink"/>
          </w:rPr>
          <w:t xml:space="preserve">https://doi.org/10.1109/ACCESS.2024.3417808</w:t>
        </w:r>
      </w:hyperlink>
      <w:r>
        <w:t xml:space="preserve">.</w:t>
      </w:r>
    </w:p>
    <w:bookmarkEnd w:id="275"/>
    <w:bookmarkStart w:id="277"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6">
        <w:r>
          <w:rPr>
            <w:rStyle w:val="Hyperlink"/>
          </w:rPr>
          <w:t xml:space="preserve">https://doi.org/10.3390/e27020152</w:t>
        </w:r>
      </w:hyperlink>
      <w:r>
        <w:t xml:space="preserve">.</w:t>
      </w:r>
    </w:p>
    <w:bookmarkEnd w:id="277"/>
    <w:bookmarkStart w:id="279"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78">
        <w:r>
          <w:rPr>
            <w:rStyle w:val="Hyperlink"/>
          </w:rPr>
          <w:t xml:space="preserve">https://arxiv.org/abs/2508.21361</w:t>
        </w:r>
      </w:hyperlink>
      <w:r>
        <w:t xml:space="preserve">.</w:t>
      </w:r>
    </w:p>
    <w:bookmarkEnd w:id="279"/>
    <w:bookmarkStart w:id="281"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 Red Hook, NY, USA: Curran Associates, Inc.</w:t>
      </w:r>
      <w:r>
        <w:t xml:space="preserve"> </w:t>
      </w:r>
      <w:hyperlink r:id="rId280">
        <w:r>
          <w:rPr>
            <w:rStyle w:val="Hyperlink"/>
          </w:rPr>
          <w:t xml:space="preserve">https://proceedings.neurips.cc/paper/2021/hash/eec96a7f788e88184c0e713456026f3f-Abstract.html</w:t>
        </w:r>
      </w:hyperlink>
      <w:r>
        <w:t xml:space="preserve">.</w:t>
      </w:r>
    </w:p>
    <w:bookmarkEnd w:id="281"/>
    <w:bookmarkStart w:id="283"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2">
        <w:r>
          <w:rPr>
            <w:rStyle w:val="Hyperlink"/>
          </w:rPr>
          <w:t xml:space="preserve">https://doi.org/10.1038/nature10012</w:t>
        </w:r>
      </w:hyperlink>
      <w:r>
        <w:t xml:space="preserve">.</w:t>
      </w:r>
    </w:p>
    <w:bookmarkEnd w:id="283"/>
    <w:bookmarkStart w:id="285"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4">
        <w:r>
          <w:rPr>
            <w:rStyle w:val="Hyperlink"/>
          </w:rPr>
          <w:t xml:space="preserve">https://doi.org/10.48550/arXiv.2505.10012</w:t>
        </w:r>
      </w:hyperlink>
      <w:r>
        <w:t xml:space="preserve">.</w:t>
      </w:r>
    </w:p>
    <w:bookmarkEnd w:id="285"/>
    <w:bookmarkStart w:id="287"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6">
        <w:r>
          <w:rPr>
            <w:rStyle w:val="Hyperlink"/>
          </w:rPr>
          <w:t xml:space="preserve">https://doi.org/10.1016/S0004-3702(98)00023-X</w:t>
        </w:r>
      </w:hyperlink>
      <w:r>
        <w:t xml:space="preserve">.</w:t>
      </w:r>
    </w:p>
    <w:bookmarkEnd w:id="287"/>
    <w:bookmarkStart w:id="289"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288">
        <w:r>
          <w:rPr>
            <w:rStyle w:val="Hyperlink"/>
          </w:rPr>
          <w:t xml:space="preserve">https://arxiv.org/abs/2510.14595</w:t>
        </w:r>
      </w:hyperlink>
      <w:r>
        <w:t xml:space="preserve">.</w:t>
      </w:r>
    </w:p>
    <w:bookmarkEnd w:id="289"/>
    <w:bookmarkStart w:id="291"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90">
        <w:r>
          <w:rPr>
            <w:rStyle w:val="Hyperlink"/>
          </w:rPr>
          <w:t xml:space="preserve">https://doi.org/10.1038/s41586-019-1040-7</w:t>
        </w:r>
      </w:hyperlink>
      <w:r>
        <w:t xml:space="preserve">.</w:t>
      </w:r>
    </w:p>
    <w:bookmarkEnd w:id="291"/>
    <w:bookmarkStart w:id="293"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2">
        <w:r>
          <w:rPr>
            <w:rStyle w:val="Hyperlink"/>
          </w:rPr>
          <w:t xml:space="preserve">https://doi.org/10.1177/0278364911406761</w:t>
        </w:r>
      </w:hyperlink>
      <w:r>
        <w:t xml:space="preserve">.</w:t>
      </w:r>
    </w:p>
    <w:bookmarkEnd w:id="293"/>
    <w:bookmarkStart w:id="295"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4">
        <w:r>
          <w:rPr>
            <w:rStyle w:val="Hyperlink"/>
          </w:rPr>
          <w:t xml:space="preserve">https://doi.org/10.48550/arXiv.2008.12230</w:t>
        </w:r>
      </w:hyperlink>
      <w:r>
        <w:t xml:space="preserve">.</w:t>
      </w:r>
    </w:p>
    <w:bookmarkEnd w:id="295"/>
    <w:bookmarkStart w:id="297"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6">
        <w:r>
          <w:rPr>
            <w:rStyle w:val="Hyperlink"/>
          </w:rPr>
          <w:t xml:space="preserve">https://doi.org/10.1103/PhysRevResearch.4.023019</w:t>
        </w:r>
      </w:hyperlink>
      <w:r>
        <w:t xml:space="preserve">.</w:t>
      </w:r>
    </w:p>
    <w:bookmarkEnd w:id="297"/>
    <w:bookmarkStart w:id="299"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298">
        <w:r>
          <w:rPr>
            <w:rStyle w:val="Hyperlink"/>
          </w:rPr>
          <w:t xml:space="preserve">https://doi.org/10.1038/s41586-023-06096-3</w:t>
        </w:r>
      </w:hyperlink>
      <w:r>
        <w:t xml:space="preserve">.</w:t>
      </w:r>
    </w:p>
    <w:bookmarkEnd w:id="299"/>
    <w:bookmarkStart w:id="301"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00">
        <w:r>
          <w:rPr>
            <w:rStyle w:val="Hyperlink"/>
          </w:rPr>
          <w:t xml:space="preserve">https://doi.org/10.1126/science.ado6285</w:t>
        </w:r>
      </w:hyperlink>
      <w:r>
        <w:t xml:space="preserve">.</w:t>
      </w:r>
    </w:p>
    <w:bookmarkEnd w:id="301"/>
    <w:bookmarkStart w:id="302"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02"/>
    <w:bookmarkStart w:id="304"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3">
        <w:r>
          <w:rPr>
            <w:rStyle w:val="Hyperlink"/>
          </w:rPr>
          <w:t xml:space="preserve">https://doi.org/10.1146/annurev-conmatphys-031119-050605</w:t>
        </w:r>
      </w:hyperlink>
      <w:r>
        <w:t xml:space="preserve">.</w:t>
      </w:r>
    </w:p>
    <w:bookmarkEnd w:id="304"/>
    <w:bookmarkStart w:id="306"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5">
        <w:r>
          <w:rPr>
            <w:rStyle w:val="Hyperlink"/>
          </w:rPr>
          <w:t xml:space="preserve">https://doi.org/10.1177/0278364913495721</w:t>
        </w:r>
      </w:hyperlink>
      <w:r>
        <w:t xml:space="preserve">.</w:t>
      </w:r>
    </w:p>
    <w:bookmarkEnd w:id="306"/>
    <w:bookmarkStart w:id="308"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 Set</w:t>
      </w:r>
      <w:r>
        <w:t xml:space="preserve">ú</w:t>
      </w:r>
      <w:r>
        <w:t xml:space="preserve">bal, Portugal: SciTePress.</w:t>
      </w:r>
      <w:r>
        <w:t xml:space="preserve"> </w:t>
      </w:r>
      <w:hyperlink r:id="rId307">
        <w:r>
          <w:rPr>
            <w:rStyle w:val="Hyperlink"/>
          </w:rPr>
          <w:t xml:space="preserve">https://doi.org/10.5220/0012353100003636</w:t>
        </w:r>
      </w:hyperlink>
      <w:r>
        <w:t xml:space="preserve">.</w:t>
      </w:r>
    </w:p>
    <w:bookmarkEnd w:id="308"/>
    <w:bookmarkStart w:id="310"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09">
        <w:r>
          <w:rPr>
            <w:rStyle w:val="Hyperlink"/>
          </w:rPr>
          <w:t xml:space="preserve">https://doi.org/10.1146/annurev-control-042920-092451</w:t>
        </w:r>
      </w:hyperlink>
      <w:r>
        <w:t xml:space="preserve">.</w:t>
      </w:r>
    </w:p>
    <w:bookmarkEnd w:id="310"/>
    <w:bookmarkStart w:id="312"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11">
        <w:r>
          <w:rPr>
            <w:rStyle w:val="Hyperlink"/>
          </w:rPr>
          <w:t xml:space="preserve">https://doi.org/10.1038/s42254-025-00813-9</w:t>
        </w:r>
      </w:hyperlink>
      <w:r>
        <w:t xml:space="preserve">.</w:t>
      </w:r>
    </w:p>
    <w:bookmarkEnd w:id="312"/>
    <w:bookmarkStart w:id="314"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13">
        <w:r>
          <w:rPr>
            <w:rStyle w:val="Hyperlink"/>
          </w:rPr>
          <w:t xml:space="preserve">https://doi.org/10.1109/ACCESS.2023.3307316</w:t>
        </w:r>
      </w:hyperlink>
      <w:r>
        <w:t xml:space="preserve">.</w:t>
      </w:r>
    </w:p>
    <w:bookmarkEnd w:id="314"/>
    <w:bookmarkStart w:id="315"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5"/>
    <w:bookmarkStart w:id="317"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6">
        <w:r>
          <w:rPr>
            <w:rStyle w:val="Hyperlink"/>
          </w:rPr>
          <w:t xml:space="preserve">https://doi.org/10.3390/e25091323</w:t>
        </w:r>
      </w:hyperlink>
      <w:r>
        <w:t xml:space="preserve">.</w:t>
      </w:r>
    </w:p>
    <w:bookmarkEnd w:id="317"/>
    <w:bookmarkStart w:id="319"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8">
        <w:r>
          <w:rPr>
            <w:rStyle w:val="Hyperlink"/>
          </w:rPr>
          <w:t xml:space="preserve">https://doi.org/10.1038/s41598-023-45668-1</w:t>
        </w:r>
      </w:hyperlink>
      <w:r>
        <w:t xml:space="preserve">.</w:t>
      </w:r>
    </w:p>
    <w:bookmarkEnd w:id="319"/>
    <w:bookmarkStart w:id="321"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20">
        <w:r>
          <w:rPr>
            <w:rStyle w:val="Hyperlink"/>
          </w:rPr>
          <w:t xml:space="preserve">https://doi.org/10.1103/PhysRevLett.126.020503</w:t>
        </w:r>
      </w:hyperlink>
      <w:r>
        <w:t xml:space="preserve">.</w:t>
      </w:r>
    </w:p>
    <w:bookmarkEnd w:id="321"/>
    <w:bookmarkStart w:id="323"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22">
        <w:r>
          <w:rPr>
            <w:rStyle w:val="Hyperlink"/>
          </w:rPr>
          <w:t xml:space="preserve">https://arxiv.org/abs/1307.0411</w:t>
        </w:r>
      </w:hyperlink>
      <w:r>
        <w:t xml:space="preserve">.</w:t>
      </w:r>
    </w:p>
    <w:bookmarkEnd w:id="323"/>
    <w:bookmarkStart w:id="325"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24">
        <w:r>
          <w:rPr>
            <w:rStyle w:val="Hyperlink"/>
          </w:rPr>
          <w:t xml:space="preserve">https://doi.org/10.48550/arXiv.2509.11388</w:t>
        </w:r>
      </w:hyperlink>
      <w:r>
        <w:t xml:space="preserve">.</w:t>
      </w:r>
    </w:p>
    <w:bookmarkEnd w:id="325"/>
    <w:bookmarkStart w:id="327"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6">
        <w:r>
          <w:rPr>
            <w:rStyle w:val="Hyperlink"/>
          </w:rPr>
          <w:t xml:space="preserve">https://doi.org/10.3389/fphy.2014.00005</w:t>
        </w:r>
      </w:hyperlink>
      <w:r>
        <w:t xml:space="preserve">.</w:t>
      </w:r>
    </w:p>
    <w:bookmarkEnd w:id="327"/>
    <w:bookmarkStart w:id="329"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8">
        <w:r>
          <w:rPr>
            <w:rStyle w:val="Hyperlink"/>
          </w:rPr>
          <w:t xml:space="preserve">https://doi.org/10.3390/math10030372</w:t>
        </w:r>
      </w:hyperlink>
      <w:r>
        <w:t xml:space="preserve">.</w:t>
      </w:r>
    </w:p>
    <w:bookmarkEnd w:id="329"/>
    <w:bookmarkStart w:id="331"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30">
        <w:r>
          <w:rPr>
            <w:rStyle w:val="Hyperlink"/>
          </w:rPr>
          <w:t xml:space="preserve">https://doi.org/10.1016/j.swevo.2023.101297</w:t>
        </w:r>
      </w:hyperlink>
      <w:r>
        <w:t xml:space="preserve">.</w:t>
      </w:r>
    </w:p>
    <w:bookmarkEnd w:id="331"/>
    <w:bookmarkStart w:id="333"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32">
        <w:r>
          <w:rPr>
            <w:rStyle w:val="Hyperlink"/>
          </w:rPr>
          <w:t xml:space="preserve">https://doi.org/10.1098/rsta.2024.0139</w:t>
        </w:r>
      </w:hyperlink>
      <w:r>
        <w:t xml:space="preserve">.</w:t>
      </w:r>
    </w:p>
    <w:bookmarkEnd w:id="333"/>
    <w:bookmarkStart w:id="335"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4">
        <w:r>
          <w:rPr>
            <w:rStyle w:val="Hyperlink"/>
          </w:rPr>
          <w:t xml:space="preserve">https://doi.org/10.1038/s41467-018-07090-4</w:t>
        </w:r>
      </w:hyperlink>
      <w:r>
        <w:t xml:space="preserve">.</w:t>
      </w:r>
    </w:p>
    <w:bookmarkEnd w:id="335"/>
    <w:bookmarkStart w:id="337"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6">
        <w:r>
          <w:rPr>
            <w:rStyle w:val="Hyperlink"/>
          </w:rPr>
          <w:t xml:space="preserve">https://doi.org/10.1088/1367-2630/18/2/023023</w:t>
        </w:r>
      </w:hyperlink>
      <w:r>
        <w:t xml:space="preserve">.</w:t>
      </w:r>
    </w:p>
    <w:bookmarkEnd w:id="337"/>
    <w:bookmarkStart w:id="339"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8">
        <w:r>
          <w:rPr>
            <w:rStyle w:val="Hyperlink"/>
          </w:rPr>
          <w:t xml:space="preserve">https://arxiv.org/abs/2211.03464</w:t>
        </w:r>
      </w:hyperlink>
      <w:r>
        <w:t xml:space="preserve">.</w:t>
      </w:r>
    </w:p>
    <w:bookmarkEnd w:id="339"/>
    <w:bookmarkStart w:id="341"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40">
        <w:r>
          <w:rPr>
            <w:rStyle w:val="Hyperlink"/>
          </w:rPr>
          <w:t xml:space="preserve">https://doi.org/10.1103/PhysRevA.98.032309</w:t>
        </w:r>
      </w:hyperlink>
      <w:r>
        <w:t xml:space="preserve">.</w:t>
      </w:r>
    </w:p>
    <w:bookmarkEnd w:id="341"/>
    <w:bookmarkStart w:id="343"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2">
        <w:r>
          <w:rPr>
            <w:rStyle w:val="Hyperlink"/>
          </w:rPr>
          <w:t xml:space="preserve">https://doi.org/10.1098/rspa.2015.0301</w:t>
        </w:r>
      </w:hyperlink>
      <w:r>
        <w:t xml:space="preserve">.</w:t>
      </w:r>
    </w:p>
    <w:bookmarkEnd w:id="343"/>
    <w:bookmarkStart w:id="345"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4">
        <w:r>
          <w:rPr>
            <w:rStyle w:val="Hyperlink"/>
          </w:rPr>
          <w:t xml:space="preserve">https://doi.org/10.1038/npjqi.2015.23</w:t>
        </w:r>
      </w:hyperlink>
      <w:r>
        <w:t xml:space="preserve">.</w:t>
      </w:r>
    </w:p>
    <w:bookmarkEnd w:id="345"/>
    <w:bookmarkStart w:id="347"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6">
        <w:r>
          <w:rPr>
            <w:rStyle w:val="Hyperlink"/>
          </w:rPr>
          <w:t xml:space="preserve">https://doi.org/10.48550/arXiv.2504.08167</w:t>
        </w:r>
      </w:hyperlink>
      <w:r>
        <w:t xml:space="preserve">.</w:t>
      </w:r>
    </w:p>
    <w:bookmarkEnd w:id="347"/>
    <w:bookmarkStart w:id="349"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8">
        <w:r>
          <w:rPr>
            <w:rStyle w:val="Hyperlink"/>
          </w:rPr>
          <w:t xml:space="preserve">https://doi.org/10.3389/fict.2017.00029</w:t>
        </w:r>
      </w:hyperlink>
      <w:r>
        <w:t xml:space="preserve">.</w:t>
      </w:r>
    </w:p>
    <w:bookmarkEnd w:id="349"/>
    <w:bookmarkStart w:id="35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50">
        <w:r>
          <w:rPr>
            <w:rStyle w:val="Hyperlink"/>
          </w:rPr>
          <w:t xml:space="preserve">https://arxiv.org/abs/2605.01716</w:t>
        </w:r>
      </w:hyperlink>
      <w:r>
        <w:t xml:space="preserve">.</w:t>
      </w:r>
    </w:p>
    <w:bookmarkEnd w:id="351"/>
    <w:bookmarkStart w:id="353"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2">
        <w:r>
          <w:rPr>
            <w:rStyle w:val="Hyperlink"/>
          </w:rPr>
          <w:t xml:space="preserve">https://doi.org/10.1017/CBO9780511976667</w:t>
        </w:r>
      </w:hyperlink>
      <w:r>
        <w:t xml:space="preserve">.</w:t>
      </w:r>
    </w:p>
    <w:bookmarkEnd w:id="353"/>
    <w:bookmarkStart w:id="355"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4">
        <w:r>
          <w:rPr>
            <w:rStyle w:val="Hyperlink"/>
          </w:rPr>
          <w:t xml:space="preserve">https://doi.org/10.65218/jius.2026.13</w:t>
        </w:r>
      </w:hyperlink>
      <w:r>
        <w:t xml:space="preserve">.</w:t>
      </w:r>
    </w:p>
    <w:bookmarkEnd w:id="355"/>
    <w:bookmarkStart w:id="356"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6"/>
    <w:bookmarkStart w:id="358"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7">
        <w:r>
          <w:rPr>
            <w:rStyle w:val="Hyperlink"/>
          </w:rPr>
          <w:t xml:space="preserve">https://doi.org/10.3389/fcomp.2019.00009</w:t>
        </w:r>
      </w:hyperlink>
      <w:r>
        <w:t xml:space="preserve">.</w:t>
      </w:r>
    </w:p>
    <w:bookmarkEnd w:id="358"/>
    <w:bookmarkStart w:id="360"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59">
        <w:r>
          <w:rPr>
            <w:rStyle w:val="Hyperlink"/>
          </w:rPr>
          <w:t xml:space="preserve">https://doi.org/10.1109/QCE65121.2025.10359</w:t>
        </w:r>
      </w:hyperlink>
      <w:r>
        <w:t xml:space="preserve">.</w:t>
      </w:r>
    </w:p>
    <w:bookmarkEnd w:id="360"/>
    <w:bookmarkStart w:id="362"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361">
        <w:r>
          <w:rPr>
            <w:rStyle w:val="Hyperlink"/>
          </w:rPr>
          <w:t xml:space="preserve">https://doi.org/10.1109/CEC65147.2025.11042978</w:t>
        </w:r>
      </w:hyperlink>
      <w:r>
        <w:t xml:space="preserve">.</w:t>
      </w:r>
    </w:p>
    <w:bookmarkEnd w:id="362"/>
    <w:bookmarkStart w:id="364"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3">
        <w:r>
          <w:rPr>
            <w:rStyle w:val="Hyperlink"/>
          </w:rPr>
          <w:t xml:space="preserve">https://doi.org/10.1038/s41598-025-12109-0</w:t>
        </w:r>
      </w:hyperlink>
      <w:r>
        <w:t xml:space="preserve">.</w:t>
      </w:r>
    </w:p>
    <w:bookmarkEnd w:id="364"/>
    <w:bookmarkStart w:id="366"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5">
        <w:r>
          <w:rPr>
            <w:rStyle w:val="Hyperlink"/>
          </w:rPr>
          <w:t xml:space="preserve">https://doi.org/10.1136/bmj.n71</w:t>
        </w:r>
      </w:hyperlink>
      <w:r>
        <w:t xml:space="preserve">.</w:t>
      </w:r>
    </w:p>
    <w:bookmarkEnd w:id="366"/>
    <w:bookmarkStart w:id="368"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7">
        <w:r>
          <w:rPr>
            <w:rStyle w:val="Hyperlink"/>
          </w:rPr>
          <w:t xml:space="preserve">https://doi.org/10.1103/PhysRevX.4.031002</w:t>
        </w:r>
      </w:hyperlink>
      <w:r>
        <w:t xml:space="preserve">.</w:t>
      </w:r>
    </w:p>
    <w:bookmarkEnd w:id="368"/>
    <w:bookmarkStart w:id="369"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69"/>
    <w:bookmarkStart w:id="370"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70"/>
    <w:bookmarkStart w:id="372"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1">
        <w:r>
          <w:rPr>
            <w:rStyle w:val="Hyperlink"/>
          </w:rPr>
          <w:t xml:space="preserve">https://doi.org/10.1038/ncomms5213</w:t>
        </w:r>
      </w:hyperlink>
      <w:r>
        <w:t xml:space="preserve">.</w:t>
      </w:r>
    </w:p>
    <w:bookmarkEnd w:id="372"/>
    <w:bookmarkStart w:id="374"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373">
        <w:r>
          <w:rPr>
            <w:rStyle w:val="Hyperlink"/>
          </w:rPr>
          <w:t xml:space="preserve">https://doi.org/10.1109/ICRA.2019.8793768</w:t>
        </w:r>
      </w:hyperlink>
      <w:r>
        <w:t xml:space="preserve">.</w:t>
      </w:r>
    </w:p>
    <w:bookmarkEnd w:id="374"/>
    <w:bookmarkStart w:id="376"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5">
        <w:r>
          <w:rPr>
            <w:rStyle w:val="Hyperlink"/>
          </w:rPr>
          <w:t xml:space="preserve">https://doi.org/10.1017/S0140525X12001525</w:t>
        </w:r>
      </w:hyperlink>
      <w:r>
        <w:t xml:space="preserve">.</w:t>
      </w:r>
    </w:p>
    <w:bookmarkEnd w:id="376"/>
    <w:bookmarkStart w:id="378"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7">
        <w:r>
          <w:rPr>
            <w:rStyle w:val="Hyperlink"/>
          </w:rPr>
          <w:t xml:space="preserve">https://doi.org/10.1146/annurev-psych-033020-123501</w:t>
        </w:r>
      </w:hyperlink>
      <w:r>
        <w:t xml:space="preserve">.</w:t>
      </w:r>
    </w:p>
    <w:bookmarkEnd w:id="378"/>
    <w:bookmarkStart w:id="380"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79">
        <w:r>
          <w:rPr>
            <w:rStyle w:val="Hyperlink"/>
          </w:rPr>
          <w:t xml:space="preserve">https://doi.org/10.22331/q-2018-08-06-79</w:t>
        </w:r>
      </w:hyperlink>
      <w:r>
        <w:t xml:space="preserve">.</w:t>
      </w:r>
    </w:p>
    <w:bookmarkEnd w:id="380"/>
    <w:bookmarkStart w:id="3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1">
        <w:r>
          <w:rPr>
            <w:rStyle w:val="Hyperlink"/>
          </w:rPr>
          <w:t xml:space="preserve">https://doi.org/10.1038/s41598-025-28481-w</w:t>
        </w:r>
      </w:hyperlink>
      <w:r>
        <w:t xml:space="preserve">.</w:t>
      </w:r>
    </w:p>
    <w:bookmarkEnd w:id="382"/>
    <w:bookmarkStart w:id="384"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3">
        <w:r>
          <w:rPr>
            <w:rStyle w:val="Hyperlink"/>
          </w:rPr>
          <w:t xml:space="preserve">https://arxiv.org/abs/2407.08767</w:t>
        </w:r>
      </w:hyperlink>
      <w:r>
        <w:t xml:space="preserve">.</w:t>
      </w:r>
    </w:p>
    <w:bookmarkEnd w:id="384"/>
    <w:bookmarkStart w:id="386"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385">
        <w:r>
          <w:rPr>
            <w:rStyle w:val="Hyperlink"/>
          </w:rPr>
          <w:t xml:space="preserve">https://doi.org/10.1109/IISWC53511.2021.00015</w:t>
        </w:r>
      </w:hyperlink>
      <w:r>
        <w:t xml:space="preserve">.</w:t>
      </w:r>
    </w:p>
    <w:bookmarkEnd w:id="386"/>
    <w:bookmarkStart w:id="388"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7">
        <w:r>
          <w:rPr>
            <w:rStyle w:val="Hyperlink"/>
          </w:rPr>
          <w:t xml:space="preserve">https://doi.org/10.1103/PhysRevLett.113.130503</w:t>
        </w:r>
      </w:hyperlink>
      <w:r>
        <w:t xml:space="preserve">.</w:t>
      </w:r>
    </w:p>
    <w:bookmarkEnd w:id="388"/>
    <w:bookmarkStart w:id="390"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89">
        <w:r>
          <w:rPr>
            <w:rStyle w:val="Hyperlink"/>
          </w:rPr>
          <w:t xml:space="preserve">https://doi.org/10.1073/pnas.1619152114</w:t>
        </w:r>
      </w:hyperlink>
      <w:r>
        <w:t xml:space="preserve">.</w:t>
      </w:r>
    </w:p>
    <w:bookmarkEnd w:id="390"/>
    <w:bookmarkStart w:id="392"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1">
        <w:r>
          <w:rPr>
            <w:rStyle w:val="Hyperlink"/>
          </w:rPr>
          <w:t xml:space="preserve">https://doi.org/10.1007/s11128-014-0892-x</w:t>
        </w:r>
      </w:hyperlink>
      <w:r>
        <w:t xml:space="preserve">.</w:t>
      </w:r>
    </w:p>
    <w:bookmarkEnd w:id="392"/>
    <w:bookmarkStart w:id="394"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393">
        <w:r>
          <w:rPr>
            <w:rStyle w:val="Hyperlink"/>
          </w:rPr>
          <w:t xml:space="preserve">https://doi.org/10.1145/3764582</w:t>
        </w:r>
      </w:hyperlink>
      <w:r>
        <w:t xml:space="preserve">.</w:t>
      </w:r>
    </w:p>
    <w:bookmarkEnd w:id="394"/>
    <w:bookmarkStart w:id="395"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5"/>
    <w:bookmarkStart w:id="397"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6">
        <w:r>
          <w:rPr>
            <w:rStyle w:val="Hyperlink"/>
          </w:rPr>
          <w:t xml:space="preserve">https://doi.org/10.1038/s41598-025-34346-z</w:t>
        </w:r>
      </w:hyperlink>
      <w:r>
        <w:t xml:space="preserve">.</w:t>
      </w:r>
    </w:p>
    <w:bookmarkEnd w:id="397"/>
    <w:bookmarkStart w:id="399"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8">
        <w:r>
          <w:rPr>
            <w:rStyle w:val="Hyperlink"/>
          </w:rPr>
          <w:t xml:space="preserve">https://doi.org/10.1109/TCE.2024.3423416</w:t>
        </w:r>
      </w:hyperlink>
      <w:r>
        <w:t xml:space="preserve">.</w:t>
      </w:r>
    </w:p>
    <w:bookmarkEnd w:id="399"/>
    <w:bookmarkStart w:id="401"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00">
        <w:r>
          <w:rPr>
            <w:rStyle w:val="Hyperlink"/>
          </w:rPr>
          <w:t xml:space="preserve">https://doi.org/10.1103/PhysRevApplied.18.054045</w:t>
        </w:r>
      </w:hyperlink>
      <w:r>
        <w:t xml:space="preserve">.</w:t>
      </w:r>
    </w:p>
    <w:bookmarkEnd w:id="401"/>
    <w:bookmarkStart w:id="403"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2">
        <w:r>
          <w:rPr>
            <w:rStyle w:val="Hyperlink"/>
          </w:rPr>
          <w:t xml:space="preserve">https://doi.org/10.1103/PhysRevLett.122.040504</w:t>
        </w:r>
      </w:hyperlink>
      <w:r>
        <w:t xml:space="preserve">.</w:t>
      </w:r>
    </w:p>
    <w:bookmarkEnd w:id="403"/>
    <w:bookmarkStart w:id="405"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4">
        <w:r>
          <w:rPr>
            <w:rStyle w:val="Hyperlink"/>
          </w:rPr>
          <w:t xml:space="preserve">https://doi.org/10.1007/978-3-030-83098-4</w:t>
        </w:r>
      </w:hyperlink>
      <w:r>
        <w:t xml:space="preserve">.</w:t>
      </w:r>
    </w:p>
    <w:bookmarkEnd w:id="405"/>
    <w:bookmarkStart w:id="407"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6">
        <w:r>
          <w:rPr>
            <w:rStyle w:val="Hyperlink"/>
          </w:rPr>
          <w:t xml:space="preserve">https://doi.org/10.1137/S0097539795293172</w:t>
        </w:r>
      </w:hyperlink>
      <w:r>
        <w:t xml:space="preserve">.</w:t>
      </w:r>
    </w:p>
    <w:bookmarkEnd w:id="407"/>
    <w:bookmarkStart w:id="409"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08">
        <w:r>
          <w:rPr>
            <w:rStyle w:val="Hyperlink"/>
          </w:rPr>
          <w:t xml:space="preserve">https://doi.org/10.1007/978-3-319-32552-1</w:t>
        </w:r>
      </w:hyperlink>
      <w:r>
        <w:t xml:space="preserve">.</w:t>
      </w:r>
    </w:p>
    <w:bookmarkEnd w:id="409"/>
    <w:bookmarkStart w:id="411"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10">
        <w:r>
          <w:rPr>
            <w:rStyle w:val="Hyperlink"/>
          </w:rPr>
          <w:t xml:space="preserve">https://doi.org/10.1007/s42484-024-00226-4</w:t>
        </w:r>
      </w:hyperlink>
      <w:r>
        <w:t xml:space="preserve">.</w:t>
      </w:r>
    </w:p>
    <w:bookmarkEnd w:id="411"/>
    <w:bookmarkStart w:id="413"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2">
        <w:r>
          <w:rPr>
            <w:rStyle w:val="Hyperlink"/>
          </w:rPr>
          <w:t xml:space="preserve">https://doi.org/10.22331/q-2022-05-24-720</w:t>
        </w:r>
      </w:hyperlink>
      <w:r>
        <w:t xml:space="preserve">.</w:t>
      </w:r>
    </w:p>
    <w:bookmarkEnd w:id="413"/>
    <w:bookmarkStart w:id="415"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4">
        <w:r>
          <w:rPr>
            <w:rStyle w:val="Hyperlink"/>
          </w:rPr>
          <w:t xml:space="preserve">https://doi.org/10.1038/s41598-024-72101-y</w:t>
        </w:r>
      </w:hyperlink>
      <w:r>
        <w:t xml:space="preserve">.</w:t>
      </w:r>
    </w:p>
    <w:bookmarkEnd w:id="415"/>
    <w:bookmarkStart w:id="417"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6">
        <w:r>
          <w:rPr>
            <w:rStyle w:val="Hyperlink"/>
          </w:rPr>
          <w:t xml:space="preserve">https://arxiv.org/abs/2508.01690</w:t>
        </w:r>
      </w:hyperlink>
      <w:r>
        <w:t xml:space="preserve">.</w:t>
      </w:r>
    </w:p>
    <w:bookmarkEnd w:id="417"/>
    <w:bookmarkStart w:id="418"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18"/>
    <w:bookmarkStart w:id="420"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19">
        <w:r>
          <w:rPr>
            <w:rStyle w:val="Hyperlink"/>
          </w:rPr>
          <w:t xml:space="preserve">https://doi.org/10.1007/s42044-025-00306-z</w:t>
        </w:r>
      </w:hyperlink>
      <w:r>
        <w:t xml:space="preserve">.</w:t>
      </w:r>
    </w:p>
    <w:bookmarkEnd w:id="420"/>
    <w:bookmarkStart w:id="422"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421">
        <w:r>
          <w:rPr>
            <w:rStyle w:val="Hyperlink"/>
          </w:rPr>
          <w:t xml:space="preserve">https://doi.org/10.2200/S00746ED1V01Y201612QMC010</w:t>
        </w:r>
      </w:hyperlink>
      <w:r>
        <w:t xml:space="preserve">.</w:t>
      </w:r>
    </w:p>
    <w:bookmarkEnd w:id="422"/>
    <w:bookmarkStart w:id="424"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3">
        <w:r>
          <w:rPr>
            <w:rStyle w:val="Hyperlink"/>
          </w:rPr>
          <w:t xml:space="preserve">https://doi.org/10.1145/3313276.3316310</w:t>
        </w:r>
      </w:hyperlink>
      <w:r>
        <w:t xml:space="preserve">.</w:t>
      </w:r>
    </w:p>
    <w:bookmarkEnd w:id="424"/>
    <w:bookmarkStart w:id="426"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5">
        <w:r>
          <w:rPr>
            <w:rStyle w:val="Hyperlink"/>
          </w:rPr>
          <w:t xml:space="preserve">https://doi.org/10.1145/3445814.3446758</w:t>
        </w:r>
      </w:hyperlink>
      <w:r>
        <w:t xml:space="preserve">.</w:t>
      </w:r>
    </w:p>
    <w:bookmarkEnd w:id="426"/>
    <w:bookmarkStart w:id="428"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7">
        <w:r>
          <w:rPr>
            <w:rStyle w:val="Hyperlink"/>
          </w:rPr>
          <w:t xml:space="preserve">https://doi.org/10.1103/PhysRevLett.119.180509</w:t>
        </w:r>
      </w:hyperlink>
      <w:r>
        <w:t xml:space="preserve">.</w:t>
      </w:r>
    </w:p>
    <w:bookmarkEnd w:id="428"/>
    <w:bookmarkStart w:id="430"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29">
        <w:r>
          <w:rPr>
            <w:rStyle w:val="Hyperlink"/>
          </w:rPr>
          <w:t xml:space="preserve">https://doi.org/10.1126/sciadv.add3854</w:t>
        </w:r>
      </w:hyperlink>
      <w:r>
        <w:t xml:space="preserve">.</w:t>
      </w:r>
    </w:p>
    <w:bookmarkEnd w:id="430"/>
    <w:bookmarkStart w:id="432"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1">
        <w:r>
          <w:rPr>
            <w:rStyle w:val="Hyperlink"/>
          </w:rPr>
          <w:t xml:space="preserve">https://doi.org/10.1103/RevModPhys.87.307</w:t>
        </w:r>
      </w:hyperlink>
      <w:r>
        <w:t xml:space="preserve">.</w:t>
      </w:r>
    </w:p>
    <w:bookmarkEnd w:id="432"/>
    <w:bookmarkStart w:id="433"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3"/>
    <w:bookmarkStart w:id="435"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4">
        <w:r>
          <w:rPr>
            <w:rStyle w:val="Hyperlink"/>
          </w:rPr>
          <w:t xml:space="preserve">https://doi.org/10.1103/PhysRevLett.133.200801</w:t>
        </w:r>
      </w:hyperlink>
      <w:r>
        <w:t xml:space="preserve">.</w:t>
      </w:r>
    </w:p>
    <w:bookmarkEnd w:id="435"/>
    <w:bookmarkStart w:id="437"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6">
        <w:r>
          <w:rPr>
            <w:rStyle w:val="Hyperlink"/>
          </w:rPr>
          <w:t xml:space="preserve">https://papers.ssrn.com/sol3/papers.cfm?abstract_id=7383818</w:t>
        </w:r>
      </w:hyperlink>
      <w:r>
        <w:t xml:space="preserve">.</w:t>
      </w:r>
    </w:p>
    <w:bookmarkEnd w:id="437"/>
    <w:bookmarkStart w:id="439"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438">
        <w:r>
          <w:rPr>
            <w:rStyle w:val="Hyperlink"/>
          </w:rPr>
          <w:t xml:space="preserve">https://doi.org/10.1109/ASE63991.2025.00306</w:t>
        </w:r>
      </w:hyperlink>
      <w:r>
        <w:t xml:space="preserve">.</w:t>
      </w:r>
    </w:p>
    <w:bookmarkEnd w:id="439"/>
    <w:bookmarkStart w:id="441"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40">
        <w:r>
          <w:rPr>
            <w:rStyle w:val="Hyperlink"/>
          </w:rPr>
          <w:t xml:space="preserve">https://doi.org/10.48550/arXiv.2103.09378</w:t>
        </w:r>
      </w:hyperlink>
      <w:r>
        <w:t xml:space="preserve">.</w:t>
      </w:r>
    </w:p>
    <w:bookmarkEnd w:id="441"/>
    <w:bookmarkStart w:id="443"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2">
        <w:r>
          <w:rPr>
            <w:rStyle w:val="Hyperlink"/>
          </w:rPr>
          <w:t xml:space="preserve">https://doi.org/10.1007/1345_2023_218</w:t>
        </w:r>
      </w:hyperlink>
      <w:r>
        <w:t xml:space="preserve">.</w:t>
      </w:r>
    </w:p>
    <w:bookmarkEnd w:id="443"/>
    <w:bookmarkStart w:id="445"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4">
        <w:r>
          <w:rPr>
            <w:rStyle w:val="Hyperlink"/>
          </w:rPr>
          <w:t xml:space="preserve">https://doi.org/10.48550/arXiv.2401.11351</w:t>
        </w:r>
      </w:hyperlink>
      <w:r>
        <w:t xml:space="preserve">.</w:t>
      </w:r>
    </w:p>
    <w:bookmarkEnd w:id="445"/>
    <w:bookmarkStart w:id="44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6">
        <w:r>
          <w:rPr>
            <w:rStyle w:val="Hyperlink"/>
          </w:rPr>
          <w:t xml:space="preserve">https://doi.org/10.3390/e25040548</w:t>
        </w:r>
      </w:hyperlink>
      <w:r>
        <w:t xml:space="preserve">.</w:t>
      </w:r>
    </w:p>
    <w:bookmarkEnd w:id="447"/>
    <w:bookmarkStart w:id="449"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48">
        <w:r>
          <w:rPr>
            <w:rStyle w:val="Hyperlink"/>
          </w:rPr>
          <w:t xml:space="preserve">https://arxiv.org/abs/1401.2142</w:t>
        </w:r>
      </w:hyperlink>
      <w:r>
        <w:t xml:space="preserve">.</w:t>
      </w:r>
    </w:p>
    <w:bookmarkEnd w:id="449"/>
    <w:bookmarkStart w:id="451"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50">
        <w:r>
          <w:rPr>
            <w:rStyle w:val="Hyperlink"/>
          </w:rPr>
          <w:t xml:space="preserve">https://doi.org/10.1016/j.procir.2025.01.099</w:t>
        </w:r>
      </w:hyperlink>
      <w:r>
        <w:t xml:space="preserve">.</w:t>
      </w:r>
    </w:p>
    <w:bookmarkEnd w:id="451"/>
    <w:bookmarkStart w:id="453"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2">
        <w:r>
          <w:rPr>
            <w:rStyle w:val="Hyperlink"/>
          </w:rPr>
          <w:t xml:space="preserve">https://doi.org/10.1515/auto-2023-0072</w:t>
        </w:r>
      </w:hyperlink>
      <w:r>
        <w:t xml:space="preserve">.</w:t>
      </w:r>
    </w:p>
    <w:bookmarkEnd w:id="453"/>
    <w:bookmarkStart w:id="455"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4">
        <w:r>
          <w:rPr>
            <w:rStyle w:val="Hyperlink"/>
          </w:rPr>
          <w:t xml:space="preserve">https://doi.org/10.3390/electronics10020100</w:t>
        </w:r>
      </w:hyperlink>
      <w:r>
        <w:t xml:space="preserve">.</w:t>
      </w:r>
    </w:p>
    <w:bookmarkEnd w:id="455"/>
    <w:bookmarkStart w:id="457"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6">
        <w:r>
          <w:rPr>
            <w:rStyle w:val="Hyperlink"/>
          </w:rPr>
          <w:t xml:space="preserve">https://doi.org/10.1007/s42484-024-00225-5</w:t>
        </w:r>
      </w:hyperlink>
      <w:r>
        <w:t xml:space="preserve">.</w:t>
      </w:r>
    </w:p>
    <w:bookmarkEnd w:id="457"/>
    <w:bookmarkStart w:id="459"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58">
        <w:r>
          <w:rPr>
            <w:rStyle w:val="Hyperlink"/>
          </w:rPr>
          <w:t xml:space="preserve">https://doi.org/10.1088/1361-6633/ac8c54</w:t>
        </w:r>
      </w:hyperlink>
      <w:r>
        <w:t xml:space="preserve">.</w:t>
      </w:r>
    </w:p>
    <w:bookmarkEnd w:id="459"/>
    <w:bookmarkStart w:id="461"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460">
        <w:r>
          <w:rPr>
            <w:rStyle w:val="Hyperlink"/>
          </w:rPr>
          <w:t xml:space="preserve">https://openaccess.thecvf.com/content/CVPR2026/html/Yu_HQC-NBV_A_Hybrid_Quantum-Classical_View_Planning_Approach_CVPR_2026_paper.html</w:t>
        </w:r>
      </w:hyperlink>
      <w:r>
        <w:t xml:space="preserve">.</w:t>
      </w:r>
    </w:p>
    <w:bookmarkEnd w:id="461"/>
    <w:bookmarkStart w:id="463"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462">
        <w:r>
          <w:rPr>
            <w:rStyle w:val="Hyperlink"/>
          </w:rPr>
          <w:t xml:space="preserve">https://doi.org/10.1109/ICDCS54860.2022.00151</w:t>
        </w:r>
      </w:hyperlink>
      <w:r>
        <w:t xml:space="preserve">.</w:t>
      </w:r>
    </w:p>
    <w:bookmarkEnd w:id="463"/>
    <w:bookmarkStart w:id="465"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4">
        <w:r>
          <w:rPr>
            <w:rStyle w:val="Hyperlink"/>
          </w:rPr>
          <w:t xml:space="preserve">https://doi.org/10.1103/PhysRevX.10.021067</w:t>
        </w:r>
      </w:hyperlink>
      <w:r>
        <w:t xml:space="preserve">.</w:t>
      </w:r>
    </w:p>
    <w:bookmarkEnd w:id="465"/>
    <w:bookmarkStart w:id="467"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6">
        <w:r>
          <w:rPr>
            <w:rStyle w:val="Hyperlink"/>
          </w:rPr>
          <w:t xml:space="preserve">https://arxiv.org/abs/2406.00862</w:t>
        </w:r>
      </w:hyperlink>
      <w:r>
        <w:t xml:space="preserve">.</w:t>
      </w:r>
    </w:p>
    <w:bookmarkEnd w:id="467"/>
    <w:bookmarkStart w:id="469"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68">
        <w:r>
          <w:rPr>
            <w:rStyle w:val="Hyperlink"/>
          </w:rPr>
          <w:t xml:space="preserve">https://doi.org/10.1155/2018/1596080</w:t>
        </w:r>
      </w:hyperlink>
      <w:r>
        <w:t xml:space="preserve">.</w:t>
      </w:r>
      <w:r>
        <w:fldChar w:fldCharType="end"/>
      </w:r>
    </w:p>
    <w:bookmarkEnd w:id="469"/>
    <w:bookmarkEnd w:id="470"/>
    <w:bookmarkEnd w:id="4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28" Target="media/rId28.png" /><Relationship Type="http://schemas.openxmlformats.org/officeDocument/2006/relationships/image" Id="rId74" Target="media/rId74.png" /><Relationship Type="http://schemas.openxmlformats.org/officeDocument/2006/relationships/image" Id="rId108" Target="media/rId108.png" /><Relationship Type="http://schemas.openxmlformats.org/officeDocument/2006/relationships/image" Id="rId36" Target="media/rId36.png" /><Relationship Type="http://schemas.openxmlformats.org/officeDocument/2006/relationships/hyperlink" Id="rId322" Target="https://arxiv.org/abs/1307.0411" TargetMode="External" /><Relationship Type="http://schemas.openxmlformats.org/officeDocument/2006/relationships/hyperlink" Id="rId448" Target="https://arxiv.org/abs/1401.2142" TargetMode="External" /><Relationship Type="http://schemas.openxmlformats.org/officeDocument/2006/relationships/hyperlink" Id="rId228" Target="https://arxiv.org/abs/1411.4028" TargetMode="External" /><Relationship Type="http://schemas.openxmlformats.org/officeDocument/2006/relationships/hyperlink" Id="rId230" Target="https://arxiv.org/abs/1802.06002" TargetMode="External" /><Relationship Type="http://schemas.openxmlformats.org/officeDocument/2006/relationships/hyperlink" Id="rId236" Target="https://arxiv.org/abs/2202.03028" TargetMode="External" /><Relationship Type="http://schemas.openxmlformats.org/officeDocument/2006/relationships/hyperlink" Id="rId338" Target="https://arxiv.org/abs/2211.03464" TargetMode="External" /><Relationship Type="http://schemas.openxmlformats.org/officeDocument/2006/relationships/hyperlink" Id="rId134" Target="https://arxiv.org/abs/2212.11681" TargetMode="External" /><Relationship Type="http://schemas.openxmlformats.org/officeDocument/2006/relationships/hyperlink" Id="rId466" Target="https://arxiv.org/abs/2406.00862" TargetMode="External" /><Relationship Type="http://schemas.openxmlformats.org/officeDocument/2006/relationships/hyperlink" Id="rId383" Target="https://arxiv.org/abs/2407.08767" TargetMode="External" /><Relationship Type="http://schemas.openxmlformats.org/officeDocument/2006/relationships/hyperlink" Id="rId212" Target="https://arxiv.org/abs/2507.03540" TargetMode="External" /><Relationship Type="http://schemas.openxmlformats.org/officeDocument/2006/relationships/hyperlink" Id="rId416" Target="https://arxiv.org/abs/2508.01690" TargetMode="External" /><Relationship Type="http://schemas.openxmlformats.org/officeDocument/2006/relationships/hyperlink" Id="rId278" Target="https://arxiv.org/abs/2508.21361" TargetMode="External" /><Relationship Type="http://schemas.openxmlformats.org/officeDocument/2006/relationships/hyperlink" Id="rId288" Target="https://arxiv.org/abs/2510.14595" TargetMode="External" /><Relationship Type="http://schemas.openxmlformats.org/officeDocument/2006/relationships/hyperlink" Id="rId226" Target="https://arxiv.org/abs/2602.03571" TargetMode="External" /><Relationship Type="http://schemas.openxmlformats.org/officeDocument/2006/relationships/hyperlink" Id="rId252" Target="https://arxiv.org/abs/2602.14799" TargetMode="External" /><Relationship Type="http://schemas.openxmlformats.org/officeDocument/2006/relationships/hyperlink" Id="rId350" Target="https://arxiv.org/abs/2605.01716" TargetMode="External" /><Relationship Type="http://schemas.openxmlformats.org/officeDocument/2006/relationships/hyperlink" Id="rId136" Target="https://arxiv.org/abs/2605.20801" TargetMode="External" /><Relationship Type="http://schemas.openxmlformats.org/officeDocument/2006/relationships/hyperlink" Id="rId148" Target="https://arxiv.org/abs/2606.14252" TargetMode="External" /><Relationship Type="http://schemas.openxmlformats.org/officeDocument/2006/relationships/hyperlink" Id="rId156" Target="https://arxiv.org/abs/quant-ph/0003006" TargetMode="External" /><Relationship Type="http://schemas.openxmlformats.org/officeDocument/2006/relationships/hyperlink" Id="rId248" Target="https://doi.org/10.1002/spe.3039" TargetMode="External" /><Relationship Type="http://schemas.openxmlformats.org/officeDocument/2006/relationships/hyperlink" Id="rId442" Target="https://doi.org/10.1007/1345_2023_218" TargetMode="External" /><Relationship Type="http://schemas.openxmlformats.org/officeDocument/2006/relationships/hyperlink" Id="rId404" Target="https://doi.org/10.1007/978-3-030-83098-4" TargetMode="External" /><Relationship Type="http://schemas.openxmlformats.org/officeDocument/2006/relationships/hyperlink" Id="rId408" Target="https://doi.org/10.1007/978-3-319-32552-1" TargetMode="External" /><Relationship Type="http://schemas.openxmlformats.org/officeDocument/2006/relationships/hyperlink" Id="rId234" Target="https://doi.org/10.1007/BF02650179" TargetMode="External" /><Relationship Type="http://schemas.openxmlformats.org/officeDocument/2006/relationships/hyperlink" Id="rId391" Target="https://doi.org/10.1007/s11128-014-0892-x" TargetMode="External" /><Relationship Type="http://schemas.openxmlformats.org/officeDocument/2006/relationships/hyperlink" Id="rId419" Target="https://doi.org/10.1007/s42044-025-00306-z" TargetMode="External" /><Relationship Type="http://schemas.openxmlformats.org/officeDocument/2006/relationships/hyperlink" Id="rId272" Target="https://doi.org/10.1007/s42484-020-00012-y" TargetMode="External" /><Relationship Type="http://schemas.openxmlformats.org/officeDocument/2006/relationships/hyperlink" Id="rId456" Target="https://doi.org/10.1007/s42484-024-00225-5" TargetMode="External" /><Relationship Type="http://schemas.openxmlformats.org/officeDocument/2006/relationships/hyperlink" Id="rId410" Target="https://doi.org/10.1007/s42484-024-00226-4" TargetMode="External" /><Relationship Type="http://schemas.openxmlformats.org/officeDocument/2006/relationships/hyperlink" Id="rId286" Target="https://doi.org/10.1016/S0004-3702(98)00023-X" TargetMode="External" /><Relationship Type="http://schemas.openxmlformats.org/officeDocument/2006/relationships/hyperlink" Id="rId240" Target="https://doi.org/10.1016/j.ijcce.2025.08.002" TargetMode="External" /><Relationship Type="http://schemas.openxmlformats.org/officeDocument/2006/relationships/hyperlink" Id="rId450" Target="https://doi.org/10.1016/j.procir.2025.01.099" TargetMode="External" /><Relationship Type="http://schemas.openxmlformats.org/officeDocument/2006/relationships/hyperlink" Id="rId184" Target="https://doi.org/10.1016/j.robot.2023.104362" TargetMode="External" /><Relationship Type="http://schemas.openxmlformats.org/officeDocument/2006/relationships/hyperlink" Id="rId138" Target="https://doi.org/10.1016/j.robot.2025.105026" TargetMode="External" /><Relationship Type="http://schemas.openxmlformats.org/officeDocument/2006/relationships/hyperlink" Id="rId330" Target="https://doi.org/10.1016/j.swevo.2023.101297" TargetMode="External" /><Relationship Type="http://schemas.openxmlformats.org/officeDocument/2006/relationships/hyperlink" Id="rId352" Target="https://doi.org/10.1017/CBO9780511976667" TargetMode="External" /><Relationship Type="http://schemas.openxmlformats.org/officeDocument/2006/relationships/hyperlink" Id="rId172" Target="https://doi.org/10.1017/CBO9780511997716" TargetMode="External" /><Relationship Type="http://schemas.openxmlformats.org/officeDocument/2006/relationships/hyperlink" Id="rId375" Target="https://doi.org/10.1017/S0140525X12001525" TargetMode="External" /><Relationship Type="http://schemas.openxmlformats.org/officeDocument/2006/relationships/hyperlink" Id="rId218" Target="https://doi.org/10.1017/S0263574705002596" TargetMode="External" /><Relationship Type="http://schemas.openxmlformats.org/officeDocument/2006/relationships/hyperlink" Id="rId174" Target="https://doi.org/10.1037/0033-295X.100.3.432" TargetMode="External" /><Relationship Type="http://schemas.openxmlformats.org/officeDocument/2006/relationships/hyperlink" Id="rId282" Target="https://doi.org/10.1038/nature10012" TargetMode="External" /><Relationship Type="http://schemas.openxmlformats.org/officeDocument/2006/relationships/hyperlink" Id="rId160" Target="https://doi.org/10.1038/nature23474" TargetMode="External" /><Relationship Type="http://schemas.openxmlformats.org/officeDocument/2006/relationships/hyperlink" Id="rId244" Target="https://doi.org/10.1038/ncomms1479" TargetMode="External" /><Relationship Type="http://schemas.openxmlformats.org/officeDocument/2006/relationships/hyperlink" Id="rId371" Target="https://doi.org/10.1038/ncomms5213" TargetMode="External" /><Relationship Type="http://schemas.openxmlformats.org/officeDocument/2006/relationships/hyperlink" Id="rId132" Target="https://doi.org/10.1038/nphys3272" TargetMode="External" /><Relationship Type="http://schemas.openxmlformats.org/officeDocument/2006/relationships/hyperlink" Id="rId344" Target="https://doi.org/10.1038/npjqi.2015.23" TargetMode="External" /><Relationship Type="http://schemas.openxmlformats.org/officeDocument/2006/relationships/hyperlink" Id="rId334" Target="https://doi.org/10.1038/s41467-018-07090-4" TargetMode="External" /><Relationship Type="http://schemas.openxmlformats.org/officeDocument/2006/relationships/hyperlink" Id="rId180" Target="https://doi.org/10.1038/s41467-021-21728-w" TargetMode="External" /><Relationship Type="http://schemas.openxmlformats.org/officeDocument/2006/relationships/hyperlink" Id="rId270" Target="https://doi.org/10.1038/s41586-019-0980-2" TargetMode="External" /><Relationship Type="http://schemas.openxmlformats.org/officeDocument/2006/relationships/hyperlink" Id="rId290" Target="https://doi.org/10.1038/s41586-019-1040-7" TargetMode="External" /><Relationship Type="http://schemas.openxmlformats.org/officeDocument/2006/relationships/hyperlink" Id="rId140" Target="https://doi.org/10.1038/s41586-019-1666-5" TargetMode="External" /><Relationship Type="http://schemas.openxmlformats.org/officeDocument/2006/relationships/hyperlink" Id="rId298" Target="https://doi.org/10.1038/s41586-023-06096-3" TargetMode="External" /><Relationship Type="http://schemas.openxmlformats.org/officeDocument/2006/relationships/hyperlink" Id="rId162" Target="https://doi.org/10.1038/s41586-023-06927-3" TargetMode="External" /><Relationship Type="http://schemas.openxmlformats.org/officeDocument/2006/relationships/hyperlink" Id="rId168" Target="https://doi.org/10.1038/s41586-024-07107-7" TargetMode="External" /><Relationship Type="http://schemas.openxmlformats.org/officeDocument/2006/relationships/hyperlink" Id="rId254" Target="https://doi.org/10.1038/s41586-024-08449-y" TargetMode="External" /><Relationship Type="http://schemas.openxmlformats.org/officeDocument/2006/relationships/hyperlink" Id="rId260" Target="https://doi.org/10.1038/s41598-019-43176-9" TargetMode="External" /><Relationship Type="http://schemas.openxmlformats.org/officeDocument/2006/relationships/hyperlink" Id="rId318" Target="https://doi.org/10.1038/s41598-023-45668-1" TargetMode="External" /><Relationship Type="http://schemas.openxmlformats.org/officeDocument/2006/relationships/hyperlink" Id="rId414" Target="https://doi.org/10.1038/s41598-024-72101-y" TargetMode="External" /><Relationship Type="http://schemas.openxmlformats.org/officeDocument/2006/relationships/hyperlink" Id="rId363" Target="https://doi.org/10.1038/s41598-025-12109-0" TargetMode="External" /><Relationship Type="http://schemas.openxmlformats.org/officeDocument/2006/relationships/hyperlink" Id="rId381" Target="https://doi.org/10.1038/s41598-025-28481-w" TargetMode="External" /><Relationship Type="http://schemas.openxmlformats.org/officeDocument/2006/relationships/hyperlink" Id="rId396" Target="https://doi.org/10.1038/s41598-025-34346-z" TargetMode="External" /><Relationship Type="http://schemas.openxmlformats.org/officeDocument/2006/relationships/hyperlink" Id="rId164" Target="https://doi.org/10.1038/s42254-019-0117-4" TargetMode="External" /><Relationship Type="http://schemas.openxmlformats.org/officeDocument/2006/relationships/hyperlink" Id="rId178" Target="https://doi.org/10.1038/s42254-021-00348-9" TargetMode="External" /><Relationship Type="http://schemas.openxmlformats.org/officeDocument/2006/relationships/hyperlink" Id="rId311" Target="https://doi.org/10.1038/s42254-025-00813-9" TargetMode="External" /><Relationship Type="http://schemas.openxmlformats.org/officeDocument/2006/relationships/hyperlink" Id="rId170" Target="https://doi.org/10.1038/srep00400" TargetMode="External" /><Relationship Type="http://schemas.openxmlformats.org/officeDocument/2006/relationships/hyperlink" Id="rId389" Target="https://doi.org/10.1073/pnas.1619152114" TargetMode="External" /><Relationship Type="http://schemas.openxmlformats.org/officeDocument/2006/relationships/hyperlink" Id="rId222" Target="https://doi.org/10.1088/1361-6633/aab406" TargetMode="External" /><Relationship Type="http://schemas.openxmlformats.org/officeDocument/2006/relationships/hyperlink" Id="rId458" Target="https://doi.org/10.1088/1361-6633/ac8c54" TargetMode="External" /><Relationship Type="http://schemas.openxmlformats.org/officeDocument/2006/relationships/hyperlink" Id="rId336" Target="https://doi.org/10.1088/1367-2630/18/2/023023" TargetMode="External" /><Relationship Type="http://schemas.openxmlformats.org/officeDocument/2006/relationships/hyperlink" Id="rId188" Target="https://doi.org/10.1088/2632-2153/ac4559" TargetMode="External" /><Relationship Type="http://schemas.openxmlformats.org/officeDocument/2006/relationships/hyperlink" Id="rId166" Target="https://doi.org/10.1090/conm/305/05215" TargetMode="External" /><Relationship Type="http://schemas.openxmlformats.org/officeDocument/2006/relationships/hyperlink" Id="rId208" Target="https://doi.org/10.1098/rspa.1985.0070" TargetMode="External" /><Relationship Type="http://schemas.openxmlformats.org/officeDocument/2006/relationships/hyperlink" Id="rId210" Target="https://doi.org/10.1098/rspa.1992.0167" TargetMode="External" /><Relationship Type="http://schemas.openxmlformats.org/officeDocument/2006/relationships/hyperlink" Id="rId342" Target="https://doi.org/10.1098/rspa.2015.0301" TargetMode="External" /><Relationship Type="http://schemas.openxmlformats.org/officeDocument/2006/relationships/hyperlink" Id="rId332" Target="https://doi.org/10.1098/rsta.2024.0139" TargetMode="External" /><Relationship Type="http://schemas.openxmlformats.org/officeDocument/2006/relationships/hyperlink" Id="rId146" Target="https://doi.org/10.1103/PRXQuantum.2.010103" TargetMode="External" /><Relationship Type="http://schemas.openxmlformats.org/officeDocument/2006/relationships/hyperlink" Id="rId154" Target="https://doi.org/10.1103/PhysRevA.58.893" TargetMode="External" /><Relationship Type="http://schemas.openxmlformats.org/officeDocument/2006/relationships/hyperlink" Id="rId238" Target="https://doi.org/10.1103/PhysRevA.86.032324" TargetMode="External" /><Relationship Type="http://schemas.openxmlformats.org/officeDocument/2006/relationships/hyperlink" Id="rId340" Target="https://doi.org/10.1103/PhysRevA.98.032309" TargetMode="External" /><Relationship Type="http://schemas.openxmlformats.org/officeDocument/2006/relationships/hyperlink" Id="rId182" Target="https://doi.org/10.1103/PhysRevApplied.10.034030" TargetMode="External" /><Relationship Type="http://schemas.openxmlformats.org/officeDocument/2006/relationships/hyperlink" Id="rId400" Target="https://doi.org/10.1103/PhysRevApplied.18.054045" TargetMode="External" /><Relationship Type="http://schemas.openxmlformats.org/officeDocument/2006/relationships/hyperlink" Id="rId268" Target="https://doi.org/10.1103/PhysRevLett.103.150502" TargetMode="External" /><Relationship Type="http://schemas.openxmlformats.org/officeDocument/2006/relationships/hyperlink" Id="rId387" Target="https://doi.org/10.1103/PhysRevLett.113.130503" TargetMode="External" /><Relationship Type="http://schemas.openxmlformats.org/officeDocument/2006/relationships/hyperlink" Id="rId427" Target="https://doi.org/10.1103/PhysRevLett.119.180509" TargetMode="External" /><Relationship Type="http://schemas.openxmlformats.org/officeDocument/2006/relationships/hyperlink" Id="rId402" Target="https://doi.org/10.1103/PhysRevLett.122.040504" TargetMode="External" /><Relationship Type="http://schemas.openxmlformats.org/officeDocument/2006/relationships/hyperlink" Id="rId320" Target="https://doi.org/10.1103/PhysRevLett.126.020503" TargetMode="External" /><Relationship Type="http://schemas.openxmlformats.org/officeDocument/2006/relationships/hyperlink" Id="rId198" Target="https://doi.org/10.1103/PhysRevLett.127.100501" TargetMode="External" /><Relationship Type="http://schemas.openxmlformats.org/officeDocument/2006/relationships/hyperlink" Id="rId434" Target="https://doi.org/10.1103/PhysRevLett.133.200801" TargetMode="External" /><Relationship Type="http://schemas.openxmlformats.org/officeDocument/2006/relationships/hyperlink" Id="rId296" Target="https://doi.org/10.1103/PhysRevResearch.4.023019" TargetMode="External" /><Relationship Type="http://schemas.openxmlformats.org/officeDocument/2006/relationships/hyperlink" Id="rId464" Target="https://doi.org/10.1103/PhysRevX.10.021067" TargetMode="External" /><Relationship Type="http://schemas.openxmlformats.org/officeDocument/2006/relationships/hyperlink" Id="rId367" Target="https://doi.org/10.1103/PhysRevX.4.031002" TargetMode="External" /><Relationship Type="http://schemas.openxmlformats.org/officeDocument/2006/relationships/hyperlink" Id="rId144" Target="https://doi.org/10.1103/PhysRevX.8.041015" TargetMode="External" /><Relationship Type="http://schemas.openxmlformats.org/officeDocument/2006/relationships/hyperlink" Id="rId431" Target="https://doi.org/10.1103/RevModPhys.87.307" TargetMode="External" /><Relationship Type="http://schemas.openxmlformats.org/officeDocument/2006/relationships/hyperlink" Id="rId204" Target="https://doi.org/10.1103/RevModPhys.89.035002" TargetMode="External" /><Relationship Type="http://schemas.openxmlformats.org/officeDocument/2006/relationships/hyperlink" Id="rId158" Target="https://doi.org/10.1103/RevModPhys.94.015004" TargetMode="External" /><Relationship Type="http://schemas.openxmlformats.org/officeDocument/2006/relationships/hyperlink" Id="rId176" Target="https://doi.org/10.1103/RevModPhys.95.045005" TargetMode="External" /><Relationship Type="http://schemas.openxmlformats.org/officeDocument/2006/relationships/hyperlink" Id="rId190" Target="https://doi.org/10.1109/ACCESS.2020.3010470" TargetMode="External" /><Relationship Type="http://schemas.openxmlformats.org/officeDocument/2006/relationships/hyperlink" Id="rId313" Target="https://doi.org/10.1109/ACCESS.2023.3307316" TargetMode="External" /><Relationship Type="http://schemas.openxmlformats.org/officeDocument/2006/relationships/hyperlink" Id="rId274" Target="https://doi.org/10.1109/ACCESS.2024.3417808" TargetMode="External" /><Relationship Type="http://schemas.openxmlformats.org/officeDocument/2006/relationships/hyperlink" Id="rId438" Target="https://doi.org/10.1109/ASE63991.2025.00306" TargetMode="External" /><Relationship Type="http://schemas.openxmlformats.org/officeDocument/2006/relationships/hyperlink" Id="rId361" Target="https://doi.org/10.1109/CEC65147.2025.11042978" TargetMode="External" /><Relationship Type="http://schemas.openxmlformats.org/officeDocument/2006/relationships/hyperlink" Id="rId232" Target="https://doi.org/10.1109/ICAAID68975.2025.11358227" TargetMode="External" /><Relationship Type="http://schemas.openxmlformats.org/officeDocument/2006/relationships/hyperlink" Id="rId462" Target="https://doi.org/10.1109/ICDCS54860.2022.00151" TargetMode="External" /><Relationship Type="http://schemas.openxmlformats.org/officeDocument/2006/relationships/hyperlink" Id="rId373" Target="https://doi.org/10.1109/ICRA.2019.8793768" TargetMode="External" /><Relationship Type="http://schemas.openxmlformats.org/officeDocument/2006/relationships/hyperlink" Id="rId385" Target="https://doi.org/10.1109/IISWC53511.2021.00015" TargetMode="External" /><Relationship Type="http://schemas.openxmlformats.org/officeDocument/2006/relationships/hyperlink" Id="rId359" Target="https://doi.org/10.1109/QCE65121.2025.10359" TargetMode="External" /><Relationship Type="http://schemas.openxmlformats.org/officeDocument/2006/relationships/hyperlink" Id="rId206" Target="https://doi.org/10.1109/ROBOT.1999.772544" TargetMode="External" /><Relationship Type="http://schemas.openxmlformats.org/officeDocument/2006/relationships/hyperlink" Id="rId398" Target="https://doi.org/10.1109/TCE.2024.3423416" TargetMode="External" /><Relationship Type="http://schemas.openxmlformats.org/officeDocument/2006/relationships/hyperlink" Id="rId266" Target="https://doi.org/10.1109/TEVC.2002.804320" TargetMode="External" /><Relationship Type="http://schemas.openxmlformats.org/officeDocument/2006/relationships/hyperlink" Id="rId214" Target="https://doi.org/10.1109/TMECH.2010.2090896" TargetMode="External" /><Relationship Type="http://schemas.openxmlformats.org/officeDocument/2006/relationships/hyperlink" Id="rId216" Target="https://doi.org/10.1109/TSMCB.2008.925743" TargetMode="External" /><Relationship Type="http://schemas.openxmlformats.org/officeDocument/2006/relationships/hyperlink" Id="rId256" Target="https://doi.org/10.1126/sciadv.aav2372" TargetMode="External" /><Relationship Type="http://schemas.openxmlformats.org/officeDocument/2006/relationships/hyperlink" Id="rId429" Target="https://doi.org/10.1126/sciadv.add3854" TargetMode="External" /><Relationship Type="http://schemas.openxmlformats.org/officeDocument/2006/relationships/hyperlink" Id="rId152" Target="https://doi.org/10.1126/sciadv.adk4321" TargetMode="External" /><Relationship Type="http://schemas.openxmlformats.org/officeDocument/2006/relationships/hyperlink" Id="rId300" Target="https://doi.org/10.1126/science.ado6285" TargetMode="External" /><Relationship Type="http://schemas.openxmlformats.org/officeDocument/2006/relationships/hyperlink" Id="rId365" Target="https://doi.org/10.1136/bmj.n71" TargetMode="External" /><Relationship Type="http://schemas.openxmlformats.org/officeDocument/2006/relationships/hyperlink" Id="rId406" Target="https://doi.org/10.1137/S0097539795293172" TargetMode="External" /><Relationship Type="http://schemas.openxmlformats.org/officeDocument/2006/relationships/hyperlink" Id="rId258" Target="https://doi.org/10.1145/237814.237866" TargetMode="External" /><Relationship Type="http://schemas.openxmlformats.org/officeDocument/2006/relationships/hyperlink" Id="rId194" Target="https://doi.org/10.1145/3293320.3293333" TargetMode="External" /><Relationship Type="http://schemas.openxmlformats.org/officeDocument/2006/relationships/hyperlink" Id="rId423" Target="https://doi.org/10.1145/3313276.3316310" TargetMode="External" /><Relationship Type="http://schemas.openxmlformats.org/officeDocument/2006/relationships/hyperlink" Id="rId192" Target="https://doi.org/10.1145/3357713.3384314" TargetMode="External" /><Relationship Type="http://schemas.openxmlformats.org/officeDocument/2006/relationships/hyperlink" Id="rId425" Target="https://doi.org/10.1145/3445814.3446758" TargetMode="External" /><Relationship Type="http://schemas.openxmlformats.org/officeDocument/2006/relationships/hyperlink" Id="rId202" Target="https://doi.org/10.1145/3708319.3735545" TargetMode="External" /><Relationship Type="http://schemas.openxmlformats.org/officeDocument/2006/relationships/hyperlink" Id="rId393" Target="https://doi.org/10.1145/3764582" TargetMode="External" /><Relationship Type="http://schemas.openxmlformats.org/officeDocument/2006/relationships/hyperlink" Id="rId303" Target="https://doi.org/10.1146/annurev-conmatphys-031119-050605" TargetMode="External" /><Relationship Type="http://schemas.openxmlformats.org/officeDocument/2006/relationships/hyperlink" Id="rId309" Target="https://doi.org/10.1146/annurev-control-042920-092451" TargetMode="External" /><Relationship Type="http://schemas.openxmlformats.org/officeDocument/2006/relationships/hyperlink" Id="rId242" Target="https://doi.org/10.1146/annurev-control-091420-084139" TargetMode="External" /><Relationship Type="http://schemas.openxmlformats.org/officeDocument/2006/relationships/hyperlink" Id="rId377" Target="https://doi.org/10.1146/annurev-psych-033020-123501" TargetMode="External" /><Relationship Type="http://schemas.openxmlformats.org/officeDocument/2006/relationships/hyperlink" Id="rId468" Target="https://doi.org/10.1155/2018/1596080" TargetMode="External" /><Relationship Type="http://schemas.openxmlformats.org/officeDocument/2006/relationships/hyperlink" Id="rId292" Target="https://doi.org/10.1177/0278364911406761" TargetMode="External" /><Relationship Type="http://schemas.openxmlformats.org/officeDocument/2006/relationships/hyperlink" Id="rId305" Target="https://doi.org/10.1177/0278364913495721" TargetMode="External" /><Relationship Type="http://schemas.openxmlformats.org/officeDocument/2006/relationships/hyperlink" Id="rId452" Target="https://doi.org/10.1515/auto-2023-0072" TargetMode="External" /><Relationship Type="http://schemas.openxmlformats.org/officeDocument/2006/relationships/hyperlink" Id="rId250" Target="https://doi.org/10.2139/ssrn.3244327" TargetMode="External" /><Relationship Type="http://schemas.openxmlformats.org/officeDocument/2006/relationships/hyperlink" Id="rId421" Target="https://doi.org/10.2200/S00746ED1V01Y201612QMC010" TargetMode="External" /><Relationship Type="http://schemas.openxmlformats.org/officeDocument/2006/relationships/hyperlink" Id="rId379" Target="https://doi.org/10.22331/q-2018-08-06-79" TargetMode="External" /><Relationship Type="http://schemas.openxmlformats.org/officeDocument/2006/relationships/hyperlink" Id="rId150" Target="https://doi.org/10.22331/q-2020-04-20-256" TargetMode="External" /><Relationship Type="http://schemas.openxmlformats.org/officeDocument/2006/relationships/hyperlink" Id="rId412" Target="https://doi.org/10.22331/q-2022-05-24-720" TargetMode="External" /><Relationship Type="http://schemas.openxmlformats.org/officeDocument/2006/relationships/hyperlink" Id="rId200" Target="https://doi.org/10.32604/cmc.2025.065572" TargetMode="External" /><Relationship Type="http://schemas.openxmlformats.org/officeDocument/2006/relationships/hyperlink" Id="rId357" Target="https://doi.org/10.3389/fcomp.2019.00009" TargetMode="External" /><Relationship Type="http://schemas.openxmlformats.org/officeDocument/2006/relationships/hyperlink" Id="rId348" Target="https://doi.org/10.3389/fict.2017.00029" TargetMode="External" /><Relationship Type="http://schemas.openxmlformats.org/officeDocument/2006/relationships/hyperlink" Id="rId326" Target="https://doi.org/10.3389/fphy.2014.00005" TargetMode="External" /><Relationship Type="http://schemas.openxmlformats.org/officeDocument/2006/relationships/hyperlink" Id="rId262" Target="https://doi.org/10.3390/a12020034" TargetMode="External" /><Relationship Type="http://schemas.openxmlformats.org/officeDocument/2006/relationships/hyperlink" Id="rId142" Target="https://doi.org/10.3390/a14070194" TargetMode="External" /><Relationship Type="http://schemas.openxmlformats.org/officeDocument/2006/relationships/hyperlink" Id="rId446" Target="https://doi.org/10.3390/e25040548" TargetMode="External" /><Relationship Type="http://schemas.openxmlformats.org/officeDocument/2006/relationships/hyperlink" Id="rId316" Target="https://doi.org/10.3390/e25091323" TargetMode="External" /><Relationship Type="http://schemas.openxmlformats.org/officeDocument/2006/relationships/hyperlink" Id="rId276" Target="https://doi.org/10.3390/e27020152" TargetMode="External" /><Relationship Type="http://schemas.openxmlformats.org/officeDocument/2006/relationships/hyperlink" Id="rId454" Target="https://doi.org/10.3390/electronics10020100" TargetMode="External" /><Relationship Type="http://schemas.openxmlformats.org/officeDocument/2006/relationships/hyperlink" Id="rId328" Target="https://doi.org/10.3390/math10030372" TargetMode="External" /><Relationship Type="http://schemas.openxmlformats.org/officeDocument/2006/relationships/hyperlink" Id="rId186" Target="https://doi.org/10.3390/math10142475" TargetMode="External" /><Relationship Type="http://schemas.openxmlformats.org/officeDocument/2006/relationships/hyperlink" Id="rId294" Target="https://doi.org/10.48550/arXiv.2008.12230" TargetMode="External" /><Relationship Type="http://schemas.openxmlformats.org/officeDocument/2006/relationships/hyperlink" Id="rId440" Target="https://doi.org/10.48550/arXiv.2103.09378" TargetMode="External" /><Relationship Type="http://schemas.openxmlformats.org/officeDocument/2006/relationships/hyperlink" Id="rId444" Target="https://doi.org/10.48550/arXiv.2401.11351" TargetMode="External" /><Relationship Type="http://schemas.openxmlformats.org/officeDocument/2006/relationships/hyperlink" Id="rId346" Target="https://doi.org/10.48550/arXiv.2504.08167" TargetMode="External" /><Relationship Type="http://schemas.openxmlformats.org/officeDocument/2006/relationships/hyperlink" Id="rId284" Target="https://doi.org/10.48550/arXiv.2505.10012" TargetMode="External" /><Relationship Type="http://schemas.openxmlformats.org/officeDocument/2006/relationships/hyperlink" Id="rId196" Target="https://doi.org/10.48550/arXiv.2505.17587" TargetMode="External" /><Relationship Type="http://schemas.openxmlformats.org/officeDocument/2006/relationships/hyperlink" Id="rId324" Target="https://doi.org/10.48550/arXiv.2509.11388" TargetMode="External" /><Relationship Type="http://schemas.openxmlformats.org/officeDocument/2006/relationships/hyperlink" Id="rId307" Target="https://doi.org/10.5220/0012353100003636" TargetMode="External" /><Relationship Type="http://schemas.openxmlformats.org/officeDocument/2006/relationships/hyperlink" Id="rId220" Target="https://doi.org/10.5220/0013371800003890" TargetMode="External" /><Relationship Type="http://schemas.openxmlformats.org/officeDocument/2006/relationships/hyperlink" Id="rId264" Target="https://doi.org/10.53759/181X/JCNS202404006" TargetMode="External" /><Relationship Type="http://schemas.openxmlformats.org/officeDocument/2006/relationships/hyperlink" Id="rId354" Target="https://doi.org/10.65218/jius.2026.13" TargetMode="External" /><Relationship Type="http://schemas.openxmlformats.org/officeDocument/2006/relationships/hyperlink" Id="rId224" Target="https://doi.org/10.7566/JPSJ.90.032001" TargetMode="External" /><Relationship Type="http://schemas.openxmlformats.org/officeDocument/2006/relationships/hyperlink" Id="rId460" Target="https://openaccess.thecvf.com/content/CVPR2026/html/Yu_HQC-NBV_A_Hybrid_Quantum-Classical_View_Planning_Approach_CVPR_2026_paper.html" TargetMode="External" /><Relationship Type="http://schemas.openxmlformats.org/officeDocument/2006/relationships/hyperlink" Id="rId436" Target="https://papers.ssrn.com/sol3/papers.cfm?abstract_id=7383818" TargetMode="External" /><Relationship Type="http://schemas.openxmlformats.org/officeDocument/2006/relationships/hyperlink" Id="rId246" Target="https://proceedings.mlr.press/v267/gerlach25a.html" TargetMode="External" /><Relationship Type="http://schemas.openxmlformats.org/officeDocument/2006/relationships/hyperlink" Id="rId280"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22" Target="https://arxiv.org/abs/1307.0411" TargetMode="External" /><Relationship Type="http://schemas.openxmlformats.org/officeDocument/2006/relationships/hyperlink" Id="rId448" Target="https://arxiv.org/abs/1401.2142" TargetMode="External" /><Relationship Type="http://schemas.openxmlformats.org/officeDocument/2006/relationships/hyperlink" Id="rId228" Target="https://arxiv.org/abs/1411.4028" TargetMode="External" /><Relationship Type="http://schemas.openxmlformats.org/officeDocument/2006/relationships/hyperlink" Id="rId230" Target="https://arxiv.org/abs/1802.06002" TargetMode="External" /><Relationship Type="http://schemas.openxmlformats.org/officeDocument/2006/relationships/hyperlink" Id="rId236" Target="https://arxiv.org/abs/2202.03028" TargetMode="External" /><Relationship Type="http://schemas.openxmlformats.org/officeDocument/2006/relationships/hyperlink" Id="rId338" Target="https://arxiv.org/abs/2211.03464" TargetMode="External" /><Relationship Type="http://schemas.openxmlformats.org/officeDocument/2006/relationships/hyperlink" Id="rId134" Target="https://arxiv.org/abs/2212.11681" TargetMode="External" /><Relationship Type="http://schemas.openxmlformats.org/officeDocument/2006/relationships/hyperlink" Id="rId466" Target="https://arxiv.org/abs/2406.00862" TargetMode="External" /><Relationship Type="http://schemas.openxmlformats.org/officeDocument/2006/relationships/hyperlink" Id="rId383" Target="https://arxiv.org/abs/2407.08767" TargetMode="External" /><Relationship Type="http://schemas.openxmlformats.org/officeDocument/2006/relationships/hyperlink" Id="rId212" Target="https://arxiv.org/abs/2507.03540" TargetMode="External" /><Relationship Type="http://schemas.openxmlformats.org/officeDocument/2006/relationships/hyperlink" Id="rId416" Target="https://arxiv.org/abs/2508.01690" TargetMode="External" /><Relationship Type="http://schemas.openxmlformats.org/officeDocument/2006/relationships/hyperlink" Id="rId278" Target="https://arxiv.org/abs/2508.21361" TargetMode="External" /><Relationship Type="http://schemas.openxmlformats.org/officeDocument/2006/relationships/hyperlink" Id="rId288" Target="https://arxiv.org/abs/2510.14595" TargetMode="External" /><Relationship Type="http://schemas.openxmlformats.org/officeDocument/2006/relationships/hyperlink" Id="rId226" Target="https://arxiv.org/abs/2602.03571" TargetMode="External" /><Relationship Type="http://schemas.openxmlformats.org/officeDocument/2006/relationships/hyperlink" Id="rId252" Target="https://arxiv.org/abs/2602.14799" TargetMode="External" /><Relationship Type="http://schemas.openxmlformats.org/officeDocument/2006/relationships/hyperlink" Id="rId350" Target="https://arxiv.org/abs/2605.01716" TargetMode="External" /><Relationship Type="http://schemas.openxmlformats.org/officeDocument/2006/relationships/hyperlink" Id="rId136" Target="https://arxiv.org/abs/2605.20801" TargetMode="External" /><Relationship Type="http://schemas.openxmlformats.org/officeDocument/2006/relationships/hyperlink" Id="rId148" Target="https://arxiv.org/abs/2606.14252" TargetMode="External" /><Relationship Type="http://schemas.openxmlformats.org/officeDocument/2006/relationships/hyperlink" Id="rId156" Target="https://arxiv.org/abs/quant-ph/0003006" TargetMode="External" /><Relationship Type="http://schemas.openxmlformats.org/officeDocument/2006/relationships/hyperlink" Id="rId248" Target="https://doi.org/10.1002/spe.3039" TargetMode="External" /><Relationship Type="http://schemas.openxmlformats.org/officeDocument/2006/relationships/hyperlink" Id="rId442" Target="https://doi.org/10.1007/1345_2023_218" TargetMode="External" /><Relationship Type="http://schemas.openxmlformats.org/officeDocument/2006/relationships/hyperlink" Id="rId404" Target="https://doi.org/10.1007/978-3-030-83098-4" TargetMode="External" /><Relationship Type="http://schemas.openxmlformats.org/officeDocument/2006/relationships/hyperlink" Id="rId408" Target="https://doi.org/10.1007/978-3-319-32552-1" TargetMode="External" /><Relationship Type="http://schemas.openxmlformats.org/officeDocument/2006/relationships/hyperlink" Id="rId234" Target="https://doi.org/10.1007/BF02650179" TargetMode="External" /><Relationship Type="http://schemas.openxmlformats.org/officeDocument/2006/relationships/hyperlink" Id="rId391" Target="https://doi.org/10.1007/s11128-014-0892-x" TargetMode="External" /><Relationship Type="http://schemas.openxmlformats.org/officeDocument/2006/relationships/hyperlink" Id="rId419" Target="https://doi.org/10.1007/s42044-025-00306-z" TargetMode="External" /><Relationship Type="http://schemas.openxmlformats.org/officeDocument/2006/relationships/hyperlink" Id="rId272" Target="https://doi.org/10.1007/s42484-020-00012-y" TargetMode="External" /><Relationship Type="http://schemas.openxmlformats.org/officeDocument/2006/relationships/hyperlink" Id="rId456" Target="https://doi.org/10.1007/s42484-024-00225-5" TargetMode="External" /><Relationship Type="http://schemas.openxmlformats.org/officeDocument/2006/relationships/hyperlink" Id="rId410" Target="https://doi.org/10.1007/s42484-024-00226-4" TargetMode="External" /><Relationship Type="http://schemas.openxmlformats.org/officeDocument/2006/relationships/hyperlink" Id="rId286" Target="https://doi.org/10.1016/S0004-3702(98)00023-X" TargetMode="External" /><Relationship Type="http://schemas.openxmlformats.org/officeDocument/2006/relationships/hyperlink" Id="rId240" Target="https://doi.org/10.1016/j.ijcce.2025.08.002" TargetMode="External" /><Relationship Type="http://schemas.openxmlformats.org/officeDocument/2006/relationships/hyperlink" Id="rId450" Target="https://doi.org/10.1016/j.procir.2025.01.099" TargetMode="External" /><Relationship Type="http://schemas.openxmlformats.org/officeDocument/2006/relationships/hyperlink" Id="rId184" Target="https://doi.org/10.1016/j.robot.2023.104362" TargetMode="External" /><Relationship Type="http://schemas.openxmlformats.org/officeDocument/2006/relationships/hyperlink" Id="rId138" Target="https://doi.org/10.1016/j.robot.2025.105026" TargetMode="External" /><Relationship Type="http://schemas.openxmlformats.org/officeDocument/2006/relationships/hyperlink" Id="rId330" Target="https://doi.org/10.1016/j.swevo.2023.101297" TargetMode="External" /><Relationship Type="http://schemas.openxmlformats.org/officeDocument/2006/relationships/hyperlink" Id="rId352" Target="https://doi.org/10.1017/CBO9780511976667" TargetMode="External" /><Relationship Type="http://schemas.openxmlformats.org/officeDocument/2006/relationships/hyperlink" Id="rId172" Target="https://doi.org/10.1017/CBO9780511997716" TargetMode="External" /><Relationship Type="http://schemas.openxmlformats.org/officeDocument/2006/relationships/hyperlink" Id="rId375" Target="https://doi.org/10.1017/S0140525X12001525" TargetMode="External" /><Relationship Type="http://schemas.openxmlformats.org/officeDocument/2006/relationships/hyperlink" Id="rId218" Target="https://doi.org/10.1017/S0263574705002596" TargetMode="External" /><Relationship Type="http://schemas.openxmlformats.org/officeDocument/2006/relationships/hyperlink" Id="rId174" Target="https://doi.org/10.1037/0033-295X.100.3.432" TargetMode="External" /><Relationship Type="http://schemas.openxmlformats.org/officeDocument/2006/relationships/hyperlink" Id="rId282" Target="https://doi.org/10.1038/nature10012" TargetMode="External" /><Relationship Type="http://schemas.openxmlformats.org/officeDocument/2006/relationships/hyperlink" Id="rId160" Target="https://doi.org/10.1038/nature23474" TargetMode="External" /><Relationship Type="http://schemas.openxmlformats.org/officeDocument/2006/relationships/hyperlink" Id="rId244" Target="https://doi.org/10.1038/ncomms1479" TargetMode="External" /><Relationship Type="http://schemas.openxmlformats.org/officeDocument/2006/relationships/hyperlink" Id="rId371" Target="https://doi.org/10.1038/ncomms5213" TargetMode="External" /><Relationship Type="http://schemas.openxmlformats.org/officeDocument/2006/relationships/hyperlink" Id="rId132" Target="https://doi.org/10.1038/nphys3272" TargetMode="External" /><Relationship Type="http://schemas.openxmlformats.org/officeDocument/2006/relationships/hyperlink" Id="rId344" Target="https://doi.org/10.1038/npjqi.2015.23" TargetMode="External" /><Relationship Type="http://schemas.openxmlformats.org/officeDocument/2006/relationships/hyperlink" Id="rId334" Target="https://doi.org/10.1038/s41467-018-07090-4" TargetMode="External" /><Relationship Type="http://schemas.openxmlformats.org/officeDocument/2006/relationships/hyperlink" Id="rId180" Target="https://doi.org/10.1038/s41467-021-21728-w" TargetMode="External" /><Relationship Type="http://schemas.openxmlformats.org/officeDocument/2006/relationships/hyperlink" Id="rId270" Target="https://doi.org/10.1038/s41586-019-0980-2" TargetMode="External" /><Relationship Type="http://schemas.openxmlformats.org/officeDocument/2006/relationships/hyperlink" Id="rId290" Target="https://doi.org/10.1038/s41586-019-1040-7" TargetMode="External" /><Relationship Type="http://schemas.openxmlformats.org/officeDocument/2006/relationships/hyperlink" Id="rId140" Target="https://doi.org/10.1038/s41586-019-1666-5" TargetMode="External" /><Relationship Type="http://schemas.openxmlformats.org/officeDocument/2006/relationships/hyperlink" Id="rId298" Target="https://doi.org/10.1038/s41586-023-06096-3" TargetMode="External" /><Relationship Type="http://schemas.openxmlformats.org/officeDocument/2006/relationships/hyperlink" Id="rId162" Target="https://doi.org/10.1038/s41586-023-06927-3" TargetMode="External" /><Relationship Type="http://schemas.openxmlformats.org/officeDocument/2006/relationships/hyperlink" Id="rId168" Target="https://doi.org/10.1038/s41586-024-07107-7" TargetMode="External" /><Relationship Type="http://schemas.openxmlformats.org/officeDocument/2006/relationships/hyperlink" Id="rId254" Target="https://doi.org/10.1038/s41586-024-08449-y" TargetMode="External" /><Relationship Type="http://schemas.openxmlformats.org/officeDocument/2006/relationships/hyperlink" Id="rId260" Target="https://doi.org/10.1038/s41598-019-43176-9" TargetMode="External" /><Relationship Type="http://schemas.openxmlformats.org/officeDocument/2006/relationships/hyperlink" Id="rId318" Target="https://doi.org/10.1038/s41598-023-45668-1" TargetMode="External" /><Relationship Type="http://schemas.openxmlformats.org/officeDocument/2006/relationships/hyperlink" Id="rId414" Target="https://doi.org/10.1038/s41598-024-72101-y" TargetMode="External" /><Relationship Type="http://schemas.openxmlformats.org/officeDocument/2006/relationships/hyperlink" Id="rId363" Target="https://doi.org/10.1038/s41598-025-12109-0" TargetMode="External" /><Relationship Type="http://schemas.openxmlformats.org/officeDocument/2006/relationships/hyperlink" Id="rId381" Target="https://doi.org/10.1038/s41598-025-28481-w" TargetMode="External" /><Relationship Type="http://schemas.openxmlformats.org/officeDocument/2006/relationships/hyperlink" Id="rId396" Target="https://doi.org/10.1038/s41598-025-34346-z" TargetMode="External" /><Relationship Type="http://schemas.openxmlformats.org/officeDocument/2006/relationships/hyperlink" Id="rId164" Target="https://doi.org/10.1038/s42254-019-0117-4" TargetMode="External" /><Relationship Type="http://schemas.openxmlformats.org/officeDocument/2006/relationships/hyperlink" Id="rId178" Target="https://doi.org/10.1038/s42254-021-00348-9" TargetMode="External" /><Relationship Type="http://schemas.openxmlformats.org/officeDocument/2006/relationships/hyperlink" Id="rId311" Target="https://doi.org/10.1038/s42254-025-00813-9" TargetMode="External" /><Relationship Type="http://schemas.openxmlformats.org/officeDocument/2006/relationships/hyperlink" Id="rId170" Target="https://doi.org/10.1038/srep00400" TargetMode="External" /><Relationship Type="http://schemas.openxmlformats.org/officeDocument/2006/relationships/hyperlink" Id="rId389" Target="https://doi.org/10.1073/pnas.1619152114" TargetMode="External" /><Relationship Type="http://schemas.openxmlformats.org/officeDocument/2006/relationships/hyperlink" Id="rId222" Target="https://doi.org/10.1088/1361-6633/aab406" TargetMode="External" /><Relationship Type="http://schemas.openxmlformats.org/officeDocument/2006/relationships/hyperlink" Id="rId458" Target="https://doi.org/10.1088/1361-6633/ac8c54" TargetMode="External" /><Relationship Type="http://schemas.openxmlformats.org/officeDocument/2006/relationships/hyperlink" Id="rId336" Target="https://doi.org/10.1088/1367-2630/18/2/023023" TargetMode="External" /><Relationship Type="http://schemas.openxmlformats.org/officeDocument/2006/relationships/hyperlink" Id="rId188" Target="https://doi.org/10.1088/2632-2153/ac4559" TargetMode="External" /><Relationship Type="http://schemas.openxmlformats.org/officeDocument/2006/relationships/hyperlink" Id="rId166" Target="https://doi.org/10.1090/conm/305/05215" TargetMode="External" /><Relationship Type="http://schemas.openxmlformats.org/officeDocument/2006/relationships/hyperlink" Id="rId208" Target="https://doi.org/10.1098/rspa.1985.0070" TargetMode="External" /><Relationship Type="http://schemas.openxmlformats.org/officeDocument/2006/relationships/hyperlink" Id="rId210" Target="https://doi.org/10.1098/rspa.1992.0167" TargetMode="External" /><Relationship Type="http://schemas.openxmlformats.org/officeDocument/2006/relationships/hyperlink" Id="rId342" Target="https://doi.org/10.1098/rspa.2015.0301" TargetMode="External" /><Relationship Type="http://schemas.openxmlformats.org/officeDocument/2006/relationships/hyperlink" Id="rId332" Target="https://doi.org/10.1098/rsta.2024.0139" TargetMode="External" /><Relationship Type="http://schemas.openxmlformats.org/officeDocument/2006/relationships/hyperlink" Id="rId146" Target="https://doi.org/10.1103/PRXQuantum.2.010103" TargetMode="External" /><Relationship Type="http://schemas.openxmlformats.org/officeDocument/2006/relationships/hyperlink" Id="rId154" Target="https://doi.org/10.1103/PhysRevA.58.893" TargetMode="External" /><Relationship Type="http://schemas.openxmlformats.org/officeDocument/2006/relationships/hyperlink" Id="rId238" Target="https://doi.org/10.1103/PhysRevA.86.032324" TargetMode="External" /><Relationship Type="http://schemas.openxmlformats.org/officeDocument/2006/relationships/hyperlink" Id="rId340" Target="https://doi.org/10.1103/PhysRevA.98.032309" TargetMode="External" /><Relationship Type="http://schemas.openxmlformats.org/officeDocument/2006/relationships/hyperlink" Id="rId182" Target="https://doi.org/10.1103/PhysRevApplied.10.034030" TargetMode="External" /><Relationship Type="http://schemas.openxmlformats.org/officeDocument/2006/relationships/hyperlink" Id="rId400" Target="https://doi.org/10.1103/PhysRevApplied.18.054045" TargetMode="External" /><Relationship Type="http://schemas.openxmlformats.org/officeDocument/2006/relationships/hyperlink" Id="rId268" Target="https://doi.org/10.1103/PhysRevLett.103.150502" TargetMode="External" /><Relationship Type="http://schemas.openxmlformats.org/officeDocument/2006/relationships/hyperlink" Id="rId387" Target="https://doi.org/10.1103/PhysRevLett.113.130503" TargetMode="External" /><Relationship Type="http://schemas.openxmlformats.org/officeDocument/2006/relationships/hyperlink" Id="rId427" Target="https://doi.org/10.1103/PhysRevLett.119.180509" TargetMode="External" /><Relationship Type="http://schemas.openxmlformats.org/officeDocument/2006/relationships/hyperlink" Id="rId402" Target="https://doi.org/10.1103/PhysRevLett.122.040504" TargetMode="External" /><Relationship Type="http://schemas.openxmlformats.org/officeDocument/2006/relationships/hyperlink" Id="rId320" Target="https://doi.org/10.1103/PhysRevLett.126.020503" TargetMode="External" /><Relationship Type="http://schemas.openxmlformats.org/officeDocument/2006/relationships/hyperlink" Id="rId198" Target="https://doi.org/10.1103/PhysRevLett.127.100501" TargetMode="External" /><Relationship Type="http://schemas.openxmlformats.org/officeDocument/2006/relationships/hyperlink" Id="rId434" Target="https://doi.org/10.1103/PhysRevLett.133.200801" TargetMode="External" /><Relationship Type="http://schemas.openxmlformats.org/officeDocument/2006/relationships/hyperlink" Id="rId296" Target="https://doi.org/10.1103/PhysRevResearch.4.023019" TargetMode="External" /><Relationship Type="http://schemas.openxmlformats.org/officeDocument/2006/relationships/hyperlink" Id="rId464" Target="https://doi.org/10.1103/PhysRevX.10.021067" TargetMode="External" /><Relationship Type="http://schemas.openxmlformats.org/officeDocument/2006/relationships/hyperlink" Id="rId367" Target="https://doi.org/10.1103/PhysRevX.4.031002" TargetMode="External" /><Relationship Type="http://schemas.openxmlformats.org/officeDocument/2006/relationships/hyperlink" Id="rId144" Target="https://doi.org/10.1103/PhysRevX.8.041015" TargetMode="External" /><Relationship Type="http://schemas.openxmlformats.org/officeDocument/2006/relationships/hyperlink" Id="rId431" Target="https://doi.org/10.1103/RevModPhys.87.307" TargetMode="External" /><Relationship Type="http://schemas.openxmlformats.org/officeDocument/2006/relationships/hyperlink" Id="rId204" Target="https://doi.org/10.1103/RevModPhys.89.035002" TargetMode="External" /><Relationship Type="http://schemas.openxmlformats.org/officeDocument/2006/relationships/hyperlink" Id="rId158" Target="https://doi.org/10.1103/RevModPhys.94.015004" TargetMode="External" /><Relationship Type="http://schemas.openxmlformats.org/officeDocument/2006/relationships/hyperlink" Id="rId176" Target="https://doi.org/10.1103/RevModPhys.95.045005" TargetMode="External" /><Relationship Type="http://schemas.openxmlformats.org/officeDocument/2006/relationships/hyperlink" Id="rId190" Target="https://doi.org/10.1109/ACCESS.2020.3010470" TargetMode="External" /><Relationship Type="http://schemas.openxmlformats.org/officeDocument/2006/relationships/hyperlink" Id="rId313" Target="https://doi.org/10.1109/ACCESS.2023.3307316" TargetMode="External" /><Relationship Type="http://schemas.openxmlformats.org/officeDocument/2006/relationships/hyperlink" Id="rId274" Target="https://doi.org/10.1109/ACCESS.2024.3417808" TargetMode="External" /><Relationship Type="http://schemas.openxmlformats.org/officeDocument/2006/relationships/hyperlink" Id="rId438" Target="https://doi.org/10.1109/ASE63991.2025.00306" TargetMode="External" /><Relationship Type="http://schemas.openxmlformats.org/officeDocument/2006/relationships/hyperlink" Id="rId361" Target="https://doi.org/10.1109/CEC65147.2025.11042978" TargetMode="External" /><Relationship Type="http://schemas.openxmlformats.org/officeDocument/2006/relationships/hyperlink" Id="rId232" Target="https://doi.org/10.1109/ICAAID68975.2025.11358227" TargetMode="External" /><Relationship Type="http://schemas.openxmlformats.org/officeDocument/2006/relationships/hyperlink" Id="rId462" Target="https://doi.org/10.1109/ICDCS54860.2022.00151" TargetMode="External" /><Relationship Type="http://schemas.openxmlformats.org/officeDocument/2006/relationships/hyperlink" Id="rId373" Target="https://doi.org/10.1109/ICRA.2019.8793768" TargetMode="External" /><Relationship Type="http://schemas.openxmlformats.org/officeDocument/2006/relationships/hyperlink" Id="rId385" Target="https://doi.org/10.1109/IISWC53511.2021.00015" TargetMode="External" /><Relationship Type="http://schemas.openxmlformats.org/officeDocument/2006/relationships/hyperlink" Id="rId359" Target="https://doi.org/10.1109/QCE65121.2025.10359" TargetMode="External" /><Relationship Type="http://schemas.openxmlformats.org/officeDocument/2006/relationships/hyperlink" Id="rId206" Target="https://doi.org/10.1109/ROBOT.1999.772544" TargetMode="External" /><Relationship Type="http://schemas.openxmlformats.org/officeDocument/2006/relationships/hyperlink" Id="rId398" Target="https://doi.org/10.1109/TCE.2024.3423416" TargetMode="External" /><Relationship Type="http://schemas.openxmlformats.org/officeDocument/2006/relationships/hyperlink" Id="rId266" Target="https://doi.org/10.1109/TEVC.2002.804320" TargetMode="External" /><Relationship Type="http://schemas.openxmlformats.org/officeDocument/2006/relationships/hyperlink" Id="rId214" Target="https://doi.org/10.1109/TMECH.2010.2090896" TargetMode="External" /><Relationship Type="http://schemas.openxmlformats.org/officeDocument/2006/relationships/hyperlink" Id="rId216" Target="https://doi.org/10.1109/TSMCB.2008.925743" TargetMode="External" /><Relationship Type="http://schemas.openxmlformats.org/officeDocument/2006/relationships/hyperlink" Id="rId256" Target="https://doi.org/10.1126/sciadv.aav2372" TargetMode="External" /><Relationship Type="http://schemas.openxmlformats.org/officeDocument/2006/relationships/hyperlink" Id="rId429" Target="https://doi.org/10.1126/sciadv.add3854" TargetMode="External" /><Relationship Type="http://schemas.openxmlformats.org/officeDocument/2006/relationships/hyperlink" Id="rId152" Target="https://doi.org/10.1126/sciadv.adk4321" TargetMode="External" /><Relationship Type="http://schemas.openxmlformats.org/officeDocument/2006/relationships/hyperlink" Id="rId300" Target="https://doi.org/10.1126/science.ado6285" TargetMode="External" /><Relationship Type="http://schemas.openxmlformats.org/officeDocument/2006/relationships/hyperlink" Id="rId365" Target="https://doi.org/10.1136/bmj.n71" TargetMode="External" /><Relationship Type="http://schemas.openxmlformats.org/officeDocument/2006/relationships/hyperlink" Id="rId406" Target="https://doi.org/10.1137/S0097539795293172" TargetMode="External" /><Relationship Type="http://schemas.openxmlformats.org/officeDocument/2006/relationships/hyperlink" Id="rId258" Target="https://doi.org/10.1145/237814.237866" TargetMode="External" /><Relationship Type="http://schemas.openxmlformats.org/officeDocument/2006/relationships/hyperlink" Id="rId194" Target="https://doi.org/10.1145/3293320.3293333" TargetMode="External" /><Relationship Type="http://schemas.openxmlformats.org/officeDocument/2006/relationships/hyperlink" Id="rId423" Target="https://doi.org/10.1145/3313276.3316310" TargetMode="External" /><Relationship Type="http://schemas.openxmlformats.org/officeDocument/2006/relationships/hyperlink" Id="rId192" Target="https://doi.org/10.1145/3357713.3384314" TargetMode="External" /><Relationship Type="http://schemas.openxmlformats.org/officeDocument/2006/relationships/hyperlink" Id="rId425" Target="https://doi.org/10.1145/3445814.3446758" TargetMode="External" /><Relationship Type="http://schemas.openxmlformats.org/officeDocument/2006/relationships/hyperlink" Id="rId202" Target="https://doi.org/10.1145/3708319.3735545" TargetMode="External" /><Relationship Type="http://schemas.openxmlformats.org/officeDocument/2006/relationships/hyperlink" Id="rId393" Target="https://doi.org/10.1145/3764582" TargetMode="External" /><Relationship Type="http://schemas.openxmlformats.org/officeDocument/2006/relationships/hyperlink" Id="rId303" Target="https://doi.org/10.1146/annurev-conmatphys-031119-050605" TargetMode="External" /><Relationship Type="http://schemas.openxmlformats.org/officeDocument/2006/relationships/hyperlink" Id="rId309" Target="https://doi.org/10.1146/annurev-control-042920-092451" TargetMode="External" /><Relationship Type="http://schemas.openxmlformats.org/officeDocument/2006/relationships/hyperlink" Id="rId242" Target="https://doi.org/10.1146/annurev-control-091420-084139" TargetMode="External" /><Relationship Type="http://schemas.openxmlformats.org/officeDocument/2006/relationships/hyperlink" Id="rId377" Target="https://doi.org/10.1146/annurev-psych-033020-123501" TargetMode="External" /><Relationship Type="http://schemas.openxmlformats.org/officeDocument/2006/relationships/hyperlink" Id="rId468" Target="https://doi.org/10.1155/2018/1596080" TargetMode="External" /><Relationship Type="http://schemas.openxmlformats.org/officeDocument/2006/relationships/hyperlink" Id="rId292" Target="https://doi.org/10.1177/0278364911406761" TargetMode="External" /><Relationship Type="http://schemas.openxmlformats.org/officeDocument/2006/relationships/hyperlink" Id="rId305" Target="https://doi.org/10.1177/0278364913495721" TargetMode="External" /><Relationship Type="http://schemas.openxmlformats.org/officeDocument/2006/relationships/hyperlink" Id="rId452" Target="https://doi.org/10.1515/auto-2023-0072" TargetMode="External" /><Relationship Type="http://schemas.openxmlformats.org/officeDocument/2006/relationships/hyperlink" Id="rId250" Target="https://doi.org/10.2139/ssrn.3244327" TargetMode="External" /><Relationship Type="http://schemas.openxmlformats.org/officeDocument/2006/relationships/hyperlink" Id="rId421" Target="https://doi.org/10.2200/S00746ED1V01Y201612QMC010" TargetMode="External" /><Relationship Type="http://schemas.openxmlformats.org/officeDocument/2006/relationships/hyperlink" Id="rId379" Target="https://doi.org/10.22331/q-2018-08-06-79" TargetMode="External" /><Relationship Type="http://schemas.openxmlformats.org/officeDocument/2006/relationships/hyperlink" Id="rId150" Target="https://doi.org/10.22331/q-2020-04-20-256" TargetMode="External" /><Relationship Type="http://schemas.openxmlformats.org/officeDocument/2006/relationships/hyperlink" Id="rId412" Target="https://doi.org/10.22331/q-2022-05-24-720" TargetMode="External" /><Relationship Type="http://schemas.openxmlformats.org/officeDocument/2006/relationships/hyperlink" Id="rId200" Target="https://doi.org/10.32604/cmc.2025.065572" TargetMode="External" /><Relationship Type="http://schemas.openxmlformats.org/officeDocument/2006/relationships/hyperlink" Id="rId357" Target="https://doi.org/10.3389/fcomp.2019.00009" TargetMode="External" /><Relationship Type="http://schemas.openxmlformats.org/officeDocument/2006/relationships/hyperlink" Id="rId348" Target="https://doi.org/10.3389/fict.2017.00029" TargetMode="External" /><Relationship Type="http://schemas.openxmlformats.org/officeDocument/2006/relationships/hyperlink" Id="rId326" Target="https://doi.org/10.3389/fphy.2014.00005" TargetMode="External" /><Relationship Type="http://schemas.openxmlformats.org/officeDocument/2006/relationships/hyperlink" Id="rId262" Target="https://doi.org/10.3390/a12020034" TargetMode="External" /><Relationship Type="http://schemas.openxmlformats.org/officeDocument/2006/relationships/hyperlink" Id="rId142" Target="https://doi.org/10.3390/a14070194" TargetMode="External" /><Relationship Type="http://schemas.openxmlformats.org/officeDocument/2006/relationships/hyperlink" Id="rId446" Target="https://doi.org/10.3390/e25040548" TargetMode="External" /><Relationship Type="http://schemas.openxmlformats.org/officeDocument/2006/relationships/hyperlink" Id="rId316" Target="https://doi.org/10.3390/e25091323" TargetMode="External" /><Relationship Type="http://schemas.openxmlformats.org/officeDocument/2006/relationships/hyperlink" Id="rId276" Target="https://doi.org/10.3390/e27020152" TargetMode="External" /><Relationship Type="http://schemas.openxmlformats.org/officeDocument/2006/relationships/hyperlink" Id="rId454" Target="https://doi.org/10.3390/electronics10020100" TargetMode="External" /><Relationship Type="http://schemas.openxmlformats.org/officeDocument/2006/relationships/hyperlink" Id="rId328" Target="https://doi.org/10.3390/math10030372" TargetMode="External" /><Relationship Type="http://schemas.openxmlformats.org/officeDocument/2006/relationships/hyperlink" Id="rId186" Target="https://doi.org/10.3390/math10142475" TargetMode="External" /><Relationship Type="http://schemas.openxmlformats.org/officeDocument/2006/relationships/hyperlink" Id="rId294" Target="https://doi.org/10.48550/arXiv.2008.12230" TargetMode="External" /><Relationship Type="http://schemas.openxmlformats.org/officeDocument/2006/relationships/hyperlink" Id="rId440" Target="https://doi.org/10.48550/arXiv.2103.09378" TargetMode="External" /><Relationship Type="http://schemas.openxmlformats.org/officeDocument/2006/relationships/hyperlink" Id="rId444" Target="https://doi.org/10.48550/arXiv.2401.11351" TargetMode="External" /><Relationship Type="http://schemas.openxmlformats.org/officeDocument/2006/relationships/hyperlink" Id="rId346" Target="https://doi.org/10.48550/arXiv.2504.08167" TargetMode="External" /><Relationship Type="http://schemas.openxmlformats.org/officeDocument/2006/relationships/hyperlink" Id="rId284" Target="https://doi.org/10.48550/arXiv.2505.10012" TargetMode="External" /><Relationship Type="http://schemas.openxmlformats.org/officeDocument/2006/relationships/hyperlink" Id="rId196" Target="https://doi.org/10.48550/arXiv.2505.17587" TargetMode="External" /><Relationship Type="http://schemas.openxmlformats.org/officeDocument/2006/relationships/hyperlink" Id="rId324" Target="https://doi.org/10.48550/arXiv.2509.11388" TargetMode="External" /><Relationship Type="http://schemas.openxmlformats.org/officeDocument/2006/relationships/hyperlink" Id="rId307" Target="https://doi.org/10.5220/0012353100003636" TargetMode="External" /><Relationship Type="http://schemas.openxmlformats.org/officeDocument/2006/relationships/hyperlink" Id="rId220" Target="https://doi.org/10.5220/0013371800003890" TargetMode="External" /><Relationship Type="http://schemas.openxmlformats.org/officeDocument/2006/relationships/hyperlink" Id="rId264" Target="https://doi.org/10.53759/181X/JCNS202404006" TargetMode="External" /><Relationship Type="http://schemas.openxmlformats.org/officeDocument/2006/relationships/hyperlink" Id="rId354" Target="https://doi.org/10.65218/jius.2026.13" TargetMode="External" /><Relationship Type="http://schemas.openxmlformats.org/officeDocument/2006/relationships/hyperlink" Id="rId224" Target="https://doi.org/10.7566/JPSJ.90.032001" TargetMode="External" /><Relationship Type="http://schemas.openxmlformats.org/officeDocument/2006/relationships/hyperlink" Id="rId460" Target="https://openaccess.thecvf.com/content/CVPR2026/html/Yu_HQC-NBV_A_Hybrid_Quantum-Classical_View_Planning_Approach_CVPR_2026_paper.html" TargetMode="External" /><Relationship Type="http://schemas.openxmlformats.org/officeDocument/2006/relationships/hyperlink" Id="rId436" Target="https://papers.ssrn.com/sol3/papers.cfm?abstract_id=7383818" TargetMode="External" /><Relationship Type="http://schemas.openxmlformats.org/officeDocument/2006/relationships/hyperlink" Id="rId246" Target="https://proceedings.mlr.press/v267/gerlach25a.html" TargetMode="External" /><Relationship Type="http://schemas.openxmlformats.org/officeDocument/2006/relationships/hyperlink" Id="rId280"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2026-10-02T16:18:34Z</dcterms:created>
  <dcterms:modified xsi:type="dcterms:W3CDTF">2026-10-02T16:18:34Z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/tmp/tmp.nUv63DGD0Y/items.json</vt:lpwstr>
  </property>
  <property fmtid="{D5CDD505-2E9C-101B-9397-08002B2CF9AE}" pid="6" name="link-citations">
    <vt:lpwstr>False</vt:lpwstr>
  </property>
  <property fmtid="{D5CDD505-2E9C-101B-9397-08002B2CF9AE}" pid="7" name="reference-section-title">
    <vt:lpwstr>References</vt:lpwstr>
  </property>
</Properties>
</file>