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Test two. Gerlach et al.</w:t>
      </w:r>
      <w:r>
        <w:t xml:space="preserve"> </w:t>
      </w:r>
      <w:r>
        <w:fldChar w:fldCharType="begin"/>
      </w:r>
      <w:r>
        <w:instrText xml:space="preserve">ADDIN CSL_CITATION {"citationItems":[{"id":"ITEM-1","itemData":{"URL":"https://proceedings.mlr.press/v267/gerlach25a.html","author":[{"family":"Gerlach","given":"Thore"},{"family":"Lee","given":"Loong Kuan"},{"family":"Barbaresco","given":"Frederic"},{"family":"Piatkowski","given":"Nico"}],"collection-title":"Proceedings of machine learning research","container-title":"Proceedings of the 42nd international conference on machine learning","editor":[{"family":"Singh","given":"Aarti"},{"family":"Fazel","given":"Maryam"},{"family":"Hsu","given":"Daniel"},{"family":"Lacoste-Julien","given":"Simon"},{"family":"Berkenkamp","given":"Felix"},{"family":"Maharaj","given":"Tegan"},{"family":"Wagstaff","given":"Kiri"},{"family":"Zhu","given":"Jerry"}],"id":"ITEM-1","issued":{"date-parts":[[2025]]},"page":"19161-19171","publisher":"PMLR","publisher-place":"Vancouver, Canada","title":"Hybrid quantum-classical multi-agent pathfinding","type":"paper-conference","volume":"267"},"suppress-author":true}],"mendeley":{"formattedCitation":"(2025)","plainTextFormattedCitation":"(2025)","previouslyFormattedCitation":"(2025)"},"properties":{"noteIndex":0},"schema":"https://github.com/citation-style-language/schema/raw/master/csl-citation.json"}</w:instrText>
      </w:r>
      <w:r>
        <w:fldChar w:fldCharType="separate"/>
      </w:r>
      <w:r>
        <w:t xml:space="preserve">(2025)</w:t>
      </w:r>
      <w:r>
        <w:fldChar w:fldCharType="end"/>
      </w:r>
      <w:r>
        <w:t xml:space="preserve"> </w:t>
      </w:r>
      <w:r>
        <w:t xml:space="preserve">solved multi-agent pathfinding, and Thrun, Burgard, and Fox</w:t>
      </w:r>
      <w:r>
        <w:t xml:space="preserve"> </w:t>
      </w:r>
      <w:r>
        <w:fldChar w:fldCharType="begin"/>
      </w:r>
      <w:r>
        <w:instrText xml:space="preserve">ADDIN CSL_CITATION {"citationItems":[{"id":"ITEM-1","itemData":{"ISBN":"978-0-262-20162-9","author":[{"family":"Thrun","given":"Sebastian"},{"family":"Burgard","given":"Wolfram"},{"family":"Fox","given":"Dieter"}],"collection-title":"Intelligent robotics and autonomous agents","id":"ITEM-1","issued":{"date-parts":[[2005]]},"publisher":"MIT Press","publisher-place":"Cambridge, MA, USA","title":"Probabilistic robotics","type":"book"},"suppress-author":true}],"mendeley":{"formattedCitation":"(2005)","plainTextFormattedCitation":"(2005)","previouslyFormattedCitation":"(2005)"},"properties":{"noteIndex":0},"schema":"https://github.com/citation-style-language/schema/raw/master/csl-citation.json"}</w:instrText>
      </w:r>
      <w:r>
        <w:fldChar w:fldCharType="separate"/>
      </w:r>
      <w:r>
        <w:t xml:space="preserve">(2005)</w:t>
      </w:r>
      <w:r>
        <w:fldChar w:fldCharType="end"/>
      </w:r>
      <w:r>
        <w:t xml:space="preserve"> </w:t>
      </w:r>
      <w:r>
        <w:t xml:space="preserve">wrote the textbook.</w:t>
      </w:r>
    </w:p>
    <w:bookmarkStart w:id="23" w:name="refs"/>
    <w:bookmarkStart w:id="21" w:name="ref-Gerlach2025"/>
    <w:p>
      <w:pPr>
        <w:pStyle w:val="Bibliography"/>
      </w:pPr>
      <w:r>
        <w:fldChar w:fldCharType="begin"/>
      </w:r>
      <w:r>
        <w:instrText xml:space="preserve">ADDIN Mendeley Bibliography CSL_BIBLIOGRAPHY</w:instrText>
      </w:r>
      <w:r>
        <w:fldChar w:fldCharType="separate"/>
      </w:r>
      <w:r>
        <w:t xml:space="preserve">Gerlach, Thore, Loong Kuan Lee, Frederic Barbaresco, and Nico Piatkowski. 2025.</w:t>
      </w:r>
      <w:r>
        <w:t xml:space="preserve"> </w:t>
      </w:r>
      <w:r>
        <w:t xml:space="preserve">“Hybrid Quantum-Classical Multi-Agent Pathfinding.”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42nd International Conference on Machine Learning</w:t>
      </w:r>
      <w:r>
        <w:t xml:space="preserve">, edited by Aarti Singh, Maryam Fazel, Daniel Hsu, Simon Lacoste-Julien, Felix Berkenkamp, Tegan Maharaj, Kiri Wagstaff, and Jerry Zhu, 267:19161–71. Proceedings of Machine Learning Research. Vancouver, Canada: PMLR.</w:t>
      </w:r>
      <w:r>
        <w:t xml:space="preserve"> </w:t>
      </w:r>
      <w:hyperlink r:id="rId20">
        <w:r>
          <w:rPr>
            <w:rStyle w:val="Hyperlink"/>
          </w:rPr>
          <w:t xml:space="preserve">https://proceedings.mlr.press/v267/gerlach25a.html</w:t>
        </w:r>
      </w:hyperlink>
      <w:r>
        <w:t xml:space="preserve">.</w:t>
      </w:r>
    </w:p>
    <w:bookmarkEnd w:id="21"/>
    <w:bookmarkStart w:id="22" w:name="ref-Thrun2005"/>
    <w:p>
      <w:pPr>
        <w:pStyle w:val="Bibliography"/>
      </w:pPr>
      <w:r>
        <w:t xml:space="preserve">Thrun, Sebastian, Wolfram Burgard, and Dieter Fox. 2005.</w:t>
      </w:r>
      <w:r>
        <w:t xml:space="preserve"> </w:t>
      </w:r>
      <w:r>
        <w:rPr>
          <w:iCs/>
          <w:i/>
        </w:rPr>
        <w:t xml:space="preserve">Probabilistic Robotics</w:t>
      </w:r>
      <w:r>
        <w:t xml:space="preserve">. Intelligent Robotics and Autonomous Agents. Cambridge, MA, USA: MIT Press.</w:t>
      </w:r>
      <w:r>
        <w:fldChar w:fldCharType="end"/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proceedings.mlr.press/v267/gerlach25a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proceedings.mlr.press/v267/gerlach25a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2026-10-03T07:48:36Z</dcterms:created>
  <dcterms:modified xsi:type="dcterms:W3CDTF">2026-10-03T07:48:36Z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/home/user/robotics_main_personal/github/k/Survey1_CSUR_LaTeX_Overleaf/refs.bib</vt:lpwstr>
  </property>
  <property fmtid="{D5CDD505-2E9C-101B-9397-08002B2CF9AE}" pid="3" name="csl-items-file">
    <vt:lpwstr>/tmp/tmp.bdrMz264QI/items.json</vt:lpwstr>
  </property>
</Properties>
</file>