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EB4641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1411605</wp:posOffset>
            </wp:positionH>
            <wp:positionV relativeFrom="paragraph">
              <wp:posOffset>0</wp:posOffset>
            </wp:positionV>
            <wp:extent cx="2476500" cy="758190"/>
            <wp:effectExtent l="0" t="0" r="0" b="3810"/>
            <wp:wrapSquare wrapText="bothSides"/>
            <wp:docPr id="1403456245" name="Picture 1" descr="SR University - Study in South India's Best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456245" name="Picture 1" descr="SR University - Study in South India's Best University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75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9FECD04"/>
    <w:p w14:paraId="4BD8B880">
      <w:pPr>
        <w:rPr>
          <w:rFonts w:ascii="Times New Roman" w:hAnsi="Times New Roman" w:cs="Times New Roman"/>
          <w:sz w:val="32"/>
          <w:szCs w:val="32"/>
        </w:rPr>
      </w:pPr>
    </w:p>
    <w:p w14:paraId="432E1013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SCHOOL OF COMPUTER SCIENCE</w:t>
      </w:r>
    </w:p>
    <w:p w14:paraId="4DC3772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AND ARTIFICIAL INTELLIGENCE</w:t>
      </w:r>
    </w:p>
    <w:p w14:paraId="737B9F3A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DEPARTMENT OF COMPUTER SCIENCE</w:t>
      </w:r>
    </w:p>
    <w:p w14:paraId="0DEFC422">
      <w:r>
        <w:t xml:space="preserve">                                                                                                 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16"/>
      </w:tblGrid>
      <w:tr w14:paraId="5ABF9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3" w:hRule="atLeast"/>
        </w:trPr>
        <w:tc>
          <w:tcPr>
            <w:tcW w:w="9016" w:type="dxa"/>
          </w:tcPr>
          <w:p w14:paraId="7F0AC1F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kern w:val="0"/>
                <w:szCs w:val="24"/>
                <w:lang w:eastAsia="en-IN"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8"/>
                <w:szCs w:val="28"/>
                <w:lang w:eastAsia="en-IN" w:bidi="ar-SA"/>
                <w14:ligatures w14:val="none"/>
              </w:rPr>
              <w:t>Assignment Type: Lab</w:t>
            </w:r>
          </w:p>
        </w:tc>
      </w:tr>
      <w:tr w14:paraId="6EC67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</w:trPr>
        <w:tc>
          <w:tcPr>
            <w:tcW w:w="9016" w:type="dxa"/>
          </w:tcPr>
          <w:p w14:paraId="0318F04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kern w:val="0"/>
                <w:szCs w:val="24"/>
                <w:lang w:eastAsia="en-IN"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8"/>
                <w:szCs w:val="28"/>
                <w:lang w:eastAsia="en-IN" w:bidi="ar-SA"/>
                <w14:ligatures w14:val="none"/>
              </w:rPr>
              <w:t>Academic Year:2025-2026</w:t>
            </w:r>
          </w:p>
        </w:tc>
      </w:tr>
      <w:tr w14:paraId="6E517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3" w:hRule="atLeast"/>
        </w:trPr>
        <w:tc>
          <w:tcPr>
            <w:tcW w:w="9016" w:type="dxa"/>
          </w:tcPr>
          <w:p w14:paraId="4F042D7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kern w:val="0"/>
                <w:szCs w:val="24"/>
                <w:lang w:eastAsia="en-IN"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8"/>
                <w:szCs w:val="28"/>
                <w:lang w:eastAsia="en-IN" w:bidi="ar-SA"/>
                <w14:ligatures w14:val="none"/>
              </w:rPr>
              <w:t>Course Coordinator Name:- Dr Jagjit Singh Dhatterwal</w:t>
            </w:r>
          </w:p>
        </w:tc>
      </w:tr>
      <w:tr w14:paraId="0B5F1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016" w:type="dxa"/>
          </w:tcPr>
          <w:p w14:paraId="46BAE7E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kern w:val="0"/>
                <w:szCs w:val="24"/>
                <w:lang w:eastAsia="en-IN" w:bidi="ar-SA"/>
                <w14:ligatures w14:val="none"/>
              </w:rPr>
            </w:pPr>
            <w:r>
              <w:rPr>
                <w:rFonts w:hint="eastAsia" w:ascii="SimSun" w:hAnsi="SimSun" w:eastAsia="SimSun" w:cs="Times New Roman"/>
                <w:color w:val="000000"/>
                <w:kern w:val="0"/>
                <w:sz w:val="28"/>
                <w:szCs w:val="28"/>
                <w:lang w:eastAsia="en-IN" w:bidi="ar-SA"/>
                <w14:ligatures w14:val="none"/>
              </w:rPr>
              <w:t>STUDENT NAME</w:t>
            </w:r>
            <w:r>
              <w:rPr>
                <w:rFonts w:ascii="SimSun" w:hAnsi="SimSun" w:eastAsia="SimSun" w:cs="Times New Roman"/>
                <w:color w:val="000000"/>
                <w:kern w:val="0"/>
                <w:sz w:val="28"/>
                <w:szCs w:val="28"/>
                <w:lang w:eastAsia="en-IN" w:bidi="ar-SA"/>
                <w14:ligatures w14:val="none"/>
              </w:rPr>
              <w:t xml:space="preserve">:-Pentapuri yeshwanth </w:t>
            </w:r>
          </w:p>
        </w:tc>
      </w:tr>
      <w:tr w14:paraId="26B0D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016" w:type="dxa"/>
          </w:tcPr>
          <w:p w14:paraId="5CEA61A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kern w:val="0"/>
                <w:szCs w:val="24"/>
                <w:lang w:eastAsia="en-IN" w:bidi="ar-SA"/>
                <w14:ligatures w14:val="none"/>
              </w:rPr>
            </w:pPr>
            <w:r>
              <w:rPr>
                <w:rFonts w:hint="eastAsia" w:ascii="SimSun" w:hAnsi="SimSun" w:eastAsia="SimSun" w:cs="Times New Roman"/>
                <w:color w:val="000000"/>
                <w:kern w:val="0"/>
                <w:sz w:val="28"/>
                <w:szCs w:val="28"/>
                <w:lang w:eastAsia="en-IN" w:bidi="ar-SA"/>
                <w14:ligatures w14:val="none"/>
              </w:rPr>
              <w:t>ENROLLMENT NUMBER</w:t>
            </w:r>
            <w:r>
              <w:rPr>
                <w:rFonts w:ascii="SimSun" w:hAnsi="SimSun" w:eastAsia="SimSun" w:cs="Times New Roman"/>
                <w:color w:val="000000"/>
                <w:kern w:val="0"/>
                <w:sz w:val="28"/>
                <w:szCs w:val="28"/>
                <w:lang w:eastAsia="en-IN" w:bidi="ar-SA"/>
                <w14:ligatures w14:val="none"/>
              </w:rPr>
              <w:t>:-2403A51l39</w:t>
            </w:r>
          </w:p>
        </w:tc>
      </w:tr>
      <w:tr w14:paraId="21B27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016" w:type="dxa"/>
          </w:tcPr>
          <w:p w14:paraId="32166F2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kern w:val="0"/>
                <w:szCs w:val="24"/>
                <w:lang w:eastAsia="en-IN" w:bidi="ar-SA"/>
                <w14:ligatures w14:val="none"/>
              </w:rPr>
            </w:pPr>
            <w:r>
              <w:rPr>
                <w:rFonts w:hint="eastAsia" w:ascii="SimSun" w:hAnsi="SimSun" w:eastAsia="SimSun" w:cs="Times New Roman"/>
                <w:color w:val="000000"/>
                <w:kern w:val="0"/>
                <w:sz w:val="28"/>
                <w:szCs w:val="28"/>
                <w:lang w:eastAsia="en-IN" w:bidi="ar-SA"/>
                <w14:ligatures w14:val="none"/>
              </w:rPr>
              <w:t>SUBJECT NAME</w:t>
            </w:r>
            <w:r>
              <w:rPr>
                <w:rFonts w:ascii="SimSun" w:hAnsi="SimSun" w:eastAsia="SimSun" w:cs="Times New Roman"/>
                <w:color w:val="000000"/>
                <w:kern w:val="0"/>
                <w:sz w:val="28"/>
                <w:szCs w:val="28"/>
                <w:lang w:eastAsia="en-IN" w:bidi="ar-SA"/>
                <w14:ligatures w14:val="none"/>
              </w:rPr>
              <w:t>:- Blockchain Engineering</w:t>
            </w:r>
          </w:p>
        </w:tc>
      </w:tr>
      <w:tr w14:paraId="198AD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016" w:type="dxa"/>
          </w:tcPr>
          <w:p w14:paraId="406C65D1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kern w:val="0"/>
                <w:szCs w:val="24"/>
                <w:lang w:eastAsia="en-IN" w:bidi="ar-SA"/>
                <w14:ligatures w14:val="none"/>
              </w:rPr>
            </w:pPr>
            <w:r>
              <w:rPr>
                <w:rFonts w:hint="eastAsia" w:ascii="SimSun" w:hAnsi="SimSun" w:eastAsia="SimSun" w:cs="Times New Roman"/>
                <w:color w:val="000000"/>
                <w:kern w:val="0"/>
                <w:sz w:val="28"/>
                <w:szCs w:val="28"/>
                <w:lang w:eastAsia="en-IN" w:bidi="ar-SA"/>
                <w14:ligatures w14:val="none"/>
              </w:rPr>
              <w:t>COURSE CODE</w:t>
            </w:r>
            <w:r>
              <w:rPr>
                <w:rFonts w:ascii="SimSun" w:hAnsi="SimSun" w:eastAsia="SimSun" w:cs="Times New Roman"/>
                <w:color w:val="000000"/>
                <w:kern w:val="0"/>
                <w:sz w:val="28"/>
                <w:szCs w:val="28"/>
                <w:lang w:eastAsia="en-IN" w:bidi="ar-SA"/>
                <w14:ligatures w14:val="none"/>
              </w:rPr>
              <w:t>:-23CS201PE401</w:t>
            </w:r>
          </w:p>
        </w:tc>
      </w:tr>
      <w:tr w14:paraId="7A70B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016" w:type="dxa"/>
          </w:tcPr>
          <w:p w14:paraId="1B8FE5D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kern w:val="0"/>
                <w:szCs w:val="24"/>
                <w:lang w:eastAsia="en-IN" w:bidi="ar-SA"/>
                <w14:ligatures w14:val="none"/>
              </w:rPr>
            </w:pPr>
            <w:r>
              <w:rPr>
                <w:rFonts w:hint="eastAsia" w:ascii="SimSun" w:hAnsi="SimSun" w:eastAsia="SimSun" w:cs="Times New Roman"/>
                <w:color w:val="000000"/>
                <w:kern w:val="0"/>
                <w:sz w:val="28"/>
                <w:szCs w:val="28"/>
                <w:lang w:eastAsia="en-IN" w:bidi="ar-SA"/>
                <w14:ligatures w14:val="none"/>
              </w:rPr>
              <w:t>YEAR/SEM</w:t>
            </w:r>
            <w:r>
              <w:rPr>
                <w:rFonts w:ascii="SimSun" w:hAnsi="SimSun" w:eastAsia="SimSun" w:cs="Times New Roman"/>
                <w:color w:val="000000"/>
                <w:kern w:val="0"/>
                <w:sz w:val="28"/>
                <w:szCs w:val="28"/>
                <w:lang w:eastAsia="en-IN" w:bidi="ar-SA"/>
                <w14:ligatures w14:val="none"/>
              </w:rPr>
              <w:t xml:space="preserve"> :- III/II</w:t>
            </w:r>
          </w:p>
        </w:tc>
      </w:tr>
      <w:tr w14:paraId="314C8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9016" w:type="dxa"/>
          </w:tcPr>
          <w:p w14:paraId="636192E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kern w:val="0"/>
                <w:szCs w:val="24"/>
                <w:lang w:eastAsia="en-IN" w:bidi="ar-SA"/>
                <w14:ligatures w14:val="none"/>
              </w:rPr>
            </w:pPr>
            <w:r>
              <w:rPr>
                <w:rFonts w:hint="eastAsia" w:ascii="SimSun" w:hAnsi="SimSun" w:eastAsia="SimSun" w:cs="Times New Roman"/>
                <w:color w:val="000000"/>
                <w:kern w:val="0"/>
                <w:sz w:val="28"/>
                <w:szCs w:val="28"/>
                <w:lang w:eastAsia="en-IN" w:bidi="ar-SA"/>
                <w14:ligatures w14:val="none"/>
              </w:rPr>
              <w:t>BATCH</w:t>
            </w:r>
            <w:r>
              <w:rPr>
                <w:rFonts w:ascii="SimSun" w:hAnsi="SimSun" w:eastAsia="SimSun" w:cs="Times New Roman"/>
                <w:color w:val="000000"/>
                <w:kern w:val="0"/>
                <w:sz w:val="28"/>
                <w:szCs w:val="28"/>
                <w:lang w:eastAsia="en-IN" w:bidi="ar-SA"/>
                <w14:ligatures w14:val="none"/>
              </w:rPr>
              <w:t>:-52</w:t>
            </w:r>
          </w:p>
        </w:tc>
      </w:tr>
    </w:tbl>
    <w:p w14:paraId="4458A998">
      <w:pPr>
        <w:jc w:val="both"/>
      </w:pPr>
    </w:p>
    <w:p w14:paraId="132556C8"/>
    <w:p w14:paraId="12EE8042">
      <w:pPr>
        <w:rPr>
          <w:sz w:val="40"/>
          <w:szCs w:val="40"/>
        </w:rPr>
      </w:pPr>
    </w:p>
    <w:p w14:paraId="68FF3A01">
      <w:pPr>
        <w:rPr>
          <w:sz w:val="40"/>
          <w:szCs w:val="40"/>
        </w:rPr>
      </w:pPr>
    </w:p>
    <w:p w14:paraId="01D03D62">
      <w:pPr>
        <w:rPr>
          <w:sz w:val="40"/>
          <w:szCs w:val="40"/>
        </w:rPr>
      </w:pPr>
    </w:p>
    <w:p w14:paraId="33517504">
      <w:pPr>
        <w:rPr>
          <w:sz w:val="40"/>
          <w:szCs w:val="40"/>
        </w:rPr>
      </w:pPr>
    </w:p>
    <w:p w14:paraId="25BF05CD">
      <w:pPr>
        <w:rPr>
          <w:sz w:val="40"/>
          <w:szCs w:val="40"/>
        </w:rPr>
      </w:pPr>
    </w:p>
    <w:p w14:paraId="5461DB76">
      <w:pPr>
        <w:rPr>
          <w:sz w:val="40"/>
          <w:szCs w:val="40"/>
        </w:rPr>
      </w:pPr>
    </w:p>
    <w:p w14:paraId="62270A19">
      <w:pPr>
        <w:rPr>
          <w:sz w:val="40"/>
          <w:szCs w:val="40"/>
        </w:rPr>
      </w:pPr>
    </w:p>
    <w:p w14:paraId="638E22DE">
      <w:pPr>
        <w:rPr>
          <w:sz w:val="40"/>
          <w:szCs w:val="40"/>
        </w:rPr>
      </w:pPr>
    </w:p>
    <w:p w14:paraId="0BC3168D">
      <w:pPr>
        <w:rPr>
          <w:rFonts w:ascii="Times New Roman" w:hAnsi="Times New Roman" w:cs="Times New Roman"/>
          <w:szCs w:val="24"/>
        </w:rPr>
      </w:pPr>
      <w:r>
        <w:rPr>
          <w:sz w:val="28"/>
          <w:szCs w:val="28"/>
        </w:rPr>
        <w:t xml:space="preserve">                                 </w:t>
      </w:r>
      <w:r>
        <w:rPr>
          <w:rFonts w:ascii="Times New Roman" w:hAnsi="Times New Roman" w:cs="Times New Roman"/>
          <w:color w:val="EE0000"/>
          <w:sz w:val="52"/>
          <w:szCs w:val="52"/>
        </w:rPr>
        <w:t xml:space="preserve">TASK </w:t>
      </w:r>
      <w:r>
        <w:rPr>
          <w:color w:val="EE0000"/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                                                                                                                                         </w:t>
      </w:r>
    </w:p>
    <w:p w14:paraId="3FB8E0B7">
      <w:pPr>
        <w:rPr>
          <w:rFonts w:ascii="Times New Roman" w:hAnsi="Times New Roman" w:cs="Times New Roman"/>
          <w:color w:val="4EA72E" w:themeColor="accent6"/>
          <w:sz w:val="36"/>
          <w:szCs w:val="36"/>
          <w14:textFill>
            <w14:solidFill>
              <w14:schemeClr w14:val="accent6"/>
            </w14:solidFill>
          </w14:textFill>
        </w:rPr>
      </w:pPr>
      <w:r>
        <w:rPr>
          <w:rFonts w:ascii="Times New Roman" w:hAnsi="Times New Roman" w:cs="Times New Roman"/>
          <w:color w:val="4EA72E" w:themeColor="accent6"/>
          <w:szCs w:val="24"/>
          <w14:textFill>
            <w14:solidFill>
              <w14:schemeClr w14:val="accent6"/>
            </w14:solidFill>
          </w14:textFill>
        </w:rPr>
        <w:t xml:space="preserve">                           </w:t>
      </w:r>
      <w:r>
        <w:rPr>
          <w:rFonts w:ascii="Times New Roman" w:hAnsi="Times New Roman" w:cs="Times New Roman"/>
          <w:color w:val="4EA72E" w:themeColor="accent6"/>
          <w:sz w:val="36"/>
          <w:szCs w:val="36"/>
          <w14:textFill>
            <w14:solidFill>
              <w14:schemeClr w14:val="accent6"/>
            </w14:solidFill>
          </w14:textFill>
        </w:rPr>
        <w:t>Assignment submission starts from here</w:t>
      </w:r>
    </w:p>
    <w:p w14:paraId="1A4176F8">
      <w:pPr>
        <w:rPr>
          <w:szCs w:val="24"/>
        </w:rPr>
      </w:pPr>
    </w:p>
    <w:p w14:paraId="622C5832">
      <w:pPr>
        <w:rPr>
          <w:szCs w:val="24"/>
        </w:rPr>
      </w:pPr>
    </w:p>
    <w:p w14:paraId="2887599E">
      <w:pPr>
        <w:rPr>
          <w:szCs w:val="24"/>
        </w:rPr>
      </w:pPr>
      <w:r>
        <w:rPr>
          <w:szCs w:val="24"/>
        </w:rPr>
        <w:t>Theory (Brief)</w:t>
      </w:r>
    </w:p>
    <w:p w14:paraId="6B85D1AC">
      <w:pPr>
        <w:rPr>
          <w:szCs w:val="24"/>
        </w:rPr>
      </w:pPr>
      <w:r>
        <w:rPr>
          <w:szCs w:val="24"/>
        </w:rPr>
        <w:t>A smart contract is a self-executing program stored on the</w:t>
      </w:r>
    </w:p>
    <w:p w14:paraId="07C99412">
      <w:pPr>
        <w:rPr>
          <w:szCs w:val="24"/>
        </w:rPr>
      </w:pPr>
      <w:r>
        <w:rPr>
          <w:szCs w:val="24"/>
        </w:rPr>
        <w:t>blockchain.</w:t>
      </w:r>
    </w:p>
    <w:p w14:paraId="5B422F42">
      <w:pPr>
        <w:rPr>
          <w:szCs w:val="24"/>
        </w:rPr>
      </w:pPr>
      <w:r>
        <w:rPr>
          <w:szCs w:val="24"/>
        </w:rPr>
        <w:t>The Simple Storage contract is a beginner-level Solidity contract</w:t>
      </w:r>
    </w:p>
    <w:p w14:paraId="151BE413">
      <w:pPr>
        <w:rPr>
          <w:szCs w:val="24"/>
        </w:rPr>
      </w:pPr>
      <w:r>
        <w:rPr>
          <w:szCs w:val="24"/>
        </w:rPr>
        <w:t>that allows users to:</w:t>
      </w:r>
    </w:p>
    <w:p w14:paraId="6A09725C">
      <w:pPr>
        <w:rPr>
          <w:szCs w:val="24"/>
        </w:rPr>
      </w:pPr>
      <w:r>
        <w:rPr>
          <w:szCs w:val="24"/>
        </w:rPr>
        <w:t>• Store a value on the blockchain</w:t>
      </w:r>
    </w:p>
    <w:p w14:paraId="07751BE0">
      <w:pPr>
        <w:rPr>
          <w:szCs w:val="24"/>
        </w:rPr>
      </w:pPr>
      <w:r>
        <w:rPr>
          <w:szCs w:val="24"/>
        </w:rPr>
        <w:t>• Retrieve the stored value</w:t>
      </w:r>
    </w:p>
    <w:p w14:paraId="32BB1BCB">
      <w:pPr>
        <w:rPr>
          <w:szCs w:val="24"/>
        </w:rPr>
      </w:pPr>
      <w:r>
        <w:rPr>
          <w:szCs w:val="24"/>
        </w:rPr>
        <w:t>Remix IDE is a web-based development environment used to</w:t>
      </w:r>
    </w:p>
    <w:p w14:paraId="0BC0009B">
      <w:pPr>
        <w:rPr>
          <w:szCs w:val="24"/>
        </w:rPr>
      </w:pPr>
      <w:r>
        <w:rPr>
          <w:szCs w:val="24"/>
        </w:rPr>
        <w:t>write, compile, deploy, and test Solidity smart contracts.</w:t>
      </w:r>
    </w:p>
    <w:p w14:paraId="375307AB">
      <w:pPr>
        <w:rPr>
          <w:szCs w:val="24"/>
        </w:rPr>
      </w:pPr>
    </w:p>
    <w:p w14:paraId="22CAEB0F">
      <w:pPr>
        <w:rPr>
          <w:szCs w:val="24"/>
        </w:rPr>
      </w:pPr>
    </w:p>
    <w:p w14:paraId="211617D6">
      <w:pPr>
        <w:rPr>
          <w:szCs w:val="24"/>
        </w:rPr>
      </w:pPr>
    </w:p>
    <w:p w14:paraId="2AF7B823">
      <w:pPr>
        <w:rPr>
          <w:szCs w:val="24"/>
        </w:rPr>
      </w:pPr>
    </w:p>
    <w:p w14:paraId="06CD5293">
      <w:pPr>
        <w:rPr>
          <w:sz w:val="28"/>
          <w:szCs w:val="28"/>
        </w:rPr>
      </w:pPr>
    </w:p>
    <w:p w14:paraId="75C3F5F4">
      <w:pPr>
        <w:rPr>
          <w:sz w:val="28"/>
          <w:szCs w:val="28"/>
        </w:rPr>
      </w:pPr>
    </w:p>
    <w:p w14:paraId="422041B0">
      <w:pPr>
        <w:rPr>
          <w:sz w:val="28"/>
          <w:szCs w:val="28"/>
        </w:rPr>
      </w:pPr>
    </w:p>
    <w:p w14:paraId="226E9E68">
      <w:pPr>
        <w:rPr>
          <w:sz w:val="28"/>
          <w:szCs w:val="28"/>
        </w:rPr>
      </w:pPr>
    </w:p>
    <w:p w14:paraId="3EB2F1A1">
      <w:pPr>
        <w:rPr>
          <w:sz w:val="28"/>
          <w:szCs w:val="28"/>
        </w:rPr>
      </w:pPr>
    </w:p>
    <w:p w14:paraId="194CFBFC">
      <w:pPr>
        <w:rPr>
          <w:sz w:val="28"/>
          <w:szCs w:val="28"/>
        </w:rPr>
      </w:pPr>
    </w:p>
    <w:p w14:paraId="7381F231"/>
    <w:p w14:paraId="233DC89D"/>
    <w:p w14:paraId="5D03343A"/>
    <w:p w14:paraId="58F02994"/>
    <w:p w14:paraId="6A016E33"/>
    <w:p w14:paraId="582E64F7"/>
    <w:p w14:paraId="7D008C2E"/>
    <w:p w14:paraId="64B59211">
      <w:r>
        <w:t xml:space="preserve">Code </w:t>
      </w:r>
    </w:p>
    <w:p w14:paraId="4A92880A"/>
    <w:p w14:paraId="47334BC5">
      <w:r>
        <w:drawing>
          <wp:inline distT="0" distB="0" distL="0" distR="0">
            <wp:extent cx="5731510" cy="3221355"/>
            <wp:effectExtent l="0" t="0" r="2540" b="0"/>
            <wp:docPr id="301307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307643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7B4A0"/>
    <w:p w14:paraId="188BBA91">
      <w:r>
        <w:drawing>
          <wp:inline distT="0" distB="0" distL="0" distR="0">
            <wp:extent cx="5731510" cy="3221355"/>
            <wp:effectExtent l="0" t="0" r="2540" b="0"/>
            <wp:docPr id="473977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977073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3107E"/>
    <w:p w14:paraId="6A631C1A">
      <w:r>
        <w:drawing>
          <wp:inline distT="0" distB="0" distL="0" distR="0">
            <wp:extent cx="5731510" cy="3221355"/>
            <wp:effectExtent l="0" t="0" r="2540" b="0"/>
            <wp:docPr id="1640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576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2F6C7"/>
    <w:p w14:paraId="7D175E45"/>
    <w:p w14:paraId="05067D20">
      <w:r>
        <w:t>Out put</w:t>
      </w:r>
    </w:p>
    <w:p w14:paraId="4175A55B"/>
    <w:p w14:paraId="3AED7EAE">
      <w:r>
        <w:drawing>
          <wp:inline distT="0" distB="0" distL="0" distR="0">
            <wp:extent cx="5731510" cy="3215640"/>
            <wp:effectExtent l="0" t="0" r="2540" b="3810"/>
            <wp:docPr id="425182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182155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D2049"/>
    <w:p w14:paraId="3C274249"/>
    <w:p w14:paraId="6C2B92EA"/>
    <w:p w14:paraId="2398293C"/>
    <w:p w14:paraId="0A54E919"/>
    <w:p w14:paraId="02C09142"/>
    <w:p w14:paraId="4EC575C8"/>
    <w:p w14:paraId="415AD444"/>
    <w:p w14:paraId="665578BF"/>
    <w:p w14:paraId="0B8CA829">
      <w:bookmarkStart w:id="0" w:name="_GoBack"/>
      <w:bookmarkEnd w:id="0"/>
    </w:p>
    <w:p w14:paraId="34F0DD5E"/>
    <w:sectPr>
      <w:headerReference r:id="rId5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rdia New">
    <w:altName w:val="Microsoft Sans Serif"/>
    <w:panose1 w:val="020B0304020202020204"/>
    <w:charset w:val="DE"/>
    <w:family w:val="swiss"/>
    <w:pitch w:val="default"/>
    <w:sig w:usb0="00000000" w:usb1="00000000" w:usb2="00000000" w:usb3="00000000" w:csb0="00010001" w:csb1="00000000"/>
  </w:font>
  <w:font w:name="Cordia New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gsana New">
    <w:altName w:val="Microsoft Sans Serif"/>
    <w:panose1 w:val="02020603050405020304"/>
    <w:charset w:val="DE"/>
    <w:family w:val="roman"/>
    <w:pitch w:val="default"/>
    <w:sig w:usb0="00000000" w:usb1="00000000" w:usb2="00000000" w:usb3="00000000" w:csb0="0001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F9D9D3">
    <w:pPr>
      <w:pStyle w:val="14"/>
    </w:pPr>
  </w:p>
  <w:p w14:paraId="1CE9F154">
    <w:pPr>
      <w:pStyle w:val="1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2B2A"/>
    <w:rsid w:val="001A4F63"/>
    <w:rsid w:val="001B2FA6"/>
    <w:rsid w:val="001D60BD"/>
    <w:rsid w:val="001F1711"/>
    <w:rsid w:val="00205F77"/>
    <w:rsid w:val="00216D7E"/>
    <w:rsid w:val="00221C7C"/>
    <w:rsid w:val="00320C96"/>
    <w:rsid w:val="00330DAC"/>
    <w:rsid w:val="003563DC"/>
    <w:rsid w:val="00360FE4"/>
    <w:rsid w:val="003819EE"/>
    <w:rsid w:val="00381DE5"/>
    <w:rsid w:val="003B56AF"/>
    <w:rsid w:val="003C30E2"/>
    <w:rsid w:val="004104D1"/>
    <w:rsid w:val="004132EC"/>
    <w:rsid w:val="0045287F"/>
    <w:rsid w:val="00471BD9"/>
    <w:rsid w:val="004A0AC2"/>
    <w:rsid w:val="004A4CB1"/>
    <w:rsid w:val="005A6EDE"/>
    <w:rsid w:val="00630D66"/>
    <w:rsid w:val="00654A7E"/>
    <w:rsid w:val="00666F51"/>
    <w:rsid w:val="00675AED"/>
    <w:rsid w:val="00675F97"/>
    <w:rsid w:val="006A7C58"/>
    <w:rsid w:val="006B0E83"/>
    <w:rsid w:val="007052C2"/>
    <w:rsid w:val="00756640"/>
    <w:rsid w:val="007720D4"/>
    <w:rsid w:val="0077372B"/>
    <w:rsid w:val="00782995"/>
    <w:rsid w:val="00846FF0"/>
    <w:rsid w:val="0086265B"/>
    <w:rsid w:val="00887E30"/>
    <w:rsid w:val="00972C55"/>
    <w:rsid w:val="00974384"/>
    <w:rsid w:val="009C681A"/>
    <w:rsid w:val="009D1DBF"/>
    <w:rsid w:val="009E0E2D"/>
    <w:rsid w:val="009F0B1A"/>
    <w:rsid w:val="009F78CC"/>
    <w:rsid w:val="00A13024"/>
    <w:rsid w:val="00A46BE9"/>
    <w:rsid w:val="00A5507A"/>
    <w:rsid w:val="00A75E06"/>
    <w:rsid w:val="00AE7535"/>
    <w:rsid w:val="00B209E7"/>
    <w:rsid w:val="00B421C6"/>
    <w:rsid w:val="00B42FEC"/>
    <w:rsid w:val="00B55C2C"/>
    <w:rsid w:val="00B8676C"/>
    <w:rsid w:val="00BA51F0"/>
    <w:rsid w:val="00BC7BB8"/>
    <w:rsid w:val="00C91C4A"/>
    <w:rsid w:val="00C94840"/>
    <w:rsid w:val="00C94A5E"/>
    <w:rsid w:val="00CD2500"/>
    <w:rsid w:val="00D14BE2"/>
    <w:rsid w:val="00D32B2A"/>
    <w:rsid w:val="00D52C1C"/>
    <w:rsid w:val="00D60696"/>
    <w:rsid w:val="00DE5487"/>
    <w:rsid w:val="00E02F89"/>
    <w:rsid w:val="00E06C12"/>
    <w:rsid w:val="00ED262B"/>
    <w:rsid w:val="00EF05E4"/>
    <w:rsid w:val="00F436F0"/>
    <w:rsid w:val="00F4416A"/>
    <w:rsid w:val="00F50EA6"/>
    <w:rsid w:val="00F81AA9"/>
    <w:rsid w:val="00FC35E4"/>
    <w:rsid w:val="00FD0BF0"/>
    <w:rsid w:val="00FE790C"/>
    <w:rsid w:val="71233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30"/>
      <w:lang w:val="en-IN" w:eastAsia="en-US" w:bidi="th-TH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5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35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7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6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5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40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35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customStyle="1" w:styleId="28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Header Char"/>
    <w:basedOn w:val="11"/>
    <w:link w:val="14"/>
    <w:qFormat/>
    <w:uiPriority w:val="99"/>
  </w:style>
  <w:style w:type="character" w:customStyle="1" w:styleId="37">
    <w:name w:val="Footer Char"/>
    <w:basedOn w:val="11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129</Words>
  <Characters>1021</Characters>
  <Lines>204</Lines>
  <Paragraphs>42</Paragraphs>
  <TotalTime>1</TotalTime>
  <ScaleCrop>false</ScaleCrop>
  <LinksUpToDate>false</LinksUpToDate>
  <CharactersWithSpaces>1108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2026-01-20T16:24:00Z</dcterms:created>
  <dc:creator>yeshwanth reddy</dc:creator>
  <cp:lastModifiedBy>Yeshwanth Reddy</cp:lastModifiedBy>
  <dcterms:modified xsi:type="dcterms:W3CDTF">2026-02-13T09:06:28Z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63d9f8c0-185b-475d-8d2a-6a6acfc50fd0</vt:lpwstr>
  </property>
  <property fmtid="{D5CDD505-2E9C-101B-9397-08002B2CF9AE}" pid="3" name="KSOProductBuildVer">
    <vt:lpwstr>1033-12.2.0.23196</vt:lpwstr>
  </property>
  <property fmtid="{D5CDD505-2E9C-101B-9397-08002B2CF9AE}" pid="4" name="ICV">
    <vt:lpwstr>B821D45C500442A798CFEEEDCE956C35_13</vt:lpwstr>
  </property>
</Properties>
</file>