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06A0E5" w14:textId="44C86E00" w:rsidR="00B84EAB" w:rsidRDefault="007E06DB" w:rsidP="007E06DB">
      <w:pPr>
        <w:rPr>
          <w:rFonts w:ascii="Algerian" w:hAnsi="Algerian"/>
          <w:sz w:val="32"/>
          <w:szCs w:val="32"/>
        </w:rPr>
      </w:pPr>
      <w:r w:rsidRPr="007E06DB">
        <w:rPr>
          <w:rFonts w:ascii="Algerian" w:hAnsi="Algerian"/>
          <w:sz w:val="32"/>
          <w:szCs w:val="32"/>
        </w:rPr>
        <w:t>Final Experimental Results</w:t>
      </w:r>
    </w:p>
    <w:p w14:paraId="46768B94" w14:textId="77777777" w:rsidR="007E06DB" w:rsidRPr="007E06DB" w:rsidRDefault="007E06DB" w:rsidP="007E06DB">
      <w:pPr>
        <w:rPr>
          <w:rFonts w:ascii="Algerian" w:hAnsi="Algerian"/>
          <w:sz w:val="32"/>
          <w:szCs w:val="32"/>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52"/>
        <w:gridCol w:w="988"/>
        <w:gridCol w:w="918"/>
        <w:gridCol w:w="1193"/>
        <w:gridCol w:w="784"/>
        <w:gridCol w:w="1281"/>
        <w:gridCol w:w="1010"/>
      </w:tblGrid>
      <w:tr w:rsidR="007E06DB" w:rsidRPr="007E06DB" w14:paraId="79522C46" w14:textId="77777777">
        <w:trPr>
          <w:tblCellSpacing w:w="15" w:type="dxa"/>
        </w:trPr>
        <w:tc>
          <w:tcPr>
            <w:tcW w:w="0" w:type="auto"/>
            <w:vAlign w:val="center"/>
            <w:hideMark/>
          </w:tcPr>
          <w:p w14:paraId="613BFB36"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Baseline</w:t>
            </w:r>
          </w:p>
        </w:tc>
        <w:tc>
          <w:tcPr>
            <w:tcW w:w="0" w:type="auto"/>
            <w:vAlign w:val="center"/>
            <w:hideMark/>
          </w:tcPr>
          <w:p w14:paraId="55212C4B"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100</w:t>
            </w:r>
          </w:p>
        </w:tc>
        <w:tc>
          <w:tcPr>
            <w:tcW w:w="0" w:type="auto"/>
            <w:vAlign w:val="center"/>
            <w:hideMark/>
          </w:tcPr>
          <w:p w14:paraId="74AD25BD"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318DC477"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26B6C600"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4CD6AD64"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62C6A26D"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r>
      <w:tr w:rsidR="007E06DB" w:rsidRPr="007E06DB" w14:paraId="695C2D36" w14:textId="77777777" w:rsidTr="00F21105">
        <w:trPr>
          <w:tblHeader/>
          <w:tblCellSpacing w:w="15" w:type="dxa"/>
        </w:trPr>
        <w:tc>
          <w:tcPr>
            <w:tcW w:w="0" w:type="auto"/>
            <w:vAlign w:val="center"/>
            <w:hideMark/>
          </w:tcPr>
          <w:p w14:paraId="745D68E6"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Scenario</w:t>
            </w:r>
          </w:p>
        </w:tc>
        <w:tc>
          <w:tcPr>
            <w:tcW w:w="0" w:type="auto"/>
            <w:vAlign w:val="center"/>
            <w:hideMark/>
          </w:tcPr>
          <w:p w14:paraId="3E8E2768"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Score</w:t>
            </w:r>
          </w:p>
        </w:tc>
        <w:tc>
          <w:tcPr>
            <w:tcW w:w="0" w:type="auto"/>
            <w:vAlign w:val="center"/>
            <w:hideMark/>
          </w:tcPr>
          <w:p w14:paraId="6E8A9154"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Drifts</w:t>
            </w:r>
          </w:p>
        </w:tc>
        <w:tc>
          <w:tcPr>
            <w:tcW w:w="0" w:type="auto"/>
            <w:vAlign w:val="center"/>
            <w:hideMark/>
          </w:tcPr>
          <w:p w14:paraId="54F62778"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Critical</w:t>
            </w:r>
          </w:p>
        </w:tc>
        <w:tc>
          <w:tcPr>
            <w:tcW w:w="0" w:type="auto"/>
            <w:vAlign w:val="center"/>
            <w:hideMark/>
          </w:tcPr>
          <w:p w14:paraId="02550C6D"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High</w:t>
            </w:r>
          </w:p>
        </w:tc>
        <w:tc>
          <w:tcPr>
            <w:tcW w:w="0" w:type="auto"/>
            <w:vAlign w:val="center"/>
            <w:hideMark/>
          </w:tcPr>
          <w:p w14:paraId="13CA5F4F"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Medium</w:t>
            </w:r>
          </w:p>
        </w:tc>
        <w:tc>
          <w:tcPr>
            <w:tcW w:w="0" w:type="auto"/>
            <w:vAlign w:val="center"/>
            <w:hideMark/>
          </w:tcPr>
          <w:p w14:paraId="55B70589" w14:textId="77777777" w:rsidR="007E06DB" w:rsidRPr="007E06DB" w:rsidRDefault="007E06DB" w:rsidP="00F21105">
            <w:pPr>
              <w:rPr>
                <w:rFonts w:ascii="Arial Rounded MT Bold" w:hAnsi="Arial Rounded MT Bold"/>
                <w:b/>
                <w:bCs/>
                <w:sz w:val="32"/>
                <w:szCs w:val="32"/>
              </w:rPr>
            </w:pPr>
            <w:r w:rsidRPr="007E06DB">
              <w:rPr>
                <w:rFonts w:ascii="Arial Rounded MT Bold" w:hAnsi="Arial Rounded MT Bold"/>
                <w:b/>
                <w:bCs/>
                <w:sz w:val="32"/>
                <w:szCs w:val="32"/>
              </w:rPr>
              <w:t>Alerts</w:t>
            </w:r>
          </w:p>
        </w:tc>
      </w:tr>
      <w:tr w:rsidR="007E06DB" w:rsidRPr="007E06DB" w14:paraId="065B5C29" w14:textId="77777777">
        <w:trPr>
          <w:tblCellSpacing w:w="15" w:type="dxa"/>
        </w:trPr>
        <w:tc>
          <w:tcPr>
            <w:tcW w:w="0" w:type="auto"/>
            <w:vAlign w:val="center"/>
            <w:hideMark/>
          </w:tcPr>
          <w:p w14:paraId="60798339"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S1: S3 Public Exposure</w:t>
            </w:r>
          </w:p>
        </w:tc>
        <w:tc>
          <w:tcPr>
            <w:tcW w:w="0" w:type="auto"/>
            <w:vAlign w:val="center"/>
            <w:hideMark/>
          </w:tcPr>
          <w:p w14:paraId="30ABFD0C"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75</w:t>
            </w:r>
          </w:p>
        </w:tc>
        <w:tc>
          <w:tcPr>
            <w:tcW w:w="0" w:type="auto"/>
            <w:vAlign w:val="center"/>
            <w:hideMark/>
          </w:tcPr>
          <w:p w14:paraId="511778F2"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0C87AF9D"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4C68C964"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6B02D35F"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6673DFBE"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r>
      <w:tr w:rsidR="007E06DB" w:rsidRPr="007E06DB" w14:paraId="61AAA614" w14:textId="77777777">
        <w:trPr>
          <w:tblCellSpacing w:w="15" w:type="dxa"/>
        </w:trPr>
        <w:tc>
          <w:tcPr>
            <w:tcW w:w="0" w:type="auto"/>
            <w:vAlign w:val="center"/>
            <w:hideMark/>
          </w:tcPr>
          <w:p w14:paraId="79EB4617"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S2: IAM Admin Access</w:t>
            </w:r>
          </w:p>
        </w:tc>
        <w:tc>
          <w:tcPr>
            <w:tcW w:w="0" w:type="auto"/>
            <w:vAlign w:val="center"/>
            <w:hideMark/>
          </w:tcPr>
          <w:p w14:paraId="51ECDF35"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60</w:t>
            </w:r>
          </w:p>
        </w:tc>
        <w:tc>
          <w:tcPr>
            <w:tcW w:w="0" w:type="auto"/>
            <w:vAlign w:val="center"/>
            <w:hideMark/>
          </w:tcPr>
          <w:p w14:paraId="073BE207"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2</w:t>
            </w:r>
          </w:p>
        </w:tc>
        <w:tc>
          <w:tcPr>
            <w:tcW w:w="0" w:type="auto"/>
            <w:vAlign w:val="center"/>
            <w:hideMark/>
          </w:tcPr>
          <w:p w14:paraId="1F5ADDFE"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7C031CA1"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1E6E5802"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0A330099"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2</w:t>
            </w:r>
          </w:p>
        </w:tc>
      </w:tr>
      <w:tr w:rsidR="007E06DB" w:rsidRPr="007E06DB" w14:paraId="01C5DB51" w14:textId="77777777">
        <w:trPr>
          <w:tblCellSpacing w:w="15" w:type="dxa"/>
        </w:trPr>
        <w:tc>
          <w:tcPr>
            <w:tcW w:w="0" w:type="auto"/>
            <w:vAlign w:val="center"/>
            <w:hideMark/>
          </w:tcPr>
          <w:p w14:paraId="6AB22574"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S3: SSH Open to All</w:t>
            </w:r>
          </w:p>
        </w:tc>
        <w:tc>
          <w:tcPr>
            <w:tcW w:w="0" w:type="auto"/>
            <w:vAlign w:val="center"/>
            <w:hideMark/>
          </w:tcPr>
          <w:p w14:paraId="4F53CB53"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75</w:t>
            </w:r>
          </w:p>
        </w:tc>
        <w:tc>
          <w:tcPr>
            <w:tcW w:w="0" w:type="auto"/>
            <w:vAlign w:val="center"/>
            <w:hideMark/>
          </w:tcPr>
          <w:p w14:paraId="5CAC167A"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50E732AA"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508F969F"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2F923D0F"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183D467D"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r>
      <w:tr w:rsidR="007E06DB" w:rsidRPr="007E06DB" w14:paraId="02971C62" w14:textId="77777777">
        <w:trPr>
          <w:tblCellSpacing w:w="15" w:type="dxa"/>
        </w:trPr>
        <w:tc>
          <w:tcPr>
            <w:tcW w:w="0" w:type="auto"/>
            <w:vAlign w:val="center"/>
            <w:hideMark/>
          </w:tcPr>
          <w:p w14:paraId="1E7B64DB"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S4: Encryption Disabled</w:t>
            </w:r>
          </w:p>
        </w:tc>
        <w:tc>
          <w:tcPr>
            <w:tcW w:w="0" w:type="auto"/>
            <w:vAlign w:val="center"/>
            <w:hideMark/>
          </w:tcPr>
          <w:p w14:paraId="7ED8E266"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75</w:t>
            </w:r>
          </w:p>
        </w:tc>
        <w:tc>
          <w:tcPr>
            <w:tcW w:w="0" w:type="auto"/>
            <w:vAlign w:val="center"/>
            <w:hideMark/>
          </w:tcPr>
          <w:p w14:paraId="617266C7"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7CDDC6B7"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631D664B"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79EA4959"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2C0CD012"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r>
      <w:tr w:rsidR="007E06DB" w:rsidRPr="007E06DB" w14:paraId="05018914" w14:textId="77777777">
        <w:trPr>
          <w:tblCellSpacing w:w="15" w:type="dxa"/>
        </w:trPr>
        <w:tc>
          <w:tcPr>
            <w:tcW w:w="0" w:type="auto"/>
            <w:vAlign w:val="center"/>
            <w:hideMark/>
          </w:tcPr>
          <w:p w14:paraId="7A2886E8"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S5: Monitoring Disabled</w:t>
            </w:r>
          </w:p>
        </w:tc>
        <w:tc>
          <w:tcPr>
            <w:tcW w:w="0" w:type="auto"/>
            <w:vAlign w:val="center"/>
            <w:hideMark/>
          </w:tcPr>
          <w:p w14:paraId="7FCC7208"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92</w:t>
            </w:r>
          </w:p>
        </w:tc>
        <w:tc>
          <w:tcPr>
            <w:tcW w:w="0" w:type="auto"/>
            <w:vAlign w:val="center"/>
            <w:hideMark/>
          </w:tcPr>
          <w:p w14:paraId="613FA87F"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622FF942"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657A531C"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20D335DC"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w:t>
            </w:r>
          </w:p>
        </w:tc>
        <w:tc>
          <w:tcPr>
            <w:tcW w:w="0" w:type="auto"/>
            <w:vAlign w:val="center"/>
            <w:hideMark/>
          </w:tcPr>
          <w:p w14:paraId="61C606D8"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r>
      <w:tr w:rsidR="007E06DB" w:rsidRPr="007E06DB" w14:paraId="0D16464E" w14:textId="77777777">
        <w:trPr>
          <w:tblCellSpacing w:w="15" w:type="dxa"/>
        </w:trPr>
        <w:tc>
          <w:tcPr>
            <w:tcW w:w="0" w:type="auto"/>
            <w:vAlign w:val="center"/>
            <w:hideMark/>
          </w:tcPr>
          <w:p w14:paraId="26F47A5E"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Final Restored</w:t>
            </w:r>
          </w:p>
        </w:tc>
        <w:tc>
          <w:tcPr>
            <w:tcW w:w="0" w:type="auto"/>
            <w:vAlign w:val="center"/>
            <w:hideMark/>
          </w:tcPr>
          <w:p w14:paraId="0C07212C"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100</w:t>
            </w:r>
          </w:p>
        </w:tc>
        <w:tc>
          <w:tcPr>
            <w:tcW w:w="0" w:type="auto"/>
            <w:vAlign w:val="center"/>
            <w:hideMark/>
          </w:tcPr>
          <w:p w14:paraId="0890513B"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2388F969"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58D4F4BB"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7CBD7DA0"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c>
          <w:tcPr>
            <w:tcW w:w="0" w:type="auto"/>
            <w:vAlign w:val="center"/>
            <w:hideMark/>
          </w:tcPr>
          <w:p w14:paraId="0C895F36"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0</w:t>
            </w:r>
          </w:p>
        </w:tc>
      </w:tr>
    </w:tbl>
    <w:p w14:paraId="57564412" w14:textId="77777777" w:rsidR="007E06DB" w:rsidRDefault="007E06DB" w:rsidP="007E06DB">
      <w:pPr>
        <w:rPr>
          <w:rFonts w:ascii="Arial Rounded MT Bold" w:hAnsi="Arial Rounded MT Bold"/>
          <w:sz w:val="32"/>
          <w:szCs w:val="32"/>
        </w:rPr>
      </w:pPr>
    </w:p>
    <w:p w14:paraId="355ABF57" w14:textId="7D7E3307" w:rsidR="007E06DB" w:rsidRDefault="007E06DB" w:rsidP="007E06DB">
      <w:pPr>
        <w:rPr>
          <w:rFonts w:ascii="Arial Rounded MT Bold" w:hAnsi="Arial Rounded MT Bold"/>
          <w:sz w:val="32"/>
          <w:szCs w:val="32"/>
        </w:rPr>
      </w:pPr>
      <w:r>
        <w:rPr>
          <w:rFonts w:ascii="Arial Rounded MT Bold" w:hAnsi="Arial Rounded MT Bold"/>
          <w:sz w:val="32"/>
          <w:szCs w:val="32"/>
        </w:rPr>
        <w:t>Chained attack</w:t>
      </w:r>
    </w:p>
    <w:p w14:paraId="45FC95CE" w14:textId="0BDC087A" w:rsidR="007E06DB" w:rsidRDefault="007E06DB" w:rsidP="007E06DB">
      <w:pPr>
        <w:rPr>
          <w:rFonts w:ascii="Arial Rounded MT Bold" w:hAnsi="Arial Rounded MT Bold"/>
          <w:sz w:val="32"/>
          <w:szCs w:val="32"/>
        </w:rPr>
      </w:pPr>
      <w:r w:rsidRPr="007E06DB">
        <w:rPr>
          <w:rFonts w:ascii="Arial Rounded MT Bold" w:hAnsi="Arial Rounded MT Bold"/>
          <w:sz w:val="32"/>
          <w:szCs w:val="32"/>
        </w:rPr>
        <w:t xml:space="preserve">100 </w:t>
      </w:r>
      <w:r w:rsidRPr="007E06DB">
        <w:rPr>
          <w:rFonts w:ascii="Arial" w:hAnsi="Arial" w:cs="Arial"/>
          <w:sz w:val="32"/>
          <w:szCs w:val="32"/>
        </w:rPr>
        <w:t>→</w:t>
      </w:r>
      <w:r w:rsidRPr="007E06DB">
        <w:rPr>
          <w:rFonts w:ascii="Arial Rounded MT Bold" w:hAnsi="Arial Rounded MT Bold"/>
          <w:sz w:val="32"/>
          <w:szCs w:val="32"/>
        </w:rPr>
        <w:t xml:space="preserve"> 75 </w:t>
      </w:r>
      <w:r w:rsidRPr="007E06DB">
        <w:rPr>
          <w:rFonts w:ascii="Arial" w:hAnsi="Arial" w:cs="Arial"/>
          <w:sz w:val="32"/>
          <w:szCs w:val="32"/>
        </w:rPr>
        <w:t>→</w:t>
      </w:r>
      <w:r w:rsidRPr="007E06DB">
        <w:rPr>
          <w:rFonts w:ascii="Arial Rounded MT Bold" w:hAnsi="Arial Rounded MT Bold"/>
          <w:sz w:val="32"/>
          <w:szCs w:val="32"/>
        </w:rPr>
        <w:t xml:space="preserve"> 35 </w:t>
      </w:r>
      <w:r w:rsidRPr="007E06DB">
        <w:rPr>
          <w:rFonts w:ascii="Arial" w:hAnsi="Arial" w:cs="Arial"/>
          <w:sz w:val="32"/>
          <w:szCs w:val="32"/>
        </w:rPr>
        <w:t>→</w:t>
      </w:r>
      <w:r w:rsidRPr="007E06DB">
        <w:rPr>
          <w:rFonts w:ascii="Arial Rounded MT Bold" w:hAnsi="Arial Rounded MT Bold"/>
          <w:sz w:val="32"/>
          <w:szCs w:val="32"/>
        </w:rPr>
        <w:t xml:space="preserve"> 10 </w:t>
      </w:r>
      <w:r w:rsidRPr="007E06DB">
        <w:rPr>
          <w:rFonts w:ascii="Arial" w:hAnsi="Arial" w:cs="Arial"/>
          <w:sz w:val="32"/>
          <w:szCs w:val="32"/>
        </w:rPr>
        <w:t>→</w:t>
      </w:r>
      <w:r w:rsidRPr="007E06DB">
        <w:rPr>
          <w:rFonts w:ascii="Arial Rounded MT Bold" w:hAnsi="Arial Rounded MT Bold"/>
          <w:sz w:val="32"/>
          <w:szCs w:val="32"/>
        </w:rPr>
        <w:t xml:space="preserve"> 0 </w:t>
      </w:r>
      <w:r w:rsidRPr="007E06DB">
        <w:rPr>
          <w:rFonts w:ascii="Arial" w:hAnsi="Arial" w:cs="Arial"/>
          <w:sz w:val="32"/>
          <w:szCs w:val="32"/>
        </w:rPr>
        <w:t>→</w:t>
      </w:r>
      <w:r w:rsidRPr="007E06DB">
        <w:rPr>
          <w:rFonts w:ascii="Arial Rounded MT Bold" w:hAnsi="Arial Rounded MT Bold"/>
          <w:sz w:val="32"/>
          <w:szCs w:val="32"/>
        </w:rPr>
        <w:t xml:space="preserve"> 0</w:t>
      </w:r>
    </w:p>
    <w:p w14:paraId="1B266CD2" w14:textId="77777777" w:rsidR="007E06DB" w:rsidRDefault="007E06DB" w:rsidP="007E06DB">
      <w:pPr>
        <w:rPr>
          <w:rFonts w:ascii="Arial Rounded MT Bold" w:hAnsi="Arial Rounded MT Bold"/>
          <w:sz w:val="32"/>
          <w:szCs w:val="32"/>
        </w:rPr>
      </w:pPr>
    </w:p>
    <w:p w14:paraId="4A5B63A2" w14:textId="7378B368" w:rsidR="007E06DB" w:rsidRDefault="007E06DB" w:rsidP="007E06DB">
      <w:pPr>
        <w:rPr>
          <w:rFonts w:ascii="Arial Rounded MT Bold" w:hAnsi="Arial Rounded MT Bold"/>
          <w:sz w:val="32"/>
          <w:szCs w:val="32"/>
        </w:rPr>
      </w:pPr>
      <w:r>
        <w:rPr>
          <w:rFonts w:ascii="Arial Rounded MT Bold" w:hAnsi="Arial Rounded MT Bold"/>
          <w:sz w:val="32"/>
          <w:szCs w:val="32"/>
        </w:rPr>
        <w:t xml:space="preserve">Frequency </w:t>
      </w:r>
      <w:proofErr w:type="spellStart"/>
      <w:r>
        <w:rPr>
          <w:rFonts w:ascii="Arial Rounded MT Bold" w:hAnsi="Arial Rounded MT Bold"/>
          <w:sz w:val="32"/>
          <w:szCs w:val="32"/>
        </w:rPr>
        <w:t>detecton</w:t>
      </w:r>
      <w:proofErr w:type="spellEnd"/>
    </w:p>
    <w:p w14:paraId="1EA0B07B" w14:textId="77777777" w:rsidR="007E06DB" w:rsidRPr="007E06DB" w:rsidRDefault="007E06DB" w:rsidP="007E06DB">
      <w:pPr>
        <w:rPr>
          <w:rFonts w:ascii="Arial Rounded MT Bold" w:hAnsi="Arial Rounded MT Bold"/>
          <w:sz w:val="32"/>
          <w:szCs w:val="32"/>
        </w:rPr>
      </w:pPr>
      <w:proofErr w:type="spellStart"/>
      <w:r w:rsidRPr="007E06DB">
        <w:rPr>
          <w:rFonts w:ascii="Arial Rounded MT Bold" w:hAnsi="Arial Rounded MT Bold"/>
          <w:sz w:val="32"/>
          <w:szCs w:val="32"/>
        </w:rPr>
        <w:t>ssh_open_to_all</w:t>
      </w:r>
      <w:proofErr w:type="spellEnd"/>
    </w:p>
    <w:p w14:paraId="159F1B3B"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4 changes within 1 hour</w:t>
      </w:r>
    </w:p>
    <w:p w14:paraId="13E450EC"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Threshold = 3</w:t>
      </w:r>
    </w:p>
    <w:p w14:paraId="016B31AA" w14:textId="390120D6" w:rsidR="007E06DB" w:rsidRDefault="007E06DB" w:rsidP="007E06DB">
      <w:pPr>
        <w:rPr>
          <w:rFonts w:ascii="Arial Rounded MT Bold" w:hAnsi="Arial Rounded MT Bold"/>
          <w:sz w:val="32"/>
          <w:szCs w:val="32"/>
        </w:rPr>
      </w:pPr>
      <w:r w:rsidRPr="007E06DB">
        <w:rPr>
          <w:rFonts w:ascii="Arial Rounded MT Bold" w:hAnsi="Arial Rounded MT Bold"/>
          <w:sz w:val="32"/>
          <w:szCs w:val="32"/>
        </w:rPr>
        <w:t>HIGH frequency alert = 1</w:t>
      </w:r>
    </w:p>
    <w:p w14:paraId="4F38F0F0" w14:textId="56155444" w:rsidR="007E06DB" w:rsidRDefault="007E06DB" w:rsidP="007E06DB">
      <w:pPr>
        <w:rPr>
          <w:rFonts w:ascii="Arial Rounded MT Bold" w:hAnsi="Arial Rounded MT Bold"/>
          <w:sz w:val="32"/>
          <w:szCs w:val="32"/>
        </w:rPr>
      </w:pPr>
      <w:r w:rsidRPr="007E06DB">
        <w:rPr>
          <w:rFonts w:ascii="Arial Rounded MT Bold" w:hAnsi="Arial Rounded MT Bold"/>
          <w:sz w:val="32"/>
          <w:szCs w:val="32"/>
        </w:rPr>
        <w:lastRenderedPageBreak/>
        <w:t>Results Interpretation</w:t>
      </w:r>
    </w:p>
    <w:p w14:paraId="609112BA" w14:textId="77777777" w:rsidR="007E06DB" w:rsidRDefault="007E06DB" w:rsidP="007E06DB">
      <w:pPr>
        <w:rPr>
          <w:rFonts w:ascii="Arial Rounded MT Bold" w:hAnsi="Arial Rounded MT Bold"/>
          <w:sz w:val="32"/>
          <w:szCs w:val="32"/>
        </w:rPr>
      </w:pPr>
    </w:p>
    <w:p w14:paraId="63FF16AD" w14:textId="77777777" w:rsidR="007E06DB" w:rsidRPr="007E06DB" w:rsidRDefault="007E06DB" w:rsidP="007E06DB">
      <w:pPr>
        <w:rPr>
          <w:rFonts w:ascii="Arial Rounded MT Bold" w:hAnsi="Arial Rounded MT Bold"/>
          <w:sz w:val="32"/>
          <w:szCs w:val="32"/>
        </w:rPr>
      </w:pPr>
      <w:r w:rsidRPr="007E06DB">
        <w:rPr>
          <w:rFonts w:ascii="Arial Rounded MT Bold" w:hAnsi="Arial Rounded MT Bold"/>
          <w:sz w:val="32"/>
          <w:szCs w:val="32"/>
        </w:rPr>
        <w:t>The experimental evaluation demonstrates that the proposed Digital Twin framework can identify configuration drift across multiple cloud security controls and quantify the resulting security posture. In the isolated attack experiments, the posture score decreased from the secure baseline of 100 to 75 for S3 public exposure, 60 for IAM administrative access, 75 for SSH exposure, 75 for disabled encryption, and 92 for disabled monitoring. The cumulative chained-attack experiment showed a progressive deterioration in posture from 100 to 75, 35, 10, and finally 0 as additional security controls were compromised. The frequency-probe experiment additionally detected repeated changes to the SSH configuration, generating a HIGH-severity frequency alert after four changes within the defined one-hour window.</w:t>
      </w:r>
    </w:p>
    <w:p w14:paraId="4C15CD61" w14:textId="6904DA9D" w:rsidR="007E06DB" w:rsidRPr="007E06DB" w:rsidRDefault="007E06DB" w:rsidP="007E06DB">
      <w:pPr>
        <w:rPr>
          <w:rFonts w:ascii="Arial Rounded MT Bold" w:hAnsi="Arial Rounded MT Bold"/>
          <w:b/>
          <w:bCs/>
          <w:sz w:val="32"/>
          <w:szCs w:val="32"/>
        </w:rPr>
      </w:pPr>
    </w:p>
    <w:p w14:paraId="5F667B1E" w14:textId="77777777" w:rsidR="007E06DB" w:rsidRPr="007E06DB" w:rsidRDefault="007E06DB" w:rsidP="007E06DB">
      <w:pPr>
        <w:rPr>
          <w:rFonts w:ascii="Arial Rounded MT Bold" w:hAnsi="Arial Rounded MT Bold"/>
          <w:sz w:val="32"/>
          <w:szCs w:val="32"/>
        </w:rPr>
      </w:pPr>
    </w:p>
    <w:sectPr w:rsidR="007E06DB" w:rsidRPr="007E06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gerian">
    <w:panose1 w:val="04020705040A02060702"/>
    <w:charset w:val="00"/>
    <w:family w:val="decorative"/>
    <w:pitch w:val="variable"/>
    <w:sig w:usb0="00000003" w:usb1="00000000" w:usb2="00000000" w:usb3="00000000" w:csb0="00000001"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EAB"/>
    <w:rsid w:val="002B20E6"/>
    <w:rsid w:val="00651D90"/>
    <w:rsid w:val="007E06DB"/>
    <w:rsid w:val="00B84EAB"/>
    <w:rsid w:val="00F06F97"/>
    <w:rsid w:val="00F21D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E2917"/>
  <w15:chartTrackingRefBased/>
  <w15:docId w15:val="{553FA013-70EA-473D-BEB5-5EF9425A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E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4E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4E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4E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84E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84E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E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E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E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E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4E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4E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4E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84E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84E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E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E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EAB"/>
    <w:rPr>
      <w:rFonts w:eastAsiaTheme="majorEastAsia" w:cstheme="majorBidi"/>
      <w:color w:val="272727" w:themeColor="text1" w:themeTint="D8"/>
    </w:rPr>
  </w:style>
  <w:style w:type="paragraph" w:styleId="Title">
    <w:name w:val="Title"/>
    <w:basedOn w:val="Normal"/>
    <w:next w:val="Normal"/>
    <w:link w:val="TitleChar"/>
    <w:uiPriority w:val="10"/>
    <w:qFormat/>
    <w:rsid w:val="00B84E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E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E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E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EAB"/>
    <w:pPr>
      <w:spacing w:before="160"/>
      <w:jc w:val="center"/>
    </w:pPr>
    <w:rPr>
      <w:i/>
      <w:iCs/>
      <w:color w:val="404040" w:themeColor="text1" w:themeTint="BF"/>
    </w:rPr>
  </w:style>
  <w:style w:type="character" w:customStyle="1" w:styleId="QuoteChar">
    <w:name w:val="Quote Char"/>
    <w:basedOn w:val="DefaultParagraphFont"/>
    <w:link w:val="Quote"/>
    <w:uiPriority w:val="29"/>
    <w:rsid w:val="00B84EAB"/>
    <w:rPr>
      <w:i/>
      <w:iCs/>
      <w:color w:val="404040" w:themeColor="text1" w:themeTint="BF"/>
    </w:rPr>
  </w:style>
  <w:style w:type="paragraph" w:styleId="ListParagraph">
    <w:name w:val="List Paragraph"/>
    <w:basedOn w:val="Normal"/>
    <w:uiPriority w:val="34"/>
    <w:qFormat/>
    <w:rsid w:val="00B84EAB"/>
    <w:pPr>
      <w:ind w:left="720"/>
      <w:contextualSpacing/>
    </w:pPr>
  </w:style>
  <w:style w:type="character" w:styleId="IntenseEmphasis">
    <w:name w:val="Intense Emphasis"/>
    <w:basedOn w:val="DefaultParagraphFont"/>
    <w:uiPriority w:val="21"/>
    <w:qFormat/>
    <w:rsid w:val="00B84EAB"/>
    <w:rPr>
      <w:i/>
      <w:iCs/>
      <w:color w:val="2F5496" w:themeColor="accent1" w:themeShade="BF"/>
    </w:rPr>
  </w:style>
  <w:style w:type="paragraph" w:styleId="IntenseQuote">
    <w:name w:val="Intense Quote"/>
    <w:basedOn w:val="Normal"/>
    <w:next w:val="Normal"/>
    <w:link w:val="IntenseQuoteChar"/>
    <w:uiPriority w:val="30"/>
    <w:qFormat/>
    <w:rsid w:val="00B84E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4EAB"/>
    <w:rPr>
      <w:i/>
      <w:iCs/>
      <w:color w:val="2F5496" w:themeColor="accent1" w:themeShade="BF"/>
    </w:rPr>
  </w:style>
  <w:style w:type="character" w:styleId="IntenseReference">
    <w:name w:val="Intense Reference"/>
    <w:basedOn w:val="DefaultParagraphFont"/>
    <w:uiPriority w:val="32"/>
    <w:qFormat/>
    <w:rsid w:val="00B84EA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2</Pages>
  <Words>192</Words>
  <Characters>1101</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MasterRoom</dc:creator>
  <cp:keywords/>
  <dc:description/>
  <cp:lastModifiedBy>MasterRoom</cp:lastModifiedBy>
  <cp:revision>1</cp:revision>
  <dcterms:created xsi:type="dcterms:W3CDTF">2026-09-16T18:49:00Z</dcterms:created>
  <dcterms:modified xsi:type="dcterms:W3CDTF">2026-09-16T19:22:00Z</dcterms:modified>
</cp:coreProperties>
</file>