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7E" w:rsidRPr="00493E14" w:rsidRDefault="00411A6E">
      <w:pPr>
        <w:rPr>
          <w:sz w:val="28"/>
          <w:szCs w:val="20"/>
          <w:u w:val="single"/>
          <w:vertAlign w:val="superscript"/>
        </w:rPr>
      </w:pPr>
      <w:r w:rsidRPr="00493E14">
        <w:rPr>
          <w:sz w:val="28"/>
          <w:szCs w:val="20"/>
          <w:u w:val="single"/>
        </w:rPr>
        <w:t>Procesador Estadístico.</w:t>
      </w:r>
      <w:r w:rsidR="00493E14">
        <w:rPr>
          <w:sz w:val="28"/>
          <w:szCs w:val="20"/>
          <w:u w:val="single"/>
          <w:vertAlign w:val="superscript"/>
        </w:rPr>
        <w:t xml:space="preserve">  </w:t>
      </w:r>
    </w:p>
    <w:p w:rsidR="00411A6E" w:rsidRPr="00493E14" w:rsidRDefault="00411A6E">
      <w:pPr>
        <w:rPr>
          <w:sz w:val="20"/>
          <w:szCs w:val="20"/>
        </w:rPr>
      </w:pPr>
    </w:p>
    <w:p w:rsidR="00411A6E" w:rsidRPr="00493E14" w:rsidRDefault="00411A6E">
      <w:pPr>
        <w:rPr>
          <w:sz w:val="20"/>
          <w:szCs w:val="20"/>
        </w:rPr>
      </w:pPr>
      <w:r w:rsidRPr="00493E14">
        <w:rPr>
          <w:sz w:val="20"/>
          <w:szCs w:val="20"/>
        </w:rPr>
        <w:t>La aplicación deberá tomar archivos .</w:t>
      </w:r>
      <w:proofErr w:type="spellStart"/>
      <w:r w:rsidRPr="00493E14">
        <w:rPr>
          <w:sz w:val="20"/>
          <w:szCs w:val="20"/>
        </w:rPr>
        <w:t>zip</w:t>
      </w:r>
      <w:proofErr w:type="spellEnd"/>
      <w:r w:rsidRPr="00493E14">
        <w:rPr>
          <w:sz w:val="20"/>
          <w:szCs w:val="20"/>
        </w:rPr>
        <w:t xml:space="preserve"> provistos por la página </w:t>
      </w:r>
      <w:r w:rsidRPr="00493E14">
        <w:rPr>
          <w:rFonts w:cs="Arial"/>
          <w:color w:val="000000"/>
          <w:sz w:val="20"/>
          <w:szCs w:val="20"/>
        </w:rPr>
        <w:t>(</w:t>
      </w:r>
      <w:hyperlink r:id="rId6" w:history="1">
        <w:r w:rsidRPr="00493E14">
          <w:rPr>
            <w:rStyle w:val="Hipervnculo"/>
            <w:rFonts w:cs="Arial"/>
            <w:color w:val="1155CC"/>
            <w:sz w:val="20"/>
            <w:szCs w:val="20"/>
          </w:rPr>
          <w:t>https://recursos-data.buenosaires.gob.ar/ckan2/bicicletas-publicas/bicicletas-publicas.zip</w:t>
        </w:r>
      </w:hyperlink>
      <w:r w:rsidRPr="00493E14">
        <w:rPr>
          <w:sz w:val="20"/>
          <w:szCs w:val="20"/>
        </w:rPr>
        <w:t>) y procesarlos para generar información estadística.</w:t>
      </w:r>
    </w:p>
    <w:p w:rsidR="00411A6E" w:rsidRPr="00493E14" w:rsidRDefault="00411A6E">
      <w:pPr>
        <w:rPr>
          <w:sz w:val="20"/>
          <w:szCs w:val="20"/>
        </w:rPr>
      </w:pPr>
      <w:r w:rsidRPr="00493E14">
        <w:rPr>
          <w:sz w:val="20"/>
          <w:szCs w:val="20"/>
        </w:rPr>
        <w:t>Dicha aplicación deberá funcionar en dos modos:</w:t>
      </w:r>
    </w:p>
    <w:p w:rsidR="00411A6E" w:rsidRPr="00493E14" w:rsidRDefault="00411A6E" w:rsidP="00411A6E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493E14">
        <w:rPr>
          <w:b/>
          <w:sz w:val="20"/>
          <w:szCs w:val="20"/>
          <w:u w:val="single"/>
        </w:rPr>
        <w:t>Daemon</w:t>
      </w:r>
      <w:proofErr w:type="spellEnd"/>
      <w:r w:rsidRPr="00493E14">
        <w:rPr>
          <w:b/>
          <w:sz w:val="20"/>
          <w:szCs w:val="20"/>
          <w:u w:val="single"/>
        </w:rPr>
        <w:t xml:space="preserve">: </w:t>
      </w:r>
      <w:r w:rsidRPr="00493E14">
        <w:rPr>
          <w:sz w:val="20"/>
          <w:szCs w:val="20"/>
        </w:rPr>
        <w:t xml:space="preserve">deberá monitorear un directorio y ante cada nuevo archivo detectado deberá generar un archivo de salida. </w:t>
      </w:r>
    </w:p>
    <w:p w:rsidR="00411A6E" w:rsidRPr="00493E14" w:rsidRDefault="00411A6E" w:rsidP="00411A6E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493E14">
        <w:rPr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37A42" wp14:editId="7DA5F5F6">
                <wp:simplePos x="0" y="0"/>
                <wp:positionH relativeFrom="column">
                  <wp:posOffset>2576887</wp:posOffset>
                </wp:positionH>
                <wp:positionV relativeFrom="paragraph">
                  <wp:posOffset>113030</wp:posOffset>
                </wp:positionV>
                <wp:extent cx="320040" cy="0"/>
                <wp:effectExtent l="0" t="76200" r="22860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202.9pt;margin-top:8.9pt;width:25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KlzwEAAPADAAAOAAAAZHJzL2Uyb0RvYy54bWysU9uO0zAQfUfiHyy/0yQLQqhqug9d4AVB&#10;xeUDvPa4sdY3jU2T/D1jp80iLhJC++JLPGfmnDOT3e3kLDsDJhN8z7tNyxl4GZTxp55/+/ruxRvO&#10;UhZeCRs89HyGxG/3z5/txriFmzAEqwAZJfFpO8aeDznHbdMkOYATaRMieHrUAZ3IdMVTo1CMlN3Z&#10;5qZtXzdjQBUxSEiJvt4tj3xf82sNMn/SOkFmtufELdcV63pf1ma/E9sTijgYeaEh/oOFE8ZT0TXV&#10;nciCfUfzWypnJIYUdN7I4JqgtZFQNZCarv1FzZdBRKhayJwUV5vS06WVH89HZEZR7zjzwlGLOnag&#10;VskckGHZmAKmLchBFLfGmLYEOvgjXm4pHrFInzS6spMoNlWH59VhmDKT9PEl9ewV9UFen5pHXMSU&#10;30NwrBx6njIKcxoykVnYdNVgcf6QMlUm4BVQilpf1iyMfesVy3MkIQIxjIUzxZb3pnBf2NZTni0s&#10;2M+gyQPit9So0wcHi+wsaG7UQ7dmocgC0cbaFdRWYn8FXWILDOpE/itwja4Vg88r0Bkf8E9V83Sl&#10;qpf4q+pFa5F9H9Rce1ftoLGq/lx+gTK3P98r/PFH3f8AAAD//wMAUEsDBBQABgAIAAAAIQBWfSN2&#10;3QAAAAkBAAAPAAAAZHJzL2Rvd25yZXYueG1sTI9BT8MwDIXvSPyHyEjcWMq0FlSaToBUISEuG3DY&#10;LWtMUy1xqibryr/HiAM7WfZ7ev5etZ69ExOOsQ+k4HaRgUBqg+mpU/Dx3tzcg4hJk9EuECr4xgjr&#10;+vKi0qUJJ9rgtE2d4BCKpVZgUxpKKWNr0eu4CAMSa19h9DrxOnbSjPrE4d7JZZYV0uue+IPVAz5b&#10;bA/bo1fQ4MuhLxzuNvOus37Km7fXp0+lrq/mxwcQCef0b4ZffEaHmpn24UgmCqdgleWMnli448mG&#10;VV4sQez/DrKu5HmD+gcAAP//AwBQSwECLQAUAAYACAAAACEAtoM4kv4AAADhAQAAEwAAAAAAAAAA&#10;AAAAAAAAAAAAW0NvbnRlbnRfVHlwZXNdLnhtbFBLAQItABQABgAIAAAAIQA4/SH/1gAAAJQBAAAL&#10;AAAAAAAAAAAAAAAAAC8BAABfcmVscy8ucmVsc1BLAQItABQABgAIAAAAIQB71xKlzwEAAPADAAAO&#10;AAAAAAAAAAAAAAAAAC4CAABkcnMvZTJvRG9jLnhtbFBLAQItABQABgAIAAAAIQBWfSN2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493E14">
        <w:rPr>
          <w:sz w:val="20"/>
          <w:szCs w:val="20"/>
        </w:rPr>
        <w:t xml:space="preserve">Es decir, entrada1.zip              </w:t>
      </w:r>
      <w:proofErr w:type="spellStart"/>
      <w:r w:rsidRPr="00493E14">
        <w:rPr>
          <w:sz w:val="20"/>
          <w:szCs w:val="20"/>
        </w:rPr>
        <w:t>salida.yml</w:t>
      </w:r>
      <w:proofErr w:type="spellEnd"/>
    </w:p>
    <w:p w:rsidR="00411A6E" w:rsidRPr="00493E14" w:rsidRDefault="00411A6E" w:rsidP="00411A6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93E14">
        <w:rPr>
          <w:b/>
          <w:noProof/>
          <w:sz w:val="20"/>
          <w:szCs w:val="20"/>
          <w:u w:val="single"/>
          <w:lang w:eastAsia="es-AR"/>
        </w:rPr>
        <w:t>On-</w:t>
      </w:r>
      <w:proofErr w:type="spellStart"/>
      <w:r w:rsidRPr="00493E14">
        <w:rPr>
          <w:b/>
          <w:sz w:val="20"/>
          <w:szCs w:val="20"/>
          <w:u w:val="single"/>
        </w:rPr>
        <w:t>demand</w:t>
      </w:r>
      <w:proofErr w:type="spellEnd"/>
      <w:r w:rsidRPr="00493E14">
        <w:rPr>
          <w:b/>
          <w:sz w:val="20"/>
          <w:szCs w:val="20"/>
          <w:u w:val="single"/>
        </w:rPr>
        <w:t>:</w:t>
      </w:r>
      <w:r w:rsidRPr="00493E14">
        <w:rPr>
          <w:sz w:val="20"/>
          <w:szCs w:val="20"/>
        </w:rPr>
        <w:t xml:space="preserve"> Se iniciará la aplicación con el nombre de un directorio y procesara todos los archivos del mismo y se generara solo un archivo de salida como resultado del procesamiento de todos los archivos de entrada.</w:t>
      </w:r>
    </w:p>
    <w:p w:rsidR="00411A6E" w:rsidRPr="00493E14" w:rsidRDefault="00411A6E" w:rsidP="00411A6E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493E14">
        <w:rPr>
          <w:b/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9E337" wp14:editId="5BEE90C4">
                <wp:simplePos x="0" y="0"/>
                <wp:positionH relativeFrom="column">
                  <wp:posOffset>3952875</wp:posOffset>
                </wp:positionH>
                <wp:positionV relativeFrom="paragraph">
                  <wp:posOffset>96520</wp:posOffset>
                </wp:positionV>
                <wp:extent cx="320040" cy="0"/>
                <wp:effectExtent l="0" t="76200" r="22860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311.25pt;margin-top:7.6pt;width:25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QdzwEAAPADAAAOAAAAZHJzL2Uyb0RvYy54bWysU8uu0zAQ3SPxD5b3NGlBCEVN76IX2CCo&#10;eHyArz1uLPzS2DTJ3zN22lzEQ0KIjR/xnJlzzkz2d5Oz7AKYTPA9325azsDLoIw/9/zL5zfPXnGW&#10;svBK2OCh5zMkfnd4+mQ/xg52YQhWATJK4lM3xp4POceuaZIcwIm0CRE8PeqATmS64rlRKEbK7myz&#10;a9uXzRhQRQwSUqKv98sjP9T8WoPMH7ROkJntOXHLdcW6PpS1OexFd0YRByOvNMQ/sHDCeCq6proX&#10;WbBvaH5J5YzEkILOGxlcE7Q2EqoGUrNtf1LzaRARqhYyJ8XVpvT/0sr3lxMyo3q+48wLRy3asSO1&#10;SuaADMvGFDBtQQ6iuDXG1BHo6E94vaV4wiJ90ujKTqLYVB2eV4dhykzSx+fUsxfUB3l7ah5xEVN+&#10;C8Gxcuh5yijMechEZmGzrQaLy7uUqTIBb4BS1PqyZmHsa69YniMJEYhhLJwptrw3hfvCtp7ybGHB&#10;fgRNHhC/pUadPjhaZBdBc6O+btcsFFkg2li7gtpK7I+ga2yBQZ3IvwWu0bVi8HkFOuMD/q5qnm5U&#10;9RJ/U71oLbIfgppr76odNFbVn+svUOb2x3uFP/6oh+8AAAD//wMAUEsDBBQABgAIAAAAIQDAtY+q&#10;3QAAAAkBAAAPAAAAZHJzL2Rvd25yZXYueG1sTI/BSsQwEIbvgu8QRvDmphZatTZdVCiCeNlVD3vL&#10;NmNTNpmUJtutb++IBz3O/B//fFOvF+/EjFMcAim4XmUgkLpgBuoVvL+1V7cgYtJktAuECr4wwro5&#10;P6t1ZcKJNjhvUy+4hGKlFdiUxkrK2Fn0Oq7CiMTZZ5i8TjxOvTSTPnG5dzLPslJ6PRBfsHrEJ4vd&#10;YXv0Clp8Pgylw91m2fXWz0X7+vL4odTlxfJwDyLhkv5g+NFndWjYaR+OZKJwCso8LxjloMhBMFDe&#10;5Hcg9r8L2dTy/wfNNwAAAP//AwBQSwECLQAUAAYACAAAACEAtoM4kv4AAADhAQAAEwAAAAAAAAAA&#10;AAAAAAAAAAAAW0NvbnRlbnRfVHlwZXNdLnhtbFBLAQItABQABgAIAAAAIQA4/SH/1gAAAJQBAAAL&#10;AAAAAAAAAAAAAAAAAC8BAABfcmVscy8ucmVsc1BLAQItABQABgAIAAAAIQDcvZQdzwEAAPADAAAO&#10;AAAAAAAAAAAAAAAAAC4CAABkcnMvZTJvRG9jLnhtbFBLAQItABQABgAIAAAAIQDAtY+q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493E14">
        <w:rPr>
          <w:noProof/>
          <w:sz w:val="20"/>
          <w:szCs w:val="20"/>
          <w:lang w:eastAsia="es-AR"/>
        </w:rPr>
        <w:t>Es decir, entrada1.zip, entrada2.zip, entrada3.zip               salida_unica.yml</w:t>
      </w:r>
    </w:p>
    <w:p w:rsidR="00411A6E" w:rsidRPr="00493E14" w:rsidRDefault="00411A6E" w:rsidP="00411A6E">
      <w:pPr>
        <w:rPr>
          <w:sz w:val="20"/>
          <w:szCs w:val="20"/>
        </w:rPr>
      </w:pPr>
    </w:p>
    <w:p w:rsidR="00411A6E" w:rsidRPr="00493E14" w:rsidRDefault="00411A6E" w:rsidP="00411A6E">
      <w:pPr>
        <w:rPr>
          <w:sz w:val="20"/>
          <w:szCs w:val="20"/>
        </w:rPr>
      </w:pPr>
      <w:r w:rsidRPr="00493E14">
        <w:rPr>
          <w:sz w:val="20"/>
          <w:szCs w:val="20"/>
        </w:rPr>
        <w:t>Formato de salida:</w:t>
      </w:r>
    </w:p>
    <w:p w:rsidR="00411A6E" w:rsidRPr="00493E14" w:rsidRDefault="00493E14" w:rsidP="00411A6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3E14">
        <w:rPr>
          <w:sz w:val="20"/>
          <w:szCs w:val="20"/>
        </w:rPr>
        <w:t xml:space="preserve">El formato de salida de los archivos </w:t>
      </w:r>
      <w:proofErr w:type="spellStart"/>
      <w:r w:rsidRPr="00493E14">
        <w:rPr>
          <w:sz w:val="20"/>
          <w:szCs w:val="20"/>
        </w:rPr>
        <w:t>sera</w:t>
      </w:r>
      <w:proofErr w:type="spellEnd"/>
      <w:r w:rsidRPr="00493E14">
        <w:rPr>
          <w:sz w:val="20"/>
          <w:szCs w:val="20"/>
        </w:rPr>
        <w:t xml:space="preserve"> YAML, formato de </w:t>
      </w:r>
      <w:proofErr w:type="spellStart"/>
      <w:r w:rsidRPr="00493E14">
        <w:rPr>
          <w:sz w:val="20"/>
          <w:szCs w:val="20"/>
        </w:rPr>
        <w:t>serialización</w:t>
      </w:r>
      <w:proofErr w:type="spellEnd"/>
      <w:r w:rsidRPr="00493E14">
        <w:rPr>
          <w:sz w:val="20"/>
          <w:szCs w:val="20"/>
        </w:rPr>
        <w:t xml:space="preserve">, </w:t>
      </w:r>
      <w:r w:rsidRPr="00493E14">
        <w:rPr>
          <w:rFonts w:cs="Arial"/>
          <w:color w:val="252525"/>
          <w:sz w:val="20"/>
          <w:szCs w:val="20"/>
          <w:shd w:val="clear" w:color="auto" w:fill="FFFFFF"/>
        </w:rPr>
        <w:t>creado bajo la creencia de que todos los datos pueden ser representados adecuadamente como combinaciones de listas,</w:t>
      </w:r>
      <w:r w:rsidRPr="00493E14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> </w:t>
      </w:r>
      <w:hyperlink r:id="rId7" w:tooltip="Hash" w:history="1">
        <w:r w:rsidRPr="00493E14">
          <w:rPr>
            <w:rStyle w:val="Hipervnculo"/>
            <w:rFonts w:cs="Arial"/>
            <w:color w:val="0B0080"/>
            <w:sz w:val="20"/>
            <w:szCs w:val="20"/>
            <w:shd w:val="clear" w:color="auto" w:fill="FFFFFF"/>
          </w:rPr>
          <w:t>hashes</w:t>
        </w:r>
      </w:hyperlink>
      <w:r w:rsidRPr="00493E14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> </w:t>
      </w:r>
      <w:r w:rsidRPr="00493E14">
        <w:rPr>
          <w:rFonts w:cs="Arial"/>
          <w:color w:val="252525"/>
          <w:sz w:val="20"/>
          <w:szCs w:val="20"/>
          <w:shd w:val="clear" w:color="auto" w:fill="FFFFFF"/>
        </w:rPr>
        <w:t>(mapeos) y datos escalares (valores simples)</w:t>
      </w:r>
      <w:r w:rsidRPr="00493E14">
        <w:rPr>
          <w:rFonts w:cs="Arial"/>
          <w:color w:val="252525"/>
          <w:sz w:val="20"/>
          <w:szCs w:val="20"/>
          <w:shd w:val="clear" w:color="auto" w:fill="FFFFFF"/>
        </w:rPr>
        <w:t>.</w:t>
      </w:r>
    </w:p>
    <w:p w:rsidR="00493E14" w:rsidRPr="00493E14" w:rsidRDefault="00493E14" w:rsidP="00493E14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3E14">
        <w:rPr>
          <w:rFonts w:cs="Arial"/>
          <w:color w:val="252525"/>
          <w:sz w:val="20"/>
          <w:szCs w:val="20"/>
          <w:shd w:val="clear" w:color="auto" w:fill="FFFFFF"/>
        </w:rPr>
        <w:t>Estructura:</w:t>
      </w:r>
    </w:p>
    <w:p w:rsidR="00493E14" w:rsidRPr="00493E14" w:rsidRDefault="00493E14" w:rsidP="00493E14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rPr>
          <w:rFonts w:eastAsia="Times New Roman" w:cs="Arial"/>
          <w:color w:val="252525"/>
          <w:sz w:val="20"/>
          <w:szCs w:val="20"/>
          <w:lang w:eastAsia="es-AR"/>
        </w:rPr>
      </w:pP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Los miembros de las listas se denotan encabezados por un </w:t>
      </w:r>
      <w:hyperlink r:id="rId8" w:tooltip="Guion ortográfico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guion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-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 xml:space="preserve"> ) con un miembro por cada línea, o bien </w:t>
      </w:r>
      <w:proofErr w:type="spellStart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entre</w:t>
      </w:r>
      <w:hyperlink r:id="rId9" w:tooltip="Corchetes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corchetes</w:t>
        </w:r>
        <w:proofErr w:type="spellEnd"/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[   ]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 y separados por </w:t>
      </w:r>
      <w:hyperlink r:id="rId10" w:tooltip="Coma (puntuación)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coma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</w:t>
      </w:r>
      <w:hyperlink r:id="rId11" w:tooltip="Carácter «espacio» (aún no redactado)" w:history="1">
        <w:r w:rsidRPr="00493E14">
          <w:rPr>
            <w:rFonts w:eastAsia="Times New Roman" w:cs="Arial"/>
            <w:color w:val="A55858"/>
            <w:sz w:val="20"/>
            <w:szCs w:val="20"/>
            <w:lang w:eastAsia="es-AR"/>
          </w:rPr>
          <w:t>espacio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,  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).</w:t>
      </w:r>
    </w:p>
    <w:p w:rsidR="00493E14" w:rsidRPr="00493E14" w:rsidRDefault="00493E14" w:rsidP="00493E14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rPr>
          <w:rFonts w:eastAsia="Times New Roman" w:cs="Arial"/>
          <w:color w:val="252525"/>
          <w:sz w:val="20"/>
          <w:szCs w:val="20"/>
          <w:lang w:eastAsia="es-AR"/>
        </w:rPr>
      </w:pP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 xml:space="preserve">Los </w:t>
      </w:r>
      <w:proofErr w:type="spellStart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arrays</w:t>
      </w:r>
      <w:proofErr w:type="spellEnd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 xml:space="preserve"> asociativos se representan usando los </w:t>
      </w:r>
      <w:hyperlink r:id="rId12" w:tooltip="Dos puntos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dos puntos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seguidos por un </w:t>
      </w:r>
      <w:hyperlink r:id="rId13" w:tooltip="Carácter «espacio» (aún no redactado)" w:history="1">
        <w:r w:rsidRPr="00493E14">
          <w:rPr>
            <w:rFonts w:eastAsia="Times New Roman" w:cs="Arial"/>
            <w:color w:val="A55858"/>
            <w:sz w:val="20"/>
            <w:szCs w:val="20"/>
            <w:lang w:eastAsia="es-AR"/>
          </w:rPr>
          <w:t>espacio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. en la forma "clave: valor", bien uno por línea o entre </w:t>
      </w:r>
      <w:hyperlink r:id="rId14" w:tooltip="Llaves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llaves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</w:t>
      </w:r>
      <w:proofErr w:type="gramStart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{</w:t>
      </w:r>
      <w:proofErr w:type="gramEnd"/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 xml:space="preserve">   }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 y separados por </w:t>
      </w:r>
      <w:hyperlink r:id="rId15" w:tooltip="Coma (puntuación)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coma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seguida de </w:t>
      </w:r>
      <w:hyperlink r:id="rId16" w:tooltip="Carácter «espacio» (aún no redactado)" w:history="1">
        <w:r w:rsidRPr="00493E14">
          <w:rPr>
            <w:rFonts w:eastAsia="Times New Roman" w:cs="Arial"/>
            <w:color w:val="A55858"/>
            <w:sz w:val="20"/>
            <w:szCs w:val="20"/>
            <w:lang w:eastAsia="es-AR"/>
          </w:rPr>
          <w:t>espacio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,  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).</w:t>
      </w:r>
    </w:p>
    <w:p w:rsidR="00493E14" w:rsidRPr="00493E14" w:rsidRDefault="00493E14" w:rsidP="00493E14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rPr>
          <w:rFonts w:eastAsia="Times New Roman" w:cs="Arial"/>
          <w:color w:val="252525"/>
          <w:sz w:val="20"/>
          <w:szCs w:val="20"/>
          <w:lang w:eastAsia="es-AR"/>
        </w:rPr>
      </w:pP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Los valores sencillos (o </w:t>
      </w:r>
      <w:hyperlink r:id="rId17" w:tooltip="Escalares (aún no redactado)" w:history="1">
        <w:r w:rsidRPr="00493E14">
          <w:rPr>
            <w:rFonts w:eastAsia="Times New Roman" w:cs="Arial"/>
            <w:color w:val="A55858"/>
            <w:sz w:val="20"/>
            <w:szCs w:val="20"/>
            <w:lang w:eastAsia="es-AR"/>
          </w:rPr>
          <w:t>escalares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) por lo general aparecen sin entrecomillar, pero pueden incluirse entre </w:t>
      </w:r>
      <w:hyperlink r:id="rId18" w:tooltip="Comillas dobles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comillas dobles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</w:t>
      </w:r>
      <w:proofErr w:type="gramStart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"</w:t>
      </w:r>
      <w:proofErr w:type="gramEnd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), o </w:t>
      </w:r>
      <w:hyperlink r:id="rId19" w:tooltip="Comillas simples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comillas simples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'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).</w:t>
      </w:r>
    </w:p>
    <w:p w:rsidR="00493E14" w:rsidRPr="00493E14" w:rsidRDefault="00493E14" w:rsidP="00493E14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rPr>
          <w:rFonts w:eastAsia="Times New Roman" w:cs="Arial"/>
          <w:color w:val="252525"/>
          <w:sz w:val="20"/>
          <w:szCs w:val="20"/>
          <w:lang w:eastAsia="es-AR"/>
        </w:rPr>
      </w:pP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 xml:space="preserve">Se pueden incluir </w:t>
      </w:r>
      <w:proofErr w:type="spellStart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mútliples</w:t>
      </w:r>
      <w:proofErr w:type="spellEnd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 xml:space="preserve"> documentos dentro de un único flujo, separándolos por tres </w:t>
      </w:r>
      <w:hyperlink r:id="rId20" w:tooltip="Guion ortográfico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guiones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</w:t>
      </w:r>
      <w:proofErr w:type="gramStart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( 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---</w:t>
      </w:r>
      <w:proofErr w:type="gramEnd"/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); los tres </w:t>
      </w:r>
      <w:hyperlink r:id="rId21" w:tooltip="Punto (puntuación)" w:history="1">
        <w:r w:rsidRPr="00493E14">
          <w:rPr>
            <w:rFonts w:eastAsia="Times New Roman" w:cs="Arial"/>
            <w:color w:val="0B0080"/>
            <w:sz w:val="20"/>
            <w:szCs w:val="20"/>
            <w:lang w:eastAsia="es-AR"/>
          </w:rPr>
          <w:t>puntos</w:t>
        </w:r>
      </w:hyperlink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(</w:t>
      </w:r>
      <w:r w:rsidRPr="00493E14">
        <w:rPr>
          <w:rFonts w:eastAsia="Times New Roman" w:cs="Arial"/>
          <w:b/>
          <w:bCs/>
          <w:color w:val="252525"/>
          <w:sz w:val="20"/>
          <w:szCs w:val="20"/>
          <w:lang w:eastAsia="es-AR"/>
        </w:rPr>
        <w:t>...</w:t>
      </w:r>
      <w:r w:rsidRPr="00493E14">
        <w:rPr>
          <w:rFonts w:eastAsia="Times New Roman" w:cs="Arial"/>
          <w:color w:val="252525"/>
          <w:sz w:val="20"/>
          <w:szCs w:val="20"/>
          <w:lang w:eastAsia="es-AR"/>
        </w:rPr>
        <w:t> ) indican el fin de un documento dentro de un flujo.</w:t>
      </w:r>
    </w:p>
    <w:p w:rsidR="00493E14" w:rsidRDefault="00493E14" w:rsidP="00493E14">
      <w:pPr>
        <w:rPr>
          <w:sz w:val="20"/>
          <w:szCs w:val="20"/>
        </w:rPr>
      </w:pPr>
    </w:p>
    <w:p w:rsidR="00493E14" w:rsidRDefault="00493E14" w:rsidP="00493E14">
      <w:pPr>
        <w:rPr>
          <w:sz w:val="20"/>
          <w:szCs w:val="20"/>
        </w:rPr>
      </w:pPr>
    </w:p>
    <w:p w:rsidR="00493E14" w:rsidRPr="00493E14" w:rsidRDefault="00493E14" w:rsidP="00493E14">
      <w:pPr>
        <w:rPr>
          <w:sz w:val="20"/>
          <w:szCs w:val="20"/>
        </w:rPr>
      </w:pPr>
    </w:p>
    <w:p w:rsidR="00493E14" w:rsidRPr="00493E14" w:rsidRDefault="00493E14" w:rsidP="00493E14">
      <w:pPr>
        <w:rPr>
          <w:sz w:val="20"/>
          <w:szCs w:val="20"/>
        </w:rPr>
      </w:pPr>
    </w:p>
    <w:p w:rsidR="00493E14" w:rsidRDefault="00493E14" w:rsidP="00493E14">
      <w:pPr>
        <w:tabs>
          <w:tab w:val="left" w:pos="2300"/>
        </w:tabs>
        <w:rPr>
          <w:sz w:val="20"/>
          <w:szCs w:val="20"/>
        </w:rPr>
      </w:pPr>
      <w:r w:rsidRPr="00493E14">
        <w:rPr>
          <w:sz w:val="24"/>
          <w:szCs w:val="20"/>
          <w:u w:val="single"/>
        </w:rPr>
        <w:lastRenderedPageBreak/>
        <w:t>Ejemplos</w:t>
      </w:r>
      <w:r w:rsidRPr="00493E14"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:rsidR="00493E14" w:rsidRPr="00493E14" w:rsidRDefault="00493E14" w:rsidP="00493E14">
      <w:pPr>
        <w:pStyle w:val="Ttulo3"/>
        <w:shd w:val="clear" w:color="auto" w:fill="FFFFFF"/>
        <w:spacing w:before="72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493E14">
        <w:rPr>
          <w:rStyle w:val="mw-headline"/>
          <w:rFonts w:asciiTheme="minorHAnsi" w:hAnsiTheme="minorHAnsi" w:cs="Arial"/>
          <w:color w:val="000000"/>
          <w:sz w:val="20"/>
          <w:szCs w:val="20"/>
        </w:rPr>
        <w:t>Listas</w:t>
      </w:r>
    </w:p>
    <w:p w:rsidR="00493E14" w:rsidRPr="00493E14" w:rsidRDefault="00493E14" w:rsidP="00493E14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Theme="minorHAnsi" w:hAnsiTheme="minorHAnsi"/>
          <w:color w:val="000000"/>
        </w:rPr>
      </w:pPr>
      <w:r w:rsidRPr="00493E14">
        <w:rPr>
          <w:rFonts w:asciiTheme="minorHAnsi" w:hAnsiTheme="minorHAnsi"/>
          <w:color w:val="000000"/>
        </w:rPr>
        <w:t>--- # Películas favoritas, formato de bloque</w:t>
      </w:r>
    </w:p>
    <w:p w:rsidR="00493E14" w:rsidRPr="00493E14" w:rsidRDefault="00493E14" w:rsidP="00493E14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Theme="minorHAnsi" w:hAnsiTheme="minorHAnsi"/>
          <w:color w:val="000000"/>
        </w:rPr>
      </w:pPr>
      <w:r w:rsidRPr="00493E14">
        <w:rPr>
          <w:rFonts w:asciiTheme="minorHAnsi" w:hAnsiTheme="minorHAnsi"/>
          <w:color w:val="000000"/>
        </w:rPr>
        <w:t>- Casablanca</w:t>
      </w:r>
    </w:p>
    <w:p w:rsidR="00493E14" w:rsidRPr="00493E14" w:rsidRDefault="00493E14" w:rsidP="00493E14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Theme="minorHAnsi" w:hAnsiTheme="minorHAnsi"/>
          <w:color w:val="000000"/>
        </w:rPr>
      </w:pPr>
      <w:r w:rsidRPr="00493E14">
        <w:rPr>
          <w:rFonts w:asciiTheme="minorHAnsi" w:hAnsiTheme="minorHAnsi"/>
          <w:color w:val="000000"/>
        </w:rPr>
        <w:t>- Viridiana</w:t>
      </w:r>
    </w:p>
    <w:p w:rsidR="00493E14" w:rsidRPr="00493E14" w:rsidRDefault="00493E14" w:rsidP="00493E14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Theme="minorHAnsi" w:hAnsiTheme="minorHAnsi"/>
          <w:color w:val="000000"/>
        </w:rPr>
      </w:pPr>
      <w:r w:rsidRPr="00493E14">
        <w:rPr>
          <w:rFonts w:asciiTheme="minorHAnsi" w:hAnsiTheme="minorHAnsi"/>
          <w:color w:val="000000"/>
        </w:rPr>
        <w:t>- Psicosis</w:t>
      </w:r>
    </w:p>
    <w:p w:rsidR="00493E14" w:rsidRPr="00493E14" w:rsidRDefault="00493E14" w:rsidP="00493E14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Theme="minorHAnsi" w:hAnsiTheme="minorHAnsi"/>
          <w:color w:val="000000"/>
        </w:rPr>
      </w:pPr>
      <w:r w:rsidRPr="00493E14">
        <w:rPr>
          <w:rFonts w:asciiTheme="minorHAnsi" w:hAnsiTheme="minorHAnsi"/>
          <w:color w:val="000000"/>
        </w:rPr>
        <w:t>--- # Lista de la compra, formato en línea</w:t>
      </w:r>
    </w:p>
    <w:p w:rsidR="00493E14" w:rsidRPr="00493E14" w:rsidRDefault="00493E14" w:rsidP="00493E14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Theme="minorHAnsi" w:hAnsiTheme="minorHAnsi"/>
          <w:color w:val="000000"/>
        </w:rPr>
      </w:pPr>
      <w:r w:rsidRPr="00493E14">
        <w:rPr>
          <w:rFonts w:asciiTheme="minorHAnsi" w:hAnsiTheme="minorHAnsi"/>
          <w:color w:val="000000"/>
        </w:rPr>
        <w:t>[</w:t>
      </w:r>
      <w:proofErr w:type="gramStart"/>
      <w:r w:rsidRPr="00493E14">
        <w:rPr>
          <w:rFonts w:asciiTheme="minorHAnsi" w:hAnsiTheme="minorHAnsi"/>
          <w:color w:val="000000"/>
        </w:rPr>
        <w:t>leche</w:t>
      </w:r>
      <w:proofErr w:type="gramEnd"/>
      <w:r w:rsidRPr="00493E14">
        <w:rPr>
          <w:rFonts w:asciiTheme="minorHAnsi" w:hAnsiTheme="minorHAnsi"/>
          <w:color w:val="000000"/>
        </w:rPr>
        <w:t>, pan, huevos]</w:t>
      </w:r>
    </w:p>
    <w:p w:rsidR="00493E14" w:rsidRDefault="00493E14" w:rsidP="00493E14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bookmarkStart w:id="0" w:name="_GoBack"/>
      <w:bookmarkEnd w:id="0"/>
    </w:p>
    <w:p w:rsidR="00493E14" w:rsidRPr="00493E14" w:rsidRDefault="00493E14" w:rsidP="00493E14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proofErr w:type="spellStart"/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>Arrays</w:t>
      </w:r>
      <w:proofErr w:type="spellEnd"/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 xml:space="preserve"> asociativos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--- # Bloque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nombre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: Pepe López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edad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: 33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--- # En  línea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{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nombre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: Pepe López, edad: 33}</w:t>
      </w:r>
    </w:p>
    <w:p w:rsidR="00493E14" w:rsidRPr="00493E14" w:rsidRDefault="00493E14" w:rsidP="00493E14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>Literales de bloque</w:t>
      </w:r>
    </w:p>
    <w:p w:rsidR="00493E14" w:rsidRPr="00493E14" w:rsidRDefault="00493E14" w:rsidP="00493E14">
      <w:pPr>
        <w:shd w:val="clear" w:color="auto" w:fill="FFFFFF"/>
        <w:spacing w:before="72" w:after="0" w:line="336" w:lineRule="atLeast"/>
        <w:outlineLvl w:val="3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>Preservando retornos de línea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val="en-US"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>--- |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val="en-US"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 xml:space="preserve"> There was a young fellow of Warwick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val="en-US"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 xml:space="preserve"> Who had reason for feeling 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>euphoric</w:t>
      </w:r>
      <w:proofErr w:type="gramEnd"/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val="en-US"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 xml:space="preserve">     For he could, by election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val="en-US"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 xml:space="preserve">     Have triune erection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Ionic</w:t>
      </w:r>
      <w:proofErr w:type="spell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Corinthian</w:t>
      </w:r>
      <w:proofErr w:type="spell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, and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Doric</w:t>
      </w:r>
      <w:proofErr w:type="spellEnd"/>
    </w:p>
    <w:p w:rsidR="00493E14" w:rsidRPr="00493E14" w:rsidRDefault="00493E14" w:rsidP="00493E14">
      <w:pPr>
        <w:shd w:val="clear" w:color="auto" w:fill="FFFFFF"/>
        <w:spacing w:before="72" w:after="0" w:line="336" w:lineRule="atLeast"/>
        <w:outlineLvl w:val="3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>Ignorando retornos de línea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--- &gt;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El texto rodeado 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será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formateado 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como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un único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párrafo</w:t>
      </w:r>
      <w:proofErr w:type="gramEnd"/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Las líneas en blanco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denotan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saltos de párrafo.</w:t>
      </w:r>
    </w:p>
    <w:p w:rsidR="00493E14" w:rsidRPr="00493E14" w:rsidRDefault="00493E14" w:rsidP="00493E14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 xml:space="preserve">Listas de </w:t>
      </w:r>
      <w:proofErr w:type="spellStart"/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>arrays</w:t>
      </w:r>
      <w:proofErr w:type="spellEnd"/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 xml:space="preserve"> asociativos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- {nombre: Pepe López, edad: 33}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lastRenderedPageBreak/>
        <w:t xml:space="preserve">- nombre: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Maria</w:t>
      </w:r>
      <w:proofErr w:type="spell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Garcia</w:t>
      </w:r>
      <w:proofErr w:type="spellEnd"/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edad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: 27</w:t>
      </w:r>
    </w:p>
    <w:p w:rsidR="00493E14" w:rsidRPr="00493E14" w:rsidRDefault="00493E14" w:rsidP="00493E14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0"/>
          <w:szCs w:val="20"/>
          <w:lang w:eastAsia="es-AR"/>
        </w:rPr>
      </w:pPr>
      <w:proofErr w:type="spellStart"/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>Arrays</w:t>
      </w:r>
      <w:proofErr w:type="spellEnd"/>
      <w:r w:rsidRPr="00493E14">
        <w:rPr>
          <w:rFonts w:eastAsia="Times New Roman" w:cs="Arial"/>
          <w:b/>
          <w:bCs/>
          <w:color w:val="000000"/>
          <w:sz w:val="20"/>
          <w:szCs w:val="20"/>
          <w:lang w:eastAsia="es-AR"/>
        </w:rPr>
        <w:t xml:space="preserve"> asociativos de listas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hombres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: [Pepe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Lopez</w:t>
      </w:r>
      <w:proofErr w:type="spell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, Guillermo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Garcia</w:t>
      </w:r>
      <w:proofErr w:type="spell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]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proofErr w:type="gram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mujeres</w:t>
      </w:r>
      <w:proofErr w:type="gram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:</w:t>
      </w:r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-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Maria</w:t>
      </w:r>
      <w:proofErr w:type="spellEnd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Garcia</w:t>
      </w:r>
      <w:proofErr w:type="spellEnd"/>
    </w:p>
    <w:p w:rsidR="00493E14" w:rsidRPr="00493E14" w:rsidRDefault="00493E14" w:rsidP="00493E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0"/>
          <w:szCs w:val="20"/>
          <w:lang w:eastAsia="es-AR"/>
        </w:rPr>
      </w:pPr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 xml:space="preserve"> - Susana </w:t>
      </w:r>
      <w:proofErr w:type="spellStart"/>
      <w:r w:rsidRPr="00493E14">
        <w:rPr>
          <w:rFonts w:eastAsia="Times New Roman" w:cs="Courier New"/>
          <w:color w:val="000000"/>
          <w:sz w:val="20"/>
          <w:szCs w:val="20"/>
          <w:lang w:eastAsia="es-AR"/>
        </w:rPr>
        <w:t>Marquez</w:t>
      </w:r>
      <w:proofErr w:type="spellEnd"/>
    </w:p>
    <w:p w:rsidR="00493E14" w:rsidRPr="00493E14" w:rsidRDefault="00493E14" w:rsidP="00493E14">
      <w:pPr>
        <w:rPr>
          <w:sz w:val="20"/>
          <w:szCs w:val="20"/>
        </w:rPr>
      </w:pPr>
    </w:p>
    <w:p w:rsidR="00411A6E" w:rsidRPr="00493E14" w:rsidRDefault="00411A6E" w:rsidP="00411A6E">
      <w:pPr>
        <w:ind w:left="12" w:firstLine="708"/>
        <w:rPr>
          <w:sz w:val="20"/>
          <w:szCs w:val="20"/>
        </w:rPr>
      </w:pPr>
      <w:r w:rsidRPr="00493E14">
        <w:rPr>
          <w:sz w:val="20"/>
          <w:szCs w:val="20"/>
        </w:rPr>
        <w:t xml:space="preserve"> </w:t>
      </w:r>
    </w:p>
    <w:p w:rsidR="00411A6E" w:rsidRPr="00493E14" w:rsidRDefault="00411A6E" w:rsidP="00411A6E">
      <w:pPr>
        <w:ind w:left="2124"/>
        <w:rPr>
          <w:sz w:val="20"/>
          <w:szCs w:val="20"/>
        </w:rPr>
      </w:pPr>
    </w:p>
    <w:p w:rsidR="00411A6E" w:rsidRPr="00493E14" w:rsidRDefault="00411A6E" w:rsidP="00411A6E">
      <w:pPr>
        <w:ind w:left="720"/>
        <w:rPr>
          <w:sz w:val="20"/>
          <w:szCs w:val="20"/>
        </w:rPr>
      </w:pPr>
    </w:p>
    <w:p w:rsidR="00411A6E" w:rsidRPr="00493E14" w:rsidRDefault="00411A6E">
      <w:pPr>
        <w:rPr>
          <w:sz w:val="20"/>
          <w:szCs w:val="20"/>
        </w:rPr>
      </w:pPr>
    </w:p>
    <w:sectPr w:rsidR="00411A6E" w:rsidRPr="00493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51A9"/>
    <w:multiLevelType w:val="hybridMultilevel"/>
    <w:tmpl w:val="EDFEE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5A6"/>
    <w:multiLevelType w:val="multilevel"/>
    <w:tmpl w:val="650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0F491B"/>
    <w:multiLevelType w:val="multilevel"/>
    <w:tmpl w:val="B6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303E01"/>
    <w:multiLevelType w:val="hybridMultilevel"/>
    <w:tmpl w:val="E2628A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01C7D"/>
    <w:multiLevelType w:val="multilevel"/>
    <w:tmpl w:val="25B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6E"/>
    <w:rsid w:val="00411A6E"/>
    <w:rsid w:val="00493E14"/>
    <w:rsid w:val="0075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3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93E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1A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1A6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93E14"/>
  </w:style>
  <w:style w:type="character" w:customStyle="1" w:styleId="Ttulo3Car">
    <w:name w:val="Título 3 Car"/>
    <w:basedOn w:val="Fuentedeprrafopredeter"/>
    <w:link w:val="Ttulo3"/>
    <w:uiPriority w:val="9"/>
    <w:rsid w:val="00493E1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93E1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mw-headline">
    <w:name w:val="mw-headline"/>
    <w:basedOn w:val="Fuentedeprrafopredeter"/>
    <w:rsid w:val="00493E14"/>
  </w:style>
  <w:style w:type="character" w:customStyle="1" w:styleId="mw-editsection">
    <w:name w:val="mw-editsection"/>
    <w:basedOn w:val="Fuentedeprrafopredeter"/>
    <w:rsid w:val="00493E14"/>
  </w:style>
  <w:style w:type="character" w:customStyle="1" w:styleId="mw-editsection-bracket">
    <w:name w:val="mw-editsection-bracket"/>
    <w:basedOn w:val="Fuentedeprrafopredeter"/>
    <w:rsid w:val="00493E1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E14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3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93E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1A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1A6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93E14"/>
  </w:style>
  <w:style w:type="character" w:customStyle="1" w:styleId="Ttulo3Car">
    <w:name w:val="Título 3 Car"/>
    <w:basedOn w:val="Fuentedeprrafopredeter"/>
    <w:link w:val="Ttulo3"/>
    <w:uiPriority w:val="9"/>
    <w:rsid w:val="00493E1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93E1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mw-headline">
    <w:name w:val="mw-headline"/>
    <w:basedOn w:val="Fuentedeprrafopredeter"/>
    <w:rsid w:val="00493E14"/>
  </w:style>
  <w:style w:type="character" w:customStyle="1" w:styleId="mw-editsection">
    <w:name w:val="mw-editsection"/>
    <w:basedOn w:val="Fuentedeprrafopredeter"/>
    <w:rsid w:val="00493E14"/>
  </w:style>
  <w:style w:type="character" w:customStyle="1" w:styleId="mw-editsection-bracket">
    <w:name w:val="mw-editsection-bracket"/>
    <w:basedOn w:val="Fuentedeprrafopredeter"/>
    <w:rsid w:val="00493E1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E1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Guion_ortogr%C3%A1fico" TargetMode="External"/><Relationship Id="rId13" Type="http://schemas.openxmlformats.org/officeDocument/2006/relationships/hyperlink" Target="http://es.wikipedia.org/w/index.php?title=Car%C3%A1cter_%C2%ABespacio%C2%BB&amp;action=edit&amp;redlink=1" TargetMode="External"/><Relationship Id="rId18" Type="http://schemas.openxmlformats.org/officeDocument/2006/relationships/hyperlink" Target="http://es.wikipedia.org/wiki/Comillas_dobl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s.wikipedia.org/wiki/Punto_(puntuaci%C3%B3n)" TargetMode="External"/><Relationship Id="rId7" Type="http://schemas.openxmlformats.org/officeDocument/2006/relationships/hyperlink" Target="http://es.wikipedia.org/wiki/Hash" TargetMode="External"/><Relationship Id="rId12" Type="http://schemas.openxmlformats.org/officeDocument/2006/relationships/hyperlink" Target="http://es.wikipedia.org/wiki/Dos_puntos" TargetMode="External"/><Relationship Id="rId17" Type="http://schemas.openxmlformats.org/officeDocument/2006/relationships/hyperlink" Target="http://es.wikipedia.org/w/index.php?title=Escalares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/index.php?title=Car%C3%A1cter_%C2%ABespacio%C2%BB&amp;action=edit&amp;redlink=1" TargetMode="External"/><Relationship Id="rId20" Type="http://schemas.openxmlformats.org/officeDocument/2006/relationships/hyperlink" Target="http://es.wikipedia.org/wiki/Guion_ortogr%C3%A1fi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ursos-data.buenosaires.gob.ar/ckan2/bicicletas-publicas/bicicletas-publicas.zip" TargetMode="External"/><Relationship Id="rId11" Type="http://schemas.openxmlformats.org/officeDocument/2006/relationships/hyperlink" Target="http://es.wikipedia.org/w/index.php?title=Car%C3%A1cter_%C2%ABespacio%C2%BB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Coma_(puntuaci%C3%B3n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.wikipedia.org/wiki/Coma_(puntuaci%C3%B3n)" TargetMode="External"/><Relationship Id="rId19" Type="http://schemas.openxmlformats.org/officeDocument/2006/relationships/hyperlink" Target="http://es.wikipedia.org/wiki/Comillas_si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Corchetes" TargetMode="External"/><Relationship Id="rId14" Type="http://schemas.openxmlformats.org/officeDocument/2006/relationships/hyperlink" Target="http://es.wikipedia.org/wiki/Llav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</dc:creator>
  <cp:lastModifiedBy>Yesica</cp:lastModifiedBy>
  <cp:revision>1</cp:revision>
  <dcterms:created xsi:type="dcterms:W3CDTF">2014-06-10T11:31:00Z</dcterms:created>
  <dcterms:modified xsi:type="dcterms:W3CDTF">2014-06-10T11:48:00Z</dcterms:modified>
</cp:coreProperties>
</file>