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ALCALDÍA DISTRITAL DE SANTIAGO DE CALI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MANUAL DE MANTENIMIENTO Y COPIAS DE SEGURIDAD (BACKUP)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CÓDIGO: MAGT04.04.01.P004.G001 | VERSIÓN: 001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Departamento Administrativo de Gestión Jurídica Pública (DAGJP)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Sistema de Combinación de Correspondencia, Supervisión Contractual y Radicación de Cuentas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Fecha: Octubre de 2026</w:t>
            </w:r>
          </w:p>
        </w:tc>
      </w:tr>
    </w:tbl>
    <w:p>
      <w:pPr>
        <w:spacing w:before="60" w:after="80"/>
        <w:jc w:val="both"/>
      </w:pPr>
      <w:r>
        <w:rPr/>
        <w:t xml:space="preserve"/>
      </w:r>
    </w:p>
    <w:p>
      <w:pPr>
        <w:spacing w:before="60" w:after="80"/>
        <w:jc w:val="both"/>
      </w:pPr>
      <w:r>
        <w:rPr/>
        <w:t xml:space="preserve"/>
      </w:r>
    </w:p>
    <w:p>
      <w:pPr>
        <w:spacing w:before="200" w:after="100"/>
      </w:pPr>
      <w:r>
        <w:rPr>
          <w:b/>
          <w:color w:val="1F4E79"/>
          <w:sz w:val="28"/>
          <w:szCs w:val="28"/>
        </w:rPr>
        <w:t xml:space="preserve">1. OBJETIVO</w:t>
      </w:r>
    </w:p>
    <w:p>
      <w:pPr>
        <w:spacing w:before="60" w:after="80"/>
        <w:jc w:val="both"/>
      </w:pPr>
      <w:r>
        <w:rPr/>
        <w:t xml:space="preserve">Establecer los procedimientos preventivos, correctivos y las políticas de respaldo (Backup) y recuperación (Restore) de la base de datos, plantillas y archivos de configuración del Sistema de Combinación de Correspondencia y Supervisión Contractual.</w:t>
      </w:r>
    </w:p>
    <w:p>
      <w:pPr>
        <w:spacing w:before="200" w:after="100"/>
      </w:pPr>
      <w:r>
        <w:rPr>
          <w:b/>
          <w:color w:val="1F4E79"/>
          <w:sz w:val="28"/>
          <w:szCs w:val="28"/>
        </w:rPr>
        <w:t xml:space="preserve">2. COMPONENTES SUJETOS A RESPALDO</w:t>
      </w:r>
    </w:p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UBICACIÓN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FRECUENCIA RECOMENDADA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HERRAMIENTA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Base de Datos PostgreSQL (combinacion)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Servidor 10.30.80.53:5432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Diaria (Automática nocturna) y antes de cada despliegue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pg_dump / pg_restore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Plantillas Oficiales (.docx y .xlsx)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Directorio /plantillas del proyecto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Semanal y tras cada actualización de formatos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tar / rsync / GitUp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 Soportes de Cuentas de Cobro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Repositorio Institucional Google Drive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Respaldo continuo en nube institucional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Google Workspace / Drive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Código Fuente y Configuración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Repositorio GitUp (http://172.18.20.156:3000/)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En cada versión o cambio aprobado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Git / GitUp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Logs de Aplicación y Auditoría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$CATALINA_HOME/logs y tabla auditoria_sistema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Rotación diaria, retención mensual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Logrotate / pg_dump</w:t>
            </w:r>
          </w:p>
        </w:tc>
      </w:tr>
    </w:tbl>
    <w:p>
      <w:pPr>
        <w:spacing w:before="60" w:after="80"/>
        <w:jc w:val="both"/>
      </w:pPr>
      <w:r>
        <w:rPr/>
        <w:t xml:space="preserve"/>
      </w:r>
    </w:p>
    <w:p>
      <w:pPr>
        <w:spacing w:before="200" w:after="100"/>
      </w:pPr>
      <w:r>
        <w:rPr>
          <w:b/>
          <w:color w:val="1F4E79"/>
          <w:sz w:val="28"/>
          <w:szCs w:val="28"/>
        </w:rPr>
        <w:t xml:space="preserve">3. PROCEDIMIENTO DE COPIA DE SEGURIDAD DE BASE DE DATOS (BACKUP)</w:t>
      </w:r>
    </w:p>
    <w:p>
      <w:pPr>
        <w:spacing w:before="60" w:after="80"/>
        <w:jc w:val="both"/>
      </w:pPr>
      <w:r>
        <w:rPr/>
        <w:t xml:space="preserve">Para generar un respaldo completo comprimido en formato personalizado (.backup) o texto plano (.sql) de la base de datos PostgreSQL: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# Respaldo en formato comprimido custom (recomendado para producción)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pg_dump -h 10.30.80.53 -p 5432 -U adminjuridica -F c -b -v -f "/backups/combinacion_$(date +%Y%m%d_%H%M).backup" combinacion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/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# Respaldo en formato SQL texto plano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pg_dump -h 10.30.80.53 -p 5432 -U adminjuridica -F p -f "/backups/combinacion_$(date +%Y%m%d_%H%M).sql" combinacion</w:t>
      </w:r>
    </w:p>
    <w:p>
      <w:pPr>
        <w:spacing w:before="200" w:after="100"/>
      </w:pPr>
      <w:r>
        <w:rPr>
          <w:b/>
          <w:color w:val="1F4E79"/>
          <w:sz w:val="28"/>
          <w:szCs w:val="28"/>
        </w:rPr>
        <w:t xml:space="preserve">4. PROCEDIMIENTO DE RESTAURACIÓN (RESTORE)</w:t>
      </w:r>
    </w:p>
    <w:p>
      <w:pPr>
        <w:spacing w:before="60" w:after="80"/>
        <w:jc w:val="both"/>
      </w:pPr>
      <w:r>
        <w:rPr/>
        <w:t xml:space="preserve">En caso de contingencia o necesidad de restauración en un servidor limpio: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# 1. Restaurar desde archivo .backup comprimido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pg_restore -h 10.30.80.53 -p 5432 -U adminjuridica -d combinacion -c -v "/backups/combinacion_YYYYMMDD_HHMM.backup"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/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# 2. Restaurar desde archivo .sql en texto plano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psql -h 10.30.80.53 -p 5432 -U adminjuridica -d combinacion -f "/backups/combinacion_YYYYMMDD_HHMM.sql"</w:t>
      </w:r>
    </w:p>
    <w:p>
      <w:pPr>
        <w:spacing w:before="200" w:after="100"/>
      </w:pPr>
      <w:r>
        <w:rPr>
          <w:b/>
          <w:color w:val="1F4E79"/>
          <w:sz w:val="28"/>
          <w:szCs w:val="28"/>
        </w:rPr>
        <w:t xml:space="preserve">5. MANTENIMIENTO PREVENTIVO DEL SERVIDOR Y BASE DE DATOS</w:t>
      </w:r>
    </w:p>
    <w:p>
      <w:pPr>
        <w:ind w:left="360"/>
        <w:spacing w:before="40" w:after="40"/>
      </w:pPr>
      <w:r>
        <w:rPr>
          <w:b/>
        </w:rPr>
        <w:t xml:space="preserve">• Mantenimiento de índices y estadísticas en PostgreSQL: </w:t>
      </w:r>
      <w:r>
        <w:t xml:space="preserve">Ejecutar mensualmente VACUUM ANALYZE sobre las tablas de mayor transaccionalidad (informes_supervision, historial_radicacion, notificaciones_usuario, auditoria_sistema, contratos):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VACUUM (VERBOSE, ANALYZE) informes_supervision;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VACUUM (VERBOSE, ANALYZE) historial_radicacion;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VACUUM (VERBOSE, ANALYZE) contratos;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VACUUM (VERBOSE, ANALYZE) auditoria_sistema;</w:t>
      </w:r>
    </w:p>
    <w:p>
      <w:pPr>
        <w:ind w:left="360"/>
        <w:spacing w:before="40" w:after="40"/>
      </w:pPr>
      <w:r>
        <w:rPr>
          <w:b/>
        </w:rPr>
        <w:t xml:space="preserve">• Revisión de espacio en disco y rotación de logs de Tomcat: </w:t>
      </w:r>
      <w:r>
        <w:t xml:space="preserve">Verificar periódicamente el uso de disco con 'df -h' y purgar archivos antiguos en $CATALINA_HOME/logs/ mayores a 90 días.</w:t>
      </w:r>
    </w:p>
    <w:p>
      <w:pPr>
        <w:ind w:left="360"/>
        <w:spacing w:before="40" w:after="40"/>
      </w:pPr>
      <w:r>
        <w:rPr>
          <w:b/>
        </w:rPr>
        <w:t xml:space="preserve">• Recarga de caché de configuración: </w:t>
      </w:r>
      <w:r>
        <w:t xml:space="preserve">Cuando se modifiquen parámetros en la tabla 'configuracion', el sistema actualiza automáticamente su caché en memoria mediante ConfiguracionDAO.recargarCache().</w:t>
      </w:r>
    </w:p>
    <w:p>
      <w:pPr>
        <w:spacing w:before="200" w:after="100"/>
      </w:pPr>
      <w:r>
        <w:rPr>
          <w:b/>
          <w:color w:val="2E75B6"/>
          <w:sz w:val="24"/>
          <w:szCs w:val="24"/>
        </w:rPr>
        <w:t xml:space="preserve">FIRMAS DE APROBACIÓN Y ACEPTACIÓN</w:t>
      </w:r>
    </w:p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ROL / RESPONSABILIDAD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NOMBRE COMPLETO Y CARGO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FIRMA Y FECHA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Líder Funcional del Proceso (DAGJP)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[Nombre del Líder Funcional]
Cargo: [Cargo en el DAGJP]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
_____________________________
Fecha: ____/____/2026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Responsable Técnico / Desarrollador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Yesid Javier Piedrahita Correa
Contratista DAGJP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
_____________________________
Fecha: ____/____/2026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Comité Técnico Operativo (CTO) / Supervisor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[Nombre del CTO / Supervisor]
Cargo: [Cargo]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
_____________________________
Fecha: ____/____/2026</w:t>
            </w:r>
          </w:p>
        </w:tc>
      </w:tr>
    </w:tbl>
    <w:p>
      <w:pPr>
        <w:spacing w:before="60" w:after="80"/>
        <w:jc w:val="both"/>
      </w:pPr>
      <w:r>
        <w:rPr/>
        <w:t xml:space="preserve"/>
      </w:r>
    </w:p>
    <w:sectPr>
      <w:pgSz w:w="12240" w:h="15840" w:orient="portrait"/>
      <w:pgMar w:top="1134" w:right="1134" w:bottom="1134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szCs w:val="22"/>
        <w:lang w:val="es-CO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