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INFORME Y ACTA DE PRUEBAS DE PROTECCIÓN DE DATOS PERSONALES (HABEAS DATA)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MARCO NORMATIVO Y OBJETIVO</w:t>
      </w:r>
    </w:p>
    <w:p>
      <w:pPr>
        <w:spacing w:before="60" w:after="80"/>
        <w:jc w:val="both"/>
      </w:pPr>
      <w:r>
        <w:rPr/>
        <w:t xml:space="preserve">Verificar el cumplimiento de la Ley Estatutaria 1581 de 2012, el Decreto 1377 de 2013 y las políticas de Tratamiento de Datos Personales de la Alcaldía Distrital de Santiago de Cali dentro del Sistema de Combinación de Correspondencia y Supervisión Contractual.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VERIFICACIÓN DE CONTROLES DE PRIVACIDAD Y HABEAS DATA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CRITERIO EVALUADO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IMPLEMENTACIÓN EN EL SISTEMA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VERIFICACIÓN REALIZADA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Aislamiento de Información por Contratista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Cada usuario con rol Contratista únicamente puede visualizar y gestionar sus propios contratos e informes de supervisión.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Inicio de sesión con múltiples cuentas de contratista verificando que no exista visualización cruzada.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Integridad y Derecho de Actualización de Datos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Los datos personales de contacto (dirección, correo electrónico y teléfono) actualizados por el titular se preservan frente a cargas masivas o sincronizaciones.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Ejecución de sincronización de matriz comprobando que se respetan los datos de contacto registrados en BD.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Acceso Restringido a Soportes de Seguridad Social e Identidad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Los soportes PDF (planillas PILA, RUT, cuentas bancarias) sólo son accesibles para el contratista titular, su supervisor y los revisores autorizados.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Validación de permisos por rol en los enlaces y vistas de revisión de cuentas.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Minimización y Finalidad del Dato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El sistema recolecta exclusivamente los datos exigidos por la normatividad de contratación estatal y supervisión contractual.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Revisión de formularios y tablas de la base de datos.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Trazabilidad de Accesos y Modificaciones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Toda modificación de usuarios, perfiles, roles o estados de cuentas queda registrada en las tablas de auditoría e historial.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Comprobación de registros en auditoria_sistema.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CUMPLIDO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ACTA DE ACEPTACIÓN DE PROTECCIÓN DE DATOS (HABEAS DATA)</w:t>
      </w:r>
    </w:p>
    <w:p>
      <w:pPr>
        <w:spacing w:before="60" w:after="80"/>
        <w:jc w:val="both"/>
      </w:pPr>
      <w:r>
        <w:rPr/>
        <w:t xml:space="preserve">Se aprueba satisfactoriamente la validación de controles de privacidad y protección de datos personales (Habeas Data), autorizando el paso del sistema al ambiente de producción.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