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4A5E69" w14:textId="04BC6E35" w:rsidR="00F76FB8" w:rsidRDefault="00AA7040">
      <w:pPr>
        <w:pStyle w:val="Ttulo1"/>
        <w:jc w:val="center"/>
        <w:rPr>
          <w:b w:val="0"/>
          <w:bCs w:val="0"/>
        </w:rPr>
      </w:pPr>
      <w:r>
        <w:rPr>
          <w:b w:val="0"/>
          <w:bCs w:val="0"/>
        </w:rPr>
        <w:t>No. DE PROCESO: {{NUMERO_PROCESO}}</w:t>
      </w:r>
    </w:p>
    <w:p w14:paraId="4014879C" w14:textId="77777777" w:rsidR="00F76FB8" w:rsidRDefault="00F76FB8">
      <w:pPr>
        <w:jc w:val="center"/>
        <w:rPr>
          <w:rFonts w:ascii="Arial" w:eastAsia="Arial" w:hAnsi="Arial" w:cs="Arial"/>
          <w:sz w:val="24"/>
          <w:szCs w:val="24"/>
        </w:rPr>
      </w:pPr>
    </w:p>
    <w:p w14:paraId="6EA33E9E" w14:textId="77777777" w:rsidR="00F76FB8" w:rsidRDefault="00AA7040">
      <w:pPr>
        <w:pStyle w:val="Ttulo1"/>
        <w:numPr>
          <w:ilvl w:val="0"/>
          <w:numId w:val="8"/>
        </w:numPr>
        <w:ind w:hanging="75"/>
        <w:rPr>
          <w:b w:val="0"/>
          <w:bCs w:val="0"/>
        </w:rPr>
      </w:pPr>
      <w:r>
        <w:rPr>
          <w:b w:val="0"/>
          <w:bCs w:val="0"/>
        </w:rPr>
        <w:t>NOMBRE DEL PROYECTO</w:t>
      </w:r>
    </w:p>
    <w:p w14:paraId="07A61E8D" w14:textId="77777777" w:rsidR="00F76FB8" w:rsidRDefault="00F76FB8">
      <w:pPr>
        <w:jc w:val="both"/>
        <w:rPr>
          <w:rFonts w:ascii="Arial" w:eastAsia="Arial" w:hAnsi="Arial" w:cs="Arial"/>
          <w:sz w:val="24"/>
          <w:szCs w:val="24"/>
        </w:rPr>
      </w:pPr>
    </w:p>
    <w:p w14:paraId="0AEEB11C" w14:textId="632E1E4E" w:rsidR="00F76FB8" w:rsidRDefault="00AA7040">
      <w:pPr>
        <w:jc w:val="both"/>
        <w:rPr>
          <w:rFonts w:ascii="Arial" w:eastAsia="Arial" w:hAnsi="Arial" w:cs="Arial"/>
          <w:sz w:val="24"/>
          <w:szCs w:val="24"/>
        </w:rPr>
      </w:pPr>
      <w:r>
        <w:rPr>
          <w:rFonts w:ascii="Arial" w:eastAsia="Arial" w:hAnsi="Arial" w:cs="Arial"/>
          <w:sz w:val="24"/>
          <w:szCs w:val="24"/>
        </w:rPr>
        <w:t>Ficha EBI No. {{EBI_NUMERO}} “{{NOMBRE_PROYECTO}}”</w:t>
      </w:r>
    </w:p>
    <w:p w14:paraId="020D4742" w14:textId="7A5BDADE" w:rsidR="00F76FB8" w:rsidRDefault="00AA7040">
      <w:pPr>
        <w:jc w:val="both"/>
        <w:rPr>
          <w:rFonts w:ascii="Arial" w:eastAsia="Arial" w:hAnsi="Arial" w:cs="Arial"/>
          <w:sz w:val="24"/>
          <w:szCs w:val="24"/>
        </w:rPr>
      </w:pPr>
      <w:r>
        <w:rPr>
          <w:rFonts w:ascii="Arial" w:eastAsia="Arial" w:hAnsi="Arial" w:cs="Arial"/>
          <w:sz w:val="24"/>
          <w:szCs w:val="24"/>
        </w:rPr>
        <w:t xml:space="preserve">BPIN: </w:t>
      </w:r>
      <w:r w:rsidR="00CC73A6">
        <w:rPr>
          <w:rFonts w:ascii="Arial" w:eastAsia="Arial" w:hAnsi="Arial" w:cs="Arial"/>
          <w:sz w:val="24"/>
          <w:szCs w:val="24"/>
        </w:rPr>
        <w:t>2024760010018</w:t>
      </w:r>
    </w:p>
    <w:p w14:paraId="52735869" w14:textId="77777777" w:rsidR="00F76FB8" w:rsidRDefault="00AA7040">
      <w:pPr>
        <w:pStyle w:val="Ttulo1"/>
        <w:numPr>
          <w:ilvl w:val="0"/>
          <w:numId w:val="8"/>
        </w:numPr>
        <w:ind w:hanging="75"/>
        <w:rPr>
          <w:b w:val="0"/>
          <w:bCs w:val="0"/>
        </w:rPr>
      </w:pPr>
      <w:r>
        <w:rPr>
          <w:b w:val="0"/>
          <w:bCs w:val="0"/>
        </w:rPr>
        <w:t>ORGANISMO SOLICITANTE Y SUPERVISOR DEL PROCESO</w:t>
      </w:r>
    </w:p>
    <w:p w14:paraId="2E139F25" w14:textId="77777777" w:rsidR="00F76FB8" w:rsidRDefault="00F76FB8">
      <w:pPr>
        <w:rPr>
          <w:rFonts w:ascii="Arial" w:eastAsia="Arial" w:hAnsi="Arial" w:cs="Arial"/>
          <w:sz w:val="24"/>
          <w:szCs w:val="24"/>
        </w:rPr>
      </w:pPr>
    </w:p>
    <w:p w14:paraId="41CD279B" w14:textId="77777777" w:rsidR="00F76FB8" w:rsidRDefault="00AA7040">
      <w:pPr>
        <w:rPr>
          <w:rFonts w:ascii="Arial" w:eastAsia="Arial" w:hAnsi="Arial" w:cs="Arial"/>
          <w:sz w:val="24"/>
          <w:szCs w:val="24"/>
        </w:rPr>
      </w:pPr>
      <w:bookmarkStart w:id="0" w:name="_heading=h.ps8zxrn29i9u" w:colFirst="0" w:colLast="0"/>
      <w:bookmarkEnd w:id="0"/>
      <w:r>
        <w:rPr>
          <w:rFonts w:ascii="Arial" w:eastAsia="Arial" w:hAnsi="Arial" w:cs="Arial"/>
          <w:sz w:val="24"/>
          <w:szCs w:val="24"/>
        </w:rPr>
        <w:t>Organismo solicitante: Departamento Administrativo de Gestión Jurídica Pública</w:t>
      </w:r>
    </w:p>
    <w:p w14:paraId="767544FD" w14:textId="52ACE657" w:rsidR="00F76FB8" w:rsidRDefault="00AA7040">
      <w:pPr>
        <w:rPr>
          <w:rFonts w:ascii="Arial" w:eastAsia="Arial" w:hAnsi="Arial" w:cs="Arial"/>
          <w:sz w:val="24"/>
          <w:szCs w:val="24"/>
        </w:rPr>
      </w:pPr>
      <w:r>
        <w:rPr>
          <w:rFonts w:ascii="Arial" w:eastAsia="Arial" w:hAnsi="Arial" w:cs="Arial"/>
          <w:sz w:val="24"/>
          <w:szCs w:val="24"/>
        </w:rPr>
        <w:t>Supervisor: {{NOMBRE_SUPERVISOR}}</w:t>
      </w:r>
    </w:p>
    <w:p w14:paraId="0BE49C65" w14:textId="18CDB053" w:rsidR="00F76FB8" w:rsidRDefault="00AA7040">
      <w:pPr>
        <w:rPr>
          <w:rFonts w:ascii="Arial" w:eastAsia="Arial" w:hAnsi="Arial" w:cs="Arial"/>
          <w:sz w:val="24"/>
          <w:szCs w:val="24"/>
        </w:rPr>
      </w:pPr>
      <w:r>
        <w:rPr>
          <w:rFonts w:ascii="Arial" w:eastAsia="Arial" w:hAnsi="Arial" w:cs="Arial"/>
          <w:sz w:val="24"/>
          <w:szCs w:val="24"/>
        </w:rPr>
        <w:t>Cargo: {{CARGO_SUPERVISOR}}</w:t>
      </w:r>
    </w:p>
    <w:p w14:paraId="5C50732E" w14:textId="77777777" w:rsidR="00F76FB8" w:rsidRDefault="00AA7040">
      <w:pPr>
        <w:pStyle w:val="Ttulo1"/>
        <w:numPr>
          <w:ilvl w:val="0"/>
          <w:numId w:val="8"/>
        </w:numPr>
        <w:ind w:hanging="75"/>
        <w:rPr>
          <w:b w:val="0"/>
          <w:bCs w:val="0"/>
        </w:rPr>
      </w:pPr>
      <w:r>
        <w:rPr>
          <w:b w:val="0"/>
          <w:bCs w:val="0"/>
        </w:rPr>
        <w:t>ORIGEN DE LOS RECURSOS</w:t>
      </w:r>
    </w:p>
    <w:p w14:paraId="155F9729" w14:textId="77777777" w:rsidR="00F76FB8" w:rsidRDefault="00F76FB8">
      <w:pPr>
        <w:rPr>
          <w:rFonts w:ascii="Arial" w:eastAsia="Arial" w:hAnsi="Arial" w:cs="Arial"/>
          <w:sz w:val="24"/>
          <w:szCs w:val="24"/>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F76FB8" w14:paraId="57E061E6" w14:textId="77777777">
        <w:trPr>
          <w:trHeight w:val="355"/>
          <w:jc w:val="center"/>
        </w:trPr>
        <w:tc>
          <w:tcPr>
            <w:tcW w:w="1190" w:type="dxa"/>
            <w:tcBorders>
              <w:top w:val="nil"/>
              <w:left w:val="nil"/>
              <w:bottom w:val="nil"/>
            </w:tcBorders>
            <w:vAlign w:val="center"/>
          </w:tcPr>
          <w:p w14:paraId="0F36C582" w14:textId="77777777" w:rsidR="00F76FB8" w:rsidRDefault="00AA7040" w:rsidP="00AA7040">
            <w:pPr>
              <w:ind w:right="-63"/>
              <w:rPr>
                <w:rFonts w:ascii="Arial" w:eastAsia="Arial" w:hAnsi="Arial" w:cs="Arial"/>
                <w:sz w:val="24"/>
                <w:szCs w:val="24"/>
              </w:rPr>
            </w:pPr>
            <w:r>
              <w:rPr>
                <w:rFonts w:ascii="Arial" w:eastAsia="Arial" w:hAnsi="Arial" w:cs="Arial"/>
                <w:sz w:val="24"/>
                <w:szCs w:val="24"/>
              </w:rPr>
              <w:t>Inversión</w:t>
            </w:r>
          </w:p>
        </w:tc>
        <w:tc>
          <w:tcPr>
            <w:tcW w:w="550" w:type="dxa"/>
            <w:tcBorders>
              <w:top w:val="single" w:sz="4" w:space="0" w:color="000000"/>
              <w:bottom w:val="single" w:sz="4" w:space="0" w:color="000000"/>
            </w:tcBorders>
            <w:vAlign w:val="center"/>
          </w:tcPr>
          <w:p w14:paraId="4343B5E3"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36" w:type="dxa"/>
            <w:tcBorders>
              <w:top w:val="nil"/>
              <w:bottom w:val="nil"/>
              <w:right w:val="nil"/>
            </w:tcBorders>
            <w:vAlign w:val="center"/>
          </w:tcPr>
          <w:p w14:paraId="17A59F02"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47D1C586" w14:textId="77777777" w:rsidR="00F76FB8" w:rsidRDefault="00AA7040" w:rsidP="00E26338">
            <w:pPr>
              <w:ind w:right="-179"/>
              <w:rPr>
                <w:rFonts w:ascii="Arial" w:eastAsia="Arial" w:hAnsi="Arial" w:cs="Arial"/>
                <w:sz w:val="24"/>
                <w:szCs w:val="24"/>
              </w:rPr>
            </w:pPr>
            <w:r>
              <w:rPr>
                <w:rFonts w:ascii="Arial" w:eastAsia="Arial" w:hAnsi="Arial" w:cs="Arial"/>
                <w:sz w:val="24"/>
                <w:szCs w:val="24"/>
              </w:rPr>
              <w:t>Funcionamiento</w:t>
            </w:r>
          </w:p>
        </w:tc>
        <w:tc>
          <w:tcPr>
            <w:tcW w:w="581" w:type="dxa"/>
            <w:tcBorders>
              <w:top w:val="single" w:sz="4" w:space="0" w:color="000000"/>
              <w:bottom w:val="single" w:sz="4" w:space="0" w:color="000000"/>
            </w:tcBorders>
            <w:vAlign w:val="center"/>
          </w:tcPr>
          <w:p w14:paraId="55938F8D" w14:textId="77777777" w:rsidR="00F76FB8" w:rsidRDefault="00F76FB8">
            <w:pPr>
              <w:jc w:val="center"/>
              <w:rPr>
                <w:rFonts w:ascii="Arial" w:eastAsia="Arial" w:hAnsi="Arial" w:cs="Arial"/>
                <w:sz w:val="24"/>
                <w:szCs w:val="24"/>
              </w:rPr>
            </w:pPr>
          </w:p>
        </w:tc>
        <w:tc>
          <w:tcPr>
            <w:tcW w:w="4925" w:type="dxa"/>
            <w:tcBorders>
              <w:top w:val="nil"/>
              <w:bottom w:val="nil"/>
              <w:right w:val="nil"/>
            </w:tcBorders>
          </w:tcPr>
          <w:p w14:paraId="18F70751" w14:textId="77777777" w:rsidR="00F76FB8" w:rsidRDefault="00F76FB8">
            <w:pPr>
              <w:rPr>
                <w:rFonts w:ascii="Arial" w:eastAsia="Arial" w:hAnsi="Arial" w:cs="Arial"/>
                <w:sz w:val="24"/>
                <w:szCs w:val="24"/>
              </w:rPr>
            </w:pPr>
          </w:p>
        </w:tc>
      </w:tr>
      <w:tr w:rsidR="00F76FB8" w14:paraId="40143E19" w14:textId="77777777">
        <w:trPr>
          <w:trHeight w:val="183"/>
          <w:jc w:val="center"/>
        </w:trPr>
        <w:tc>
          <w:tcPr>
            <w:tcW w:w="1190" w:type="dxa"/>
            <w:tcBorders>
              <w:top w:val="nil"/>
              <w:left w:val="nil"/>
              <w:bottom w:val="nil"/>
              <w:right w:val="nil"/>
            </w:tcBorders>
            <w:vAlign w:val="center"/>
          </w:tcPr>
          <w:p w14:paraId="5618AC97" w14:textId="77777777" w:rsidR="00F76FB8" w:rsidRDefault="00F76FB8">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0BA1F640" w14:textId="77777777" w:rsidR="00F76FB8" w:rsidRDefault="00F76FB8">
            <w:pPr>
              <w:rPr>
                <w:rFonts w:ascii="Arial" w:eastAsia="Arial" w:hAnsi="Arial" w:cs="Arial"/>
                <w:sz w:val="10"/>
                <w:szCs w:val="10"/>
              </w:rPr>
            </w:pPr>
          </w:p>
        </w:tc>
        <w:tc>
          <w:tcPr>
            <w:tcW w:w="236" w:type="dxa"/>
            <w:tcBorders>
              <w:top w:val="nil"/>
              <w:left w:val="nil"/>
              <w:bottom w:val="nil"/>
              <w:right w:val="nil"/>
            </w:tcBorders>
            <w:vAlign w:val="center"/>
          </w:tcPr>
          <w:p w14:paraId="5F709D1C" w14:textId="77777777" w:rsidR="00F76FB8" w:rsidRDefault="00F76FB8">
            <w:pPr>
              <w:rPr>
                <w:rFonts w:ascii="Arial" w:eastAsia="Arial" w:hAnsi="Arial" w:cs="Arial"/>
                <w:sz w:val="10"/>
                <w:szCs w:val="10"/>
              </w:rPr>
            </w:pPr>
          </w:p>
        </w:tc>
        <w:tc>
          <w:tcPr>
            <w:tcW w:w="1924" w:type="dxa"/>
            <w:tcBorders>
              <w:top w:val="nil"/>
              <w:left w:val="nil"/>
              <w:bottom w:val="nil"/>
              <w:right w:val="nil"/>
            </w:tcBorders>
            <w:vAlign w:val="center"/>
          </w:tcPr>
          <w:p w14:paraId="7E482D49" w14:textId="77777777" w:rsidR="00F76FB8" w:rsidRDefault="00F76FB8">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31FE3BDC" w14:textId="77777777" w:rsidR="00F76FB8" w:rsidRDefault="00F76FB8">
            <w:pPr>
              <w:rPr>
                <w:rFonts w:ascii="Arial" w:eastAsia="Arial" w:hAnsi="Arial" w:cs="Arial"/>
                <w:sz w:val="10"/>
                <w:szCs w:val="10"/>
              </w:rPr>
            </w:pPr>
          </w:p>
        </w:tc>
        <w:tc>
          <w:tcPr>
            <w:tcW w:w="4925" w:type="dxa"/>
            <w:tcBorders>
              <w:top w:val="nil"/>
              <w:left w:val="nil"/>
              <w:bottom w:val="single" w:sz="4" w:space="0" w:color="000000"/>
              <w:right w:val="nil"/>
            </w:tcBorders>
          </w:tcPr>
          <w:p w14:paraId="014B47F5" w14:textId="77777777" w:rsidR="00F76FB8" w:rsidRDefault="00F76FB8">
            <w:pPr>
              <w:rPr>
                <w:rFonts w:ascii="Arial" w:eastAsia="Arial" w:hAnsi="Arial" w:cs="Arial"/>
                <w:sz w:val="10"/>
                <w:szCs w:val="10"/>
              </w:rPr>
            </w:pPr>
          </w:p>
        </w:tc>
      </w:tr>
      <w:tr w:rsidR="00F76FB8" w14:paraId="669A3A79" w14:textId="77777777">
        <w:trPr>
          <w:trHeight w:val="355"/>
          <w:jc w:val="center"/>
        </w:trPr>
        <w:tc>
          <w:tcPr>
            <w:tcW w:w="1190" w:type="dxa"/>
            <w:tcBorders>
              <w:top w:val="nil"/>
              <w:left w:val="nil"/>
              <w:bottom w:val="nil"/>
            </w:tcBorders>
            <w:vAlign w:val="center"/>
          </w:tcPr>
          <w:p w14:paraId="639F127B" w14:textId="77777777" w:rsidR="00F76FB8" w:rsidRDefault="00AA7040">
            <w:pPr>
              <w:rPr>
                <w:rFonts w:ascii="Arial" w:eastAsia="Arial" w:hAnsi="Arial" w:cs="Arial"/>
                <w:sz w:val="24"/>
                <w:szCs w:val="24"/>
              </w:rPr>
            </w:pPr>
            <w:r>
              <w:rPr>
                <w:rFonts w:ascii="Arial" w:eastAsia="Arial" w:hAnsi="Arial" w:cs="Arial"/>
                <w:sz w:val="24"/>
                <w:szCs w:val="24"/>
              </w:rPr>
              <w:t>Otros</w:t>
            </w:r>
          </w:p>
        </w:tc>
        <w:tc>
          <w:tcPr>
            <w:tcW w:w="550" w:type="dxa"/>
            <w:tcBorders>
              <w:top w:val="single" w:sz="4" w:space="0" w:color="000000"/>
              <w:bottom w:val="single" w:sz="4" w:space="0" w:color="000000"/>
            </w:tcBorders>
            <w:vAlign w:val="center"/>
          </w:tcPr>
          <w:p w14:paraId="6894F656" w14:textId="77777777" w:rsidR="00F76FB8" w:rsidRDefault="00F76FB8">
            <w:pPr>
              <w:jc w:val="center"/>
              <w:rPr>
                <w:rFonts w:ascii="Arial" w:eastAsia="Arial" w:hAnsi="Arial" w:cs="Arial"/>
                <w:sz w:val="24"/>
                <w:szCs w:val="24"/>
              </w:rPr>
            </w:pPr>
          </w:p>
        </w:tc>
        <w:tc>
          <w:tcPr>
            <w:tcW w:w="236" w:type="dxa"/>
            <w:tcBorders>
              <w:top w:val="nil"/>
              <w:bottom w:val="nil"/>
              <w:right w:val="nil"/>
            </w:tcBorders>
            <w:vAlign w:val="center"/>
          </w:tcPr>
          <w:p w14:paraId="35BB3289"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698E7DD2" w14:textId="77777777" w:rsidR="00F76FB8" w:rsidRDefault="00AA7040">
            <w:pPr>
              <w:rPr>
                <w:rFonts w:ascii="Arial" w:eastAsia="Arial" w:hAnsi="Arial" w:cs="Arial"/>
                <w:sz w:val="24"/>
                <w:szCs w:val="24"/>
              </w:rPr>
            </w:pPr>
            <w:r>
              <w:rPr>
                <w:rFonts w:ascii="Arial" w:eastAsia="Arial" w:hAnsi="Arial" w:cs="Arial"/>
                <w:sz w:val="24"/>
                <w:szCs w:val="24"/>
              </w:rPr>
              <w:t>Cual</w:t>
            </w:r>
          </w:p>
        </w:tc>
        <w:tc>
          <w:tcPr>
            <w:tcW w:w="5506" w:type="dxa"/>
            <w:gridSpan w:val="2"/>
            <w:tcBorders>
              <w:top w:val="single" w:sz="4" w:space="0" w:color="000000"/>
              <w:bottom w:val="single" w:sz="4" w:space="0" w:color="000000"/>
            </w:tcBorders>
            <w:vAlign w:val="center"/>
          </w:tcPr>
          <w:p w14:paraId="1A7DC924" w14:textId="77777777" w:rsidR="00F76FB8" w:rsidRDefault="00F76FB8">
            <w:pPr>
              <w:rPr>
                <w:rFonts w:ascii="Arial" w:eastAsia="Arial" w:hAnsi="Arial" w:cs="Arial"/>
                <w:sz w:val="24"/>
                <w:szCs w:val="24"/>
              </w:rPr>
            </w:pPr>
          </w:p>
        </w:tc>
      </w:tr>
    </w:tbl>
    <w:p w14:paraId="45C23057" w14:textId="77777777" w:rsidR="00F76FB8" w:rsidRDefault="00F76FB8">
      <w:pPr>
        <w:rPr>
          <w:rFonts w:ascii="Arial" w:eastAsia="Arial" w:hAnsi="Arial" w:cs="Arial"/>
          <w:sz w:val="24"/>
          <w:szCs w:val="24"/>
        </w:rPr>
      </w:pPr>
    </w:p>
    <w:p w14:paraId="45C54129" w14:textId="77777777" w:rsidR="00F76FB8" w:rsidRDefault="00AA7040">
      <w:pPr>
        <w:pStyle w:val="Ttulo1"/>
        <w:numPr>
          <w:ilvl w:val="0"/>
          <w:numId w:val="8"/>
        </w:numPr>
        <w:ind w:hanging="75"/>
        <w:rPr>
          <w:b w:val="0"/>
          <w:bCs w:val="0"/>
        </w:rPr>
      </w:pPr>
      <w:r>
        <w:rPr>
          <w:b w:val="0"/>
          <w:bCs w:val="0"/>
        </w:rPr>
        <w:t>INFORMACIÓN CERTIFICADO DE DISPONIBILIDAD PRESUPUESTAL</w:t>
      </w:r>
    </w:p>
    <w:p w14:paraId="3B61ADA4" w14:textId="77777777" w:rsidR="00F76FB8" w:rsidRDefault="00F76FB8">
      <w:pPr>
        <w:rPr>
          <w:rFonts w:ascii="Arial" w:eastAsia="Arial" w:hAnsi="Arial" w:cs="Arial"/>
          <w:sz w:val="24"/>
          <w:szCs w:val="24"/>
        </w:rPr>
      </w:pPr>
    </w:p>
    <w:p w14:paraId="2D4F4E10" w14:textId="1664CFE8" w:rsidR="00F76FB8" w:rsidRDefault="00AA7040">
      <w:pPr>
        <w:rPr>
          <w:rFonts w:ascii="Arial" w:eastAsia="Arial" w:hAnsi="Arial" w:cs="Arial"/>
          <w:sz w:val="24"/>
          <w:szCs w:val="24"/>
        </w:rPr>
      </w:pPr>
      <w:r>
        <w:rPr>
          <w:rFonts w:ascii="Arial" w:eastAsia="Arial" w:hAnsi="Arial" w:cs="Arial"/>
          <w:sz w:val="24"/>
          <w:szCs w:val="24"/>
        </w:rPr>
        <w:t>Número: {{NUMERO_CDP}}</w:t>
      </w:r>
    </w:p>
    <w:p w14:paraId="56727B5A" w14:textId="1B2B3976" w:rsidR="00F76FB8" w:rsidRDefault="00AA7040">
      <w:pPr>
        <w:rPr>
          <w:rFonts w:ascii="Arial" w:eastAsia="Arial" w:hAnsi="Arial" w:cs="Arial"/>
          <w:sz w:val="24"/>
          <w:szCs w:val="24"/>
        </w:rPr>
      </w:pPr>
      <w:r>
        <w:rPr>
          <w:rFonts w:ascii="Arial" w:eastAsia="Arial" w:hAnsi="Arial" w:cs="Arial"/>
          <w:sz w:val="24"/>
          <w:szCs w:val="24"/>
        </w:rPr>
        <w:t>Fecha de Expedición: {{FECHA_EXPEDICION_CDP}}</w:t>
      </w:r>
    </w:p>
    <w:p w14:paraId="00F306BD" w14:textId="17409BD9" w:rsidR="00F76FB8" w:rsidRDefault="00AA7040">
      <w:pPr>
        <w:rPr>
          <w:rFonts w:ascii="Arial" w:eastAsia="Arial" w:hAnsi="Arial" w:cs="Arial"/>
          <w:sz w:val="24"/>
          <w:szCs w:val="24"/>
        </w:rPr>
      </w:pPr>
      <w:r>
        <w:rPr>
          <w:rFonts w:ascii="Arial" w:eastAsia="Arial" w:hAnsi="Arial" w:cs="Arial"/>
          <w:sz w:val="24"/>
          <w:szCs w:val="24"/>
        </w:rPr>
        <w:t>Fecha de vencimiento: {{FECHA_VENCIMIENTO_CDP}}</w:t>
      </w:r>
    </w:p>
    <w:p w14:paraId="06562860" w14:textId="768C7548" w:rsidR="00F76FB8" w:rsidRDefault="00AA7040">
      <w:pPr>
        <w:rPr>
          <w:rFonts w:ascii="Arial" w:eastAsia="Arial" w:hAnsi="Arial" w:cs="Arial"/>
          <w:sz w:val="24"/>
          <w:szCs w:val="24"/>
        </w:rPr>
      </w:pPr>
      <w:r>
        <w:rPr>
          <w:rFonts w:ascii="Arial" w:eastAsia="Arial" w:hAnsi="Arial" w:cs="Arial"/>
          <w:sz w:val="24"/>
          <w:szCs w:val="24"/>
        </w:rPr>
        <w:t>Valor: {{VALOR_CDP}}</w:t>
      </w:r>
    </w:p>
    <w:p w14:paraId="3257A8B1" w14:textId="74CAA9D1" w:rsidR="00F76FB8" w:rsidRDefault="00AA7040">
      <w:pPr>
        <w:rPr>
          <w:rFonts w:ascii="Arial" w:eastAsia="Arial" w:hAnsi="Arial" w:cs="Arial"/>
          <w:sz w:val="24"/>
          <w:szCs w:val="24"/>
        </w:rPr>
      </w:pPr>
      <w:r>
        <w:rPr>
          <w:rFonts w:ascii="Arial" w:eastAsia="Arial" w:hAnsi="Arial" w:cs="Arial"/>
          <w:sz w:val="24"/>
          <w:szCs w:val="24"/>
        </w:rPr>
        <w:t>Compromiso que respalda: {{COMPROMISO_CDP}}</w:t>
      </w:r>
    </w:p>
    <w:p w14:paraId="67EF6E04" w14:textId="77777777" w:rsidR="00F76FB8" w:rsidRDefault="00AA7040">
      <w:pPr>
        <w:pStyle w:val="Ttulo1"/>
        <w:numPr>
          <w:ilvl w:val="0"/>
          <w:numId w:val="8"/>
        </w:numPr>
        <w:ind w:hanging="75"/>
        <w:rPr>
          <w:b w:val="0"/>
          <w:bCs w:val="0"/>
        </w:rPr>
      </w:pPr>
      <w:r>
        <w:rPr>
          <w:b w:val="0"/>
          <w:bCs w:val="0"/>
        </w:rPr>
        <w:t>TIPO DE CONTRATACIÓN</w:t>
      </w:r>
    </w:p>
    <w:p w14:paraId="675C7697" w14:textId="77777777" w:rsidR="00F76FB8" w:rsidRDefault="00F76FB8">
      <w:pPr>
        <w:rPr>
          <w:rFonts w:ascii="Arial" w:eastAsia="Arial" w:hAnsi="Arial" w:cs="Arial"/>
          <w:sz w:val="24"/>
          <w:szCs w:val="24"/>
        </w:rPr>
      </w:pPr>
    </w:p>
    <w:p w14:paraId="613E6D0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consultoría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___</w:t>
      </w:r>
    </w:p>
    <w:p w14:paraId="32E8734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obra</w:t>
      </w:r>
    </w:p>
    <w:p w14:paraId="1A9BB301"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lastRenderedPageBreak/>
        <w:t>Contrato de interventoría</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622EEE06"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3D6E530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suministro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C739D7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compraventa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0A6BBB7D" w14:textId="6BEF55BE" w:rsidR="00F76FB8" w:rsidRDefault="00AA7040" w:rsidP="00D74F07">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profesionales</w:t>
      </w:r>
      <w:r w:rsidR="00C269AE">
        <w:rPr>
          <w:rFonts w:ascii="Arial" w:eastAsia="Arial" w:hAnsi="Arial" w:cs="Arial"/>
          <w:sz w:val="24"/>
          <w:szCs w:val="24"/>
        </w:rPr>
        <w:tab/>
      </w:r>
      <w:r>
        <w:rPr>
          <w:rFonts w:ascii="Arial" w:eastAsia="Arial" w:hAnsi="Arial" w:cs="Arial"/>
          <w:sz w:val="24"/>
          <w:szCs w:val="24"/>
        </w:rPr>
        <w:t>_{{ MARCA_PROFESIONAL}} ___</w:t>
      </w:r>
    </w:p>
    <w:p w14:paraId="6204702B" w14:textId="08B4D687" w:rsidR="00F76FB8" w:rsidRDefault="00AA7040" w:rsidP="00D74F07">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prestación de servicios de apoyo </w:t>
      </w:r>
      <w:r w:rsidR="00C269AE">
        <w:rPr>
          <w:rFonts w:ascii="Arial" w:eastAsia="Arial" w:hAnsi="Arial" w:cs="Arial"/>
          <w:sz w:val="24"/>
          <w:szCs w:val="24"/>
        </w:rPr>
        <w:tab/>
        <w:t xml:space="preserve">    </w:t>
      </w:r>
      <w:r w:rsidR="00C269AE">
        <w:rPr>
          <w:rFonts w:ascii="Arial" w:eastAsia="Arial" w:hAnsi="Arial" w:cs="Arial"/>
          <w:sz w:val="24"/>
          <w:szCs w:val="24"/>
        </w:rPr>
        <w:tab/>
      </w:r>
      <w:r>
        <w:rPr>
          <w:rFonts w:ascii="Arial" w:eastAsia="Arial" w:hAnsi="Arial" w:cs="Arial"/>
          <w:sz w:val="24"/>
          <w:szCs w:val="24"/>
        </w:rPr>
        <w:t>_{{MARCA_APOYO}}_</w:t>
      </w:r>
    </w:p>
    <w:p w14:paraId="5F4FFF9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ciencia y tecnología</w:t>
      </w:r>
    </w:p>
    <w:p w14:paraId="1B0CC86E"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impulso actividades de interés público </w:t>
      </w:r>
      <w:r>
        <w:rPr>
          <w:rFonts w:ascii="Arial" w:eastAsia="Arial" w:hAnsi="Arial" w:cs="Arial"/>
          <w:sz w:val="24"/>
          <w:szCs w:val="24"/>
        </w:rPr>
        <w:tab/>
      </w:r>
      <w:r>
        <w:rPr>
          <w:rFonts w:ascii="Arial" w:eastAsia="Arial" w:hAnsi="Arial" w:cs="Arial"/>
        </w:rPr>
        <w:t>____</w:t>
      </w:r>
    </w:p>
    <w:p w14:paraId="5471DA82"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de asociación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2ED8900F"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Convenio de cooperación</w:t>
      </w:r>
    </w:p>
    <w:p w14:paraId="451B595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53EC91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Seguros</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14B5BF4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Otro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r>
        <w:rPr>
          <w:rFonts w:ascii="Arial" w:eastAsia="Arial" w:hAnsi="Arial" w:cs="Arial"/>
          <w:sz w:val="24"/>
          <w:szCs w:val="24"/>
        </w:rPr>
        <w:tab/>
      </w:r>
    </w:p>
    <w:p w14:paraId="1B775EDC" w14:textId="77777777" w:rsidR="00F76FB8" w:rsidRDefault="00F76FB8">
      <w:pPr>
        <w:pBdr>
          <w:top w:val="nil"/>
          <w:left w:val="nil"/>
          <w:bottom w:val="nil"/>
          <w:right w:val="nil"/>
          <w:between w:val="nil"/>
        </w:pBdr>
        <w:spacing w:after="40"/>
        <w:ind w:left="720" w:hanging="720"/>
        <w:rPr>
          <w:rFonts w:ascii="Arial" w:eastAsia="Arial" w:hAnsi="Arial" w:cs="Arial"/>
          <w:sz w:val="24"/>
          <w:szCs w:val="24"/>
        </w:rPr>
      </w:pPr>
    </w:p>
    <w:p w14:paraId="4D7ED884" w14:textId="77777777" w:rsidR="00F76FB8" w:rsidRDefault="00AA7040">
      <w:pPr>
        <w:pBdr>
          <w:top w:val="nil"/>
          <w:left w:val="nil"/>
          <w:bottom w:val="nil"/>
          <w:right w:val="nil"/>
          <w:between w:val="nil"/>
        </w:pBdr>
        <w:spacing w:after="40"/>
        <w:ind w:left="720" w:hanging="720"/>
        <w:rPr>
          <w:rFonts w:ascii="Arial" w:eastAsia="Arial" w:hAnsi="Arial" w:cs="Arial"/>
          <w:sz w:val="24"/>
          <w:szCs w:val="24"/>
        </w:rPr>
      </w:pPr>
      <w:r>
        <w:rPr>
          <w:rFonts w:ascii="Arial" w:eastAsia="Arial" w:hAnsi="Arial" w:cs="Arial"/>
          <w:sz w:val="24"/>
          <w:szCs w:val="24"/>
        </w:rPr>
        <w:t>¿Cuál?</w:t>
      </w:r>
      <w:r>
        <w:rPr>
          <w:rFonts w:ascii="Arial" w:eastAsia="Arial" w:hAnsi="Arial" w:cs="Arial"/>
          <w:sz w:val="24"/>
          <w:szCs w:val="24"/>
        </w:rPr>
        <w:tab/>
        <w:t xml:space="preserve"> ___________________________________</w:t>
      </w:r>
      <w:r>
        <w:rPr>
          <w:rFonts w:ascii="Arial" w:eastAsia="Arial" w:hAnsi="Arial" w:cs="Arial"/>
          <w:sz w:val="24"/>
          <w:szCs w:val="24"/>
        </w:rPr>
        <w:tab/>
      </w:r>
    </w:p>
    <w:p w14:paraId="16451B72" w14:textId="77777777" w:rsidR="00F76FB8" w:rsidRDefault="00F76FB8">
      <w:pPr>
        <w:rPr>
          <w:rFonts w:ascii="Arial" w:eastAsia="Arial" w:hAnsi="Arial" w:cs="Arial"/>
        </w:rPr>
      </w:pPr>
    </w:p>
    <w:p w14:paraId="743A8F92" w14:textId="77777777" w:rsidR="00F76FB8" w:rsidRDefault="00AA7040">
      <w:pPr>
        <w:pStyle w:val="Ttulo1"/>
        <w:numPr>
          <w:ilvl w:val="0"/>
          <w:numId w:val="8"/>
        </w:numPr>
        <w:ind w:hanging="75"/>
        <w:rPr>
          <w:b w:val="0"/>
          <w:bCs w:val="0"/>
        </w:rPr>
      </w:pPr>
      <w:r>
        <w:rPr>
          <w:b w:val="0"/>
          <w:bCs w:val="0"/>
        </w:rPr>
        <w:t>DESCRIPCIÓN DE LA NECESIDAD QUE SE PRETENDE SATISFACER CON LA CONTRATACIÓN</w:t>
      </w:r>
    </w:p>
    <w:p w14:paraId="05A2C5DC" w14:textId="77777777" w:rsidR="00F76FB8" w:rsidRDefault="00F76FB8"/>
    <w:p w14:paraId="508D391A" w14:textId="77777777" w:rsidR="00F76FB8" w:rsidRDefault="00AA7040">
      <w:pPr>
        <w:ind w:right="-106"/>
        <w:jc w:val="both"/>
        <w:rPr>
          <w:rFonts w:ascii="Arial" w:eastAsia="Arial" w:hAnsi="Arial" w:cs="Arial"/>
        </w:rPr>
      </w:pPr>
      <w:r>
        <w:rPr>
          <w:rFonts w:ascii="Arial" w:eastAsia="Arial" w:hAnsi="Arial" w:cs="Arial"/>
          <w:sz w:val="24"/>
          <w:szCs w:val="24"/>
        </w:rPr>
        <w:t xml:space="preserve">La Constitución Política de Colombia, en su artículo 2 establece: </w:t>
      </w:r>
      <w:r>
        <w:rPr>
          <w:rFonts w:ascii="Arial" w:eastAsia="Arial" w:hAnsi="Arial" w:cs="Arial"/>
        </w:rPr>
        <w:t xml:space="preserve">“(…)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w:t>
      </w:r>
      <w:r>
        <w:rPr>
          <w:rFonts w:ascii="Arial" w:eastAsia="Arial" w:hAnsi="Arial" w:cs="Arial"/>
        </w:rPr>
        <w:lastRenderedPageBreak/>
        <w:t>la independencia nacional, mantener la integridad territorial y asegurar la convivencia pacífica y la vigencia de un orden justo.(...)”.</w:t>
      </w:r>
    </w:p>
    <w:p w14:paraId="20B50C01" w14:textId="77777777" w:rsidR="00A166B0" w:rsidRDefault="00A166B0">
      <w:pPr>
        <w:ind w:right="-106"/>
        <w:jc w:val="both"/>
        <w:rPr>
          <w:rFonts w:ascii="Arial" w:eastAsia="Arial" w:hAnsi="Arial" w:cs="Arial"/>
        </w:rPr>
      </w:pPr>
    </w:p>
    <w:p w14:paraId="745013C5"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Por su parte el artículo 209 de la misma Carta Política dispone que las autoridades administrativas </w:t>
      </w:r>
      <w:proofErr w:type="gramStart"/>
      <w:r>
        <w:rPr>
          <w:rFonts w:ascii="Arial" w:eastAsia="Arial" w:hAnsi="Arial" w:cs="Arial"/>
          <w:sz w:val="24"/>
          <w:szCs w:val="24"/>
        </w:rPr>
        <w:t>deben</w:t>
      </w:r>
      <w:proofErr w:type="gramEnd"/>
      <w:r>
        <w:rPr>
          <w:rFonts w:ascii="Arial" w:eastAsia="Arial" w:hAnsi="Arial" w:cs="Arial"/>
          <w:sz w:val="24"/>
          <w:szCs w:val="24"/>
        </w:rPr>
        <w:t xml:space="preserve">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3F1350AC" w14:textId="77777777" w:rsidR="00F76FB8" w:rsidRDefault="00F76FB8">
      <w:pPr>
        <w:ind w:right="-106"/>
        <w:jc w:val="both"/>
        <w:rPr>
          <w:rFonts w:ascii="Arial" w:eastAsia="Arial" w:hAnsi="Arial" w:cs="Arial"/>
          <w:sz w:val="24"/>
          <w:szCs w:val="24"/>
        </w:rPr>
      </w:pPr>
    </w:p>
    <w:p w14:paraId="630AA3BC" w14:textId="77777777" w:rsidR="00F76FB8" w:rsidRDefault="00AA7040">
      <w:pPr>
        <w:ind w:right="-106"/>
        <w:jc w:val="both"/>
        <w:rPr>
          <w:rFonts w:ascii="Arial" w:eastAsia="Arial" w:hAnsi="Arial" w:cs="Arial"/>
        </w:rPr>
      </w:pPr>
      <w:r>
        <w:rPr>
          <w:rFonts w:ascii="Arial" w:eastAsia="Arial" w:hAnsi="Arial" w:cs="Arial"/>
          <w:sz w:val="24"/>
          <w:szCs w:val="24"/>
        </w:rPr>
        <w:t xml:space="preserve">Igualmente, el artículo 311 preceptúa: </w:t>
      </w:r>
      <w:r>
        <w:rPr>
          <w:rFonts w:ascii="Arial" w:eastAsia="Arial" w:hAnsi="Arial" w:cs="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14:paraId="2A38478D" w14:textId="77777777" w:rsidR="00F76FB8" w:rsidRDefault="00F76FB8">
      <w:pPr>
        <w:ind w:right="-106"/>
        <w:jc w:val="both"/>
        <w:rPr>
          <w:rFonts w:ascii="Arial" w:eastAsia="Arial" w:hAnsi="Arial" w:cs="Arial"/>
          <w:sz w:val="24"/>
          <w:szCs w:val="24"/>
        </w:rPr>
      </w:pPr>
    </w:p>
    <w:p w14:paraId="4C1DC769"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este sentido, la Ley 136 de 1994 en su artículo 91, modificado por el artículo 29 de la Ley 1551 de 2012 contiene las funciones de los Alcaldes y contempla en su literal d), las relacionadas con la Administración Municipal, entre ellas la de </w:t>
      </w:r>
      <w:r>
        <w:rPr>
          <w:rFonts w:ascii="Arial" w:eastAsia="Arial" w:hAnsi="Arial" w:cs="Arial"/>
        </w:rPr>
        <w:t>"Dirigir la acción administrativa del municipio; asegurar el cumplimiento de las funciones y de la prestación de los servicios a su cargo”. </w:t>
      </w:r>
    </w:p>
    <w:p w14:paraId="2D77E328" w14:textId="77777777" w:rsidR="00F76FB8" w:rsidRDefault="00F76FB8">
      <w:pPr>
        <w:ind w:right="-106"/>
        <w:jc w:val="both"/>
        <w:rPr>
          <w:rFonts w:ascii="Arial" w:eastAsia="Arial" w:hAnsi="Arial" w:cs="Arial"/>
          <w:sz w:val="24"/>
          <w:szCs w:val="24"/>
        </w:rPr>
      </w:pPr>
    </w:p>
    <w:p w14:paraId="6B52517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sz w:val="24"/>
          <w:szCs w:val="24"/>
        </w:rPr>
        <w:t xml:space="preserve"> </w:t>
      </w:r>
      <w:r>
        <w:rPr>
          <w:rFonts w:ascii="Arial" w:eastAsia="Arial" w:hAnsi="Arial" w:cs="Arial"/>
          <w:sz w:val="24"/>
          <w:szCs w:val="24"/>
        </w:rPr>
        <w:t>Pública y de los servidores públicos. </w:t>
      </w:r>
    </w:p>
    <w:p w14:paraId="500C3D90" w14:textId="77777777" w:rsidR="00F76FB8" w:rsidRDefault="00F76FB8"/>
    <w:p w14:paraId="00A2968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787685DF" w14:textId="77777777" w:rsidR="00F76FB8" w:rsidRDefault="00F76FB8">
      <w:pPr>
        <w:jc w:val="both"/>
        <w:rPr>
          <w:rFonts w:ascii="Arial" w:eastAsia="Arial" w:hAnsi="Arial" w:cs="Arial"/>
          <w:sz w:val="24"/>
          <w:szCs w:val="24"/>
        </w:rPr>
      </w:pPr>
    </w:p>
    <w:p w14:paraId="75FAB65E"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14:paraId="662AD733" w14:textId="77777777" w:rsidR="00247BFA" w:rsidRDefault="00247BFA">
      <w:pPr>
        <w:jc w:val="both"/>
        <w:rPr>
          <w:rFonts w:ascii="Arial" w:eastAsia="Arial" w:hAnsi="Arial" w:cs="Arial"/>
          <w:sz w:val="24"/>
          <w:szCs w:val="24"/>
        </w:rPr>
      </w:pPr>
    </w:p>
    <w:p w14:paraId="7CF9379D" w14:textId="77777777" w:rsidR="00F76FB8" w:rsidRDefault="00AA7040">
      <w:pPr>
        <w:jc w:val="both"/>
        <w:rPr>
          <w:rFonts w:ascii="Arial" w:eastAsia="Arial" w:hAnsi="Arial" w:cs="Arial"/>
          <w:sz w:val="24"/>
          <w:szCs w:val="24"/>
        </w:rPr>
      </w:pPr>
      <w:bookmarkStart w:id="1" w:name="_heading=h.4r6sqhy77vwo" w:colFirst="0" w:colLast="0"/>
      <w:bookmarkEnd w:id="1"/>
      <w:r>
        <w:rPr>
          <w:rFonts w:ascii="Arial" w:eastAsia="Arial" w:hAnsi="Arial" w:cs="Arial"/>
          <w:sz w:val="24"/>
          <w:szCs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dependencias, a fin de mejorar la capacidad administrativa y el uso eficiente de los recursos.  </w:t>
      </w:r>
    </w:p>
    <w:p w14:paraId="7FD76DC7" w14:textId="77777777" w:rsidR="00F76FB8" w:rsidRDefault="00F76FB8">
      <w:pPr>
        <w:jc w:val="both"/>
        <w:rPr>
          <w:rFonts w:ascii="Arial" w:eastAsia="Arial" w:hAnsi="Arial" w:cs="Arial"/>
          <w:sz w:val="24"/>
          <w:szCs w:val="24"/>
        </w:rPr>
      </w:pPr>
    </w:p>
    <w:p w14:paraId="069B734B" w14:textId="77777777" w:rsidR="00F76FB8" w:rsidRDefault="00AA7040">
      <w:pPr>
        <w:jc w:val="both"/>
        <w:rPr>
          <w:rFonts w:ascii="Arial" w:eastAsia="Arial" w:hAnsi="Arial" w:cs="Arial"/>
          <w:sz w:val="24"/>
          <w:szCs w:val="24"/>
        </w:rPr>
      </w:pPr>
      <w:r>
        <w:rPr>
          <w:rFonts w:ascii="Arial" w:eastAsia="Arial" w:hAnsi="Arial" w:cs="Arial"/>
          <w:sz w:val="24"/>
          <w:szCs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14A2AB70" w14:textId="77777777" w:rsidR="00F76FB8" w:rsidRDefault="00F76FB8">
      <w:pPr>
        <w:jc w:val="both"/>
        <w:rPr>
          <w:rFonts w:ascii="Arial" w:eastAsia="Arial" w:hAnsi="Arial" w:cs="Arial"/>
          <w:sz w:val="24"/>
          <w:szCs w:val="24"/>
        </w:rPr>
      </w:pPr>
    </w:p>
    <w:p w14:paraId="3F979B17" w14:textId="77777777" w:rsidR="00F76FB8" w:rsidRDefault="00AA7040">
      <w:pPr>
        <w:jc w:val="both"/>
        <w:rPr>
          <w:rFonts w:ascii="Arial" w:eastAsia="Arial" w:hAnsi="Arial" w:cs="Arial"/>
          <w:sz w:val="24"/>
          <w:szCs w:val="24"/>
        </w:rPr>
      </w:pPr>
      <w:r>
        <w:rPr>
          <w:rFonts w:ascii="Arial" w:eastAsia="Arial" w:hAnsi="Arial" w:cs="Arial"/>
          <w:sz w:val="24"/>
          <w:szCs w:val="24"/>
        </w:rPr>
        <w:t>El artículo 54 del Decreto ibidem establece como funciones del Departamento Administrativo de Gestión Jurídica Pública las siguientes:</w:t>
      </w:r>
    </w:p>
    <w:p w14:paraId="36258C0F" w14:textId="77777777" w:rsidR="00F76FB8" w:rsidRDefault="00F76FB8">
      <w:pPr>
        <w:jc w:val="both"/>
        <w:rPr>
          <w:rFonts w:ascii="Arial" w:eastAsia="Arial" w:hAnsi="Arial" w:cs="Arial"/>
          <w:sz w:val="24"/>
          <w:szCs w:val="24"/>
        </w:rPr>
      </w:pPr>
    </w:p>
    <w:p w14:paraId="597AF8F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Adoptar el modelo de gerencia jurídica pública de la Administración Municipal. </w:t>
      </w:r>
    </w:p>
    <w:p w14:paraId="5DADC337"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la gerencia jurídica al interior de la administración central. </w:t>
      </w:r>
    </w:p>
    <w:p w14:paraId="6E270A9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al Alcalde,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6ACF2FF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 la administración central municipal en la unificación de la postura jurídica, a partir de la aplicación uniforme de las normas, la jurisprudencia y el precedente jurisprudencial. </w:t>
      </w:r>
    </w:p>
    <w:p w14:paraId="29708F4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Defender los intereses litigiosos de la entidad territorial ante los distintos estrados judiciales y administrativos, de conformidad con la delegación y poderes que para el efecto expida el Alcalde Municipal. </w:t>
      </w:r>
    </w:p>
    <w:p w14:paraId="5E3510DF"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Proponer y/o estudiar esquemas y marcos normativos que procuren por la juridicidad, la prevención del daño antijurídico y la consecución de los fines de la organización estatal por parte de la Administración Municipal. </w:t>
      </w:r>
    </w:p>
    <w:p w14:paraId="34D52DC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Gestionar el uso y la aplicación de los sistemas de información jurídica. </w:t>
      </w:r>
    </w:p>
    <w:p w14:paraId="714AF5CD"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y difundir los criterios fundamentales de carácter jurídico al cuerpo de abogados de la Administración Municipal. </w:t>
      </w:r>
    </w:p>
    <w:p w14:paraId="63C49BA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lastRenderedPageBreak/>
        <w:t>Sustanciar para decisión del Alcalde Municipal la segunda instancia de los procesos disciplinarios de su competencia, así como los recursos en sede administrativa, cuando procedan.</w:t>
      </w:r>
    </w:p>
    <w:p w14:paraId="08934788"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Unificar, con carácter prevalente, la doctrina jurídica municipal cuando exista disparidad de criterios jurídicos entre sectores o al interior de un mismo sector, a solicitud del Alcalde y/o del nivel directivo. </w:t>
      </w:r>
    </w:p>
    <w:p w14:paraId="152BF04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Intervenir y proponer fórmulas de arreglo directo cuando surjan conflictos administrativos entre organismos y/o entidades descentralizadas del orden municipal. </w:t>
      </w:r>
    </w:p>
    <w:p w14:paraId="51AE3673"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Actuar como Abogado General del Municipio en defensa de los intereses litigiosos del mismo, conforme al marco de delegaciones o poderes, generales o especiales, que otorgue el Alcalde. </w:t>
      </w:r>
    </w:p>
    <w:p w14:paraId="236BC56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Formular controles de prevención del daño antijurídico al interior de la Administración Municipal, de conformidad con las recomendaciones que para el efecto profiera el Comité de Conciliación y Defensa Judicial. </w:t>
      </w:r>
    </w:p>
    <w:p w14:paraId="787FC76B" w14:textId="77777777" w:rsidR="00F76FB8" w:rsidRDefault="00AA7040">
      <w:pPr>
        <w:numPr>
          <w:ilvl w:val="0"/>
          <w:numId w:val="3"/>
        </w:numPr>
        <w:pBdr>
          <w:top w:val="nil"/>
          <w:left w:val="nil"/>
          <w:bottom w:val="nil"/>
          <w:right w:val="nil"/>
          <w:between w:val="nil"/>
        </w:pBdr>
        <w:jc w:val="both"/>
        <w:rPr>
          <w:color w:val="000000"/>
          <w:sz w:val="24"/>
          <w:szCs w:val="24"/>
        </w:rPr>
      </w:pPr>
      <w:r>
        <w:rPr>
          <w:rFonts w:ascii="Arial" w:eastAsia="Arial" w:hAnsi="Arial" w:cs="Arial"/>
          <w:color w:val="000000"/>
        </w:rPr>
        <w:t>Desarrollar las demás funciones y negocios que le sean asignados acordes con su competencia</w:t>
      </w:r>
      <w:r>
        <w:rPr>
          <w:color w:val="000000"/>
          <w:sz w:val="24"/>
          <w:szCs w:val="24"/>
        </w:rPr>
        <w:t>.</w:t>
      </w:r>
    </w:p>
    <w:p w14:paraId="59124204" w14:textId="77777777" w:rsidR="00F76FB8" w:rsidRDefault="00F76FB8">
      <w:pPr>
        <w:jc w:val="both"/>
        <w:rPr>
          <w:rFonts w:ascii="Arial" w:eastAsia="Arial" w:hAnsi="Arial" w:cs="Arial"/>
          <w:sz w:val="24"/>
          <w:szCs w:val="24"/>
        </w:rPr>
      </w:pPr>
    </w:p>
    <w:p w14:paraId="2C7B6DE5" w14:textId="77777777" w:rsidR="00F76FB8" w:rsidRDefault="00AA7040">
      <w:pPr>
        <w:ind w:right="-92"/>
        <w:jc w:val="both"/>
        <w:rPr>
          <w:rFonts w:ascii="Arial" w:eastAsia="Arial" w:hAnsi="Arial" w:cs="Arial"/>
          <w:sz w:val="24"/>
          <w:szCs w:val="24"/>
        </w:rPr>
      </w:pPr>
      <w:r>
        <w:rPr>
          <w:rFonts w:ascii="Arial" w:eastAsia="Arial" w:hAnsi="Arial" w:cs="Arial"/>
          <w:sz w:val="24"/>
          <w:szCs w:val="24"/>
        </w:rPr>
        <w:t>Por su parte, en cuanto a la Subdirección de Doctrina y Asuntos Normativos y la Subdirección de Defensa Judicial y Prevención del Daño Antijurídico en los Artículos 55 y 56, dispuso:</w:t>
      </w:r>
    </w:p>
    <w:p w14:paraId="1633A6E3" w14:textId="77777777" w:rsidR="00F76FB8" w:rsidRDefault="00F76FB8">
      <w:pPr>
        <w:ind w:right="-92"/>
        <w:jc w:val="both"/>
      </w:pPr>
    </w:p>
    <w:p w14:paraId="56960AE3" w14:textId="77777777" w:rsidR="00F76FB8" w:rsidRDefault="00AA7040">
      <w:pPr>
        <w:ind w:right="-92"/>
        <w:jc w:val="both"/>
        <w:rPr>
          <w:rFonts w:ascii="Arial" w:eastAsia="Arial" w:hAnsi="Arial" w:cs="Arial"/>
        </w:rPr>
      </w:pPr>
      <w:r>
        <w:rPr>
          <w:rFonts w:ascii="Arial" w:eastAsia="Arial" w:hAnsi="Arial" w:cs="Arial"/>
        </w:rPr>
        <w:t>“Artículo 55. Funciones de la Subdirección de Doctrina y Asuntos Normativos. La Subdirección de Asuntos Normativos tendrá por funciones, las siguientes:</w:t>
      </w:r>
    </w:p>
    <w:p w14:paraId="552C77B0" w14:textId="77777777" w:rsidR="00F76FB8" w:rsidRDefault="00F76FB8">
      <w:pPr>
        <w:ind w:right="-92"/>
        <w:jc w:val="both"/>
        <w:rPr>
          <w:rFonts w:ascii="Arial" w:eastAsia="Arial" w:hAnsi="Arial" w:cs="Arial"/>
        </w:rPr>
      </w:pPr>
    </w:p>
    <w:p w14:paraId="25F870E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Revisar, aprobar desde su dimensión legal los documentos y actos administrativos que deban ser sancionados o suscritos por el Alcalde Municipal, sin perjuicio de la aprobación técnico- jurídica, presupuestal que deban impartir los jefes de los organismos municipales. </w:t>
      </w:r>
    </w:p>
    <w:p w14:paraId="470F4EB1"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Pública los conceptos jurídicos y pronunciamientos que éste le asigne. </w:t>
      </w:r>
    </w:p>
    <w:p w14:paraId="314AA5C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Realizar estudios, análisis jurisprudenciales e investigaciones jurídicas en temáticas de interés para el Municipio. </w:t>
      </w:r>
    </w:p>
    <w:p w14:paraId="17C7B0F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Apoyar al Director del Departamento de Gestión Jurídica Pública en el ejercicio de sus funciones y atribuciones legales. </w:t>
      </w:r>
    </w:p>
    <w:p w14:paraId="62DBF6F9"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Gestionar el uso y la aplicación de los sistemas de información doctrinario y normativo de la entidad territorial.</w:t>
      </w:r>
    </w:p>
    <w:p w14:paraId="2B9E9E1A"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y orientar el desarrollo de las actividades que tengan por objetivo consolidar y fortalecer las competencias del cuerpo de abogados de la Administración Municipal. </w:t>
      </w:r>
    </w:p>
    <w:p w14:paraId="7F2417A5"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Certificar la vigencia normativa sobre los decretos, resoluciones, directivas y circulares proferidos por el Alcaide Municipal, siempre que esta competencia no corresponda a otra autoridad.</w:t>
      </w:r>
    </w:p>
    <w:p w14:paraId="26AC0ABB"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w:t>
      </w:r>
    </w:p>
    <w:p w14:paraId="31247017"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Impartir directrices que tengan por objeto prevenir el daño antijurídico con fundamento en las políticas y decisiones del Comité de Conciliación y Defensa Judicial.</w:t>
      </w:r>
    </w:p>
    <w:p w14:paraId="5DECF91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Sustanciar la segunda instancia que en materia disciplinaria deba conocer el Alcalde. </w:t>
      </w:r>
    </w:p>
    <w:p w14:paraId="671E0123"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051E849E" w14:textId="77777777" w:rsidR="00F76FB8" w:rsidRDefault="00F76FB8">
      <w:pPr>
        <w:ind w:right="-92"/>
        <w:jc w:val="both"/>
        <w:rPr>
          <w:rFonts w:ascii="Arial" w:eastAsia="Arial" w:hAnsi="Arial" w:cs="Arial"/>
        </w:rPr>
      </w:pPr>
    </w:p>
    <w:p w14:paraId="7ED26043" w14:textId="77777777" w:rsidR="00F76FB8" w:rsidRDefault="00AA7040">
      <w:pPr>
        <w:ind w:right="-92"/>
        <w:jc w:val="both"/>
        <w:rPr>
          <w:rFonts w:ascii="Arial" w:eastAsia="Arial" w:hAnsi="Arial" w:cs="Arial"/>
        </w:rPr>
      </w:pPr>
      <w:r>
        <w:rPr>
          <w:rFonts w:ascii="Arial" w:eastAsia="Arial" w:hAnsi="Arial" w:cs="Arial"/>
        </w:rPr>
        <w:lastRenderedPageBreak/>
        <w:t>Artículo 56. Funciones de la Subdirección de Defensa Judicial y Prevención del Daño Antijurídico. La Subdirección de Defensa Judicial y Prevención del Daño Anturídico tendrá por funciones, las siguientes:</w:t>
      </w:r>
    </w:p>
    <w:p w14:paraId="67C3D363" w14:textId="77777777" w:rsidR="00F76FB8" w:rsidRDefault="00AA7040">
      <w:pPr>
        <w:ind w:right="-92"/>
        <w:jc w:val="both"/>
        <w:rPr>
          <w:rFonts w:ascii="Arial" w:eastAsia="Arial" w:hAnsi="Arial" w:cs="Arial"/>
        </w:rPr>
      </w:pPr>
      <w:r>
        <w:rPr>
          <w:rFonts w:ascii="Arial" w:eastAsia="Arial" w:hAnsi="Arial" w:cs="Arial"/>
        </w:rPr>
        <w:t xml:space="preserve"> </w:t>
      </w:r>
    </w:p>
    <w:p w14:paraId="5E917047"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representación judicial y extrajudicial del Municipio de Santiago de Cali conforme a las asignaciones y/o delegaciones que para el efecto expida el Alcalde Municipal. </w:t>
      </w:r>
    </w:p>
    <w:p w14:paraId="0C8D428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Preparar para firma del Alcalde o del Director del Departamento Administrativo de Gestión Jurídica Pública las intervenciones procesales o extra procesales que le sean requeridas. </w:t>
      </w:r>
    </w:p>
    <w:p w14:paraId="223E6D72"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Orientar la defensa judicial y proponer la implementación de políticas de prevención del daño antijurídico, en coordinación con el Director del Departamento Administrativo de Gestión Jurídica Pública y el Comité de Conciliación y Defensa Judicial. </w:t>
      </w:r>
    </w:p>
    <w:p w14:paraId="4FF96290"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Hacer el seguimiento y llevar el control de los procesos judiciales y extrajudiciales en los que sea parte el Municipio y coordinar en este aspecto a las entidades descentralizadas por servicios.</w:t>
      </w:r>
    </w:p>
    <w:p w14:paraId="2D47185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secretaría técnica del Comité de Conciliación y Defensa Judicial del Municipio de Santiago de Cali. </w:t>
      </w:r>
    </w:p>
    <w:p w14:paraId="1B7D75E8"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Gestionar el uso y la aplicación del sistema de información de los procesos judiciales. </w:t>
      </w:r>
    </w:p>
    <w:p w14:paraId="372116E1"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los conceptos jurídicos y pronunciamientos que ésta le asigne. </w:t>
      </w:r>
    </w:p>
    <w:p w14:paraId="0B77882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el desarrollo de las actividades que tengan por objetivo consolidar y fortalecer las competencias del cuerpo de abogados de la Administración Municipal, en materia de defensa judicial. </w:t>
      </w:r>
    </w:p>
    <w:p w14:paraId="03AF5F3F"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encaminados a fortalecer la efectiva defensa judicial del Municipio y la prevención del daño antijurídico. </w:t>
      </w:r>
    </w:p>
    <w:p w14:paraId="79E598E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Impartir directrices y circulares que tengan por objeto prevenir el daño antijurídico con fundamento en las políticas y decisiones del Comité de Conciliación y Defensa Judicial. </w:t>
      </w:r>
    </w:p>
    <w:p w14:paraId="7827A56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Coordinar los Comités de Conciliación y Defensa Judicial de las entidades descentralizadas del orden municipal, la defensa de sus intereses, cuando así se requiera. </w:t>
      </w:r>
    </w:p>
    <w:p w14:paraId="2401C913"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738B913A" w14:textId="77777777" w:rsidR="00F76FB8" w:rsidRDefault="00F76FB8">
      <w:pPr>
        <w:jc w:val="both"/>
        <w:rPr>
          <w:rFonts w:ascii="Arial" w:eastAsia="Arial" w:hAnsi="Arial" w:cs="Arial"/>
          <w:sz w:val="24"/>
          <w:szCs w:val="24"/>
        </w:rPr>
      </w:pPr>
    </w:p>
    <w:p w14:paraId="4C4F482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14:paraId="6C203357" w14:textId="77777777" w:rsidR="002F199E" w:rsidRDefault="002F199E">
      <w:pPr>
        <w:ind w:right="-106"/>
        <w:jc w:val="both"/>
        <w:rPr>
          <w:rFonts w:ascii="Arial" w:eastAsia="Arial" w:hAnsi="Arial" w:cs="Arial"/>
          <w:sz w:val="24"/>
          <w:szCs w:val="24"/>
        </w:rPr>
      </w:pPr>
    </w:p>
    <w:p w14:paraId="79D53A16" w14:textId="77777777" w:rsidR="00F76FB8" w:rsidRDefault="00AA7040">
      <w:pPr>
        <w:ind w:right="-106"/>
        <w:jc w:val="both"/>
        <w:rPr>
          <w:rFonts w:ascii="Arial" w:eastAsia="Arial" w:hAnsi="Arial" w:cs="Arial"/>
          <w:sz w:val="24"/>
          <w:szCs w:val="24"/>
        </w:rPr>
      </w:pPr>
      <w:r>
        <w:rPr>
          <w:rFonts w:ascii="Arial" w:eastAsia="Arial" w:hAnsi="Arial" w:cs="Arial"/>
          <w:sz w:val="24"/>
          <w:szCs w:val="24"/>
        </w:rPr>
        <w:lastRenderedPageBreak/>
        <w:t xml:space="preserve">En dicho plan, se planteó el propósito 3 “CALI CON BUEN GOBIERNO”, con el cual se le apunta a recobrar la confianza ciudadana sobre la administración pública a través de acciones caracterizadas por su transparencia y la eficiencia en su gestión, con impacto sobre el territorio. </w:t>
      </w:r>
    </w:p>
    <w:p w14:paraId="6DF4672D" w14:textId="77777777" w:rsidR="00F54547" w:rsidRDefault="00F54547">
      <w:pPr>
        <w:ind w:right="-106"/>
        <w:jc w:val="both"/>
        <w:rPr>
          <w:rFonts w:ascii="Arial" w:eastAsia="Arial" w:hAnsi="Arial" w:cs="Arial"/>
          <w:sz w:val="24"/>
          <w:szCs w:val="24"/>
        </w:rPr>
      </w:pPr>
    </w:p>
    <w:p w14:paraId="34764212" w14:textId="77777777" w:rsidR="00F76FB8" w:rsidRDefault="00AA7040">
      <w:pPr>
        <w:ind w:right="-106"/>
        <w:jc w:val="both"/>
        <w:rPr>
          <w:rFonts w:ascii="Arial" w:eastAsia="Arial" w:hAnsi="Arial" w:cs="Arial"/>
          <w:sz w:val="24"/>
          <w:szCs w:val="24"/>
        </w:rPr>
      </w:pPr>
      <w:r>
        <w:rPr>
          <w:rFonts w:ascii="Arial" w:eastAsia="Arial" w:hAnsi="Arial" w:cs="Arial"/>
          <w:sz w:val="24"/>
          <w:szCs w:val="24"/>
        </w:rPr>
        <w:t>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la adopción de mejores prácticas en la toma de decisiones, la gestión de recursos y la ejecución de políticas públicas.</w:t>
      </w:r>
    </w:p>
    <w:p w14:paraId="37D16A48" w14:textId="77777777" w:rsidR="00F76FB8" w:rsidRDefault="00F76FB8">
      <w:pPr>
        <w:ind w:right="-106"/>
        <w:jc w:val="both"/>
        <w:rPr>
          <w:rFonts w:ascii="Arial" w:eastAsia="Arial" w:hAnsi="Arial" w:cs="Arial"/>
          <w:sz w:val="24"/>
          <w:szCs w:val="24"/>
        </w:rPr>
      </w:pPr>
    </w:p>
    <w:p w14:paraId="77E7196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14:paraId="77C68F08" w14:textId="77777777" w:rsidR="00F76FB8" w:rsidRDefault="00F76FB8">
      <w:pPr>
        <w:ind w:right="-106"/>
        <w:jc w:val="both"/>
        <w:rPr>
          <w:rFonts w:ascii="Arial" w:eastAsia="Arial" w:hAnsi="Arial" w:cs="Arial"/>
          <w:sz w:val="24"/>
          <w:szCs w:val="24"/>
          <w:highlight w:val="yellow"/>
        </w:rPr>
      </w:pPr>
    </w:p>
    <w:p w14:paraId="176A279C" w14:textId="3CA05C7D" w:rsidR="00F76FB8" w:rsidRDefault="00AA7040">
      <w:pPr>
        <w:ind w:right="-106"/>
        <w:jc w:val="both"/>
        <w:rPr>
          <w:rFonts w:ascii="Arial" w:eastAsia="Arial" w:hAnsi="Arial" w:cs="Arial"/>
          <w:sz w:val="24"/>
          <w:szCs w:val="24"/>
        </w:rPr>
      </w:pPr>
      <w:r>
        <w:rPr>
          <w:rFonts w:ascii="Arial" w:eastAsia="Arial" w:hAnsi="Arial" w:cs="Arial"/>
          <w:sz w:val="24"/>
          <w:szCs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14:paraId="5E7E4F55" w14:textId="77777777" w:rsidR="00F76FB8" w:rsidRDefault="00F76FB8">
      <w:pPr>
        <w:ind w:right="-106"/>
        <w:jc w:val="both"/>
        <w:rPr>
          <w:rFonts w:ascii="Arial" w:eastAsia="Arial" w:hAnsi="Arial" w:cs="Arial"/>
          <w:sz w:val="24"/>
          <w:szCs w:val="24"/>
        </w:rPr>
      </w:pPr>
    </w:p>
    <w:p w14:paraId="2EB64A8B" w14:textId="77777777" w:rsidR="00F76FB8" w:rsidRDefault="00AA7040">
      <w:pPr>
        <w:ind w:right="-106"/>
        <w:jc w:val="both"/>
        <w:rPr>
          <w:rFonts w:ascii="Arial" w:eastAsia="Arial" w:hAnsi="Arial" w:cs="Arial"/>
          <w:sz w:val="24"/>
          <w:szCs w:val="24"/>
        </w:rPr>
      </w:pPr>
      <w:r>
        <w:rPr>
          <w:rFonts w:ascii="Arial" w:eastAsia="Arial" w:hAnsi="Arial" w:cs="Arial"/>
          <w:sz w:val="24"/>
          <w:szCs w:val="24"/>
        </w:rPr>
        <w:lastRenderedPageBreak/>
        <w:t>Así, el reto de "Gestión pública al servicio del ciudadano", se orienta hacia el mejoramiento de la relación de la administración pública local con la ciudadanía, y esto se logra a partir de un enfoque de gobernanza en el que la alcaldía lidera los procesos de construcción colectiva con los diferentes actores públicos, privados y de la sociedad civil.</w:t>
      </w:r>
    </w:p>
    <w:p w14:paraId="22568818" w14:textId="77777777" w:rsidR="00F76FB8" w:rsidRDefault="00F76FB8">
      <w:pPr>
        <w:ind w:right="-106"/>
        <w:jc w:val="both"/>
        <w:rPr>
          <w:rFonts w:ascii="Arial" w:eastAsia="Arial" w:hAnsi="Arial" w:cs="Arial"/>
          <w:sz w:val="24"/>
          <w:szCs w:val="24"/>
        </w:rPr>
      </w:pPr>
    </w:p>
    <w:p w14:paraId="6CAFD323"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14:paraId="3043DE6D" w14:textId="77777777" w:rsidR="00F76FB8" w:rsidRDefault="00F76FB8">
      <w:pPr>
        <w:jc w:val="both"/>
        <w:rPr>
          <w:rFonts w:ascii="Arial" w:eastAsia="Arial" w:hAnsi="Arial" w:cs="Arial"/>
          <w:sz w:val="24"/>
          <w:szCs w:val="24"/>
        </w:rPr>
      </w:pPr>
    </w:p>
    <w:p w14:paraId="36B8C70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“{{NOMBRE_PROYECTO}}” cuyo objeto general es Establecer lineamientos que mejoren la eficiencia en la gestión del ciclo de defensa jurídica del Distrito Especial de Santiago de Cali. </w:t>
      </w:r>
    </w:p>
    <w:p w14:paraId="69B91430" w14:textId="77777777" w:rsidR="00F76FB8" w:rsidRDefault="00F76FB8">
      <w:pPr>
        <w:jc w:val="both"/>
        <w:rPr>
          <w:rFonts w:ascii="Arial" w:eastAsia="Arial" w:hAnsi="Arial" w:cs="Arial"/>
          <w:sz w:val="24"/>
          <w:szCs w:val="24"/>
        </w:rPr>
      </w:pPr>
    </w:p>
    <w:p w14:paraId="7C4866C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14:paraId="009CBFDC" w14:textId="77777777" w:rsidR="00F76FB8" w:rsidRDefault="00F76FB8">
      <w:pPr>
        <w:jc w:val="both"/>
        <w:rPr>
          <w:rFonts w:ascii="Arial" w:eastAsia="Arial" w:hAnsi="Arial" w:cs="Arial"/>
        </w:rPr>
      </w:pPr>
    </w:p>
    <w:p w14:paraId="1879184A" w14:textId="46F75194" w:rsidR="00F76FB8" w:rsidRDefault="00AA7040">
      <w:pPr>
        <w:ind w:right="-92"/>
        <w:jc w:val="both"/>
        <w:rPr>
          <w:rFonts w:ascii="Arial" w:eastAsia="Arial" w:hAnsi="Arial" w:cs="Arial"/>
          <w:sz w:val="24"/>
          <w:szCs w:val="24"/>
        </w:rPr>
      </w:pPr>
      <w:r>
        <w:rPr>
          <w:rFonts w:ascii="Arial" w:eastAsia="Arial" w:hAnsi="Arial" w:cs="Arial"/>
          <w:sz w:val="24"/>
          <w:szCs w:val="24"/>
        </w:rPr>
        <w:t xml:space="preserve">Para efectos de lo anterior, en la ficha EBI No. </w:t>
      </w:r>
      <w:r w:rsidR="001C704E" w:rsidRPr="001C704E">
        <w:rPr>
          <w:rFonts w:ascii="Arial" w:eastAsia="Arial" w:hAnsi="Arial" w:cs="Arial"/>
          <w:sz w:val="24"/>
          <w:szCs w:val="24"/>
        </w:rPr>
        <w:t>{{EBI_NUMERO}}</w:t>
      </w:r>
      <w:r>
        <w:rPr>
          <w:rFonts w:ascii="Arial" w:eastAsia="Arial" w:hAnsi="Arial" w:cs="Arial"/>
          <w:sz w:val="24"/>
          <w:szCs w:val="24"/>
        </w:rPr>
        <w:t xml:space="preserve">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w:t>
      </w:r>
      <w:r>
        <w:rPr>
          <w:rFonts w:ascii="Arial" w:eastAsia="Arial" w:hAnsi="Arial" w:cs="Arial"/>
          <w:sz w:val="24"/>
          <w:szCs w:val="24"/>
        </w:rPr>
        <w:lastRenderedPageBreak/>
        <w:t>carácter general y abstracto, que puedan ser identificadas como depurables y aplicar los criterios para su depuración; Realizar la identificación de normas de carácter general y abstracto, que puedan ser identificadas como depurables y aplicar los criterios para su 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14:paraId="78A59FA7" w14:textId="77777777" w:rsidR="00F76FB8" w:rsidRDefault="00F76FB8">
      <w:pPr>
        <w:ind w:right="-106"/>
        <w:jc w:val="both"/>
        <w:rPr>
          <w:rFonts w:ascii="Arial" w:eastAsia="Arial" w:hAnsi="Arial" w:cs="Arial"/>
          <w:sz w:val="24"/>
          <w:szCs w:val="24"/>
        </w:rPr>
      </w:pPr>
    </w:p>
    <w:p w14:paraId="04EACE08" w14:textId="6C4061A6" w:rsidR="00F76FB8" w:rsidRDefault="00AA7040">
      <w:pPr>
        <w:ind w:right="-106"/>
        <w:jc w:val="both"/>
        <w:rPr>
          <w:rFonts w:ascii="Arial" w:eastAsia="Arial" w:hAnsi="Arial" w:cs="Arial"/>
          <w:sz w:val="24"/>
          <w:szCs w:val="24"/>
        </w:rPr>
      </w:pPr>
      <w:r>
        <w:rPr>
          <w:rFonts w:ascii="Arial" w:eastAsia="Arial" w:hAnsi="Arial" w:cs="Arial"/>
          <w:sz w:val="24"/>
          <w:szCs w:val="24"/>
        </w:rPr>
        <w:t>Con el presente contrato, se planea cumplir con la actividad específica: Apoyar {{</w:t>
      </w:r>
      <w:r w:rsidR="00A35E44" w:rsidRPr="00A35E44">
        <w:rPr>
          <w:rFonts w:ascii="Arial" w:eastAsia="Arial" w:hAnsi="Arial" w:cs="Arial"/>
          <w:sz w:val="24"/>
          <w:szCs w:val="24"/>
        </w:rPr>
        <w:t>ACTIVIDAD_ESPECIFICA_EBI</w:t>
      </w:r>
      <w:r>
        <w:rPr>
          <w:rFonts w:ascii="Arial" w:eastAsia="Arial" w:hAnsi="Arial" w:cs="Arial"/>
          <w:sz w:val="24"/>
          <w:szCs w:val="24"/>
        </w:rPr>
        <w:t>}}</w:t>
      </w:r>
    </w:p>
    <w:p w14:paraId="3EEECA9E" w14:textId="77777777" w:rsidR="00F76FB8" w:rsidRDefault="00F76FB8">
      <w:pPr>
        <w:jc w:val="both"/>
        <w:rPr>
          <w:rFonts w:ascii="Arial" w:eastAsia="Arial" w:hAnsi="Arial" w:cs="Arial"/>
          <w:sz w:val="24"/>
          <w:szCs w:val="24"/>
        </w:rPr>
      </w:pPr>
    </w:p>
    <w:p w14:paraId="1B39FBF5" w14:textId="13D4FA74" w:rsidR="00F76FB8" w:rsidRDefault="00AA7040" w:rsidP="00E26338">
      <w:pPr>
        <w:jc w:val="both"/>
        <w:rPr>
          <w:rFonts w:ascii="Arial" w:eastAsia="Arial" w:hAnsi="Arial" w:cs="Arial"/>
          <w:sz w:val="24"/>
          <w:szCs w:val="24"/>
        </w:rPr>
      </w:pPr>
      <w:r>
        <w:rPr>
          <w:rFonts w:ascii="Arial" w:eastAsia="Arial" w:hAnsi="Arial" w:cs="Arial"/>
          <w:sz w:val="24"/>
          <w:szCs w:val="24"/>
        </w:rPr>
        <w:t>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{{ACTIVIDADES_CONTRACTUALES}}.</w:t>
      </w:r>
    </w:p>
    <w:p w14:paraId="1A83AB2A" w14:textId="77777777" w:rsidR="00F76FB8" w:rsidRDefault="00F76FB8">
      <w:pPr>
        <w:jc w:val="both"/>
        <w:rPr>
          <w:rFonts w:ascii="Arial" w:eastAsia="Arial" w:hAnsi="Arial" w:cs="Arial"/>
          <w:sz w:val="24"/>
          <w:szCs w:val="24"/>
        </w:rPr>
      </w:pPr>
    </w:p>
    <w:p w14:paraId="484A36D6"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2267BA5" w14:textId="77777777" w:rsidR="00F76FB8" w:rsidRDefault="00F76FB8">
      <w:pPr>
        <w:pBdr>
          <w:top w:val="nil"/>
          <w:left w:val="nil"/>
          <w:bottom w:val="nil"/>
          <w:right w:val="nil"/>
          <w:between w:val="nil"/>
        </w:pBdr>
        <w:jc w:val="both"/>
        <w:rPr>
          <w:rFonts w:ascii="Arial" w:eastAsia="Arial" w:hAnsi="Arial" w:cs="Arial"/>
          <w:color w:val="000000"/>
          <w:sz w:val="24"/>
          <w:szCs w:val="24"/>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F76FB8" w14:paraId="58C70DDF" w14:textId="77777777">
        <w:tc>
          <w:tcPr>
            <w:tcW w:w="4925" w:type="dxa"/>
          </w:tcPr>
          <w:p w14:paraId="796242DA" w14:textId="77777777" w:rsidR="00F76FB8" w:rsidRDefault="00AA7040">
            <w:pPr>
              <w:jc w:val="both"/>
              <w:rPr>
                <w:rFonts w:ascii="Arial" w:eastAsia="Arial" w:hAnsi="Arial" w:cs="Arial"/>
                <w:sz w:val="24"/>
                <w:szCs w:val="24"/>
              </w:rPr>
            </w:pPr>
            <w:r>
              <w:rPr>
                <w:rFonts w:ascii="Arial" w:eastAsia="Arial" w:hAnsi="Arial" w:cs="Arial"/>
                <w:sz w:val="24"/>
                <w:szCs w:val="24"/>
              </w:rPr>
              <w:t>Perfil</w:t>
            </w:r>
          </w:p>
        </w:tc>
        <w:tc>
          <w:tcPr>
            <w:tcW w:w="4363" w:type="dxa"/>
          </w:tcPr>
          <w:p w14:paraId="49ABA433" w14:textId="77777777" w:rsidR="00F76FB8" w:rsidRDefault="00AA7040">
            <w:pPr>
              <w:jc w:val="both"/>
              <w:rPr>
                <w:rFonts w:ascii="Arial" w:eastAsia="Arial" w:hAnsi="Arial" w:cs="Arial"/>
                <w:sz w:val="24"/>
                <w:szCs w:val="24"/>
              </w:rPr>
            </w:pPr>
            <w:r>
              <w:rPr>
                <w:rFonts w:ascii="Arial" w:eastAsia="Arial" w:hAnsi="Arial" w:cs="Arial"/>
                <w:sz w:val="24"/>
                <w:szCs w:val="24"/>
              </w:rPr>
              <w:t>Experiencia</w:t>
            </w:r>
          </w:p>
        </w:tc>
      </w:tr>
      <w:tr w:rsidR="00F76FB8" w14:paraId="5E013B45" w14:textId="77777777">
        <w:tc>
          <w:tcPr>
            <w:tcW w:w="4925" w:type="dxa"/>
          </w:tcPr>
          <w:p w14:paraId="676BF994" w14:textId="42AE31C3" w:rsidR="00F76FB8" w:rsidRPr="00AA7040" w:rsidRDefault="00694547" w:rsidP="000E1985">
            <w:pPr>
              <w:jc w:val="both"/>
              <w:rPr>
                <w:rFonts w:ascii="Arial" w:eastAsia="Arial" w:hAnsi="Arial" w:cs="Arial"/>
                <w:sz w:val="24"/>
                <w:szCs w:val="24"/>
                <w:lang w:val="es-CO"/>
              </w:rPr>
            </w:pPr>
            <w:r>
              <w:rPr>
                <w:rFonts w:ascii="Arial" w:eastAsia="Arial" w:hAnsi="Arial" w:cs="Arial"/>
                <w:sz w:val="24"/>
                <w:szCs w:val="24"/>
                <w:lang w:val="es-CO"/>
              </w:rPr>
              <w:t>{{</w:t>
            </w:r>
            <w:r w:rsidR="000E1985" w:rsidRPr="000E1985">
              <w:rPr>
                <w:rFonts w:ascii="Arial" w:eastAsia="Arial" w:hAnsi="Arial" w:cs="Arial"/>
                <w:sz w:val="24"/>
                <w:szCs w:val="24"/>
                <w:lang w:val="es-CO"/>
              </w:rPr>
              <w:t>IDONEIDAD_FORMACION</w:t>
            </w:r>
            <w:r>
              <w:rPr>
                <w:rFonts w:ascii="Arial" w:eastAsia="Arial" w:hAnsi="Arial" w:cs="Arial"/>
                <w:sz w:val="24"/>
                <w:szCs w:val="24"/>
                <w:lang w:val="es-CO"/>
              </w:rPr>
              <w:t>}}</w:t>
            </w:r>
          </w:p>
        </w:tc>
        <w:tc>
          <w:tcPr>
            <w:tcW w:w="4363" w:type="dxa"/>
          </w:tcPr>
          <w:p w14:paraId="34528D3D" w14:textId="3B85CDF6" w:rsidR="00F76FB8" w:rsidRPr="00AA7040" w:rsidRDefault="00A02269" w:rsidP="000E1985">
            <w:pPr>
              <w:jc w:val="both"/>
              <w:rPr>
                <w:rFonts w:ascii="Arial" w:eastAsia="Arial" w:hAnsi="Arial" w:cs="Arial"/>
                <w:sz w:val="24"/>
                <w:szCs w:val="24"/>
                <w:lang w:val="es-CO"/>
              </w:rPr>
            </w:pPr>
            <w:r>
              <w:rPr>
                <w:rFonts w:ascii="Arial" w:eastAsia="Arial" w:hAnsi="Arial" w:cs="Arial"/>
                <w:sz w:val="24"/>
                <w:szCs w:val="24"/>
                <w:lang w:val="es-CO"/>
              </w:rPr>
              <w:t>{{</w:t>
            </w:r>
            <w:r w:rsidR="000E1985" w:rsidRPr="000E1985">
              <w:rPr>
                <w:rFonts w:ascii="Arial" w:eastAsia="Arial" w:hAnsi="Arial" w:cs="Arial"/>
                <w:sz w:val="24"/>
                <w:szCs w:val="24"/>
                <w:lang w:val="es-CO"/>
              </w:rPr>
              <w:t>EXPERIENCIA_BASICA</w:t>
            </w:r>
            <w:r>
              <w:rPr>
                <w:rFonts w:ascii="Arial" w:eastAsia="Arial" w:hAnsi="Arial" w:cs="Arial"/>
                <w:sz w:val="24"/>
                <w:szCs w:val="24"/>
                <w:lang w:val="es-CO"/>
              </w:rPr>
              <w:t>}}</w:t>
            </w:r>
          </w:p>
        </w:tc>
      </w:tr>
    </w:tbl>
    <w:p w14:paraId="704BA54C"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21114FA5" w14:textId="676E418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w:t>
      </w:r>
      <w:r>
        <w:rPr>
          <w:rFonts w:ascii="Arial" w:eastAsia="Arial" w:hAnsi="Arial" w:cs="Arial"/>
          <w:color w:val="000000"/>
          <w:sz w:val="24"/>
          <w:szCs w:val="24"/>
        </w:rPr>
        <w:lastRenderedPageBreak/>
        <w:t xml:space="preserve">Cali, mediante oficio No. </w:t>
      </w:r>
      <w:r w:rsidR="00BD418A" w:rsidRPr="00BD418A">
        <w:rPr>
          <w:rFonts w:ascii="Arial" w:eastAsia="Arial" w:hAnsi="Arial" w:cs="Arial"/>
          <w:color w:val="000000"/>
          <w:sz w:val="24"/>
          <w:szCs w:val="24"/>
        </w:rPr>
        <w:t>{{CERTIFICADO_INSUFICIENCIA}}</w:t>
      </w:r>
      <w:r w:rsidR="002E1D6F" w:rsidRPr="002E1D6F">
        <w:rPr>
          <w:rFonts w:ascii="Arial" w:eastAsia="Arial" w:hAnsi="Arial" w:cs="Arial"/>
          <w:color w:val="000000"/>
          <w:sz w:val="24"/>
          <w:szCs w:val="24"/>
        </w:rPr>
        <w:t>-Certificado de Insuficiencia de Personal</w:t>
      </w:r>
      <w:r>
        <w:rPr>
          <w:rFonts w:ascii="Arial" w:eastAsia="Arial" w:hAnsi="Arial" w:cs="Arial"/>
          <w:color w:val="000000"/>
          <w:sz w:val="24"/>
          <w:szCs w:val="24"/>
        </w:rPr>
        <w:t>.</w:t>
      </w:r>
    </w:p>
    <w:p w14:paraId="30292A4F" w14:textId="77777777" w:rsidR="00F76FB8" w:rsidRDefault="00F76FB8">
      <w:pPr>
        <w:pBdr>
          <w:top w:val="nil"/>
          <w:left w:val="nil"/>
          <w:bottom w:val="nil"/>
          <w:right w:val="nil"/>
          <w:between w:val="nil"/>
        </w:pBdr>
        <w:jc w:val="both"/>
        <w:rPr>
          <w:rFonts w:ascii="Calibri" w:eastAsia="Calibri" w:hAnsi="Calibri" w:cs="Calibri"/>
          <w:color w:val="000000"/>
          <w:sz w:val="24"/>
          <w:szCs w:val="24"/>
        </w:rPr>
      </w:pPr>
    </w:p>
    <w:p w14:paraId="3648E979" w14:textId="3AC269FE" w:rsidR="00F76FB8" w:rsidRDefault="00AA7040">
      <w:pPr>
        <w:jc w:val="both"/>
        <w:rPr>
          <w:rFonts w:ascii="Arial" w:eastAsia="Arial" w:hAnsi="Arial" w:cs="Arial"/>
          <w:sz w:val="24"/>
          <w:szCs w:val="24"/>
        </w:rPr>
      </w:pPr>
      <w:r>
        <w:rPr>
          <w:rFonts w:ascii="Arial" w:eastAsia="Arial" w:hAnsi="Arial" w:cs="Arial"/>
          <w:sz w:val="24"/>
          <w:szCs w:val="24"/>
        </w:rPr>
        <w:t>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{{OBJETO_CONTRACTUAL}}.</w:t>
      </w:r>
    </w:p>
    <w:p w14:paraId="26319974" w14:textId="77777777" w:rsidR="00F76FB8" w:rsidRDefault="00F76FB8">
      <w:pPr>
        <w:jc w:val="both"/>
        <w:rPr>
          <w:rFonts w:ascii="Arial" w:eastAsia="Arial" w:hAnsi="Arial" w:cs="Arial"/>
          <w:sz w:val="24"/>
          <w:szCs w:val="24"/>
        </w:rPr>
      </w:pPr>
    </w:p>
    <w:p w14:paraId="57D8D074" w14:textId="77777777" w:rsidR="00F76FB8" w:rsidRDefault="00AA7040">
      <w:pPr>
        <w:jc w:val="both"/>
        <w:rPr>
          <w:rFonts w:ascii="Arial" w:eastAsia="Arial" w:hAnsi="Arial" w:cs="Arial"/>
          <w:sz w:val="24"/>
          <w:szCs w:val="24"/>
        </w:rPr>
      </w:pPr>
      <w:r>
        <w:rPr>
          <w:rFonts w:ascii="Arial" w:eastAsia="Arial" w:hAnsi="Arial" w:cs="Arial"/>
          <w:sz w:val="24"/>
          <w:szCs w:val="24"/>
        </w:rPr>
        <w:t>Como fundamento en el Artículo 171 del Estatuto Orgánico de Presupuesto se establece respecto de la capacidad de contratación y ordenación del gasto lo siguiente:</w:t>
      </w:r>
    </w:p>
    <w:p w14:paraId="33C1DFC3" w14:textId="77777777" w:rsidR="00F76FB8" w:rsidRDefault="00F76FB8">
      <w:pPr>
        <w:jc w:val="both"/>
        <w:rPr>
          <w:rFonts w:ascii="Arial" w:eastAsia="Arial" w:hAnsi="Arial" w:cs="Arial"/>
          <w:sz w:val="24"/>
          <w:szCs w:val="24"/>
        </w:rPr>
      </w:pPr>
    </w:p>
    <w:p w14:paraId="2FB20BB7" w14:textId="77777777" w:rsidR="00F76FB8" w:rsidRDefault="00AA7040">
      <w:pPr>
        <w:jc w:val="both"/>
        <w:rPr>
          <w:rFonts w:ascii="Arial" w:eastAsia="Arial" w:hAnsi="Arial" w:cs="Arial"/>
          <w:sz w:val="24"/>
          <w:szCs w:val="24"/>
        </w:rPr>
      </w:pPr>
      <w:r>
        <w:rPr>
          <w:rFonts w:ascii="Arial" w:eastAsia="Arial" w:hAnsi="Arial" w:cs="Arial"/>
          <w:sz w:val="24"/>
          <w:szCs w:val="24"/>
        </w:rPr>
        <w:t>“El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Ia debida ejecución del Plan de Desarrollo, Plan de Ordenamiento Territorial, Plan Operativo Anual de inversiones y en general toda clase de obligación que demande Ia buena marcha de Ia Administración Municipal(…)”.</w:t>
      </w:r>
    </w:p>
    <w:p w14:paraId="5C783715" w14:textId="77777777" w:rsidR="00F76FB8" w:rsidRDefault="00F76FB8">
      <w:pPr>
        <w:jc w:val="both"/>
        <w:rPr>
          <w:rFonts w:ascii="Arial" w:eastAsia="Arial" w:hAnsi="Arial" w:cs="Arial"/>
          <w:sz w:val="24"/>
          <w:szCs w:val="24"/>
        </w:rPr>
      </w:pPr>
    </w:p>
    <w:p w14:paraId="0AE60509" w14:textId="77777777" w:rsidR="00F76FB8" w:rsidRDefault="00AA7040">
      <w:pPr>
        <w:numPr>
          <w:ilvl w:val="0"/>
          <w:numId w:val="1"/>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Sobre las facultades en materia de contratación: </w:t>
      </w:r>
    </w:p>
    <w:p w14:paraId="355BED08" w14:textId="77777777" w:rsidR="00F76FB8" w:rsidRDefault="00F76FB8">
      <w:pPr>
        <w:pBdr>
          <w:top w:val="nil"/>
          <w:left w:val="nil"/>
          <w:bottom w:val="nil"/>
          <w:right w:val="nil"/>
          <w:between w:val="nil"/>
        </w:pBdr>
        <w:ind w:left="720"/>
        <w:jc w:val="both"/>
        <w:rPr>
          <w:rFonts w:ascii="Arial" w:eastAsia="Arial" w:hAnsi="Arial" w:cs="Arial"/>
          <w:color w:val="000000"/>
          <w:sz w:val="24"/>
          <w:szCs w:val="24"/>
        </w:rPr>
      </w:pPr>
    </w:p>
    <w:p w14:paraId="22A11FA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N°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pos contractuales de los contratos de prestación de servicios profesionales y de apoyo a la </w:t>
      </w:r>
      <w:r>
        <w:rPr>
          <w:rFonts w:ascii="Arial" w:eastAsia="Arial" w:hAnsi="Arial" w:cs="Arial"/>
          <w:sz w:val="24"/>
          <w:szCs w:val="24"/>
        </w:rPr>
        <w:lastRenderedPageBreak/>
        <w:t>gestión, cuya fuente de financiación sean gastos de Funcionamiento con las siguientes Posiciones Presupuestales del Anexo 2A – Gastos Entidades que hacen parte del Presupuesto General de las Entidades Territoriales del Catalogo Presupuestal para Entidades Territoriales - CCPET expedido por la Dirección General de Apoyo Fiscal del Ministerio de Hacienda y Crédito Público:</w:t>
      </w:r>
    </w:p>
    <w:p w14:paraId="1A490C89" w14:textId="77777777" w:rsidR="00F76FB8" w:rsidRDefault="00F76FB8">
      <w:pPr>
        <w:jc w:val="both"/>
        <w:rPr>
          <w:rFonts w:ascii="Arial" w:eastAsia="Arial" w:hAnsi="Arial" w:cs="Arial"/>
          <w:sz w:val="24"/>
          <w:szCs w:val="24"/>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F76FB8" w14:paraId="02BDDF5B" w14:textId="77777777">
        <w:trPr>
          <w:trHeight w:val="454"/>
        </w:trPr>
        <w:tc>
          <w:tcPr>
            <w:tcW w:w="2341" w:type="dxa"/>
          </w:tcPr>
          <w:p w14:paraId="7F72B1B1" w14:textId="77777777" w:rsidR="00F76FB8" w:rsidRDefault="00AA7040">
            <w:pPr>
              <w:jc w:val="center"/>
              <w:rPr>
                <w:rFonts w:ascii="Arial" w:eastAsia="Arial" w:hAnsi="Arial" w:cs="Arial"/>
              </w:rPr>
            </w:pPr>
            <w:r>
              <w:rPr>
                <w:rFonts w:ascii="Arial" w:eastAsia="Arial" w:hAnsi="Arial" w:cs="Arial"/>
              </w:rPr>
              <w:t>Código Completo</w:t>
            </w:r>
          </w:p>
        </w:tc>
        <w:tc>
          <w:tcPr>
            <w:tcW w:w="3718" w:type="dxa"/>
          </w:tcPr>
          <w:p w14:paraId="6E17CFE7"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229" w:type="dxa"/>
          </w:tcPr>
          <w:p w14:paraId="228FD3D2" w14:textId="77777777" w:rsidR="00F76FB8" w:rsidRDefault="00AA7040">
            <w:pPr>
              <w:jc w:val="center"/>
              <w:rPr>
                <w:rFonts w:ascii="Arial" w:eastAsia="Arial" w:hAnsi="Arial" w:cs="Arial"/>
              </w:rPr>
            </w:pPr>
            <w:r>
              <w:rPr>
                <w:rFonts w:ascii="Arial" w:eastAsia="Arial" w:hAnsi="Arial" w:cs="Arial"/>
              </w:rPr>
              <w:t xml:space="preserve">Clasificación </w:t>
            </w:r>
          </w:p>
        </w:tc>
      </w:tr>
      <w:tr w:rsidR="00F76FB8" w14:paraId="349A0B01" w14:textId="77777777">
        <w:trPr>
          <w:trHeight w:val="227"/>
        </w:trPr>
        <w:tc>
          <w:tcPr>
            <w:tcW w:w="2341" w:type="dxa"/>
          </w:tcPr>
          <w:p w14:paraId="492E6526" w14:textId="77777777" w:rsidR="00F76FB8" w:rsidRDefault="00AA7040">
            <w:pPr>
              <w:jc w:val="center"/>
              <w:rPr>
                <w:rFonts w:ascii="Arial" w:eastAsia="Arial" w:hAnsi="Arial" w:cs="Arial"/>
              </w:rPr>
            </w:pPr>
            <w:r>
              <w:rPr>
                <w:rFonts w:ascii="Arial" w:eastAsia="Arial" w:hAnsi="Arial" w:cs="Arial"/>
              </w:rPr>
              <w:t>2.1.2.02.02.008</w:t>
            </w:r>
          </w:p>
        </w:tc>
        <w:tc>
          <w:tcPr>
            <w:tcW w:w="3718" w:type="dxa"/>
          </w:tcPr>
          <w:p w14:paraId="13EB3A67"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229" w:type="dxa"/>
          </w:tcPr>
          <w:p w14:paraId="422C327F" w14:textId="77777777" w:rsidR="00F76FB8" w:rsidRDefault="00AA7040">
            <w:pPr>
              <w:jc w:val="center"/>
              <w:rPr>
                <w:rFonts w:ascii="Arial" w:eastAsia="Arial" w:hAnsi="Arial" w:cs="Arial"/>
              </w:rPr>
            </w:pPr>
            <w:r>
              <w:rPr>
                <w:rFonts w:ascii="Arial" w:eastAsia="Arial" w:hAnsi="Arial" w:cs="Arial"/>
              </w:rPr>
              <w:t>Funcionamiento</w:t>
            </w:r>
          </w:p>
        </w:tc>
      </w:tr>
      <w:tr w:rsidR="00F76FB8" w14:paraId="22FEBC01" w14:textId="77777777">
        <w:trPr>
          <w:trHeight w:val="227"/>
        </w:trPr>
        <w:tc>
          <w:tcPr>
            <w:tcW w:w="2341" w:type="dxa"/>
          </w:tcPr>
          <w:p w14:paraId="14A4E92D" w14:textId="77777777" w:rsidR="00F76FB8" w:rsidRDefault="00AA7040">
            <w:pPr>
              <w:jc w:val="center"/>
              <w:rPr>
                <w:rFonts w:ascii="Arial" w:eastAsia="Arial" w:hAnsi="Arial" w:cs="Arial"/>
              </w:rPr>
            </w:pPr>
            <w:r>
              <w:rPr>
                <w:rFonts w:ascii="Arial" w:eastAsia="Arial" w:hAnsi="Arial" w:cs="Arial"/>
              </w:rPr>
              <w:t>2.1.2.02.02.009</w:t>
            </w:r>
          </w:p>
        </w:tc>
        <w:tc>
          <w:tcPr>
            <w:tcW w:w="3718" w:type="dxa"/>
          </w:tcPr>
          <w:p w14:paraId="15922596"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229" w:type="dxa"/>
          </w:tcPr>
          <w:p w14:paraId="22B8B4D9" w14:textId="77777777" w:rsidR="00F76FB8" w:rsidRDefault="00AA7040">
            <w:pPr>
              <w:jc w:val="center"/>
              <w:rPr>
                <w:rFonts w:ascii="Arial" w:eastAsia="Arial" w:hAnsi="Arial" w:cs="Arial"/>
              </w:rPr>
            </w:pPr>
            <w:r>
              <w:rPr>
                <w:rFonts w:ascii="Arial" w:eastAsia="Arial" w:hAnsi="Arial" w:cs="Arial"/>
              </w:rPr>
              <w:t>Funcionamiento</w:t>
            </w:r>
          </w:p>
        </w:tc>
      </w:tr>
    </w:tbl>
    <w:p w14:paraId="217F3DAB" w14:textId="77777777" w:rsidR="00F76FB8" w:rsidRDefault="00F76FB8">
      <w:pPr>
        <w:jc w:val="both"/>
        <w:rPr>
          <w:rFonts w:ascii="Arial" w:eastAsia="Arial" w:hAnsi="Arial" w:cs="Arial"/>
          <w:sz w:val="24"/>
          <w:szCs w:val="24"/>
        </w:rPr>
      </w:pPr>
    </w:p>
    <w:p w14:paraId="296D91A7" w14:textId="77777777" w:rsidR="00F76FB8" w:rsidRDefault="00AA7040">
      <w:pPr>
        <w:jc w:val="both"/>
        <w:rPr>
          <w:rFonts w:ascii="Arial" w:eastAsia="Arial" w:hAnsi="Arial" w:cs="Arial"/>
          <w:sz w:val="24"/>
          <w:szCs w:val="24"/>
        </w:rPr>
      </w:pPr>
      <w:r>
        <w:rPr>
          <w:rFonts w:ascii="Arial" w:eastAsia="Arial" w:hAnsi="Arial" w:cs="Arial"/>
          <w:sz w:val="24"/>
          <w:szCs w:val="24"/>
        </w:rPr>
        <w:t>En este mismo sentido, el artículo segundo del Decreto anteriormente citado otorga atribuciones a los mismos sujetos, en las mismas condiciones para suscribir todos los actos y documentos pre contractuales, contractuales y poscontractuales de los contratos de prestación de servicios profesionales y de apoyo a la gestión, cuya fuente de financiación sean gastos de inversión con las siguientes Posiciones Presupuestales - POSPRE:</w:t>
      </w:r>
    </w:p>
    <w:p w14:paraId="6B7986E9" w14:textId="77777777" w:rsidR="00F76FB8" w:rsidRDefault="00F76FB8">
      <w:pPr>
        <w:jc w:val="both"/>
        <w:rPr>
          <w:rFonts w:ascii="Arial" w:eastAsia="Arial" w:hAnsi="Arial" w:cs="Arial"/>
          <w:sz w:val="24"/>
          <w:szCs w:val="24"/>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F76FB8" w14:paraId="7D02EF23" w14:textId="77777777">
        <w:trPr>
          <w:trHeight w:val="454"/>
        </w:trPr>
        <w:tc>
          <w:tcPr>
            <w:tcW w:w="2333" w:type="dxa"/>
          </w:tcPr>
          <w:p w14:paraId="30399148" w14:textId="77777777" w:rsidR="00F76FB8" w:rsidRDefault="00AA7040">
            <w:pPr>
              <w:jc w:val="center"/>
              <w:rPr>
                <w:rFonts w:ascii="Arial" w:eastAsia="Arial" w:hAnsi="Arial" w:cs="Arial"/>
              </w:rPr>
            </w:pPr>
            <w:r>
              <w:rPr>
                <w:rFonts w:ascii="Arial" w:eastAsia="Arial" w:hAnsi="Arial" w:cs="Arial"/>
              </w:rPr>
              <w:t>Código Completo</w:t>
            </w:r>
          </w:p>
        </w:tc>
        <w:tc>
          <w:tcPr>
            <w:tcW w:w="3757" w:type="dxa"/>
          </w:tcPr>
          <w:p w14:paraId="2B873BB8"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198" w:type="dxa"/>
          </w:tcPr>
          <w:p w14:paraId="7E0ABD09" w14:textId="77777777" w:rsidR="00F76FB8" w:rsidRDefault="00AA7040">
            <w:pPr>
              <w:jc w:val="center"/>
              <w:rPr>
                <w:rFonts w:ascii="Arial" w:eastAsia="Arial" w:hAnsi="Arial" w:cs="Arial"/>
              </w:rPr>
            </w:pPr>
            <w:r>
              <w:rPr>
                <w:rFonts w:ascii="Arial" w:eastAsia="Arial" w:hAnsi="Arial" w:cs="Arial"/>
              </w:rPr>
              <w:t>Clasificación</w:t>
            </w:r>
          </w:p>
        </w:tc>
      </w:tr>
      <w:tr w:rsidR="00F76FB8" w14:paraId="0CE48F40" w14:textId="77777777">
        <w:trPr>
          <w:trHeight w:val="227"/>
        </w:trPr>
        <w:tc>
          <w:tcPr>
            <w:tcW w:w="2333" w:type="dxa"/>
          </w:tcPr>
          <w:p w14:paraId="749D0F11" w14:textId="77777777" w:rsidR="00F76FB8" w:rsidRDefault="00AA7040">
            <w:pPr>
              <w:jc w:val="center"/>
              <w:rPr>
                <w:rFonts w:ascii="Arial" w:eastAsia="Arial" w:hAnsi="Arial" w:cs="Arial"/>
              </w:rPr>
            </w:pPr>
            <w:r>
              <w:rPr>
                <w:rFonts w:ascii="Arial" w:eastAsia="Arial" w:hAnsi="Arial" w:cs="Arial"/>
              </w:rPr>
              <w:t>2.1.2.02.02.005</w:t>
            </w:r>
          </w:p>
        </w:tc>
        <w:tc>
          <w:tcPr>
            <w:tcW w:w="3757" w:type="dxa"/>
          </w:tcPr>
          <w:p w14:paraId="4857FB08" w14:textId="77777777" w:rsidR="00F76FB8" w:rsidRDefault="00AA7040">
            <w:pPr>
              <w:jc w:val="center"/>
              <w:rPr>
                <w:rFonts w:ascii="Arial" w:eastAsia="Arial" w:hAnsi="Arial" w:cs="Arial"/>
              </w:rPr>
            </w:pPr>
            <w:r>
              <w:rPr>
                <w:rFonts w:ascii="Arial" w:eastAsia="Arial" w:hAnsi="Arial" w:cs="Arial"/>
              </w:rPr>
              <w:t xml:space="preserve">Servicios de la Construcción </w:t>
            </w:r>
          </w:p>
        </w:tc>
        <w:tc>
          <w:tcPr>
            <w:tcW w:w="3198" w:type="dxa"/>
          </w:tcPr>
          <w:p w14:paraId="7246457C" w14:textId="77777777" w:rsidR="00F76FB8" w:rsidRDefault="00AA7040">
            <w:pPr>
              <w:jc w:val="center"/>
              <w:rPr>
                <w:rFonts w:ascii="Arial" w:eastAsia="Arial" w:hAnsi="Arial" w:cs="Arial"/>
              </w:rPr>
            </w:pPr>
            <w:r>
              <w:rPr>
                <w:rFonts w:ascii="Arial" w:eastAsia="Arial" w:hAnsi="Arial" w:cs="Arial"/>
              </w:rPr>
              <w:t>Inversión</w:t>
            </w:r>
          </w:p>
        </w:tc>
      </w:tr>
      <w:tr w:rsidR="00F76FB8" w14:paraId="1B0182AB" w14:textId="77777777">
        <w:trPr>
          <w:trHeight w:val="227"/>
        </w:trPr>
        <w:tc>
          <w:tcPr>
            <w:tcW w:w="2333" w:type="dxa"/>
          </w:tcPr>
          <w:p w14:paraId="37583EA0" w14:textId="77777777" w:rsidR="00F76FB8" w:rsidRDefault="00AA7040">
            <w:pPr>
              <w:jc w:val="center"/>
              <w:rPr>
                <w:rFonts w:ascii="Arial" w:eastAsia="Arial" w:hAnsi="Arial" w:cs="Arial"/>
              </w:rPr>
            </w:pPr>
            <w:r>
              <w:rPr>
                <w:rFonts w:ascii="Arial" w:eastAsia="Arial" w:hAnsi="Arial" w:cs="Arial"/>
              </w:rPr>
              <w:t>2.1.2.02.02.008</w:t>
            </w:r>
          </w:p>
        </w:tc>
        <w:tc>
          <w:tcPr>
            <w:tcW w:w="3757" w:type="dxa"/>
          </w:tcPr>
          <w:p w14:paraId="4F6758B1"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198" w:type="dxa"/>
          </w:tcPr>
          <w:p w14:paraId="4AC24C9A" w14:textId="77777777" w:rsidR="00F76FB8" w:rsidRDefault="00AA7040">
            <w:pPr>
              <w:jc w:val="center"/>
              <w:rPr>
                <w:rFonts w:ascii="Arial" w:eastAsia="Arial" w:hAnsi="Arial" w:cs="Arial"/>
              </w:rPr>
            </w:pPr>
            <w:r>
              <w:rPr>
                <w:rFonts w:ascii="Arial" w:eastAsia="Arial" w:hAnsi="Arial" w:cs="Arial"/>
              </w:rPr>
              <w:t>Inversión</w:t>
            </w:r>
          </w:p>
        </w:tc>
      </w:tr>
      <w:tr w:rsidR="00F76FB8" w14:paraId="4AF5BED1" w14:textId="77777777">
        <w:trPr>
          <w:trHeight w:val="227"/>
        </w:trPr>
        <w:tc>
          <w:tcPr>
            <w:tcW w:w="2333" w:type="dxa"/>
          </w:tcPr>
          <w:p w14:paraId="23FEA1FB" w14:textId="77777777" w:rsidR="00F76FB8" w:rsidRDefault="00AA7040">
            <w:pPr>
              <w:jc w:val="center"/>
              <w:rPr>
                <w:rFonts w:ascii="Arial" w:eastAsia="Arial" w:hAnsi="Arial" w:cs="Arial"/>
              </w:rPr>
            </w:pPr>
            <w:r>
              <w:rPr>
                <w:rFonts w:ascii="Arial" w:eastAsia="Arial" w:hAnsi="Arial" w:cs="Arial"/>
              </w:rPr>
              <w:t>2.1.2.02.02.009</w:t>
            </w:r>
          </w:p>
        </w:tc>
        <w:tc>
          <w:tcPr>
            <w:tcW w:w="3757" w:type="dxa"/>
          </w:tcPr>
          <w:p w14:paraId="7A98D513"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198" w:type="dxa"/>
          </w:tcPr>
          <w:p w14:paraId="54333143" w14:textId="77777777" w:rsidR="00F76FB8" w:rsidRDefault="00AA7040">
            <w:pPr>
              <w:jc w:val="center"/>
              <w:rPr>
                <w:rFonts w:ascii="Arial" w:eastAsia="Arial" w:hAnsi="Arial" w:cs="Arial"/>
              </w:rPr>
            </w:pPr>
            <w:r>
              <w:rPr>
                <w:rFonts w:ascii="Arial" w:eastAsia="Arial" w:hAnsi="Arial" w:cs="Arial"/>
              </w:rPr>
              <w:t>Inversión</w:t>
            </w:r>
          </w:p>
        </w:tc>
      </w:tr>
    </w:tbl>
    <w:p w14:paraId="50A62BD8" w14:textId="77777777" w:rsidR="00F76FB8" w:rsidRDefault="00F76FB8">
      <w:pPr>
        <w:jc w:val="both"/>
        <w:rPr>
          <w:rFonts w:ascii="Arial" w:eastAsia="Arial" w:hAnsi="Arial" w:cs="Arial"/>
          <w:sz w:val="24"/>
          <w:szCs w:val="24"/>
        </w:rPr>
      </w:pPr>
    </w:p>
    <w:p w14:paraId="11ECE818" w14:textId="77777777" w:rsidR="00F76FB8" w:rsidRDefault="00AA7040">
      <w:pPr>
        <w:jc w:val="both"/>
        <w:rPr>
          <w:rFonts w:ascii="Arial" w:eastAsia="Arial" w:hAnsi="Arial" w:cs="Arial"/>
          <w:sz w:val="24"/>
          <w:szCs w:val="24"/>
        </w:rPr>
      </w:pPr>
      <w:r>
        <w:rPr>
          <w:rFonts w:ascii="Arial" w:eastAsia="Arial" w:hAnsi="Arial" w:cs="Arial"/>
          <w:sz w:val="24"/>
          <w:szCs w:val="24"/>
        </w:rPr>
        <w:t>Vale la pena advertir que las atribuciones otorgadas por el señor Alcalde tienen una condición pro tempore, comoquiera que el decreto en mención señala que los contratos que se celebren en desarrollo de la delegación realizada tendrán plazo máximo hasta el treinta (30) de junio de 2026.</w:t>
      </w:r>
    </w:p>
    <w:p w14:paraId="4890A667" w14:textId="77777777" w:rsidR="00F76FB8" w:rsidRDefault="00F76FB8">
      <w:pPr>
        <w:jc w:val="both"/>
        <w:rPr>
          <w:rFonts w:ascii="Arial" w:eastAsia="Arial" w:hAnsi="Arial" w:cs="Arial"/>
          <w:sz w:val="24"/>
          <w:szCs w:val="24"/>
        </w:rPr>
      </w:pPr>
    </w:p>
    <w:p w14:paraId="704C9468"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w:t>
      </w:r>
      <w:r>
        <w:rPr>
          <w:rFonts w:ascii="Arial" w:eastAsia="Arial" w:hAnsi="Arial" w:cs="Arial"/>
          <w:sz w:val="24"/>
          <w:szCs w:val="24"/>
        </w:rPr>
        <w:lastRenderedPageBreak/>
        <w:t>ejecución eficiente del contrato. Sin que ello implique que exista subordinación, ni relación laboral o dependencia alguna frente al Distrito Especial de Santiago de Cali.</w:t>
      </w:r>
    </w:p>
    <w:p w14:paraId="44E65590" w14:textId="77777777" w:rsidR="00F76FB8" w:rsidRDefault="00F76FB8">
      <w:pPr>
        <w:jc w:val="both"/>
        <w:rPr>
          <w:rFonts w:ascii="Arial" w:eastAsia="Arial" w:hAnsi="Arial" w:cs="Arial"/>
          <w:sz w:val="24"/>
          <w:szCs w:val="24"/>
        </w:rPr>
      </w:pPr>
    </w:p>
    <w:p w14:paraId="536D51D9" w14:textId="100EB15D" w:rsidR="00F76FB8" w:rsidRDefault="00AA7040">
      <w:pPr>
        <w:pBdr>
          <w:top w:val="nil"/>
          <w:left w:val="nil"/>
          <w:bottom w:val="nil"/>
          <w:right w:val="nil"/>
          <w:between w:val="nil"/>
        </w:pBdr>
        <w:jc w:val="both"/>
        <w:rPr>
          <w:rFonts w:ascii="Arial" w:eastAsia="Arial" w:hAnsi="Arial" w:cs="Arial"/>
          <w:color w:val="000000"/>
          <w:sz w:val="24"/>
          <w:szCs w:val="24"/>
        </w:rPr>
      </w:pPr>
      <w:bookmarkStart w:id="2" w:name="_heading=h.as67lgeciqr3" w:colFirst="0" w:colLast="0"/>
      <w:bookmarkEnd w:id="2"/>
      <w:r>
        <w:rPr>
          <w:rFonts w:ascii="Arial" w:eastAsia="Arial" w:hAnsi="Arial" w:cs="Arial"/>
          <w:color w:val="000000"/>
          <w:sz w:val="24"/>
          <w:szCs w:val="24"/>
        </w:rPr>
        <w:t>Mediante Decreto No. 4112.010.20.1049 del 17 de diciembre de 2025, el Alcalde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23E9D830" w14:textId="77777777" w:rsidR="00F76FB8" w:rsidRDefault="00F76FB8">
      <w:pPr>
        <w:jc w:val="both"/>
        <w:rPr>
          <w:rFonts w:ascii="Arial" w:eastAsia="Arial" w:hAnsi="Arial" w:cs="Arial"/>
          <w:sz w:val="24"/>
          <w:szCs w:val="24"/>
        </w:rPr>
      </w:pPr>
    </w:p>
    <w:p w14:paraId="5D17618F" w14:textId="77777777" w:rsidR="00F76FB8" w:rsidRDefault="00AA7040">
      <w:pPr>
        <w:jc w:val="both"/>
        <w:rPr>
          <w:rFonts w:ascii="Arial" w:eastAsia="Arial" w:hAnsi="Arial" w:cs="Arial"/>
          <w:sz w:val="24"/>
          <w:szCs w:val="24"/>
        </w:rPr>
      </w:pPr>
      <w:r>
        <w:rPr>
          <w:rFonts w:ascii="Arial" w:eastAsia="Arial" w:hAnsi="Arial" w:cs="Arial"/>
          <w:sz w:val="24"/>
          <w:szCs w:val="24"/>
        </w:rPr>
        <w:t>La presente contratación deberá regirse por el Decreto N°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650686A9" w14:textId="77777777" w:rsidR="00F76FB8" w:rsidRDefault="00AA7040">
      <w:pPr>
        <w:pStyle w:val="Ttulo1"/>
        <w:numPr>
          <w:ilvl w:val="0"/>
          <w:numId w:val="8"/>
        </w:numPr>
        <w:ind w:hanging="75"/>
        <w:rPr>
          <w:b w:val="0"/>
          <w:bCs w:val="0"/>
        </w:rPr>
      </w:pPr>
      <w:r>
        <w:rPr>
          <w:b w:val="0"/>
          <w:bCs w:val="0"/>
        </w:rPr>
        <w:t>CLASIFICACIÓN UNSPSC</w:t>
      </w:r>
    </w:p>
    <w:p w14:paraId="4668E7D2" w14:textId="77777777" w:rsidR="00F76FB8" w:rsidRDefault="00F76FB8">
      <w:pPr>
        <w:jc w:val="both"/>
        <w:rPr>
          <w:rFonts w:ascii="Arial" w:eastAsia="Arial" w:hAnsi="Arial" w:cs="Arial"/>
          <w:i/>
          <w:iCs/>
          <w:sz w:val="24"/>
          <w:szCs w:val="24"/>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F76FB8" w14:paraId="39FB4B0E"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9248BE" w14:textId="77777777" w:rsidR="00F76FB8" w:rsidRDefault="00AA704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23FD789E" w14:textId="77777777" w:rsidR="00F76FB8" w:rsidRDefault="00AA7040">
            <w:pPr>
              <w:jc w:val="center"/>
              <w:rPr>
                <w:rFonts w:ascii="Arial" w:eastAsia="Arial" w:hAnsi="Arial" w:cs="Arial"/>
                <w:sz w:val="22"/>
                <w:szCs w:val="22"/>
              </w:rPr>
            </w:pPr>
            <w:r>
              <w:rPr>
                <w:rFonts w:ascii="Arial" w:eastAsia="Arial" w:hAnsi="Arial" w:cs="Arial"/>
                <w:sz w:val="22"/>
                <w:szCs w:val="22"/>
              </w:rPr>
              <w:t>Segmento</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E0905D6" w14:textId="77777777" w:rsidR="00F76FB8" w:rsidRDefault="00AA704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B31C4AC" w14:textId="77777777" w:rsidR="00F76FB8" w:rsidRDefault="00AA7040">
            <w:pPr>
              <w:jc w:val="center"/>
              <w:rPr>
                <w:rFonts w:ascii="Arial" w:eastAsia="Arial" w:hAnsi="Arial" w:cs="Arial"/>
                <w:sz w:val="22"/>
                <w:szCs w:val="22"/>
              </w:rPr>
            </w:pPr>
            <w:r>
              <w:rPr>
                <w:rFonts w:ascii="Arial" w:eastAsia="Arial" w:hAnsi="Arial" w:cs="Arial"/>
                <w:sz w:val="22"/>
                <w:szCs w:val="22"/>
              </w:rPr>
              <w:t>Clase</w:t>
            </w:r>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4F52E3D5" w14:textId="77777777" w:rsidR="00F76FB8" w:rsidRDefault="00AA7040">
            <w:pPr>
              <w:jc w:val="center"/>
              <w:rPr>
                <w:rFonts w:ascii="Arial" w:eastAsia="Arial" w:hAnsi="Arial" w:cs="Arial"/>
                <w:sz w:val="22"/>
                <w:szCs w:val="22"/>
              </w:rPr>
            </w:pPr>
            <w:r>
              <w:rPr>
                <w:rFonts w:ascii="Arial" w:eastAsia="Arial" w:hAnsi="Arial" w:cs="Arial"/>
                <w:sz w:val="22"/>
                <w:szCs w:val="22"/>
              </w:rPr>
              <w:t>Producto</w:t>
            </w:r>
          </w:p>
        </w:tc>
      </w:tr>
      <w:tr w:rsidR="00F76FB8" w14:paraId="14BA5881"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87B2868"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7CA1332"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E4F30EC"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0F14735A"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1E99FE37"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r w:rsidR="00F76FB8" w14:paraId="119986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E1FC25" w14:textId="77777777" w:rsidR="00F76FB8" w:rsidRDefault="00F76FB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3792E285"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1908E24F" w14:textId="77777777" w:rsidR="00F76FB8" w:rsidRDefault="00AA7040">
            <w:pPr>
              <w:jc w:val="center"/>
              <w:rPr>
                <w:rFonts w:ascii="Arial" w:eastAsia="Arial" w:hAnsi="Arial" w:cs="Arial"/>
                <w:sz w:val="22"/>
                <w:szCs w:val="22"/>
              </w:rPr>
            </w:pPr>
            <w:r>
              <w:rPr>
                <w:rFonts w:ascii="Arial" w:eastAsia="Arial" w:hAnsi="Arial" w:cs="Arial"/>
                <w:sz w:val="22"/>
                <w:szCs w:val="22"/>
              </w:rPr>
              <w:t>Servicios de recursos humanos.</w:t>
            </w:r>
          </w:p>
        </w:tc>
        <w:tc>
          <w:tcPr>
            <w:tcW w:w="1559" w:type="dxa"/>
            <w:tcBorders>
              <w:top w:val="nil"/>
              <w:left w:val="nil"/>
              <w:bottom w:val="single" w:sz="4" w:space="0" w:color="BFBFBF"/>
              <w:right w:val="single" w:sz="4" w:space="0" w:color="BFBFBF"/>
            </w:tcBorders>
            <w:vAlign w:val="center"/>
          </w:tcPr>
          <w:p w14:paraId="04DEA9F3" w14:textId="77777777" w:rsidR="00F76FB8" w:rsidRDefault="00AA7040">
            <w:pPr>
              <w:jc w:val="center"/>
              <w:rPr>
                <w:rFonts w:ascii="Arial" w:eastAsia="Arial" w:hAnsi="Arial" w:cs="Arial"/>
                <w:sz w:val="22"/>
                <w:szCs w:val="22"/>
              </w:rPr>
            </w:pPr>
            <w:r>
              <w:rPr>
                <w:rFonts w:ascii="Arial" w:eastAsia="Arial" w:hAnsi="Arial" w:cs="Arial"/>
                <w:sz w:val="22"/>
                <w:szCs w:val="22"/>
              </w:rPr>
              <w:t>Desarrollo de recursos humanos.</w:t>
            </w:r>
          </w:p>
        </w:tc>
        <w:tc>
          <w:tcPr>
            <w:tcW w:w="2751" w:type="dxa"/>
            <w:tcBorders>
              <w:top w:val="nil"/>
              <w:left w:val="nil"/>
              <w:bottom w:val="single" w:sz="4" w:space="0" w:color="BFBFBF"/>
              <w:right w:val="single" w:sz="4" w:space="0" w:color="BFBFBF"/>
            </w:tcBorders>
            <w:vAlign w:val="center"/>
          </w:tcPr>
          <w:p w14:paraId="6D2A7A0F"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Perfeccionamiento de la función de gestión.</w:t>
            </w:r>
          </w:p>
        </w:tc>
      </w:tr>
      <w:tr w:rsidR="00F76FB8" w14:paraId="45B1DD28"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9D4B83E"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00ACF998"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6EFF23F"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3E2D0CF1"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6156456A"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bl>
    <w:p w14:paraId="537E25B7" w14:textId="77777777" w:rsidR="00F76FB8" w:rsidRDefault="00F76FB8">
      <w:pPr>
        <w:jc w:val="both"/>
        <w:rPr>
          <w:rFonts w:ascii="Arial" w:eastAsia="Arial" w:hAnsi="Arial" w:cs="Arial"/>
          <w:sz w:val="24"/>
          <w:szCs w:val="24"/>
        </w:rPr>
      </w:pPr>
    </w:p>
    <w:p w14:paraId="2979C3AF" w14:textId="77777777" w:rsidR="00F76FB8" w:rsidRDefault="00AA7040">
      <w:pPr>
        <w:pStyle w:val="Ttulo1"/>
        <w:numPr>
          <w:ilvl w:val="0"/>
          <w:numId w:val="8"/>
        </w:numPr>
        <w:ind w:hanging="75"/>
        <w:rPr>
          <w:b w:val="0"/>
          <w:bCs w:val="0"/>
        </w:rPr>
      </w:pPr>
      <w:r>
        <w:rPr>
          <w:b w:val="0"/>
          <w:bCs w:val="0"/>
        </w:rPr>
        <w:t>¿HACE PARTE DEL PLAN ANUAL DE ADQUISICIONES (PAA) Y ESTAN IDENTIFICADOS LOS BIENES Y/O SERVICIOS?</w:t>
      </w:r>
    </w:p>
    <w:p w14:paraId="3F54E11F" w14:textId="77777777" w:rsidR="00F76FB8" w:rsidRDefault="00F76FB8">
      <w:pPr>
        <w:rPr>
          <w:rFonts w:ascii="Arial" w:eastAsia="Arial" w:hAnsi="Arial" w:cs="Arial"/>
          <w:sz w:val="24"/>
          <w:szCs w:val="24"/>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F76FB8" w14:paraId="7C9BD950" w14:textId="77777777">
        <w:trPr>
          <w:jc w:val="center"/>
        </w:trPr>
        <w:tc>
          <w:tcPr>
            <w:tcW w:w="708" w:type="dxa"/>
          </w:tcPr>
          <w:p w14:paraId="364D4638" w14:textId="77777777" w:rsidR="00F76FB8" w:rsidRDefault="00AA7040">
            <w:pPr>
              <w:rPr>
                <w:rFonts w:ascii="Arial" w:eastAsia="Arial" w:hAnsi="Arial" w:cs="Arial"/>
                <w:sz w:val="24"/>
                <w:szCs w:val="24"/>
              </w:rPr>
            </w:pPr>
            <w:r>
              <w:rPr>
                <w:rFonts w:ascii="Arial" w:eastAsia="Arial" w:hAnsi="Arial" w:cs="Arial"/>
                <w:sz w:val="24"/>
                <w:szCs w:val="24"/>
              </w:rPr>
              <w:t>SÍ</w:t>
            </w:r>
          </w:p>
        </w:tc>
        <w:tc>
          <w:tcPr>
            <w:tcW w:w="557" w:type="dxa"/>
            <w:tcBorders>
              <w:top w:val="single" w:sz="4" w:space="0" w:color="000000"/>
              <w:bottom w:val="single" w:sz="4" w:space="0" w:color="000000"/>
            </w:tcBorders>
          </w:tcPr>
          <w:p w14:paraId="4D8B91A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851" w:type="dxa"/>
            <w:tcBorders>
              <w:top w:val="nil"/>
              <w:bottom w:val="nil"/>
              <w:right w:val="nil"/>
            </w:tcBorders>
          </w:tcPr>
          <w:p w14:paraId="7E5FC686" w14:textId="77777777" w:rsidR="00F76FB8" w:rsidRDefault="00F76FB8">
            <w:pPr>
              <w:rPr>
                <w:rFonts w:ascii="Arial" w:eastAsia="Arial" w:hAnsi="Arial" w:cs="Arial"/>
                <w:sz w:val="24"/>
                <w:szCs w:val="24"/>
              </w:rPr>
            </w:pPr>
          </w:p>
        </w:tc>
        <w:tc>
          <w:tcPr>
            <w:tcW w:w="851" w:type="dxa"/>
            <w:tcBorders>
              <w:left w:val="nil"/>
            </w:tcBorders>
          </w:tcPr>
          <w:p w14:paraId="3B50037B"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567" w:type="dxa"/>
            <w:tcBorders>
              <w:top w:val="single" w:sz="4" w:space="0" w:color="000000"/>
              <w:bottom w:val="single" w:sz="4" w:space="0" w:color="000000"/>
            </w:tcBorders>
          </w:tcPr>
          <w:p w14:paraId="07A268D1" w14:textId="77777777" w:rsidR="00F76FB8" w:rsidRDefault="00F76FB8">
            <w:pPr>
              <w:rPr>
                <w:rFonts w:ascii="Arial" w:eastAsia="Arial" w:hAnsi="Arial" w:cs="Arial"/>
                <w:sz w:val="24"/>
                <w:szCs w:val="24"/>
              </w:rPr>
            </w:pPr>
          </w:p>
        </w:tc>
      </w:tr>
    </w:tbl>
    <w:p w14:paraId="01ECC588" w14:textId="77777777" w:rsidR="00F76FB8" w:rsidRDefault="00F76FB8">
      <w:pPr>
        <w:rPr>
          <w:rFonts w:ascii="Arial" w:eastAsia="Arial" w:hAnsi="Arial" w:cs="Arial"/>
          <w:sz w:val="24"/>
          <w:szCs w:val="24"/>
        </w:rPr>
      </w:pPr>
    </w:p>
    <w:p w14:paraId="7362A26F" w14:textId="1680316E" w:rsidR="00F76FB8" w:rsidRDefault="00AA7040">
      <w:pPr>
        <w:rPr>
          <w:rFonts w:ascii="Arial" w:eastAsia="Arial" w:hAnsi="Arial" w:cs="Arial"/>
          <w:sz w:val="24"/>
          <w:szCs w:val="24"/>
        </w:rPr>
      </w:pPr>
      <w:r>
        <w:rPr>
          <w:rFonts w:ascii="Arial" w:eastAsia="Arial" w:hAnsi="Arial" w:cs="Arial"/>
          <w:sz w:val="24"/>
          <w:szCs w:val="24"/>
        </w:rPr>
        <w:tab/>
        <w:t xml:space="preserve">  ID en el PAA: ____{{ID_PAA}}______</w:t>
      </w:r>
    </w:p>
    <w:p w14:paraId="29FE66BA" w14:textId="77777777" w:rsidR="00F76FB8" w:rsidRDefault="00F76FB8">
      <w:pPr>
        <w:rPr>
          <w:rFonts w:ascii="Arial" w:eastAsia="Arial" w:hAnsi="Arial" w:cs="Arial"/>
          <w:sz w:val="24"/>
          <w:szCs w:val="24"/>
          <w:highlight w:val="yellow"/>
        </w:rPr>
      </w:pPr>
    </w:p>
    <w:p w14:paraId="1FB7B56E" w14:textId="20674FC6" w:rsidR="00F76FB8" w:rsidRDefault="00DF563B">
      <w:pPr>
        <w:jc w:val="both"/>
        <w:rPr>
          <w:rFonts w:ascii="Arial" w:eastAsia="Arial" w:hAnsi="Arial" w:cs="Arial"/>
          <w:sz w:val="24"/>
          <w:szCs w:val="24"/>
        </w:rPr>
      </w:pPr>
      <w:bookmarkStart w:id="3" w:name="_heading=h.eg5eloko88xw" w:colFirst="0" w:colLast="0"/>
      <w:bookmarkEnd w:id="3"/>
      <w:r w:rsidRPr="00DF563B">
        <w:rPr>
          <w:rFonts w:ascii="Arial" w:eastAsia="Arial" w:hAnsi="Arial" w:cs="Arial"/>
          <w:sz w:val="24"/>
          <w:szCs w:val="24"/>
        </w:rPr>
        <w:lastRenderedPageBreak/>
        <w:t>{{OCULTAR_SI_NO_ES_PAA}}</w:t>
      </w:r>
      <w:r w:rsidR="00AA7040" w:rsidRPr="00EC6AB8">
        <w:rPr>
          <w:rFonts w:ascii="Arial" w:eastAsia="Arial" w:hAnsi="Arial" w:cs="Arial"/>
          <w:sz w:val="24"/>
          <w:szCs w:val="24"/>
        </w:rPr>
        <w:t>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14:paraId="65B7F7DA" w14:textId="77777777" w:rsidR="00F76FB8" w:rsidRDefault="00AA7040">
      <w:pPr>
        <w:pStyle w:val="Ttulo1"/>
        <w:numPr>
          <w:ilvl w:val="0"/>
          <w:numId w:val="8"/>
        </w:numPr>
        <w:ind w:hanging="75"/>
        <w:rPr>
          <w:b w:val="0"/>
          <w:bCs w:val="0"/>
        </w:rPr>
      </w:pPr>
      <w:r>
        <w:rPr>
          <w:b w:val="0"/>
          <w:bCs w:val="0"/>
        </w:rPr>
        <w:t>ESTUDIO DEL SECTOR</w:t>
      </w:r>
    </w:p>
    <w:p w14:paraId="5DAC5D8E" w14:textId="77777777" w:rsidR="00F76FB8" w:rsidRDefault="00F76FB8">
      <w:pPr>
        <w:rPr>
          <w:rFonts w:ascii="Arial" w:eastAsia="Arial" w:hAnsi="Arial" w:cs="Arial"/>
        </w:rPr>
      </w:pPr>
    </w:p>
    <w:p w14:paraId="388DF7FD" w14:textId="77777777" w:rsidR="00F76FB8" w:rsidRDefault="00AA7040">
      <w:pPr>
        <w:jc w:val="both"/>
        <w:rPr>
          <w:rFonts w:ascii="Arial" w:eastAsia="Arial" w:hAnsi="Arial" w:cs="Arial"/>
          <w:sz w:val="24"/>
          <w:szCs w:val="24"/>
        </w:rPr>
      </w:pPr>
      <w:r>
        <w:rPr>
          <w:rFonts w:ascii="Arial" w:eastAsia="Arial" w:hAnsi="Arial" w:cs="Arial"/>
          <w:sz w:val="24"/>
          <w:szCs w:val="24"/>
        </w:rPr>
        <w:t>Para el análisis económico del sector y la estimación del valor estimado del contrato, es necesario tener en cuenta los siguientes lineamientos:</w:t>
      </w:r>
    </w:p>
    <w:p w14:paraId="396F71DD" w14:textId="77777777" w:rsidR="00F76FB8" w:rsidRDefault="00F76FB8">
      <w:pPr>
        <w:jc w:val="both"/>
        <w:rPr>
          <w:rFonts w:ascii="Arial" w:eastAsia="Arial" w:hAnsi="Arial" w:cs="Arial"/>
          <w:sz w:val="24"/>
          <w:szCs w:val="24"/>
        </w:rPr>
      </w:pPr>
    </w:p>
    <w:p w14:paraId="036FF3A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DEL MERCADO </w:t>
      </w:r>
    </w:p>
    <w:p w14:paraId="78E3AC6D" w14:textId="77777777" w:rsidR="00F76FB8" w:rsidRDefault="00F76FB8">
      <w:pPr>
        <w:jc w:val="both"/>
        <w:rPr>
          <w:rFonts w:ascii="Arial" w:eastAsia="Arial" w:hAnsi="Arial" w:cs="Arial"/>
          <w:sz w:val="24"/>
          <w:szCs w:val="24"/>
        </w:rPr>
      </w:pPr>
    </w:p>
    <w:p w14:paraId="515AD279"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244955FC" w14:textId="77777777" w:rsidR="00F76FB8" w:rsidRDefault="00F76FB8">
      <w:pPr>
        <w:jc w:val="both"/>
        <w:rPr>
          <w:rFonts w:ascii="Arial" w:eastAsia="Arial" w:hAnsi="Arial" w:cs="Arial"/>
          <w:color w:val="000000"/>
          <w:sz w:val="24"/>
          <w:szCs w:val="24"/>
        </w:rPr>
      </w:pPr>
    </w:p>
    <w:p w14:paraId="2C7458D9" w14:textId="77777777" w:rsidR="00F76FB8" w:rsidRDefault="00AA7040">
      <w:pPr>
        <w:jc w:val="both"/>
        <w:rPr>
          <w:rFonts w:ascii="Arial" w:eastAsia="Arial" w:hAnsi="Arial" w:cs="Arial"/>
          <w:color w:val="000000"/>
          <w:sz w:val="24"/>
          <w:szCs w:val="24"/>
          <w:highlight w:val="white"/>
        </w:rPr>
      </w:pPr>
      <w:r>
        <w:rPr>
          <w:rFonts w:ascii="Arial" w:eastAsia="Arial" w:hAnsi="Arial" w:cs="Arial"/>
          <w:color w:val="000000"/>
          <w:sz w:val="24"/>
          <w:szCs w:val="24"/>
          <w:highlight w:val="white"/>
        </w:rPr>
        <w:t xml:space="preserve">Para el año 2026 el salario mínimo legal mensual aumentó un 23 % quedando en $1.750.905. </w:t>
      </w:r>
      <w:r>
        <w:rPr>
          <w:rFonts w:ascii="Arial" w:eastAsia="Arial" w:hAnsi="Arial" w:cs="Arial"/>
          <w:sz w:val="24"/>
          <w:szCs w:val="24"/>
          <w:highlight w:val="white"/>
        </w:rPr>
        <w:t xml:space="preserve">antes del auxilio de transporte. </w:t>
      </w:r>
    </w:p>
    <w:p w14:paraId="06814E6F" w14:textId="77777777" w:rsidR="00F76FB8" w:rsidRDefault="00F76FB8">
      <w:pPr>
        <w:jc w:val="both"/>
        <w:rPr>
          <w:rFonts w:ascii="Arial" w:eastAsia="Arial" w:hAnsi="Arial" w:cs="Arial"/>
          <w:color w:val="000000"/>
          <w:sz w:val="24"/>
          <w:szCs w:val="24"/>
        </w:rPr>
      </w:pPr>
    </w:p>
    <w:p w14:paraId="29AAA462" w14:textId="77777777" w:rsidR="00F76FB8" w:rsidRDefault="00AA704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F76FB8" w14:paraId="6C2EBA87"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127115F3" w14:textId="77777777" w:rsidR="00F76FB8" w:rsidRPr="00AA7040" w:rsidRDefault="00AA7040">
            <w:pPr>
              <w:jc w:val="center"/>
              <w:rPr>
                <w:rFonts w:ascii="Arial" w:eastAsia="Arial" w:hAnsi="Arial" w:cs="Arial"/>
                <w:b/>
                <w:bCs/>
                <w:color w:val="000000"/>
                <w:sz w:val="14"/>
                <w:szCs w:val="14"/>
                <w:lang w:val="es-CO"/>
              </w:rPr>
            </w:pPr>
            <w:r w:rsidRPr="00AA7040">
              <w:rPr>
                <w:rFonts w:ascii="Arial" w:eastAsia="Arial" w:hAnsi="Arial" w:cs="Arial"/>
                <w:b/>
                <w:bCs/>
                <w:color w:val="000000"/>
                <w:sz w:val="14"/>
                <w:szCs w:val="14"/>
                <w:lang w:val="es-CO"/>
              </w:rPr>
              <w:t> </w:t>
            </w:r>
          </w:p>
        </w:tc>
        <w:tc>
          <w:tcPr>
            <w:tcW w:w="9520" w:type="dxa"/>
            <w:gridSpan w:val="11"/>
            <w:tcBorders>
              <w:top w:val="single" w:sz="8" w:space="0" w:color="000000"/>
              <w:left w:val="nil"/>
              <w:bottom w:val="single" w:sz="8" w:space="0" w:color="000000"/>
              <w:right w:val="single" w:sz="8" w:space="0" w:color="000000"/>
            </w:tcBorders>
            <w:vAlign w:val="center"/>
          </w:tcPr>
          <w:p w14:paraId="1763D6A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F76FB8" w14:paraId="027E29CD"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57B6C28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951AE0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6D8F0FF9"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2464A8D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44ADEA71"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5F07BC9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46DA573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41502CC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3BD27B5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4D1FF5D"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573E4EF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0C67BB0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F76FB8" w14:paraId="65A52A40"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164A6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1B323735"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707C9D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77A6DF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57C5F56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064CB6F"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15DD38B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62D4B03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14785C76"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687FDCB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C43BED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1DFBF2F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F76FB8" w14:paraId="4D3DA07D"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0C52B36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VARIACIÓN %</w:t>
            </w:r>
          </w:p>
        </w:tc>
        <w:tc>
          <w:tcPr>
            <w:tcW w:w="873" w:type="dxa"/>
            <w:tcBorders>
              <w:top w:val="nil"/>
              <w:left w:val="nil"/>
              <w:bottom w:val="single" w:sz="8" w:space="0" w:color="000000"/>
              <w:right w:val="single" w:sz="8" w:space="0" w:color="000000"/>
            </w:tcBorders>
            <w:vAlign w:val="center"/>
          </w:tcPr>
          <w:p w14:paraId="5BB8CA8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B3DCC7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6CDAF3DC"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26CA22F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33ABB1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CB215FB"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370214E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65E7B548"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052278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16693B3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5E110019"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5042BA58" w14:textId="77777777" w:rsidR="00F76FB8" w:rsidRDefault="00AA704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2AF3A121" w14:textId="77777777" w:rsidR="00F76FB8" w:rsidRDefault="00F76FB8">
      <w:pPr>
        <w:rPr>
          <w:rFonts w:ascii="Arial" w:eastAsia="Arial" w:hAnsi="Arial" w:cs="Arial"/>
          <w:color w:val="000000"/>
        </w:rPr>
      </w:pPr>
    </w:p>
    <w:p w14:paraId="5F793CB0"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w:t>
      </w:r>
      <w:r>
        <w:rPr>
          <w:rFonts w:ascii="Arial" w:eastAsia="Arial" w:hAnsi="Arial" w:cs="Arial"/>
          <w:color w:val="000000"/>
          <w:sz w:val="24"/>
          <w:szCs w:val="24"/>
        </w:rPr>
        <w:lastRenderedPageBreak/>
        <w:t>la formación académica y la experiencia relacionada directamente con el objeto de la presente contratación.</w:t>
      </w:r>
    </w:p>
    <w:p w14:paraId="491A13A3" w14:textId="77777777" w:rsidR="00F76FB8" w:rsidRDefault="00F76FB8">
      <w:pPr>
        <w:jc w:val="both"/>
        <w:rPr>
          <w:rFonts w:ascii="Arial" w:eastAsia="Arial" w:hAnsi="Arial" w:cs="Arial"/>
          <w:color w:val="000000"/>
          <w:sz w:val="24"/>
          <w:szCs w:val="24"/>
        </w:rPr>
      </w:pPr>
    </w:p>
    <w:p w14:paraId="08703D0B" w14:textId="094DE7C5" w:rsidR="00F76FB8" w:rsidRDefault="00AA7040">
      <w:pPr>
        <w:jc w:val="both"/>
        <w:rPr>
          <w:rFonts w:ascii="Arial" w:eastAsia="Arial" w:hAnsi="Arial" w:cs="Arial"/>
          <w:sz w:val="24"/>
          <w:szCs w:val="24"/>
        </w:rPr>
      </w:pPr>
      <w:r>
        <w:rPr>
          <w:rFonts w:ascii="Arial" w:eastAsia="Arial" w:hAnsi="Arial" w:cs="Arial"/>
          <w:sz w:val="24"/>
          <w:szCs w:val="24"/>
        </w:rPr>
        <w:t xml:space="preserve">Para determinar el valor estimado del contrato de conformidad con las actividades encaminadas al cumplimiento del mismo, se ha tomado como base y referencia los valores promedios de contrataciones anteriores y especialmente la Circular </w:t>
      </w:r>
      <w:r w:rsidR="00651041" w:rsidRPr="00651041">
        <w:rPr>
          <w:rFonts w:ascii="Arial" w:eastAsia="Arial" w:hAnsi="Arial" w:cs="Arial"/>
          <w:sz w:val="24"/>
          <w:szCs w:val="24"/>
        </w:rPr>
        <w:t>{{CIRCULAR_HONORARIOS}}</w:t>
      </w:r>
      <w:r>
        <w:rPr>
          <w:rFonts w:ascii="Arial" w:eastAsia="Arial" w:hAnsi="Arial" w:cs="Arial"/>
          <w:sz w:val="24"/>
          <w:szCs w:val="24"/>
        </w:rPr>
        <w:t>,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14:paraId="54E286E4" w14:textId="77777777" w:rsidR="00F76FB8" w:rsidRDefault="00F76FB8">
      <w:pPr>
        <w:jc w:val="both"/>
        <w:rPr>
          <w:rFonts w:ascii="Arial" w:eastAsia="Arial" w:hAnsi="Arial" w:cs="Arial"/>
          <w:sz w:val="24"/>
          <w:szCs w:val="24"/>
        </w:rPr>
      </w:pPr>
    </w:p>
    <w:p w14:paraId="115DC600" w14:textId="77777777" w:rsidR="00F76FB8" w:rsidRDefault="00AA7040">
      <w:pPr>
        <w:jc w:val="both"/>
        <w:rPr>
          <w:rFonts w:ascii="Arial" w:eastAsia="Arial" w:hAnsi="Arial" w:cs="Arial"/>
          <w:sz w:val="24"/>
          <w:szCs w:val="24"/>
        </w:rPr>
      </w:pPr>
      <w:r>
        <w:rPr>
          <w:rFonts w:ascii="Arial" w:eastAsia="Arial" w:hAnsi="Arial" w:cs="Arial"/>
          <w:sz w:val="24"/>
          <w:szCs w:val="24"/>
        </w:rPr>
        <w:t>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N°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5581BA6D" w14:textId="77777777" w:rsidR="00F76FB8" w:rsidRDefault="00F76FB8">
      <w:pPr>
        <w:pBdr>
          <w:top w:val="nil"/>
          <w:left w:val="nil"/>
          <w:bottom w:val="nil"/>
          <w:right w:val="nil"/>
          <w:between w:val="nil"/>
        </w:pBdr>
        <w:rPr>
          <w:rFonts w:ascii="Arial" w:eastAsia="Arial" w:hAnsi="Arial" w:cs="Arial"/>
          <w:color w:val="000000"/>
          <w:sz w:val="24"/>
          <w:szCs w:val="24"/>
        </w:rPr>
      </w:pPr>
    </w:p>
    <w:p w14:paraId="6CD9CBE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 LA OFERTA </w:t>
      </w:r>
    </w:p>
    <w:p w14:paraId="7A712540" w14:textId="77777777" w:rsidR="00F76FB8" w:rsidRDefault="00F76FB8">
      <w:pPr>
        <w:jc w:val="both"/>
        <w:rPr>
          <w:rFonts w:ascii="Arial" w:eastAsia="Arial" w:hAnsi="Arial" w:cs="Arial"/>
          <w:sz w:val="24"/>
          <w:szCs w:val="24"/>
        </w:rPr>
      </w:pPr>
    </w:p>
    <w:p w14:paraId="61AF06A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sz w:val="24"/>
          <w:szCs w:val="24"/>
        </w:rPr>
        <w:t>etc</w:t>
      </w:r>
      <w:proofErr w:type="spellEnd"/>
      <w:r>
        <w:rPr>
          <w:rFonts w:ascii="Arial" w:eastAsia="Arial" w:hAnsi="Arial" w:cs="Arial"/>
          <w:sz w:val="24"/>
          <w:szCs w:val="24"/>
        </w:rPr>
        <w:t>, que apoyan el funcionamiento de las entidades públicas. El perfil del posible contratista se define por el conocimiento previo, la formación académica y la experiencia relacionada directamente con el objeto de la presente contratación.</w:t>
      </w:r>
    </w:p>
    <w:p w14:paraId="129F1EFF" w14:textId="77777777" w:rsidR="00F76FB8" w:rsidRDefault="00F76FB8">
      <w:pPr>
        <w:jc w:val="both"/>
        <w:rPr>
          <w:rFonts w:ascii="Arial" w:eastAsia="Arial" w:hAnsi="Arial" w:cs="Arial"/>
          <w:sz w:val="24"/>
          <w:szCs w:val="24"/>
        </w:rPr>
      </w:pPr>
    </w:p>
    <w:p w14:paraId="7D74C671" w14:textId="77777777" w:rsidR="00F76FB8" w:rsidRDefault="00AA7040">
      <w:pPr>
        <w:jc w:val="both"/>
        <w:rPr>
          <w:rFonts w:ascii="Arial" w:eastAsia="Arial" w:hAnsi="Arial" w:cs="Arial"/>
          <w:sz w:val="24"/>
          <w:szCs w:val="24"/>
        </w:rPr>
      </w:pPr>
      <w:r>
        <w:rPr>
          <w:rFonts w:ascii="Arial" w:eastAsia="Arial" w:hAnsi="Arial" w:cs="Arial"/>
          <w:sz w:val="24"/>
          <w:szCs w:val="24"/>
        </w:rPr>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14:paraId="03EDEAE5" w14:textId="77777777" w:rsidR="00F76FB8" w:rsidRDefault="00F76FB8">
      <w:pPr>
        <w:jc w:val="both"/>
        <w:rPr>
          <w:rFonts w:ascii="Arial" w:eastAsia="Arial" w:hAnsi="Arial" w:cs="Arial"/>
          <w:sz w:val="24"/>
          <w:szCs w:val="24"/>
        </w:rPr>
      </w:pPr>
    </w:p>
    <w:p w14:paraId="595900D2" w14:textId="77777777" w:rsidR="00F76FB8" w:rsidRDefault="00AA7040">
      <w:pPr>
        <w:jc w:val="both"/>
        <w:rPr>
          <w:rFonts w:ascii="Arial" w:eastAsia="Arial" w:hAnsi="Arial" w:cs="Arial"/>
          <w:sz w:val="24"/>
          <w:szCs w:val="24"/>
        </w:rPr>
      </w:pPr>
      <w:r>
        <w:rPr>
          <w:rFonts w:ascii="Arial" w:eastAsia="Arial" w:hAnsi="Arial" w:cs="Arial"/>
          <w:sz w:val="24"/>
          <w:szCs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468169E1" w14:textId="77777777" w:rsidR="00F76FB8" w:rsidRDefault="00F76FB8">
      <w:pPr>
        <w:jc w:val="both"/>
        <w:rPr>
          <w:rFonts w:ascii="Arial" w:eastAsia="Arial" w:hAnsi="Arial" w:cs="Arial"/>
          <w:sz w:val="24"/>
          <w:szCs w:val="24"/>
        </w:rPr>
      </w:pPr>
    </w:p>
    <w:p w14:paraId="118FEEAD" w14:textId="2AFC0403" w:rsidR="00F76FB8" w:rsidRDefault="00AA7040">
      <w:pPr>
        <w:jc w:val="both"/>
        <w:rPr>
          <w:rFonts w:ascii="Arial" w:eastAsia="Arial" w:hAnsi="Arial" w:cs="Arial"/>
          <w:sz w:val="24"/>
          <w:szCs w:val="24"/>
        </w:rPr>
      </w:pPr>
      <w:r>
        <w:rPr>
          <w:rFonts w:ascii="Arial" w:eastAsia="Arial" w:hAnsi="Arial" w:cs="Arial"/>
          <w:sz w:val="24"/>
          <w:szCs w:val="24"/>
        </w:rPr>
        <w:t>A continuación, se adjunta la tabla de valores de la circular en mención:</w:t>
      </w:r>
    </w:p>
    <w:p w14:paraId="097CB903" w14:textId="77777777" w:rsidR="00E26338" w:rsidRDefault="00E26338">
      <w:pPr>
        <w:jc w:val="both"/>
        <w:rPr>
          <w:rFonts w:ascii="Arial" w:eastAsia="Arial" w:hAnsi="Arial" w:cs="Arial"/>
          <w:sz w:val="24"/>
          <w:szCs w:val="24"/>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F76FB8" w14:paraId="5200E6AD" w14:textId="77777777">
        <w:trPr>
          <w:trHeight w:val="287"/>
        </w:trPr>
        <w:tc>
          <w:tcPr>
            <w:tcW w:w="9781" w:type="dxa"/>
            <w:gridSpan w:val="5"/>
          </w:tcPr>
          <w:p w14:paraId="59C4125A" w14:textId="77777777" w:rsidR="00F76FB8" w:rsidRDefault="00AA7040">
            <w:pPr>
              <w:pBdr>
                <w:top w:val="nil"/>
                <w:left w:val="nil"/>
                <w:bottom w:val="nil"/>
                <w:right w:val="nil"/>
                <w:between w:val="nil"/>
              </w:pBdr>
              <w:spacing w:before="57" w:line="211" w:lineRule="auto"/>
              <w:ind w:left="6"/>
              <w:jc w:val="center"/>
              <w:rPr>
                <w:rFonts w:ascii="Arial" w:eastAsia="Arial" w:hAnsi="Arial" w:cs="Arial"/>
                <w:b/>
                <w:bCs/>
                <w:color w:val="000000"/>
              </w:rPr>
            </w:pPr>
            <w:r>
              <w:rPr>
                <w:rFonts w:ascii="Arial" w:eastAsia="Arial" w:hAnsi="Arial" w:cs="Arial"/>
                <w:b/>
                <w:bCs/>
                <w:color w:val="000000"/>
              </w:rPr>
              <w:t>TABLA DE HONORARIOS 2026</w:t>
            </w:r>
            <w:r>
              <w:rPr>
                <w:rFonts w:ascii="Arial" w:eastAsia="Arial" w:hAnsi="Arial" w:cs="Arial"/>
                <w:b/>
                <w:bCs/>
                <w:vertAlign w:val="superscript"/>
              </w:rPr>
              <w:footnoteReference w:id="1"/>
            </w:r>
          </w:p>
        </w:tc>
      </w:tr>
      <w:tr w:rsidR="00F76FB8" w14:paraId="242AD24B" w14:textId="77777777">
        <w:trPr>
          <w:trHeight w:val="287"/>
        </w:trPr>
        <w:tc>
          <w:tcPr>
            <w:tcW w:w="1701" w:type="dxa"/>
          </w:tcPr>
          <w:p w14:paraId="079E6ED7" w14:textId="77777777" w:rsidR="00F76FB8" w:rsidRDefault="00AA7040">
            <w:pPr>
              <w:pBdr>
                <w:top w:val="nil"/>
                <w:left w:val="nil"/>
                <w:bottom w:val="nil"/>
                <w:right w:val="nil"/>
                <w:between w:val="nil"/>
              </w:pBdr>
              <w:spacing w:before="57" w:line="211" w:lineRule="auto"/>
              <w:ind w:left="9"/>
              <w:jc w:val="center"/>
              <w:rPr>
                <w:rFonts w:ascii="Arial" w:eastAsia="Arial" w:hAnsi="Arial" w:cs="Arial"/>
                <w:b/>
                <w:bCs/>
                <w:color w:val="000000"/>
              </w:rPr>
            </w:pPr>
            <w:r>
              <w:rPr>
                <w:rFonts w:ascii="Arial" w:eastAsia="Arial" w:hAnsi="Arial" w:cs="Arial"/>
                <w:b/>
                <w:bCs/>
              </w:rPr>
              <w:t>CATEGORÍA</w:t>
            </w:r>
          </w:p>
        </w:tc>
        <w:tc>
          <w:tcPr>
            <w:tcW w:w="851" w:type="dxa"/>
          </w:tcPr>
          <w:p w14:paraId="640EE879" w14:textId="77777777" w:rsidR="00F76FB8" w:rsidRDefault="00AA7040">
            <w:pPr>
              <w:pBdr>
                <w:top w:val="nil"/>
                <w:left w:val="nil"/>
                <w:bottom w:val="nil"/>
                <w:right w:val="nil"/>
                <w:between w:val="nil"/>
              </w:pBdr>
              <w:spacing w:before="57" w:line="211" w:lineRule="auto"/>
              <w:ind w:left="11" w:right="2"/>
              <w:jc w:val="center"/>
              <w:rPr>
                <w:rFonts w:ascii="Arial" w:eastAsia="Arial" w:hAnsi="Arial" w:cs="Arial"/>
                <w:b/>
                <w:bCs/>
                <w:color w:val="000000"/>
              </w:rPr>
            </w:pPr>
            <w:r>
              <w:rPr>
                <w:rFonts w:ascii="Arial" w:eastAsia="Arial" w:hAnsi="Arial" w:cs="Arial"/>
                <w:b/>
                <w:bCs/>
                <w:color w:val="000000"/>
              </w:rPr>
              <w:t>NIVEL</w:t>
            </w:r>
          </w:p>
        </w:tc>
        <w:tc>
          <w:tcPr>
            <w:tcW w:w="2835" w:type="dxa"/>
          </w:tcPr>
          <w:p w14:paraId="2AF956E8" w14:textId="77777777" w:rsidR="00F76FB8" w:rsidRDefault="00AA7040">
            <w:pPr>
              <w:pBdr>
                <w:top w:val="nil"/>
                <w:left w:val="nil"/>
                <w:bottom w:val="nil"/>
                <w:right w:val="nil"/>
                <w:between w:val="nil"/>
              </w:pBdr>
              <w:spacing w:before="57" w:line="211" w:lineRule="auto"/>
              <w:ind w:left="69"/>
              <w:jc w:val="center"/>
              <w:rPr>
                <w:rFonts w:ascii="Arial" w:eastAsia="Arial" w:hAnsi="Arial" w:cs="Arial"/>
                <w:b/>
                <w:bCs/>
                <w:color w:val="000000"/>
              </w:rPr>
            </w:pPr>
            <w:r>
              <w:rPr>
                <w:rFonts w:ascii="Arial" w:eastAsia="Arial" w:hAnsi="Arial" w:cs="Arial"/>
                <w:b/>
                <w:bCs/>
                <w:color w:val="000000"/>
              </w:rPr>
              <w:t>FORMACIÓN ACADÉMICA</w:t>
            </w:r>
          </w:p>
        </w:tc>
        <w:tc>
          <w:tcPr>
            <w:tcW w:w="2337" w:type="dxa"/>
          </w:tcPr>
          <w:p w14:paraId="3A87B9CE" w14:textId="77777777" w:rsidR="00F76FB8" w:rsidRDefault="00AA7040">
            <w:pPr>
              <w:pBdr>
                <w:top w:val="nil"/>
                <w:left w:val="nil"/>
                <w:bottom w:val="nil"/>
                <w:right w:val="nil"/>
                <w:between w:val="nil"/>
              </w:pBdr>
              <w:spacing w:before="57" w:line="211" w:lineRule="auto"/>
              <w:ind w:left="215"/>
              <w:jc w:val="center"/>
              <w:rPr>
                <w:rFonts w:ascii="Arial" w:eastAsia="Arial" w:hAnsi="Arial" w:cs="Arial"/>
                <w:b/>
                <w:bCs/>
                <w:color w:val="000000"/>
              </w:rPr>
            </w:pPr>
            <w:r>
              <w:rPr>
                <w:rFonts w:ascii="Arial" w:eastAsia="Arial" w:hAnsi="Arial" w:cs="Arial"/>
                <w:b/>
                <w:bCs/>
                <w:color w:val="000000"/>
              </w:rPr>
              <w:t>EXPERIENCIA</w:t>
            </w:r>
          </w:p>
        </w:tc>
        <w:tc>
          <w:tcPr>
            <w:tcW w:w="2057" w:type="dxa"/>
          </w:tcPr>
          <w:p w14:paraId="03EFDE2B" w14:textId="77777777" w:rsidR="00F76FB8" w:rsidRDefault="00AA7040">
            <w:pPr>
              <w:pBdr>
                <w:top w:val="nil"/>
                <w:left w:val="nil"/>
                <w:bottom w:val="nil"/>
                <w:right w:val="nil"/>
                <w:between w:val="nil"/>
              </w:pBdr>
              <w:spacing w:before="57" w:line="211" w:lineRule="auto"/>
              <w:ind w:left="4"/>
              <w:jc w:val="center"/>
              <w:rPr>
                <w:rFonts w:ascii="Arial" w:eastAsia="Arial" w:hAnsi="Arial" w:cs="Arial"/>
                <w:b/>
                <w:bCs/>
                <w:color w:val="000000"/>
              </w:rPr>
            </w:pPr>
            <w:r>
              <w:rPr>
                <w:rFonts w:ascii="Arial" w:eastAsia="Arial" w:hAnsi="Arial" w:cs="Arial"/>
                <w:b/>
                <w:bCs/>
                <w:color w:val="000000"/>
              </w:rPr>
              <w:t>HONORARIOS AÑO 2026</w:t>
            </w:r>
          </w:p>
        </w:tc>
      </w:tr>
      <w:tr w:rsidR="00F76FB8" w14:paraId="60C813DD" w14:textId="77777777">
        <w:trPr>
          <w:trHeight w:val="1341"/>
        </w:trPr>
        <w:tc>
          <w:tcPr>
            <w:tcW w:w="1701" w:type="dxa"/>
            <w:vMerge w:val="restart"/>
          </w:tcPr>
          <w:p w14:paraId="19D24357" w14:textId="77777777" w:rsidR="00F76FB8" w:rsidRDefault="00F76FB8">
            <w:pPr>
              <w:pBdr>
                <w:top w:val="nil"/>
                <w:left w:val="nil"/>
                <w:bottom w:val="nil"/>
                <w:right w:val="nil"/>
                <w:between w:val="nil"/>
              </w:pBdr>
              <w:rPr>
                <w:rFonts w:ascii="Arial" w:eastAsia="Arial" w:hAnsi="Arial" w:cs="Arial"/>
                <w:color w:val="000000"/>
              </w:rPr>
            </w:pPr>
          </w:p>
          <w:p w14:paraId="326E2E02" w14:textId="77777777" w:rsidR="00F76FB8" w:rsidRDefault="00F76FB8">
            <w:pPr>
              <w:pBdr>
                <w:top w:val="nil"/>
                <w:left w:val="nil"/>
                <w:bottom w:val="nil"/>
                <w:right w:val="nil"/>
                <w:between w:val="nil"/>
              </w:pBdr>
              <w:rPr>
                <w:rFonts w:ascii="Arial" w:eastAsia="Arial" w:hAnsi="Arial" w:cs="Arial"/>
                <w:color w:val="000000"/>
              </w:rPr>
            </w:pPr>
          </w:p>
          <w:p w14:paraId="47E7CE8E" w14:textId="77777777" w:rsidR="00F76FB8" w:rsidRDefault="00F76FB8">
            <w:pPr>
              <w:pBdr>
                <w:top w:val="nil"/>
                <w:left w:val="nil"/>
                <w:bottom w:val="nil"/>
                <w:right w:val="nil"/>
                <w:between w:val="nil"/>
              </w:pBdr>
              <w:rPr>
                <w:rFonts w:ascii="Arial" w:eastAsia="Arial" w:hAnsi="Arial" w:cs="Arial"/>
                <w:color w:val="000000"/>
              </w:rPr>
            </w:pPr>
          </w:p>
          <w:p w14:paraId="22EBF089" w14:textId="77777777" w:rsidR="00F76FB8" w:rsidRDefault="00F76FB8">
            <w:pPr>
              <w:pBdr>
                <w:top w:val="nil"/>
                <w:left w:val="nil"/>
                <w:bottom w:val="nil"/>
                <w:right w:val="nil"/>
                <w:between w:val="nil"/>
              </w:pBdr>
              <w:rPr>
                <w:rFonts w:ascii="Arial" w:eastAsia="Arial" w:hAnsi="Arial" w:cs="Arial"/>
                <w:color w:val="000000"/>
              </w:rPr>
            </w:pPr>
          </w:p>
          <w:p w14:paraId="50776E2B" w14:textId="77777777" w:rsidR="00F76FB8" w:rsidRDefault="00F76FB8">
            <w:pPr>
              <w:pBdr>
                <w:top w:val="nil"/>
                <w:left w:val="nil"/>
                <w:bottom w:val="nil"/>
                <w:right w:val="nil"/>
                <w:between w:val="nil"/>
              </w:pBdr>
              <w:rPr>
                <w:rFonts w:ascii="Arial" w:eastAsia="Arial" w:hAnsi="Arial" w:cs="Arial"/>
                <w:color w:val="000000"/>
              </w:rPr>
            </w:pPr>
          </w:p>
          <w:p w14:paraId="10CA3C85" w14:textId="77777777" w:rsidR="00F76FB8" w:rsidRDefault="00F76FB8">
            <w:pPr>
              <w:pBdr>
                <w:top w:val="nil"/>
                <w:left w:val="nil"/>
                <w:bottom w:val="nil"/>
                <w:right w:val="nil"/>
                <w:between w:val="nil"/>
              </w:pBdr>
              <w:rPr>
                <w:rFonts w:ascii="Arial" w:eastAsia="Arial" w:hAnsi="Arial" w:cs="Arial"/>
                <w:color w:val="000000"/>
              </w:rPr>
            </w:pPr>
          </w:p>
          <w:p w14:paraId="39806613" w14:textId="77777777" w:rsidR="00F76FB8" w:rsidRDefault="00F76FB8">
            <w:pPr>
              <w:pBdr>
                <w:top w:val="nil"/>
                <w:left w:val="nil"/>
                <w:bottom w:val="nil"/>
                <w:right w:val="nil"/>
                <w:between w:val="nil"/>
              </w:pBdr>
              <w:rPr>
                <w:rFonts w:ascii="Arial" w:eastAsia="Arial" w:hAnsi="Arial" w:cs="Arial"/>
                <w:color w:val="000000"/>
              </w:rPr>
            </w:pPr>
          </w:p>
          <w:p w14:paraId="0DD8C3BE" w14:textId="77777777" w:rsidR="00F76FB8" w:rsidRDefault="00F76FB8">
            <w:pPr>
              <w:pBdr>
                <w:top w:val="nil"/>
                <w:left w:val="nil"/>
                <w:bottom w:val="nil"/>
                <w:right w:val="nil"/>
                <w:between w:val="nil"/>
              </w:pBdr>
              <w:rPr>
                <w:rFonts w:ascii="Arial" w:eastAsia="Arial" w:hAnsi="Arial" w:cs="Arial"/>
                <w:color w:val="000000"/>
              </w:rPr>
            </w:pPr>
          </w:p>
          <w:p w14:paraId="4FDA0586" w14:textId="77777777" w:rsidR="00F76FB8" w:rsidRDefault="00F76FB8">
            <w:pPr>
              <w:pBdr>
                <w:top w:val="nil"/>
                <w:left w:val="nil"/>
                <w:bottom w:val="nil"/>
                <w:right w:val="nil"/>
                <w:between w:val="nil"/>
              </w:pBdr>
              <w:rPr>
                <w:rFonts w:ascii="Arial" w:eastAsia="Arial" w:hAnsi="Arial" w:cs="Arial"/>
                <w:color w:val="000000"/>
              </w:rPr>
            </w:pPr>
          </w:p>
          <w:p w14:paraId="7A12B3AD" w14:textId="77777777" w:rsidR="00F76FB8" w:rsidRDefault="00F76FB8">
            <w:pPr>
              <w:pBdr>
                <w:top w:val="nil"/>
                <w:left w:val="nil"/>
                <w:bottom w:val="nil"/>
                <w:right w:val="nil"/>
                <w:between w:val="nil"/>
              </w:pBdr>
              <w:rPr>
                <w:rFonts w:ascii="Arial" w:eastAsia="Arial" w:hAnsi="Arial" w:cs="Arial"/>
                <w:color w:val="000000"/>
              </w:rPr>
            </w:pPr>
          </w:p>
          <w:p w14:paraId="3A83F76C" w14:textId="77777777" w:rsidR="00F76FB8" w:rsidRDefault="00F76FB8">
            <w:pPr>
              <w:pBdr>
                <w:top w:val="nil"/>
                <w:left w:val="nil"/>
                <w:bottom w:val="nil"/>
                <w:right w:val="nil"/>
                <w:between w:val="nil"/>
              </w:pBdr>
              <w:rPr>
                <w:rFonts w:ascii="Arial" w:eastAsia="Arial" w:hAnsi="Arial" w:cs="Arial"/>
                <w:color w:val="000000"/>
              </w:rPr>
            </w:pPr>
          </w:p>
          <w:p w14:paraId="73B7C292" w14:textId="77777777" w:rsidR="00F76FB8" w:rsidRDefault="00F76FB8">
            <w:pPr>
              <w:pBdr>
                <w:top w:val="nil"/>
                <w:left w:val="nil"/>
                <w:bottom w:val="nil"/>
                <w:right w:val="nil"/>
                <w:between w:val="nil"/>
              </w:pBdr>
              <w:spacing w:before="124"/>
              <w:rPr>
                <w:rFonts w:ascii="Arial" w:eastAsia="Arial" w:hAnsi="Arial" w:cs="Arial"/>
                <w:color w:val="000000"/>
              </w:rPr>
            </w:pPr>
          </w:p>
          <w:p w14:paraId="6BB06129" w14:textId="77777777" w:rsidR="00F76FB8" w:rsidRDefault="00AA7040">
            <w:pPr>
              <w:pBdr>
                <w:top w:val="nil"/>
                <w:left w:val="nil"/>
                <w:bottom w:val="nil"/>
                <w:right w:val="nil"/>
                <w:between w:val="nil"/>
              </w:pBdr>
              <w:spacing w:before="1"/>
              <w:ind w:left="69" w:firstLine="88"/>
              <w:jc w:val="center"/>
              <w:rPr>
                <w:rFonts w:ascii="Arial" w:eastAsia="Arial" w:hAnsi="Arial" w:cs="Arial"/>
                <w:color w:val="000000"/>
              </w:rPr>
            </w:pPr>
            <w:r>
              <w:rPr>
                <w:rFonts w:ascii="Arial" w:eastAsia="Arial" w:hAnsi="Arial" w:cs="Arial"/>
                <w:color w:val="000000"/>
              </w:rPr>
              <w:t xml:space="preserve">PROFESIONAL CON </w:t>
            </w:r>
            <w:r>
              <w:rPr>
                <w:rFonts w:ascii="Arial" w:eastAsia="Arial" w:hAnsi="Arial" w:cs="Arial"/>
              </w:rPr>
              <w:lastRenderedPageBreak/>
              <w:t>POSTGRADO</w:t>
            </w:r>
          </w:p>
        </w:tc>
        <w:tc>
          <w:tcPr>
            <w:tcW w:w="851" w:type="dxa"/>
          </w:tcPr>
          <w:p w14:paraId="688C4120" w14:textId="77777777" w:rsidR="00F76FB8" w:rsidRDefault="00F76FB8">
            <w:pPr>
              <w:pBdr>
                <w:top w:val="nil"/>
                <w:left w:val="nil"/>
                <w:bottom w:val="nil"/>
                <w:right w:val="nil"/>
                <w:between w:val="nil"/>
              </w:pBdr>
              <w:rPr>
                <w:rFonts w:ascii="Arial" w:eastAsia="Arial" w:hAnsi="Arial" w:cs="Arial"/>
                <w:color w:val="000000"/>
              </w:rPr>
            </w:pPr>
          </w:p>
          <w:p w14:paraId="67AB63BB" w14:textId="77777777" w:rsidR="00F76FB8" w:rsidRDefault="00F76FB8">
            <w:pPr>
              <w:pBdr>
                <w:top w:val="nil"/>
                <w:left w:val="nil"/>
                <w:bottom w:val="nil"/>
                <w:right w:val="nil"/>
                <w:between w:val="nil"/>
              </w:pBdr>
              <w:spacing w:before="93"/>
              <w:rPr>
                <w:rFonts w:ascii="Arial" w:eastAsia="Arial" w:hAnsi="Arial" w:cs="Arial"/>
                <w:color w:val="000000"/>
              </w:rPr>
            </w:pPr>
          </w:p>
          <w:p w14:paraId="351DE77C"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6</w:t>
            </w:r>
          </w:p>
        </w:tc>
        <w:tc>
          <w:tcPr>
            <w:tcW w:w="2835" w:type="dxa"/>
          </w:tcPr>
          <w:p w14:paraId="57463EC3" w14:textId="77777777" w:rsidR="00F76FB8" w:rsidRPr="00AA7040" w:rsidRDefault="00F76FB8">
            <w:pPr>
              <w:pBdr>
                <w:top w:val="nil"/>
                <w:left w:val="nil"/>
                <w:bottom w:val="nil"/>
                <w:right w:val="nil"/>
                <w:between w:val="nil"/>
              </w:pBdr>
              <w:spacing w:before="211"/>
              <w:rPr>
                <w:rFonts w:ascii="Arial" w:eastAsia="Arial" w:hAnsi="Arial" w:cs="Arial"/>
                <w:color w:val="000000"/>
                <w:lang w:val="es-CO"/>
              </w:rPr>
            </w:pPr>
          </w:p>
          <w:p w14:paraId="3CE299F4"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5C38FAAF" w14:textId="77777777" w:rsidR="00F76FB8" w:rsidRPr="00AA7040" w:rsidRDefault="00F76FB8">
            <w:pPr>
              <w:pBdr>
                <w:top w:val="nil"/>
                <w:left w:val="nil"/>
                <w:bottom w:val="nil"/>
                <w:right w:val="nil"/>
                <w:between w:val="nil"/>
              </w:pBdr>
              <w:spacing w:before="95"/>
              <w:ind w:left="135"/>
              <w:jc w:val="center"/>
              <w:rPr>
                <w:rFonts w:ascii="Arial" w:eastAsia="Arial" w:hAnsi="Arial" w:cs="Arial"/>
                <w:color w:val="000000"/>
                <w:lang w:val="es-CO"/>
              </w:rPr>
            </w:pPr>
          </w:p>
          <w:p w14:paraId="10F5EBA3" w14:textId="77777777" w:rsidR="00F76FB8" w:rsidRPr="00AA7040" w:rsidRDefault="00AA7040">
            <w:pPr>
              <w:pBdr>
                <w:top w:val="nil"/>
                <w:left w:val="nil"/>
                <w:bottom w:val="nil"/>
                <w:right w:val="nil"/>
                <w:between w:val="nil"/>
              </w:pBdr>
              <w:spacing w:before="1"/>
              <w:ind w:left="135" w:right="115"/>
              <w:jc w:val="center"/>
              <w:rPr>
                <w:rFonts w:ascii="Arial" w:eastAsia="Arial" w:hAnsi="Arial" w:cs="Arial"/>
                <w:color w:val="000000"/>
                <w:lang w:val="es-CO"/>
              </w:rPr>
            </w:pPr>
            <w:r w:rsidRPr="00AA7040">
              <w:rPr>
                <w:rFonts w:ascii="Arial" w:eastAsia="Arial" w:hAnsi="Arial" w:cs="Arial"/>
                <w:color w:val="000000"/>
                <w:lang w:val="es-CO"/>
              </w:rPr>
              <w:t>108 meses de experiencia profesional relacionada</w:t>
            </w:r>
          </w:p>
        </w:tc>
        <w:tc>
          <w:tcPr>
            <w:tcW w:w="2057" w:type="dxa"/>
          </w:tcPr>
          <w:p w14:paraId="455D7A72"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2E2F4407"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66518780" w14:textId="77777777" w:rsidR="00F76FB8" w:rsidRDefault="00AA7040">
            <w:pPr>
              <w:pBdr>
                <w:top w:val="nil"/>
                <w:left w:val="nil"/>
                <w:bottom w:val="nil"/>
                <w:right w:val="nil"/>
                <w:between w:val="nil"/>
              </w:pBdr>
              <w:tabs>
                <w:tab w:val="left" w:pos="989"/>
              </w:tabs>
              <w:spacing w:before="1"/>
              <w:ind w:left="46"/>
              <w:jc w:val="center"/>
              <w:rPr>
                <w:rFonts w:ascii="Arial" w:eastAsia="Arial" w:hAnsi="Arial" w:cs="Arial"/>
                <w:color w:val="000000"/>
              </w:rPr>
            </w:pPr>
            <w:r>
              <w:rPr>
                <w:rFonts w:ascii="Arial" w:eastAsia="Arial" w:hAnsi="Arial" w:cs="Arial"/>
                <w:color w:val="000000"/>
              </w:rPr>
              <w:t>$12.368.000</w:t>
            </w:r>
          </w:p>
        </w:tc>
      </w:tr>
      <w:tr w:rsidR="00F76FB8" w14:paraId="6B4DE55A" w14:textId="77777777">
        <w:trPr>
          <w:trHeight w:val="1108"/>
        </w:trPr>
        <w:tc>
          <w:tcPr>
            <w:tcW w:w="1701" w:type="dxa"/>
            <w:vMerge/>
          </w:tcPr>
          <w:p w14:paraId="76AEE15E"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2E08DC6B" w14:textId="77777777" w:rsidR="00F76FB8" w:rsidRDefault="00F76FB8">
            <w:pPr>
              <w:pBdr>
                <w:top w:val="nil"/>
                <w:left w:val="nil"/>
                <w:bottom w:val="nil"/>
                <w:right w:val="nil"/>
                <w:between w:val="nil"/>
              </w:pBdr>
              <w:spacing w:before="208"/>
              <w:rPr>
                <w:rFonts w:ascii="Arial" w:eastAsia="Arial" w:hAnsi="Arial" w:cs="Arial"/>
                <w:color w:val="000000"/>
              </w:rPr>
            </w:pPr>
          </w:p>
          <w:p w14:paraId="24FCC5B8"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5</w:t>
            </w:r>
          </w:p>
        </w:tc>
        <w:tc>
          <w:tcPr>
            <w:tcW w:w="2835" w:type="dxa"/>
          </w:tcPr>
          <w:p w14:paraId="1039FD50"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1BB794E5"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6CD7DCD2" w14:textId="77777777" w:rsidR="00F76FB8" w:rsidRPr="00AA7040" w:rsidRDefault="00AA7040">
            <w:pPr>
              <w:pBdr>
                <w:top w:val="nil"/>
                <w:left w:val="nil"/>
                <w:bottom w:val="nil"/>
                <w:right w:val="nil"/>
                <w:between w:val="nil"/>
              </w:pBdr>
              <w:spacing w:before="208"/>
              <w:ind w:left="135" w:hanging="63"/>
              <w:jc w:val="center"/>
              <w:rPr>
                <w:rFonts w:ascii="Arial" w:eastAsia="Arial" w:hAnsi="Arial" w:cs="Arial"/>
                <w:color w:val="000000"/>
                <w:lang w:val="es-CO"/>
              </w:rPr>
            </w:pPr>
            <w:r w:rsidRPr="00AA7040">
              <w:rPr>
                <w:rFonts w:ascii="Arial" w:eastAsia="Arial" w:hAnsi="Arial" w:cs="Arial"/>
                <w:color w:val="000000"/>
                <w:lang w:val="es-CO"/>
              </w:rPr>
              <w:t>90 meses de experiencia profesional relacionada</w:t>
            </w:r>
          </w:p>
        </w:tc>
        <w:tc>
          <w:tcPr>
            <w:tcW w:w="2057" w:type="dxa"/>
          </w:tcPr>
          <w:p w14:paraId="303F5701" w14:textId="77777777" w:rsidR="00F76FB8" w:rsidRPr="00AA7040" w:rsidRDefault="00F76FB8">
            <w:pPr>
              <w:pBdr>
                <w:top w:val="nil"/>
                <w:left w:val="nil"/>
                <w:bottom w:val="nil"/>
                <w:right w:val="nil"/>
                <w:between w:val="nil"/>
              </w:pBdr>
              <w:spacing w:before="208"/>
              <w:rPr>
                <w:rFonts w:ascii="Arial" w:eastAsia="Arial" w:hAnsi="Arial" w:cs="Arial"/>
                <w:color w:val="000000"/>
                <w:lang w:val="es-CO"/>
              </w:rPr>
            </w:pPr>
          </w:p>
          <w:p w14:paraId="08F99ECD"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$ 10.374.000</w:t>
            </w:r>
          </w:p>
        </w:tc>
      </w:tr>
      <w:tr w:rsidR="00F76FB8" w14:paraId="6A22D350" w14:textId="77777777">
        <w:trPr>
          <w:trHeight w:val="1029"/>
        </w:trPr>
        <w:tc>
          <w:tcPr>
            <w:tcW w:w="1701" w:type="dxa"/>
            <w:vMerge/>
          </w:tcPr>
          <w:p w14:paraId="2664A775"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7E78ED6C" w14:textId="77777777" w:rsidR="00F76FB8" w:rsidRDefault="00F76FB8">
            <w:pPr>
              <w:pBdr>
                <w:top w:val="nil"/>
                <w:left w:val="nil"/>
                <w:bottom w:val="nil"/>
                <w:right w:val="nil"/>
                <w:between w:val="nil"/>
              </w:pBdr>
              <w:spacing w:before="170"/>
              <w:rPr>
                <w:rFonts w:ascii="Arial" w:eastAsia="Arial" w:hAnsi="Arial" w:cs="Arial"/>
                <w:color w:val="000000"/>
              </w:rPr>
            </w:pPr>
          </w:p>
          <w:p w14:paraId="003931BD"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4</w:t>
            </w:r>
          </w:p>
        </w:tc>
        <w:tc>
          <w:tcPr>
            <w:tcW w:w="2835" w:type="dxa"/>
          </w:tcPr>
          <w:p w14:paraId="2D35C98C" w14:textId="77777777" w:rsidR="00F76FB8" w:rsidRPr="00AA7040" w:rsidRDefault="00F76FB8">
            <w:pPr>
              <w:pBdr>
                <w:top w:val="nil"/>
                <w:left w:val="nil"/>
                <w:bottom w:val="nil"/>
                <w:right w:val="nil"/>
                <w:between w:val="nil"/>
              </w:pBdr>
              <w:spacing w:before="55"/>
              <w:rPr>
                <w:rFonts w:ascii="Arial" w:eastAsia="Arial" w:hAnsi="Arial" w:cs="Arial"/>
                <w:color w:val="000000"/>
                <w:lang w:val="es-CO"/>
              </w:rPr>
            </w:pPr>
          </w:p>
          <w:p w14:paraId="0381C7F2"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24E046BD" w14:textId="77777777" w:rsidR="00F76FB8" w:rsidRDefault="00AA7040">
            <w:pPr>
              <w:pBdr>
                <w:top w:val="nil"/>
                <w:left w:val="nil"/>
                <w:bottom w:val="nil"/>
                <w:right w:val="nil"/>
                <w:between w:val="nil"/>
              </w:pBdr>
              <w:spacing w:before="170"/>
              <w:ind w:left="135" w:hanging="63"/>
              <w:jc w:val="center"/>
              <w:rPr>
                <w:rFonts w:ascii="Arial" w:eastAsia="Arial" w:hAnsi="Arial" w:cs="Arial"/>
                <w:color w:val="000000"/>
              </w:rPr>
            </w:pPr>
            <w:r>
              <w:rPr>
                <w:rFonts w:ascii="Arial" w:eastAsia="Arial" w:hAnsi="Arial" w:cs="Arial"/>
                <w:color w:val="000000"/>
              </w:rPr>
              <w:t>72 meses de experiencia profesional</w:t>
            </w:r>
          </w:p>
        </w:tc>
        <w:tc>
          <w:tcPr>
            <w:tcW w:w="2057" w:type="dxa"/>
          </w:tcPr>
          <w:p w14:paraId="4B068080" w14:textId="77777777" w:rsidR="00F76FB8" w:rsidRDefault="00F76FB8">
            <w:pPr>
              <w:pBdr>
                <w:top w:val="nil"/>
                <w:left w:val="nil"/>
                <w:bottom w:val="nil"/>
                <w:right w:val="nil"/>
                <w:between w:val="nil"/>
              </w:pBdr>
              <w:spacing w:before="170"/>
              <w:rPr>
                <w:rFonts w:ascii="Arial" w:eastAsia="Arial" w:hAnsi="Arial" w:cs="Arial"/>
                <w:color w:val="000000"/>
              </w:rPr>
            </w:pPr>
          </w:p>
          <w:p w14:paraId="537C7F0C"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$8.378.000</w:t>
            </w:r>
          </w:p>
        </w:tc>
      </w:tr>
      <w:tr w:rsidR="00F76FB8" w14:paraId="00668436" w14:textId="77777777">
        <w:trPr>
          <w:trHeight w:val="883"/>
        </w:trPr>
        <w:tc>
          <w:tcPr>
            <w:tcW w:w="1701" w:type="dxa"/>
            <w:vMerge/>
          </w:tcPr>
          <w:p w14:paraId="551189BD"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CDE0429" w14:textId="77777777" w:rsidR="00F76FB8" w:rsidRDefault="00F76FB8">
            <w:pPr>
              <w:pBdr>
                <w:top w:val="nil"/>
                <w:left w:val="nil"/>
                <w:bottom w:val="nil"/>
                <w:right w:val="nil"/>
                <w:between w:val="nil"/>
              </w:pBdr>
              <w:spacing w:before="95"/>
              <w:rPr>
                <w:rFonts w:ascii="Arial" w:eastAsia="Arial" w:hAnsi="Arial" w:cs="Arial"/>
                <w:color w:val="000000"/>
              </w:rPr>
            </w:pPr>
          </w:p>
          <w:p w14:paraId="0C524CF9"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3</w:t>
            </w:r>
          </w:p>
        </w:tc>
        <w:tc>
          <w:tcPr>
            <w:tcW w:w="2835" w:type="dxa"/>
          </w:tcPr>
          <w:p w14:paraId="4C5FA926" w14:textId="77777777" w:rsidR="00F76FB8" w:rsidRPr="00AA7040" w:rsidRDefault="00AA7040">
            <w:pPr>
              <w:pBdr>
                <w:top w:val="nil"/>
                <w:left w:val="nil"/>
                <w:bottom w:val="nil"/>
                <w:right w:val="nil"/>
                <w:between w:val="nil"/>
              </w:pBdr>
              <w:spacing w:before="210"/>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0CE8F598" w14:textId="77777777" w:rsidR="00F76FB8" w:rsidRDefault="00AA7040">
            <w:pPr>
              <w:pBdr>
                <w:top w:val="nil"/>
                <w:left w:val="nil"/>
                <w:bottom w:val="nil"/>
                <w:right w:val="nil"/>
                <w:between w:val="nil"/>
              </w:pBdr>
              <w:spacing w:before="95"/>
              <w:ind w:left="135" w:hanging="63"/>
              <w:jc w:val="center"/>
              <w:rPr>
                <w:rFonts w:ascii="Arial" w:eastAsia="Arial" w:hAnsi="Arial" w:cs="Arial"/>
                <w:color w:val="000000"/>
              </w:rPr>
            </w:pPr>
            <w:r>
              <w:rPr>
                <w:rFonts w:ascii="Arial" w:eastAsia="Arial" w:hAnsi="Arial" w:cs="Arial"/>
                <w:color w:val="000000"/>
              </w:rPr>
              <w:t>54 meses de experiencia profesional</w:t>
            </w:r>
          </w:p>
        </w:tc>
        <w:tc>
          <w:tcPr>
            <w:tcW w:w="2057" w:type="dxa"/>
          </w:tcPr>
          <w:p w14:paraId="60227313" w14:textId="77777777" w:rsidR="00F76FB8" w:rsidRDefault="00F76FB8">
            <w:pPr>
              <w:pBdr>
                <w:top w:val="nil"/>
                <w:left w:val="nil"/>
                <w:bottom w:val="nil"/>
                <w:right w:val="nil"/>
                <w:between w:val="nil"/>
              </w:pBdr>
              <w:spacing w:before="95"/>
              <w:rPr>
                <w:rFonts w:ascii="Arial" w:eastAsia="Arial" w:hAnsi="Arial" w:cs="Arial"/>
                <w:color w:val="000000"/>
              </w:rPr>
            </w:pPr>
          </w:p>
          <w:p w14:paraId="24A59C36" w14:textId="77777777" w:rsidR="00F76FB8" w:rsidRDefault="00AA7040">
            <w:pPr>
              <w:pBdr>
                <w:top w:val="nil"/>
                <w:left w:val="nil"/>
                <w:bottom w:val="nil"/>
                <w:right w:val="nil"/>
                <w:between w:val="nil"/>
              </w:pBdr>
              <w:tabs>
                <w:tab w:val="left" w:pos="1114"/>
              </w:tabs>
              <w:spacing w:before="1"/>
              <w:ind w:left="61"/>
              <w:jc w:val="center"/>
              <w:rPr>
                <w:rFonts w:ascii="Arial" w:eastAsia="Arial" w:hAnsi="Arial" w:cs="Arial"/>
                <w:color w:val="000000"/>
              </w:rPr>
            </w:pPr>
            <w:r>
              <w:rPr>
                <w:rFonts w:ascii="Arial" w:eastAsia="Arial" w:hAnsi="Arial" w:cs="Arial"/>
                <w:color w:val="000000"/>
              </w:rPr>
              <w:t>$7.826.000</w:t>
            </w:r>
          </w:p>
        </w:tc>
      </w:tr>
      <w:tr w:rsidR="00F76FB8" w14:paraId="626B6E66" w14:textId="77777777">
        <w:trPr>
          <w:trHeight w:val="839"/>
        </w:trPr>
        <w:tc>
          <w:tcPr>
            <w:tcW w:w="1701" w:type="dxa"/>
            <w:vMerge/>
          </w:tcPr>
          <w:p w14:paraId="77EAAEC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013F2997" w14:textId="77777777" w:rsidR="00F76FB8" w:rsidRDefault="00F76FB8">
            <w:pPr>
              <w:pBdr>
                <w:top w:val="nil"/>
                <w:left w:val="nil"/>
                <w:bottom w:val="nil"/>
                <w:right w:val="nil"/>
                <w:between w:val="nil"/>
              </w:pBdr>
              <w:spacing w:before="74"/>
              <w:rPr>
                <w:rFonts w:ascii="Arial" w:eastAsia="Arial" w:hAnsi="Arial" w:cs="Arial"/>
                <w:color w:val="000000"/>
              </w:rPr>
            </w:pPr>
          </w:p>
          <w:p w14:paraId="6F2B30F0"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2</w:t>
            </w:r>
          </w:p>
        </w:tc>
        <w:tc>
          <w:tcPr>
            <w:tcW w:w="2835" w:type="dxa"/>
          </w:tcPr>
          <w:p w14:paraId="67015209" w14:textId="77777777" w:rsidR="00F76FB8" w:rsidRPr="00AA7040" w:rsidRDefault="00AA7040">
            <w:pPr>
              <w:pBdr>
                <w:top w:val="nil"/>
                <w:left w:val="nil"/>
                <w:bottom w:val="nil"/>
                <w:right w:val="nil"/>
                <w:between w:val="nil"/>
              </w:pBdr>
              <w:spacing w:before="189"/>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8B50966" w14:textId="77777777" w:rsidR="00F76FB8" w:rsidRDefault="00AA7040">
            <w:pPr>
              <w:pBdr>
                <w:top w:val="nil"/>
                <w:left w:val="nil"/>
                <w:bottom w:val="nil"/>
                <w:right w:val="nil"/>
                <w:between w:val="nil"/>
              </w:pBdr>
              <w:spacing w:before="74"/>
              <w:ind w:left="135" w:hanging="63"/>
              <w:jc w:val="center"/>
              <w:rPr>
                <w:rFonts w:ascii="Arial" w:eastAsia="Arial" w:hAnsi="Arial" w:cs="Arial"/>
                <w:color w:val="000000"/>
              </w:rPr>
            </w:pPr>
            <w:r>
              <w:rPr>
                <w:rFonts w:ascii="Arial" w:eastAsia="Arial" w:hAnsi="Arial" w:cs="Arial"/>
                <w:color w:val="000000"/>
              </w:rPr>
              <w:t>36 meses de experiencia profesional</w:t>
            </w:r>
          </w:p>
        </w:tc>
        <w:tc>
          <w:tcPr>
            <w:tcW w:w="2057" w:type="dxa"/>
          </w:tcPr>
          <w:p w14:paraId="143657A3" w14:textId="77777777" w:rsidR="00F76FB8" w:rsidRDefault="00F76FB8">
            <w:pPr>
              <w:pBdr>
                <w:top w:val="nil"/>
                <w:left w:val="nil"/>
                <w:bottom w:val="nil"/>
                <w:right w:val="nil"/>
                <w:between w:val="nil"/>
              </w:pBdr>
              <w:spacing w:before="74"/>
              <w:rPr>
                <w:rFonts w:ascii="Arial" w:eastAsia="Arial" w:hAnsi="Arial" w:cs="Arial"/>
                <w:color w:val="000000"/>
              </w:rPr>
            </w:pPr>
          </w:p>
          <w:p w14:paraId="03CCC9E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$7.036.000</w:t>
            </w:r>
          </w:p>
        </w:tc>
      </w:tr>
      <w:tr w:rsidR="00F76FB8" w14:paraId="5545A8CE" w14:textId="77777777">
        <w:trPr>
          <w:trHeight w:val="976"/>
        </w:trPr>
        <w:tc>
          <w:tcPr>
            <w:tcW w:w="1701" w:type="dxa"/>
            <w:vMerge/>
          </w:tcPr>
          <w:p w14:paraId="4E772F12"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4D55B495" w14:textId="77777777" w:rsidR="00F76FB8" w:rsidRDefault="00F76FB8">
            <w:pPr>
              <w:pBdr>
                <w:top w:val="nil"/>
                <w:left w:val="nil"/>
                <w:bottom w:val="nil"/>
                <w:right w:val="nil"/>
                <w:between w:val="nil"/>
              </w:pBdr>
              <w:spacing w:before="143"/>
              <w:rPr>
                <w:rFonts w:ascii="Arial" w:eastAsia="Arial" w:hAnsi="Arial" w:cs="Arial"/>
                <w:color w:val="000000"/>
              </w:rPr>
            </w:pPr>
          </w:p>
          <w:p w14:paraId="6BFD994F"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1</w:t>
            </w:r>
          </w:p>
        </w:tc>
        <w:tc>
          <w:tcPr>
            <w:tcW w:w="2835" w:type="dxa"/>
          </w:tcPr>
          <w:p w14:paraId="7AEF5C17" w14:textId="77777777" w:rsidR="00F76FB8" w:rsidRPr="00AA7040" w:rsidRDefault="00F76FB8">
            <w:pPr>
              <w:pBdr>
                <w:top w:val="nil"/>
                <w:left w:val="nil"/>
                <w:bottom w:val="nil"/>
                <w:right w:val="nil"/>
                <w:between w:val="nil"/>
              </w:pBdr>
              <w:spacing w:before="28"/>
              <w:rPr>
                <w:rFonts w:ascii="Arial" w:eastAsia="Arial" w:hAnsi="Arial" w:cs="Arial"/>
                <w:color w:val="000000"/>
                <w:lang w:val="es-CO"/>
              </w:rPr>
            </w:pPr>
          </w:p>
          <w:p w14:paraId="4BACC9E1"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EC98964" w14:textId="77777777" w:rsidR="00F76FB8" w:rsidRDefault="00AA7040">
            <w:pPr>
              <w:pBdr>
                <w:top w:val="nil"/>
                <w:left w:val="nil"/>
                <w:bottom w:val="nil"/>
                <w:right w:val="nil"/>
                <w:between w:val="nil"/>
              </w:pBdr>
              <w:spacing w:before="143"/>
              <w:ind w:left="135" w:hanging="63"/>
              <w:jc w:val="center"/>
              <w:rPr>
                <w:rFonts w:ascii="Arial" w:eastAsia="Arial" w:hAnsi="Arial" w:cs="Arial"/>
                <w:color w:val="000000"/>
              </w:rPr>
            </w:pPr>
            <w:r>
              <w:rPr>
                <w:rFonts w:ascii="Arial" w:eastAsia="Arial" w:hAnsi="Arial" w:cs="Arial"/>
                <w:color w:val="000000"/>
              </w:rPr>
              <w:t>24 meses de experiencia profesional</w:t>
            </w:r>
          </w:p>
        </w:tc>
        <w:tc>
          <w:tcPr>
            <w:tcW w:w="2057" w:type="dxa"/>
          </w:tcPr>
          <w:p w14:paraId="54A89433" w14:textId="77777777" w:rsidR="00F76FB8" w:rsidRDefault="00F76FB8">
            <w:pPr>
              <w:pBdr>
                <w:top w:val="nil"/>
                <w:left w:val="nil"/>
                <w:bottom w:val="nil"/>
                <w:right w:val="nil"/>
                <w:between w:val="nil"/>
              </w:pBdr>
              <w:spacing w:before="143"/>
              <w:rPr>
                <w:rFonts w:ascii="Arial" w:eastAsia="Arial" w:hAnsi="Arial" w:cs="Arial"/>
                <w:color w:val="000000"/>
              </w:rPr>
            </w:pPr>
          </w:p>
          <w:p w14:paraId="624A3E52" w14:textId="77777777" w:rsidR="00F76FB8" w:rsidRDefault="00AA7040">
            <w:pPr>
              <w:pBdr>
                <w:top w:val="nil"/>
                <w:left w:val="nil"/>
                <w:bottom w:val="nil"/>
                <w:right w:val="nil"/>
                <w:between w:val="nil"/>
              </w:pBdr>
              <w:tabs>
                <w:tab w:val="left" w:pos="208"/>
              </w:tabs>
              <w:spacing w:before="1"/>
              <w:ind w:left="61"/>
              <w:jc w:val="center"/>
              <w:rPr>
                <w:rFonts w:ascii="Arial" w:eastAsia="Arial" w:hAnsi="Arial" w:cs="Arial"/>
                <w:color w:val="000000"/>
              </w:rPr>
            </w:pPr>
            <w:r>
              <w:rPr>
                <w:rFonts w:ascii="Arial" w:eastAsia="Arial" w:hAnsi="Arial" w:cs="Arial"/>
                <w:color w:val="000000"/>
              </w:rPr>
              <w:t>$</w:t>
            </w:r>
            <w:r>
              <w:rPr>
                <w:rFonts w:ascii="Arial" w:eastAsia="Arial" w:hAnsi="Arial" w:cs="Arial"/>
                <w:color w:val="000000"/>
              </w:rPr>
              <w:tab/>
              <w:t>6.247.000</w:t>
            </w:r>
          </w:p>
        </w:tc>
      </w:tr>
      <w:tr w:rsidR="00F76FB8" w14:paraId="2BBC37A7" w14:textId="77777777">
        <w:trPr>
          <w:trHeight w:val="991"/>
        </w:trPr>
        <w:tc>
          <w:tcPr>
            <w:tcW w:w="1701" w:type="dxa"/>
            <w:vMerge w:val="restart"/>
            <w:vAlign w:val="center"/>
          </w:tcPr>
          <w:p w14:paraId="6C69B895" w14:textId="77777777" w:rsidR="00F76FB8" w:rsidRDefault="00F76FB8" w:rsidP="00FF793D">
            <w:pPr>
              <w:pBdr>
                <w:top w:val="nil"/>
                <w:left w:val="single" w:sz="4" w:space="4" w:color="auto"/>
                <w:bottom w:val="nil"/>
                <w:right w:val="nil"/>
                <w:between w:val="nil"/>
              </w:pBdr>
              <w:spacing w:before="151"/>
              <w:rPr>
                <w:rFonts w:ascii="Arial" w:eastAsia="Arial" w:hAnsi="Arial" w:cs="Arial"/>
                <w:color w:val="000000"/>
              </w:rPr>
            </w:pPr>
          </w:p>
          <w:p w14:paraId="2EDB0C7D" w14:textId="77777777" w:rsidR="00F76FB8" w:rsidRDefault="00AA7040" w:rsidP="00FF793D">
            <w:pPr>
              <w:pBdr>
                <w:top w:val="nil"/>
                <w:left w:val="single" w:sz="4" w:space="4" w:color="auto"/>
                <w:bottom w:val="nil"/>
                <w:right w:val="nil"/>
                <w:between w:val="nil"/>
              </w:pBdr>
              <w:ind w:left="9" w:right="2"/>
              <w:jc w:val="center"/>
              <w:rPr>
                <w:rFonts w:ascii="Arial" w:eastAsia="Arial" w:hAnsi="Arial" w:cs="Arial"/>
                <w:color w:val="000000"/>
              </w:rPr>
            </w:pPr>
            <w:r>
              <w:rPr>
                <w:rFonts w:ascii="Arial" w:eastAsia="Arial" w:hAnsi="Arial" w:cs="Arial"/>
                <w:color w:val="000000"/>
              </w:rPr>
              <w:t>PROFESIONAL</w:t>
            </w:r>
          </w:p>
        </w:tc>
        <w:tc>
          <w:tcPr>
            <w:tcW w:w="851" w:type="dxa"/>
          </w:tcPr>
          <w:p w14:paraId="247AE1AB" w14:textId="77777777" w:rsidR="00F76FB8" w:rsidRDefault="00F76FB8">
            <w:pPr>
              <w:pBdr>
                <w:top w:val="nil"/>
                <w:left w:val="nil"/>
                <w:bottom w:val="nil"/>
                <w:right w:val="nil"/>
                <w:between w:val="nil"/>
              </w:pBdr>
              <w:spacing w:before="151"/>
              <w:rPr>
                <w:rFonts w:ascii="Arial" w:eastAsia="Arial" w:hAnsi="Arial" w:cs="Arial"/>
                <w:color w:val="000000"/>
              </w:rPr>
            </w:pPr>
          </w:p>
          <w:p w14:paraId="193010D3"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3</w:t>
            </w:r>
          </w:p>
        </w:tc>
        <w:tc>
          <w:tcPr>
            <w:tcW w:w="2835" w:type="dxa"/>
          </w:tcPr>
          <w:p w14:paraId="64022EDD" w14:textId="77777777" w:rsidR="00F76FB8" w:rsidRDefault="00F76FB8">
            <w:pPr>
              <w:pBdr>
                <w:top w:val="nil"/>
                <w:left w:val="nil"/>
                <w:bottom w:val="nil"/>
                <w:right w:val="nil"/>
                <w:between w:val="nil"/>
              </w:pBdr>
              <w:spacing w:before="151"/>
              <w:rPr>
                <w:rFonts w:ascii="Arial" w:eastAsia="Arial" w:hAnsi="Arial" w:cs="Arial"/>
                <w:color w:val="000000"/>
              </w:rPr>
            </w:pPr>
          </w:p>
          <w:p w14:paraId="42CCC7AD" w14:textId="77777777" w:rsidR="00F76FB8" w:rsidRDefault="00AA7040">
            <w:pPr>
              <w:pBdr>
                <w:top w:val="nil"/>
                <w:left w:val="nil"/>
                <w:bottom w:val="nil"/>
                <w:right w:val="nil"/>
                <w:between w:val="nil"/>
              </w:pBdr>
              <w:ind w:left="69"/>
              <w:rPr>
                <w:rFonts w:ascii="Arial" w:eastAsia="Arial" w:hAnsi="Arial" w:cs="Arial"/>
                <w:color w:val="000000"/>
              </w:rPr>
            </w:pPr>
            <w:r>
              <w:rPr>
                <w:rFonts w:ascii="Arial" w:eastAsia="Arial" w:hAnsi="Arial" w:cs="Arial"/>
                <w:color w:val="000000"/>
              </w:rPr>
              <w:t>Título profesional</w:t>
            </w:r>
          </w:p>
        </w:tc>
        <w:tc>
          <w:tcPr>
            <w:tcW w:w="2337" w:type="dxa"/>
          </w:tcPr>
          <w:p w14:paraId="45150732"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18 meses de experiencia profesional</w:t>
            </w:r>
          </w:p>
        </w:tc>
        <w:tc>
          <w:tcPr>
            <w:tcW w:w="2057" w:type="dxa"/>
          </w:tcPr>
          <w:p w14:paraId="52C1F0B7" w14:textId="77777777" w:rsidR="00F76FB8" w:rsidRDefault="00F76FB8">
            <w:pPr>
              <w:pBdr>
                <w:top w:val="nil"/>
                <w:left w:val="nil"/>
                <w:bottom w:val="nil"/>
                <w:right w:val="nil"/>
                <w:between w:val="nil"/>
              </w:pBdr>
              <w:spacing w:before="151"/>
              <w:rPr>
                <w:rFonts w:ascii="Arial" w:eastAsia="Arial" w:hAnsi="Arial" w:cs="Arial"/>
                <w:color w:val="000000"/>
              </w:rPr>
            </w:pPr>
          </w:p>
          <w:p w14:paraId="753C775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$5.663.000</w:t>
            </w:r>
          </w:p>
        </w:tc>
      </w:tr>
      <w:tr w:rsidR="00F76FB8" w14:paraId="1FBEA968" w14:textId="77777777">
        <w:trPr>
          <w:trHeight w:val="991"/>
        </w:trPr>
        <w:tc>
          <w:tcPr>
            <w:tcW w:w="1701" w:type="dxa"/>
            <w:vMerge/>
            <w:vAlign w:val="center"/>
          </w:tcPr>
          <w:p w14:paraId="6EAFC7B9"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88DFE0A" w14:textId="77777777" w:rsidR="00F76FB8" w:rsidRDefault="00F76FB8">
            <w:pPr>
              <w:pBdr>
                <w:top w:val="nil"/>
                <w:left w:val="nil"/>
                <w:bottom w:val="nil"/>
                <w:right w:val="nil"/>
                <w:between w:val="nil"/>
              </w:pBdr>
              <w:spacing w:before="74"/>
              <w:jc w:val="center"/>
              <w:rPr>
                <w:rFonts w:ascii="Arial" w:eastAsia="Arial" w:hAnsi="Arial" w:cs="Arial"/>
                <w:color w:val="000000"/>
              </w:rPr>
            </w:pPr>
          </w:p>
          <w:p w14:paraId="2A57ACF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vAlign w:val="center"/>
          </w:tcPr>
          <w:p w14:paraId="00931F5B"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7268C33"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12 meses de experiencia profesional</w:t>
            </w:r>
          </w:p>
        </w:tc>
        <w:tc>
          <w:tcPr>
            <w:tcW w:w="2057" w:type="dxa"/>
          </w:tcPr>
          <w:p w14:paraId="0CDD4577"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$4.805.000</w:t>
            </w:r>
          </w:p>
        </w:tc>
      </w:tr>
      <w:tr w:rsidR="00F76FB8" w14:paraId="7813C1D4" w14:textId="77777777">
        <w:trPr>
          <w:trHeight w:val="991"/>
        </w:trPr>
        <w:tc>
          <w:tcPr>
            <w:tcW w:w="1701" w:type="dxa"/>
            <w:vMerge/>
            <w:vAlign w:val="center"/>
          </w:tcPr>
          <w:p w14:paraId="7075BB54"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FA08514" w14:textId="77777777" w:rsidR="00F76FB8" w:rsidRDefault="00F76FB8">
            <w:pPr>
              <w:pBdr>
                <w:top w:val="nil"/>
                <w:left w:val="nil"/>
                <w:bottom w:val="nil"/>
                <w:right w:val="nil"/>
                <w:between w:val="nil"/>
              </w:pBdr>
              <w:spacing w:before="143"/>
              <w:jc w:val="center"/>
              <w:rPr>
                <w:rFonts w:ascii="Arial" w:eastAsia="Arial" w:hAnsi="Arial" w:cs="Arial"/>
                <w:color w:val="000000"/>
              </w:rPr>
            </w:pPr>
          </w:p>
          <w:p w14:paraId="7C1E46B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w:t>
            </w:r>
          </w:p>
        </w:tc>
        <w:tc>
          <w:tcPr>
            <w:tcW w:w="2835" w:type="dxa"/>
          </w:tcPr>
          <w:p w14:paraId="308C2E27" w14:textId="77777777" w:rsidR="00F76FB8" w:rsidRDefault="00F76FB8">
            <w:pPr>
              <w:pBdr>
                <w:top w:val="nil"/>
                <w:left w:val="nil"/>
                <w:bottom w:val="nil"/>
                <w:right w:val="nil"/>
                <w:between w:val="nil"/>
              </w:pBdr>
              <w:spacing w:before="28"/>
              <w:rPr>
                <w:rFonts w:ascii="Arial" w:eastAsia="Arial" w:hAnsi="Arial" w:cs="Arial"/>
                <w:color w:val="000000"/>
              </w:rPr>
            </w:pPr>
          </w:p>
          <w:p w14:paraId="0CD36D41"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6131D59"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No requerida</w:t>
            </w:r>
          </w:p>
        </w:tc>
        <w:tc>
          <w:tcPr>
            <w:tcW w:w="2057" w:type="dxa"/>
          </w:tcPr>
          <w:p w14:paraId="4659A4CA"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$3.947.000</w:t>
            </w:r>
          </w:p>
        </w:tc>
      </w:tr>
      <w:tr w:rsidR="00F76FB8" w14:paraId="6509AE99" w14:textId="77777777">
        <w:trPr>
          <w:trHeight w:val="991"/>
        </w:trPr>
        <w:tc>
          <w:tcPr>
            <w:tcW w:w="1701" w:type="dxa"/>
            <w:vMerge w:val="restart"/>
          </w:tcPr>
          <w:p w14:paraId="28FFEA29" w14:textId="77777777" w:rsidR="00F76FB8" w:rsidRDefault="00F76FB8">
            <w:pPr>
              <w:pBdr>
                <w:top w:val="nil"/>
                <w:left w:val="nil"/>
                <w:bottom w:val="nil"/>
                <w:right w:val="nil"/>
                <w:between w:val="nil"/>
              </w:pBdr>
              <w:spacing w:before="151"/>
              <w:jc w:val="center"/>
              <w:rPr>
                <w:rFonts w:ascii="Arial" w:eastAsia="Arial" w:hAnsi="Arial" w:cs="Arial"/>
                <w:color w:val="000000"/>
              </w:rPr>
            </w:pPr>
          </w:p>
          <w:p w14:paraId="7CC7026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rPr>
              <w:t>TÉCNICO</w:t>
            </w:r>
          </w:p>
        </w:tc>
        <w:tc>
          <w:tcPr>
            <w:tcW w:w="851" w:type="dxa"/>
          </w:tcPr>
          <w:p w14:paraId="79B33B1F" w14:textId="77777777" w:rsidR="00F76FB8" w:rsidRDefault="00F76FB8">
            <w:pPr>
              <w:pBdr>
                <w:top w:val="nil"/>
                <w:left w:val="nil"/>
                <w:bottom w:val="nil"/>
                <w:right w:val="nil"/>
                <w:between w:val="nil"/>
              </w:pBdr>
              <w:spacing w:before="151"/>
              <w:rPr>
                <w:rFonts w:ascii="Arial" w:eastAsia="Arial" w:hAnsi="Arial" w:cs="Arial"/>
                <w:color w:val="000000"/>
              </w:rPr>
            </w:pPr>
          </w:p>
          <w:p w14:paraId="6BF00613"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w:t>
            </w:r>
          </w:p>
        </w:tc>
        <w:tc>
          <w:tcPr>
            <w:tcW w:w="2835" w:type="dxa"/>
          </w:tcPr>
          <w:p w14:paraId="722603CE"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376CEE3F"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12 meses de experiencia laboral</w:t>
            </w:r>
          </w:p>
        </w:tc>
        <w:tc>
          <w:tcPr>
            <w:tcW w:w="2057" w:type="dxa"/>
          </w:tcPr>
          <w:p w14:paraId="68FCBCD4" w14:textId="77777777" w:rsidR="00F76FB8" w:rsidRDefault="00F76FB8">
            <w:pPr>
              <w:pBdr>
                <w:top w:val="nil"/>
                <w:left w:val="nil"/>
                <w:bottom w:val="nil"/>
                <w:right w:val="nil"/>
                <w:between w:val="nil"/>
              </w:pBdr>
              <w:spacing w:before="151"/>
              <w:rPr>
                <w:rFonts w:ascii="Arial" w:eastAsia="Arial" w:hAnsi="Arial" w:cs="Arial"/>
                <w:color w:val="000000"/>
              </w:rPr>
            </w:pPr>
          </w:p>
          <w:p w14:paraId="42E4F7F8"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$3.551.000</w:t>
            </w:r>
          </w:p>
        </w:tc>
      </w:tr>
      <w:tr w:rsidR="00F76FB8" w14:paraId="4540D0CE" w14:textId="77777777">
        <w:trPr>
          <w:trHeight w:val="991"/>
        </w:trPr>
        <w:tc>
          <w:tcPr>
            <w:tcW w:w="1701" w:type="dxa"/>
            <w:vMerge/>
          </w:tcPr>
          <w:p w14:paraId="3F7C04B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3CCBD5D" w14:textId="77777777" w:rsidR="00F76FB8" w:rsidRDefault="00F76FB8">
            <w:pPr>
              <w:pBdr>
                <w:top w:val="nil"/>
                <w:left w:val="nil"/>
                <w:bottom w:val="nil"/>
                <w:right w:val="nil"/>
                <w:between w:val="nil"/>
              </w:pBdr>
              <w:spacing w:before="111"/>
              <w:rPr>
                <w:rFonts w:ascii="Arial" w:eastAsia="Arial" w:hAnsi="Arial" w:cs="Arial"/>
                <w:color w:val="000000"/>
              </w:rPr>
            </w:pPr>
          </w:p>
          <w:p w14:paraId="3089621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tcPr>
          <w:p w14:paraId="2183F261"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5DF642A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6 meses de experiencia laboral</w:t>
            </w:r>
          </w:p>
        </w:tc>
        <w:tc>
          <w:tcPr>
            <w:tcW w:w="2057" w:type="dxa"/>
          </w:tcPr>
          <w:p w14:paraId="4B683BEA" w14:textId="77777777" w:rsidR="00F76FB8" w:rsidRDefault="00F76FB8">
            <w:pPr>
              <w:pBdr>
                <w:top w:val="nil"/>
                <w:left w:val="nil"/>
                <w:bottom w:val="nil"/>
                <w:right w:val="nil"/>
                <w:between w:val="nil"/>
              </w:pBdr>
              <w:spacing w:before="111"/>
              <w:rPr>
                <w:rFonts w:ascii="Arial" w:eastAsia="Arial" w:hAnsi="Arial" w:cs="Arial"/>
                <w:color w:val="000000"/>
              </w:rPr>
            </w:pPr>
          </w:p>
          <w:p w14:paraId="78CF56C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$3.255.000</w:t>
            </w:r>
          </w:p>
        </w:tc>
      </w:tr>
      <w:tr w:rsidR="00F76FB8" w14:paraId="65A4F910" w14:textId="77777777">
        <w:trPr>
          <w:trHeight w:val="991"/>
        </w:trPr>
        <w:tc>
          <w:tcPr>
            <w:tcW w:w="1701" w:type="dxa"/>
            <w:vMerge/>
          </w:tcPr>
          <w:p w14:paraId="629757CF"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3108C65"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1</w:t>
            </w:r>
          </w:p>
        </w:tc>
        <w:tc>
          <w:tcPr>
            <w:tcW w:w="2835" w:type="dxa"/>
          </w:tcPr>
          <w:p w14:paraId="0CE6E3A0"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10B717F1"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5B1E2F7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No requerida</w:t>
            </w:r>
          </w:p>
        </w:tc>
        <w:tc>
          <w:tcPr>
            <w:tcW w:w="2057" w:type="dxa"/>
          </w:tcPr>
          <w:p w14:paraId="30101444" w14:textId="77777777" w:rsidR="00F76FB8" w:rsidRDefault="00F76FB8">
            <w:pPr>
              <w:pBdr>
                <w:top w:val="nil"/>
                <w:left w:val="nil"/>
                <w:bottom w:val="nil"/>
                <w:right w:val="nil"/>
                <w:between w:val="nil"/>
              </w:pBdr>
              <w:spacing w:before="192"/>
              <w:jc w:val="center"/>
              <w:rPr>
                <w:rFonts w:ascii="Arial" w:eastAsia="Arial" w:hAnsi="Arial" w:cs="Arial"/>
                <w:color w:val="000000"/>
              </w:rPr>
            </w:pPr>
          </w:p>
          <w:p w14:paraId="73E65056"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$2.905.000</w:t>
            </w:r>
          </w:p>
        </w:tc>
      </w:tr>
      <w:tr w:rsidR="005A1827" w14:paraId="1F6C3BD3" w14:textId="77777777">
        <w:trPr>
          <w:trHeight w:val="991"/>
        </w:trPr>
        <w:tc>
          <w:tcPr>
            <w:tcW w:w="1701" w:type="dxa"/>
            <w:vMerge w:val="restart"/>
          </w:tcPr>
          <w:p w14:paraId="04F3C48A" w14:textId="77777777" w:rsidR="005A1827" w:rsidRDefault="005A1827" w:rsidP="005A1827">
            <w:pPr>
              <w:pBdr>
                <w:top w:val="nil"/>
                <w:left w:val="nil"/>
                <w:bottom w:val="nil"/>
                <w:right w:val="nil"/>
                <w:between w:val="nil"/>
              </w:pBdr>
              <w:spacing w:before="153"/>
              <w:rPr>
                <w:rFonts w:ascii="Arial" w:eastAsia="Arial" w:hAnsi="Arial" w:cs="Arial"/>
                <w:color w:val="000000"/>
              </w:rPr>
            </w:pPr>
          </w:p>
          <w:p w14:paraId="16C7A0ED" w14:textId="77777777" w:rsidR="005A1827" w:rsidRDefault="005A1827" w:rsidP="005A1827">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ASISTENCIAL</w:t>
            </w:r>
          </w:p>
        </w:tc>
        <w:tc>
          <w:tcPr>
            <w:tcW w:w="851" w:type="dxa"/>
          </w:tcPr>
          <w:p w14:paraId="03755FD2"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48E9A5D9" w14:textId="77777777" w:rsidR="005A1827" w:rsidRDefault="005A1827" w:rsidP="005A1827">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3</w:t>
            </w:r>
          </w:p>
        </w:tc>
        <w:tc>
          <w:tcPr>
            <w:tcW w:w="2835" w:type="dxa"/>
          </w:tcPr>
          <w:p w14:paraId="468C5644"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10D63FC7" w14:textId="77777777" w:rsidR="005A1827" w:rsidRDefault="005A1827" w:rsidP="005A1827">
            <w:pPr>
              <w:pBdr>
                <w:top w:val="nil"/>
                <w:left w:val="nil"/>
                <w:bottom w:val="nil"/>
                <w:right w:val="nil"/>
                <w:between w:val="nil"/>
              </w:pBdr>
              <w:spacing w:before="151"/>
              <w:ind w:right="135"/>
              <w:jc w:val="both"/>
              <w:rPr>
                <w:rFonts w:ascii="Arial" w:eastAsia="Arial" w:hAnsi="Arial" w:cs="Arial"/>
                <w:color w:val="000000"/>
              </w:rPr>
            </w:pPr>
            <w:r>
              <w:rPr>
                <w:rFonts w:ascii="Arial" w:eastAsia="Arial" w:hAnsi="Arial" w:cs="Arial"/>
                <w:color w:val="000000"/>
              </w:rPr>
              <w:t>Título de bachiller</w:t>
            </w:r>
          </w:p>
        </w:tc>
        <w:tc>
          <w:tcPr>
            <w:tcW w:w="2337" w:type="dxa"/>
          </w:tcPr>
          <w:p w14:paraId="59B4C1F2"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p w14:paraId="06815714" w14:textId="77777777" w:rsidR="005A1827" w:rsidRDefault="005A1827" w:rsidP="005A1827">
            <w:pPr>
              <w:pBdr>
                <w:top w:val="nil"/>
                <w:left w:val="nil"/>
                <w:bottom w:val="nil"/>
                <w:right w:val="nil"/>
                <w:between w:val="nil"/>
              </w:pBdr>
              <w:spacing w:before="90"/>
              <w:ind w:left="138" w:right="115"/>
              <w:jc w:val="center"/>
              <w:rPr>
                <w:rFonts w:ascii="Arial" w:eastAsia="Arial" w:hAnsi="Arial" w:cs="Arial"/>
                <w:color w:val="000000"/>
              </w:rPr>
            </w:pPr>
            <w:r>
              <w:rPr>
                <w:rFonts w:ascii="Arial" w:eastAsia="Arial" w:hAnsi="Arial" w:cs="Arial"/>
                <w:color w:val="000000"/>
              </w:rPr>
              <w:t>24 meses de experiencia laboral</w:t>
            </w:r>
          </w:p>
          <w:p w14:paraId="5FB99697"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tc>
        <w:tc>
          <w:tcPr>
            <w:tcW w:w="2057" w:type="dxa"/>
          </w:tcPr>
          <w:p w14:paraId="6DD30701"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53C09DA2" w14:textId="77777777" w:rsidR="005A1827" w:rsidRDefault="005A1827" w:rsidP="005A1827">
            <w:pPr>
              <w:pBdr>
                <w:top w:val="nil"/>
                <w:left w:val="nil"/>
                <w:bottom w:val="nil"/>
                <w:right w:val="nil"/>
                <w:between w:val="nil"/>
              </w:pBdr>
              <w:spacing w:before="192"/>
              <w:jc w:val="center"/>
              <w:rPr>
                <w:rFonts w:ascii="Arial" w:eastAsia="Arial" w:hAnsi="Arial" w:cs="Arial"/>
                <w:color w:val="000000"/>
              </w:rPr>
            </w:pPr>
            <w:r>
              <w:rPr>
                <w:rFonts w:ascii="Arial" w:eastAsia="Arial" w:hAnsi="Arial" w:cs="Arial"/>
                <w:color w:val="000000"/>
              </w:rPr>
              <w:t>$2.792.000</w:t>
            </w:r>
          </w:p>
        </w:tc>
      </w:tr>
      <w:tr w:rsidR="005A1827" w14:paraId="42386ACB" w14:textId="77777777">
        <w:trPr>
          <w:trHeight w:val="991"/>
        </w:trPr>
        <w:tc>
          <w:tcPr>
            <w:tcW w:w="1701" w:type="dxa"/>
            <w:vMerge/>
          </w:tcPr>
          <w:p w14:paraId="163FDDAE"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2B280F63"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3AE32521"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w:t>
            </w:r>
          </w:p>
        </w:tc>
        <w:tc>
          <w:tcPr>
            <w:tcW w:w="2835" w:type="dxa"/>
          </w:tcPr>
          <w:p w14:paraId="37142680"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1B15C93B" w14:textId="77777777" w:rsidR="005A1827" w:rsidRDefault="005A1827" w:rsidP="005A1827">
            <w:pPr>
              <w:pBdr>
                <w:top w:val="nil"/>
                <w:left w:val="nil"/>
                <w:bottom w:val="nil"/>
                <w:right w:val="nil"/>
                <w:between w:val="nil"/>
              </w:pBdr>
              <w:spacing w:before="57"/>
              <w:rPr>
                <w:rFonts w:ascii="Arial" w:eastAsia="Arial" w:hAnsi="Arial" w:cs="Arial"/>
                <w:color w:val="000000"/>
              </w:rPr>
            </w:pPr>
            <w:r>
              <w:rPr>
                <w:rFonts w:ascii="Arial" w:eastAsia="Arial" w:hAnsi="Arial" w:cs="Arial"/>
                <w:color w:val="000000"/>
              </w:rPr>
              <w:t>Título de bachiller</w:t>
            </w:r>
          </w:p>
        </w:tc>
        <w:tc>
          <w:tcPr>
            <w:tcW w:w="2337" w:type="dxa"/>
          </w:tcPr>
          <w:p w14:paraId="2AF65EE7" w14:textId="77777777" w:rsidR="005A1827" w:rsidRPr="00BB1C6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 xml:space="preserve">6 meses de experiencia laboral                            o únicamente                            </w:t>
            </w:r>
            <w:r>
              <w:rPr>
                <w:rFonts w:ascii="Arial" w:eastAsia="Arial" w:hAnsi="Arial" w:cs="Arial"/>
                <w:color w:val="000000"/>
                <w:lang w:val="es-CO"/>
              </w:rPr>
              <w:t>18</w:t>
            </w:r>
            <w:r w:rsidRPr="00BB1C60">
              <w:rPr>
                <w:rFonts w:ascii="Arial" w:eastAsia="Arial" w:hAnsi="Arial" w:cs="Arial"/>
                <w:color w:val="000000"/>
                <w:lang w:val="es-CO"/>
              </w:rPr>
              <w:t xml:space="preserve"> meses de experiencia laboral sin </w:t>
            </w:r>
            <w:r>
              <w:rPr>
                <w:rFonts w:ascii="Arial" w:eastAsia="Arial" w:hAnsi="Arial" w:cs="Arial"/>
                <w:color w:val="000000"/>
                <w:lang w:val="es-CO"/>
              </w:rPr>
              <w:t>(sin título de bachiller)</w:t>
            </w:r>
          </w:p>
          <w:p w14:paraId="74FEAF50" w14:textId="77777777" w:rsidR="005A1827" w:rsidRPr="00AA7040" w:rsidRDefault="005A1827" w:rsidP="005A1827">
            <w:pPr>
              <w:pBdr>
                <w:top w:val="nil"/>
                <w:left w:val="nil"/>
                <w:bottom w:val="nil"/>
                <w:right w:val="nil"/>
                <w:between w:val="nil"/>
              </w:pBdr>
              <w:spacing w:before="2"/>
              <w:ind w:left="138" w:right="117"/>
              <w:jc w:val="center"/>
              <w:rPr>
                <w:rFonts w:ascii="Arial" w:eastAsia="Arial" w:hAnsi="Arial" w:cs="Arial"/>
                <w:color w:val="000000"/>
                <w:lang w:val="es-CO"/>
              </w:rPr>
            </w:pPr>
          </w:p>
        </w:tc>
        <w:tc>
          <w:tcPr>
            <w:tcW w:w="2057" w:type="dxa"/>
          </w:tcPr>
          <w:p w14:paraId="69988FD0"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1CD2133A"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$2.271.000</w:t>
            </w:r>
          </w:p>
        </w:tc>
      </w:tr>
      <w:tr w:rsidR="005A1827" w14:paraId="412363F2" w14:textId="77777777">
        <w:trPr>
          <w:trHeight w:val="991"/>
        </w:trPr>
        <w:tc>
          <w:tcPr>
            <w:tcW w:w="1701" w:type="dxa"/>
            <w:vMerge/>
          </w:tcPr>
          <w:p w14:paraId="0965B59B"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1DF4B634" w14:textId="77777777" w:rsidR="005A1827" w:rsidRDefault="005A1827" w:rsidP="005A1827">
            <w:pPr>
              <w:pBdr>
                <w:top w:val="nil"/>
                <w:left w:val="nil"/>
                <w:bottom w:val="nil"/>
                <w:right w:val="nil"/>
                <w:between w:val="nil"/>
              </w:pBdr>
              <w:rPr>
                <w:rFonts w:ascii="Arial" w:eastAsia="Arial" w:hAnsi="Arial" w:cs="Arial"/>
                <w:color w:val="000000"/>
              </w:rPr>
            </w:pPr>
          </w:p>
          <w:p w14:paraId="4FFEB9E3" w14:textId="77777777" w:rsidR="005A1827" w:rsidRDefault="005A1827" w:rsidP="005A1827">
            <w:pPr>
              <w:pBdr>
                <w:top w:val="nil"/>
                <w:left w:val="nil"/>
                <w:bottom w:val="nil"/>
                <w:right w:val="nil"/>
                <w:between w:val="nil"/>
              </w:pBdr>
              <w:rPr>
                <w:rFonts w:ascii="Arial" w:eastAsia="Arial" w:hAnsi="Arial" w:cs="Arial"/>
                <w:color w:val="000000"/>
              </w:rPr>
            </w:pPr>
          </w:p>
          <w:p w14:paraId="7A2E20DD" w14:textId="77777777" w:rsidR="005A1827" w:rsidRDefault="005A1827" w:rsidP="005A1827">
            <w:pPr>
              <w:pBdr>
                <w:top w:val="nil"/>
                <w:left w:val="nil"/>
                <w:bottom w:val="nil"/>
                <w:right w:val="nil"/>
                <w:between w:val="nil"/>
              </w:pBdr>
              <w:rPr>
                <w:rFonts w:ascii="Arial" w:eastAsia="Arial" w:hAnsi="Arial" w:cs="Arial"/>
                <w:color w:val="000000"/>
              </w:rPr>
            </w:pPr>
          </w:p>
          <w:p w14:paraId="56AFB199" w14:textId="77777777" w:rsidR="005A1827" w:rsidRDefault="005A1827" w:rsidP="005A1827">
            <w:pPr>
              <w:pBdr>
                <w:top w:val="nil"/>
                <w:left w:val="nil"/>
                <w:bottom w:val="nil"/>
                <w:right w:val="nil"/>
                <w:between w:val="nil"/>
              </w:pBdr>
              <w:spacing w:before="113"/>
              <w:rPr>
                <w:rFonts w:ascii="Arial" w:eastAsia="Arial" w:hAnsi="Arial" w:cs="Arial"/>
                <w:color w:val="000000"/>
              </w:rPr>
            </w:pPr>
          </w:p>
          <w:p w14:paraId="2D3D2967" w14:textId="77777777" w:rsidR="005A1827" w:rsidRDefault="005A1827" w:rsidP="005A1827">
            <w:pPr>
              <w:pBdr>
                <w:top w:val="nil"/>
                <w:left w:val="nil"/>
                <w:bottom w:val="nil"/>
                <w:right w:val="nil"/>
                <w:between w:val="nil"/>
              </w:pBdr>
              <w:spacing w:before="207"/>
              <w:jc w:val="center"/>
              <w:rPr>
                <w:rFonts w:ascii="Arial" w:eastAsia="Arial" w:hAnsi="Arial" w:cs="Arial"/>
                <w:color w:val="000000"/>
              </w:rPr>
            </w:pPr>
            <w:r>
              <w:rPr>
                <w:rFonts w:ascii="Arial" w:eastAsia="Arial" w:hAnsi="Arial" w:cs="Arial"/>
                <w:color w:val="000000"/>
              </w:rPr>
              <w:t>1</w:t>
            </w:r>
          </w:p>
        </w:tc>
        <w:tc>
          <w:tcPr>
            <w:tcW w:w="2835" w:type="dxa"/>
          </w:tcPr>
          <w:p w14:paraId="4CC8C7BA" w14:textId="77777777" w:rsidR="005A1827" w:rsidRPr="00BB1C6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Alternativa de </w:t>
            </w:r>
            <w:r>
              <w:rPr>
                <w:rFonts w:ascii="Arial" w:eastAsia="Arial" w:hAnsi="Arial" w:cs="Arial"/>
                <w:color w:val="000000"/>
                <w:lang w:val="es-CO"/>
              </w:rPr>
              <w:t>cuatro (</w:t>
            </w:r>
            <w:r w:rsidRPr="00BB1C60">
              <w:rPr>
                <w:rFonts w:ascii="Arial" w:eastAsia="Arial" w:hAnsi="Arial" w:cs="Arial"/>
                <w:color w:val="000000"/>
                <w:lang w:val="es-CO"/>
              </w:rPr>
              <w:t>4</w:t>
            </w:r>
            <w:r>
              <w:rPr>
                <w:rFonts w:ascii="Arial" w:eastAsia="Arial" w:hAnsi="Arial" w:cs="Arial"/>
                <w:color w:val="000000"/>
                <w:lang w:val="es-CO"/>
              </w:rPr>
              <w:t xml:space="preserve">) </w:t>
            </w:r>
            <w:r w:rsidRPr="00BB1C60">
              <w:rPr>
                <w:rFonts w:ascii="Arial" w:eastAsia="Arial" w:hAnsi="Arial" w:cs="Arial"/>
                <w:color w:val="000000"/>
                <w:lang w:val="es-CO"/>
              </w:rPr>
              <w:t>años de educación básica secundaria.</w:t>
            </w:r>
          </w:p>
          <w:p w14:paraId="6875230E" w14:textId="4DA2F785" w:rsidR="005A1827" w:rsidRPr="00AA704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Equivalencia: 6 meses de experiencia laboral por aprobación de </w:t>
            </w:r>
            <w:r>
              <w:rPr>
                <w:rFonts w:ascii="Arial" w:eastAsia="Arial" w:hAnsi="Arial" w:cs="Arial"/>
                <w:color w:val="000000"/>
                <w:lang w:val="es-CO"/>
              </w:rPr>
              <w:t>cuatro (4)</w:t>
            </w:r>
            <w:r w:rsidRPr="00BB1C60">
              <w:rPr>
                <w:rFonts w:ascii="Arial" w:eastAsia="Arial" w:hAnsi="Arial" w:cs="Arial"/>
                <w:color w:val="000000"/>
                <w:lang w:val="es-CO"/>
              </w:rPr>
              <w:t xml:space="preserve"> años de básica secundaria, siempre y cuando se acredite la formación básica primaria</w:t>
            </w:r>
          </w:p>
        </w:tc>
        <w:tc>
          <w:tcPr>
            <w:tcW w:w="2337" w:type="dxa"/>
          </w:tcPr>
          <w:p w14:paraId="45D4FE30" w14:textId="651C631F" w:rsidR="005A1827" w:rsidRPr="00AA704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Con título de bachiller no requiere experiencia</w:t>
            </w:r>
            <w:r>
              <w:rPr>
                <w:rFonts w:ascii="Arial" w:eastAsia="Arial" w:hAnsi="Arial" w:cs="Arial"/>
                <w:color w:val="000000"/>
                <w:lang w:val="es-CO"/>
              </w:rPr>
              <w:t>. Sin</w:t>
            </w:r>
            <w:r w:rsidRPr="00BB1C60">
              <w:rPr>
                <w:rFonts w:ascii="Arial" w:eastAsia="Arial" w:hAnsi="Arial" w:cs="Arial"/>
                <w:color w:val="000000"/>
                <w:lang w:val="es-CO"/>
              </w:rPr>
              <w:t xml:space="preserve"> título de bachiller</w:t>
            </w:r>
            <w:r>
              <w:rPr>
                <w:rFonts w:ascii="Arial" w:eastAsia="Arial" w:hAnsi="Arial" w:cs="Arial"/>
                <w:color w:val="000000"/>
                <w:lang w:val="es-CO"/>
              </w:rPr>
              <w:t xml:space="preserve"> doce (12) meses de experiencia laboral</w:t>
            </w:r>
          </w:p>
        </w:tc>
        <w:tc>
          <w:tcPr>
            <w:tcW w:w="2057" w:type="dxa"/>
          </w:tcPr>
          <w:p w14:paraId="17285ADF"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0232D1EA" w14:textId="77777777" w:rsidR="005A1827" w:rsidRPr="00AA7040" w:rsidRDefault="005A1827" w:rsidP="005A1827">
            <w:pPr>
              <w:pBdr>
                <w:top w:val="nil"/>
                <w:left w:val="nil"/>
                <w:bottom w:val="nil"/>
                <w:right w:val="nil"/>
                <w:between w:val="nil"/>
              </w:pBdr>
              <w:spacing w:before="113"/>
              <w:rPr>
                <w:rFonts w:ascii="Arial" w:eastAsia="Arial" w:hAnsi="Arial" w:cs="Arial"/>
                <w:color w:val="000000"/>
                <w:lang w:val="es-CO"/>
              </w:rPr>
            </w:pPr>
          </w:p>
          <w:p w14:paraId="72ABBA9F" w14:textId="77777777" w:rsidR="005A1827" w:rsidRDefault="005A1827" w:rsidP="005A182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$ 2.109.000</w:t>
            </w:r>
          </w:p>
        </w:tc>
      </w:tr>
    </w:tbl>
    <w:p w14:paraId="05BE00FA" w14:textId="77777777" w:rsidR="00F76FB8" w:rsidRDefault="00F76FB8">
      <w:pPr>
        <w:jc w:val="both"/>
        <w:rPr>
          <w:rFonts w:ascii="Arial" w:eastAsia="Arial" w:hAnsi="Arial" w:cs="Arial"/>
          <w:sz w:val="24"/>
          <w:szCs w:val="24"/>
        </w:rPr>
      </w:pPr>
    </w:p>
    <w:p w14:paraId="653823ED" w14:textId="77777777" w:rsidR="00F76FB8" w:rsidRDefault="00AA7040">
      <w:pPr>
        <w:jc w:val="both"/>
        <w:rPr>
          <w:rFonts w:ascii="Arial" w:eastAsia="Arial" w:hAnsi="Arial" w:cs="Arial"/>
          <w:sz w:val="24"/>
          <w:szCs w:val="24"/>
        </w:rPr>
      </w:pPr>
      <w:r>
        <w:rPr>
          <w:rFonts w:ascii="Arial" w:eastAsia="Arial" w:hAnsi="Arial" w:cs="Arial"/>
          <w:sz w:val="24"/>
          <w:szCs w:val="24"/>
        </w:rPr>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35C72246" w14:textId="77777777" w:rsidR="00F76FB8" w:rsidRDefault="00F76FB8">
      <w:pPr>
        <w:jc w:val="both"/>
        <w:rPr>
          <w:rFonts w:ascii="Arial" w:eastAsia="Arial" w:hAnsi="Arial" w:cs="Arial"/>
          <w:sz w:val="24"/>
          <w:szCs w:val="24"/>
        </w:rPr>
      </w:pPr>
    </w:p>
    <w:p w14:paraId="337AB5D7" w14:textId="77777777" w:rsidR="00F76FB8" w:rsidRDefault="00AA7040">
      <w:pPr>
        <w:jc w:val="both"/>
        <w:rPr>
          <w:rFonts w:ascii="Arial" w:eastAsia="Arial" w:hAnsi="Arial" w:cs="Arial"/>
          <w:sz w:val="24"/>
          <w:szCs w:val="24"/>
        </w:rPr>
      </w:pPr>
      <w:r>
        <w:rPr>
          <w:rFonts w:ascii="Arial" w:eastAsia="Arial" w:hAnsi="Arial" w:cs="Arial"/>
          <w:sz w:val="24"/>
          <w:szCs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059ECDDA" w14:textId="77777777" w:rsidR="00F76FB8" w:rsidRDefault="00AA7040">
      <w:pPr>
        <w:pStyle w:val="Ttulo1"/>
        <w:numPr>
          <w:ilvl w:val="0"/>
          <w:numId w:val="8"/>
        </w:numPr>
        <w:ind w:hanging="75"/>
        <w:rPr>
          <w:b w:val="0"/>
          <w:bCs w:val="0"/>
        </w:rPr>
      </w:pPr>
      <w:r>
        <w:rPr>
          <w:b w:val="0"/>
          <w:bCs w:val="0"/>
        </w:rPr>
        <w:t>DESCRIPCIÓN DEL OBJETO, ALCANCE Y ELEMENTOS DEL CONTRATO A CELEBRAR</w:t>
      </w:r>
    </w:p>
    <w:p w14:paraId="384BE861" w14:textId="77777777" w:rsidR="00F76FB8" w:rsidRDefault="00F76FB8">
      <w:pPr>
        <w:rPr>
          <w:rFonts w:ascii="Arial" w:eastAsia="Arial" w:hAnsi="Arial" w:cs="Arial"/>
        </w:rPr>
      </w:pPr>
    </w:p>
    <w:p w14:paraId="531EB651" w14:textId="77777777" w:rsidR="00F76FB8" w:rsidRDefault="00AA7040">
      <w:pPr>
        <w:pStyle w:val="Ttulo2"/>
        <w:numPr>
          <w:ilvl w:val="1"/>
          <w:numId w:val="8"/>
        </w:numPr>
      </w:pPr>
      <w:r>
        <w:t>OBJETO DEL CONTRATO</w:t>
      </w:r>
    </w:p>
    <w:p w14:paraId="5C451C8A" w14:textId="77777777" w:rsidR="00F76FB8" w:rsidRDefault="00F76FB8"/>
    <w:p w14:paraId="4BA13168" w14:textId="1D8EC429" w:rsidR="00F76FB8" w:rsidRDefault="00CB3D1D" w:rsidP="00E26338">
      <w:pPr>
        <w:jc w:val="both"/>
        <w:rPr>
          <w:rFonts w:ascii="Arial" w:eastAsia="Arial" w:hAnsi="Arial" w:cs="Arial"/>
          <w:sz w:val="24"/>
          <w:szCs w:val="24"/>
        </w:rPr>
      </w:pPr>
      <w:r>
        <w:rPr>
          <w:rFonts w:ascii="Arial" w:eastAsia="Arial" w:hAnsi="Arial" w:cs="Arial"/>
          <w:sz w:val="24"/>
          <w:szCs w:val="24"/>
        </w:rPr>
        <w:t>{{OBJETO_CONTRACTUAL}}</w:t>
      </w:r>
    </w:p>
    <w:p w14:paraId="6617E253" w14:textId="77777777" w:rsidR="00E26338" w:rsidRDefault="00E26338" w:rsidP="00E26338">
      <w:pPr>
        <w:jc w:val="both"/>
        <w:rPr>
          <w:rFonts w:ascii="Arial" w:eastAsia="Arial" w:hAnsi="Arial" w:cs="Arial"/>
        </w:rPr>
      </w:pPr>
    </w:p>
    <w:p w14:paraId="01F13761" w14:textId="77777777" w:rsidR="00F76FB8" w:rsidRDefault="00AA7040">
      <w:pPr>
        <w:pStyle w:val="Ttulo2"/>
        <w:numPr>
          <w:ilvl w:val="1"/>
          <w:numId w:val="8"/>
        </w:numPr>
      </w:pPr>
      <w:r>
        <w:t>ALCANCE DEL OBJETO</w:t>
      </w:r>
    </w:p>
    <w:p w14:paraId="1DE63A7D" w14:textId="77777777" w:rsidR="00F76FB8" w:rsidRDefault="00F76FB8">
      <w:pPr>
        <w:rPr>
          <w:rFonts w:ascii="Arial" w:eastAsia="Arial" w:hAnsi="Arial" w:cs="Arial"/>
        </w:rPr>
      </w:pPr>
    </w:p>
    <w:p w14:paraId="245E945F" w14:textId="77777777" w:rsidR="00F76FB8" w:rsidRDefault="00AA7040">
      <w:pPr>
        <w:tabs>
          <w:tab w:val="left" w:pos="1050"/>
        </w:tabs>
        <w:rPr>
          <w:rFonts w:ascii="Arial" w:eastAsia="Arial" w:hAnsi="Arial" w:cs="Arial"/>
          <w:sz w:val="24"/>
          <w:szCs w:val="24"/>
        </w:rPr>
      </w:pPr>
      <w:r>
        <w:rPr>
          <w:rFonts w:ascii="Arial" w:eastAsia="Arial" w:hAnsi="Arial" w:cs="Arial"/>
          <w:sz w:val="24"/>
          <w:szCs w:val="24"/>
        </w:rPr>
        <w:t xml:space="preserve">No Aplica </w:t>
      </w:r>
    </w:p>
    <w:p w14:paraId="3DE8FEE5" w14:textId="77777777" w:rsidR="00EB44B9" w:rsidRDefault="00EB44B9">
      <w:pPr>
        <w:tabs>
          <w:tab w:val="left" w:pos="1050"/>
        </w:tabs>
        <w:rPr>
          <w:rFonts w:ascii="Arial" w:eastAsia="Arial" w:hAnsi="Arial" w:cs="Arial"/>
          <w:sz w:val="24"/>
          <w:szCs w:val="24"/>
        </w:rPr>
      </w:pPr>
    </w:p>
    <w:p w14:paraId="448259F9" w14:textId="77777777" w:rsidR="00F76FB8" w:rsidRDefault="00AA7040">
      <w:pPr>
        <w:pStyle w:val="Ttulo2"/>
        <w:numPr>
          <w:ilvl w:val="1"/>
          <w:numId w:val="8"/>
        </w:numPr>
      </w:pPr>
      <w:r>
        <w:t>PLAZO DEL CONTRATO</w:t>
      </w:r>
    </w:p>
    <w:p w14:paraId="57C2892F" w14:textId="77777777" w:rsidR="00F76FB8" w:rsidRDefault="00F76FB8">
      <w:pPr>
        <w:rPr>
          <w:rFonts w:ascii="Arial" w:eastAsia="Arial" w:hAnsi="Arial" w:cs="Arial"/>
        </w:rPr>
      </w:pPr>
    </w:p>
    <w:p w14:paraId="5D15C735" w14:textId="1C783CE9" w:rsidR="00F76FB8" w:rsidRDefault="00AA7040">
      <w:pPr>
        <w:jc w:val="both"/>
        <w:rPr>
          <w:rFonts w:ascii="Arial" w:eastAsia="Arial" w:hAnsi="Arial" w:cs="Arial"/>
          <w:sz w:val="24"/>
          <w:szCs w:val="24"/>
        </w:rPr>
      </w:pPr>
      <w:r>
        <w:rPr>
          <w:rFonts w:ascii="Arial" w:eastAsia="Arial" w:hAnsi="Arial" w:cs="Arial"/>
          <w:sz w:val="24"/>
          <w:szCs w:val="24"/>
        </w:rPr>
        <w:t>Desde el cumplimiento de los requisitos de perfeccionamiento y ejecución y hasta el {{FECHA_FIN_CONTRATO}}.</w:t>
      </w:r>
    </w:p>
    <w:p w14:paraId="2788351D" w14:textId="77777777" w:rsidR="00F76FB8" w:rsidRDefault="00F76FB8">
      <w:pPr>
        <w:jc w:val="both"/>
        <w:rPr>
          <w:rFonts w:ascii="Arial" w:eastAsia="Arial" w:hAnsi="Arial" w:cs="Arial"/>
          <w:sz w:val="24"/>
          <w:szCs w:val="24"/>
        </w:rPr>
      </w:pPr>
    </w:p>
    <w:p w14:paraId="2F6A72DA" w14:textId="77777777" w:rsidR="00F76FB8" w:rsidRDefault="00AA7040">
      <w:pPr>
        <w:pStyle w:val="Ttulo2"/>
        <w:numPr>
          <w:ilvl w:val="1"/>
          <w:numId w:val="8"/>
        </w:numPr>
      </w:pPr>
      <w:r>
        <w:t>VALOR ESTIMADO DEL CONTRATO</w:t>
      </w:r>
    </w:p>
    <w:p w14:paraId="21C4DC74" w14:textId="77777777" w:rsidR="00F76FB8" w:rsidRDefault="00F76FB8">
      <w:pPr>
        <w:rPr>
          <w:rFonts w:ascii="Arial" w:eastAsia="Arial" w:hAnsi="Arial" w:cs="Arial"/>
        </w:rPr>
      </w:pPr>
    </w:p>
    <w:p w14:paraId="184A1E04" w14:textId="723A1AD8" w:rsidR="00F76FB8" w:rsidRDefault="00AA7040">
      <w:pPr>
        <w:jc w:val="both"/>
        <w:rPr>
          <w:rFonts w:ascii="Arial" w:eastAsia="Arial" w:hAnsi="Arial" w:cs="Arial"/>
          <w:sz w:val="24"/>
          <w:szCs w:val="24"/>
        </w:rPr>
      </w:pPr>
      <w:r>
        <w:rPr>
          <w:rFonts w:ascii="Arial" w:eastAsia="Arial" w:hAnsi="Arial" w:cs="Arial"/>
          <w:sz w:val="24"/>
          <w:szCs w:val="24"/>
        </w:rPr>
        <w:t>El valor estimado del contrato es la suma de {{VALOR_CONTRATO_LETRAS}} ({{VALOR_CONTRATO}})</w:t>
      </w:r>
    </w:p>
    <w:p w14:paraId="6E6E4B0E" w14:textId="77777777" w:rsidR="00F76FB8" w:rsidRDefault="00F76FB8">
      <w:pPr>
        <w:rPr>
          <w:rFonts w:ascii="Arial" w:eastAsia="Arial" w:hAnsi="Arial" w:cs="Arial"/>
        </w:rPr>
      </w:pPr>
    </w:p>
    <w:p w14:paraId="18423C7E" w14:textId="77777777" w:rsidR="00F76FB8" w:rsidRDefault="00AA7040">
      <w:pPr>
        <w:pStyle w:val="Ttulo2"/>
        <w:numPr>
          <w:ilvl w:val="1"/>
          <w:numId w:val="8"/>
        </w:numPr>
      </w:pPr>
      <w:r>
        <w:t>FORMA DE PAGO</w:t>
      </w:r>
    </w:p>
    <w:p w14:paraId="40177089" w14:textId="77777777" w:rsidR="00F76FB8" w:rsidRDefault="00F76FB8">
      <w:pPr>
        <w:rPr>
          <w:rFonts w:ascii="Arial" w:eastAsia="Arial" w:hAnsi="Arial" w:cs="Arial"/>
        </w:rPr>
      </w:pPr>
    </w:p>
    <w:p w14:paraId="7A4387A8" w14:textId="419064EB" w:rsidR="00326C4B" w:rsidRDefault="00326C4B" w:rsidP="00326C4B">
      <w:pPr>
        <w:jc w:val="both"/>
        <w:rPr>
          <w:rFonts w:ascii="Arial" w:eastAsia="Arial" w:hAnsi="Arial" w:cs="Arial"/>
          <w:sz w:val="24"/>
          <w:szCs w:val="24"/>
        </w:rPr>
      </w:pPr>
      <w:bookmarkStart w:id="4" w:name="_heading=h.czwlle2cwp5b" w:colFirst="0" w:colLast="0"/>
      <w:bookmarkEnd w:id="4"/>
      <w:r>
        <w:rPr>
          <w:rFonts w:ascii="Arial" w:eastAsia="Arial" w:hAnsi="Arial" w:cs="Arial"/>
          <w:sz w:val="24"/>
          <w:szCs w:val="24"/>
        </w:rPr>
        <w:t>El valor del contrato será cancelado en {{NUMERO_CUOTAS}} cuotas de {{VALOR_CUOTA_LETRAS}} ({{VALOR_CUOTA_NUMERO}})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14:paraId="369F988B" w14:textId="77777777" w:rsidR="00326C4B" w:rsidRDefault="00326C4B">
      <w:pPr>
        <w:jc w:val="both"/>
        <w:rPr>
          <w:rFonts w:ascii="Arial" w:eastAsia="Arial" w:hAnsi="Arial" w:cs="Arial"/>
          <w:sz w:val="24"/>
          <w:szCs w:val="24"/>
        </w:rPr>
      </w:pPr>
    </w:p>
    <w:p w14:paraId="5E450B8A" w14:textId="0BB840EE" w:rsidR="00F76FB8" w:rsidRDefault="00AA7040">
      <w:pPr>
        <w:jc w:val="both"/>
        <w:rPr>
          <w:rFonts w:ascii="Arial" w:eastAsia="Arial" w:hAnsi="Arial" w:cs="Arial"/>
          <w:sz w:val="24"/>
          <w:szCs w:val="24"/>
        </w:rPr>
      </w:pPr>
      <w:r>
        <w:rPr>
          <w:rFonts w:ascii="Arial" w:eastAsia="Arial" w:hAnsi="Arial" w:cs="Arial"/>
          <w:sz w:val="24"/>
          <w:szCs w:val="24"/>
        </w:rPr>
        <w:t>Los impuestos que hayan de causarse o pagarse para la celebración, ejecución y/o liquidación del contrato, corren por cuenta del contratista y no darán lugar a ningún pago adicional a los precios pactados.</w:t>
      </w:r>
    </w:p>
    <w:p w14:paraId="19D889D2" w14:textId="77777777" w:rsidR="00F76FB8" w:rsidRDefault="00F76FB8">
      <w:pPr>
        <w:tabs>
          <w:tab w:val="left" w:pos="0"/>
        </w:tabs>
        <w:jc w:val="both"/>
        <w:rPr>
          <w:rFonts w:ascii="Arial" w:eastAsia="Arial" w:hAnsi="Arial" w:cs="Arial"/>
          <w:sz w:val="24"/>
          <w:szCs w:val="24"/>
        </w:rPr>
      </w:pPr>
    </w:p>
    <w:p w14:paraId="232C0B37" w14:textId="77777777" w:rsidR="00F76FB8" w:rsidRDefault="00AA7040">
      <w:pPr>
        <w:tabs>
          <w:tab w:val="left" w:pos="0"/>
        </w:tabs>
        <w:jc w:val="both"/>
        <w:rPr>
          <w:rFonts w:ascii="Arial" w:eastAsia="Arial" w:hAnsi="Arial" w:cs="Arial"/>
          <w:sz w:val="24"/>
          <w:szCs w:val="24"/>
        </w:rPr>
      </w:pPr>
      <w:r>
        <w:rPr>
          <w:rFonts w:ascii="Arial" w:eastAsia="Arial" w:hAnsi="Arial" w:cs="Arial"/>
          <w:sz w:val="24"/>
          <w:szCs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4CA0E036" w14:textId="77777777" w:rsidR="00F76FB8" w:rsidRDefault="00F76FB8">
      <w:pPr>
        <w:tabs>
          <w:tab w:val="left" w:pos="0"/>
        </w:tabs>
        <w:jc w:val="both"/>
        <w:rPr>
          <w:rFonts w:ascii="Arial" w:eastAsia="Arial" w:hAnsi="Arial" w:cs="Arial"/>
          <w:sz w:val="24"/>
          <w:szCs w:val="24"/>
        </w:rPr>
      </w:pPr>
    </w:p>
    <w:p w14:paraId="52C66250" w14:textId="77777777" w:rsidR="00F76FB8" w:rsidRDefault="00AA7040">
      <w:pPr>
        <w:pStyle w:val="Ttulo2"/>
        <w:numPr>
          <w:ilvl w:val="1"/>
          <w:numId w:val="8"/>
        </w:numPr>
        <w:jc w:val="both"/>
      </w:pPr>
      <w:r>
        <w:t>LUGAR DE EJECUCIÓN DEL CONTRATO</w:t>
      </w:r>
    </w:p>
    <w:p w14:paraId="1FB68A14" w14:textId="77777777" w:rsidR="00F76FB8" w:rsidRDefault="00F76FB8">
      <w:pPr>
        <w:jc w:val="both"/>
        <w:rPr>
          <w:rFonts w:ascii="Arial" w:eastAsia="Arial" w:hAnsi="Arial" w:cs="Arial"/>
        </w:rPr>
      </w:pPr>
    </w:p>
    <w:p w14:paraId="38DBF423" w14:textId="77777777" w:rsidR="00F76FB8" w:rsidRDefault="00AA7040">
      <w:pPr>
        <w:jc w:val="both"/>
        <w:rPr>
          <w:rFonts w:ascii="Arial" w:eastAsia="Arial" w:hAnsi="Arial" w:cs="Arial"/>
          <w:sz w:val="24"/>
          <w:szCs w:val="24"/>
        </w:rPr>
      </w:pPr>
      <w:r>
        <w:rPr>
          <w:rFonts w:ascii="Arial" w:eastAsia="Arial" w:hAnsi="Arial" w:cs="Arial"/>
          <w:sz w:val="24"/>
          <w:szCs w:val="24"/>
        </w:rPr>
        <w:t>El lugar de ejecución del contrato será el Distrito Especial de Santiago de Cali.</w:t>
      </w:r>
    </w:p>
    <w:p w14:paraId="6931B881" w14:textId="77777777" w:rsidR="00F76FB8" w:rsidRDefault="00F76FB8">
      <w:pPr>
        <w:jc w:val="both"/>
        <w:rPr>
          <w:rFonts w:ascii="Arial" w:eastAsia="Arial" w:hAnsi="Arial" w:cs="Arial"/>
        </w:rPr>
      </w:pPr>
    </w:p>
    <w:p w14:paraId="33802C3E" w14:textId="77777777" w:rsidR="00F76FB8" w:rsidRDefault="00AA7040">
      <w:pPr>
        <w:pStyle w:val="Ttulo2"/>
        <w:numPr>
          <w:ilvl w:val="1"/>
          <w:numId w:val="8"/>
        </w:numPr>
        <w:jc w:val="both"/>
      </w:pPr>
      <w:r>
        <w:t>OBLIGACIONES ESPECÍFICAS DEL CONTRATISTA</w:t>
      </w:r>
    </w:p>
    <w:p w14:paraId="572E1845" w14:textId="77777777" w:rsidR="00F76FB8" w:rsidRDefault="00F76FB8">
      <w:pPr>
        <w:jc w:val="both"/>
        <w:rPr>
          <w:rFonts w:ascii="Arial" w:eastAsia="Arial" w:hAnsi="Arial" w:cs="Arial"/>
          <w:sz w:val="24"/>
          <w:szCs w:val="24"/>
        </w:rPr>
      </w:pPr>
    </w:p>
    <w:p w14:paraId="1E65EF6D" w14:textId="77777777" w:rsidR="00F76FB8" w:rsidRDefault="00AA7040">
      <w:pPr>
        <w:jc w:val="both"/>
        <w:rPr>
          <w:rFonts w:ascii="Arial" w:eastAsia="Arial" w:hAnsi="Arial" w:cs="Arial"/>
          <w:sz w:val="24"/>
          <w:szCs w:val="24"/>
        </w:rPr>
      </w:pPr>
      <w:r>
        <w:rPr>
          <w:rFonts w:ascii="Arial" w:eastAsia="Arial" w:hAnsi="Arial" w:cs="Arial"/>
          <w:sz w:val="24"/>
          <w:szCs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479EF2B4" w14:textId="77777777" w:rsidR="00F76FB8" w:rsidRDefault="00F76FB8">
      <w:pPr>
        <w:jc w:val="both"/>
        <w:rPr>
          <w:rFonts w:ascii="Arial" w:eastAsia="Arial" w:hAnsi="Arial" w:cs="Arial"/>
          <w:sz w:val="24"/>
          <w:szCs w:val="24"/>
        </w:rPr>
      </w:pPr>
    </w:p>
    <w:p w14:paraId="6CF1C111" w14:textId="55C2EB86" w:rsidR="00F76FB8" w:rsidRDefault="000E19E3">
      <w:pPr>
        <w:jc w:val="both"/>
        <w:rPr>
          <w:rFonts w:ascii="Arial" w:eastAsia="Arial" w:hAnsi="Arial" w:cs="Arial"/>
          <w:sz w:val="24"/>
          <w:szCs w:val="24"/>
        </w:rPr>
      </w:pPr>
      <w:r>
        <w:rPr>
          <w:rFonts w:ascii="Arial" w:eastAsia="Arial" w:hAnsi="Arial" w:cs="Arial"/>
          <w:sz w:val="24"/>
          <w:szCs w:val="24"/>
        </w:rPr>
        <w:t>{{ACTIVIDADES_CONTRACTUALES}}</w:t>
      </w:r>
    </w:p>
    <w:p w14:paraId="2E979A01" w14:textId="77777777" w:rsidR="00E26338" w:rsidRDefault="00E26338">
      <w:pPr>
        <w:jc w:val="both"/>
        <w:rPr>
          <w:rFonts w:ascii="Arial" w:eastAsia="Arial" w:hAnsi="Arial" w:cs="Arial"/>
          <w:sz w:val="24"/>
          <w:szCs w:val="24"/>
        </w:rPr>
      </w:pPr>
    </w:p>
    <w:p w14:paraId="1188A1ED" w14:textId="77777777" w:rsidR="00F76FB8" w:rsidRDefault="00AA7040">
      <w:pPr>
        <w:pStyle w:val="Ttulo2"/>
        <w:numPr>
          <w:ilvl w:val="1"/>
          <w:numId w:val="8"/>
        </w:numPr>
        <w:jc w:val="both"/>
      </w:pPr>
      <w:r>
        <w:t xml:space="preserve">OBLIGACIONES GENERALES DEL CONTRATISTA </w:t>
      </w:r>
    </w:p>
    <w:p w14:paraId="41B8BCD1" w14:textId="77777777" w:rsidR="00F76FB8" w:rsidRDefault="00F76FB8">
      <w:pPr>
        <w:jc w:val="both"/>
        <w:rPr>
          <w:rFonts w:ascii="Arial" w:eastAsia="Arial" w:hAnsi="Arial" w:cs="Arial"/>
          <w:sz w:val="24"/>
          <w:szCs w:val="24"/>
        </w:rPr>
      </w:pPr>
    </w:p>
    <w:p w14:paraId="67306ED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w:t>
      </w:r>
      <w:r>
        <w:rPr>
          <w:rFonts w:ascii="Arial" w:eastAsia="Arial" w:hAnsi="Arial" w:cs="Arial"/>
          <w:sz w:val="24"/>
          <w:szCs w:val="24"/>
        </w:rPr>
        <w:lastRenderedPageBreak/>
        <w:t xml:space="preserve">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w:t>
      </w:r>
      <w:r>
        <w:rPr>
          <w:rFonts w:ascii="Arial" w:eastAsia="Arial" w:hAnsi="Arial" w:cs="Arial"/>
          <w:sz w:val="24"/>
          <w:szCs w:val="24"/>
        </w:rPr>
        <w:lastRenderedPageBreak/>
        <w:t>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48195B44" w14:textId="77777777" w:rsidR="00F76FB8" w:rsidRDefault="00AA7040">
      <w:pPr>
        <w:pStyle w:val="Ttulo1"/>
        <w:numPr>
          <w:ilvl w:val="0"/>
          <w:numId w:val="8"/>
        </w:numPr>
        <w:ind w:hanging="75"/>
        <w:rPr>
          <w:b w:val="0"/>
          <w:bCs w:val="0"/>
        </w:rPr>
      </w:pPr>
      <w:r>
        <w:rPr>
          <w:b w:val="0"/>
          <w:bCs w:val="0"/>
        </w:rPr>
        <w:t>FUNDAMENTOS JURÍDICOS QUE SOPORTAN LA MODALIDAD DE SELECCIÓN</w:t>
      </w:r>
    </w:p>
    <w:p w14:paraId="0FCF10C7" w14:textId="77777777" w:rsidR="00F76FB8" w:rsidRDefault="00F76FB8">
      <w:pPr>
        <w:jc w:val="both"/>
        <w:rPr>
          <w:rFonts w:ascii="Arial" w:eastAsia="Arial" w:hAnsi="Arial" w:cs="Arial"/>
          <w:sz w:val="24"/>
          <w:szCs w:val="24"/>
        </w:rPr>
      </w:pPr>
    </w:p>
    <w:p w14:paraId="15C36A4D"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04D1D4CF" w14:textId="77777777" w:rsidR="00F76FB8" w:rsidRDefault="00F76FB8">
      <w:pPr>
        <w:jc w:val="both"/>
        <w:rPr>
          <w:rFonts w:ascii="Arial" w:eastAsia="Arial" w:hAnsi="Arial" w:cs="Arial"/>
          <w:color w:val="000000"/>
          <w:sz w:val="24"/>
          <w:szCs w:val="24"/>
        </w:rPr>
      </w:pPr>
    </w:p>
    <w:p w14:paraId="00DDAB98"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Por su parte, el literal h), numeral 4, </w:t>
      </w:r>
      <w:r>
        <w:rPr>
          <w:rFonts w:ascii="Arial" w:eastAsia="Arial" w:hAnsi="Arial" w:cs="Arial"/>
          <w:sz w:val="24"/>
          <w:szCs w:val="24"/>
        </w:rPr>
        <w:t>artículo</w:t>
      </w:r>
      <w:r>
        <w:rPr>
          <w:rFonts w:ascii="Arial" w:eastAsia="Arial" w:hAnsi="Arial" w:cs="Arial"/>
          <w:color w:val="000000"/>
          <w:sz w:val="24"/>
          <w:szCs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30CA801" w14:textId="77777777" w:rsidR="00F76FB8" w:rsidRDefault="00F76FB8">
      <w:pPr>
        <w:jc w:val="both"/>
        <w:rPr>
          <w:rFonts w:ascii="Arial" w:eastAsia="Arial" w:hAnsi="Arial" w:cs="Arial"/>
          <w:color w:val="000000"/>
          <w:sz w:val="24"/>
          <w:szCs w:val="24"/>
        </w:rPr>
      </w:pPr>
    </w:p>
    <w:p w14:paraId="27961AA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artículo 2.2.1.2.1.4.9. del Decreto 1082 de 2015 consagra lo siguiente:</w:t>
      </w:r>
    </w:p>
    <w:p w14:paraId="4488B036" w14:textId="77777777" w:rsidR="00F76FB8" w:rsidRDefault="00F76FB8">
      <w:pPr>
        <w:ind w:left="376"/>
        <w:jc w:val="both"/>
        <w:rPr>
          <w:rFonts w:ascii="Arial" w:eastAsia="Arial" w:hAnsi="Arial" w:cs="Arial"/>
          <w:i/>
          <w:iCs/>
          <w:color w:val="000000"/>
          <w:sz w:val="24"/>
          <w:szCs w:val="24"/>
        </w:rPr>
      </w:pPr>
    </w:p>
    <w:p w14:paraId="4ADCEF05" w14:textId="77777777" w:rsidR="00F76FB8" w:rsidRDefault="00AA7040">
      <w:pPr>
        <w:jc w:val="both"/>
        <w:rPr>
          <w:rFonts w:ascii="Arial" w:eastAsia="Arial" w:hAnsi="Arial" w:cs="Arial"/>
          <w:color w:val="000000"/>
        </w:rPr>
      </w:pPr>
      <w:r>
        <w:rPr>
          <w:rFonts w:ascii="Arial" w:eastAsia="Arial" w:hAnsi="Arial" w:cs="Arial"/>
          <w:color w:val="000000"/>
        </w:rPr>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u w:val="single"/>
        </w:rPr>
        <w:t>persona natural o jurídica</w:t>
      </w:r>
      <w:r>
        <w:rPr>
          <w:rFonts w:ascii="Arial" w:eastAsia="Arial" w:hAnsi="Arial" w:cs="Arial"/>
          <w:color w:val="00000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14:paraId="18CA5FC5" w14:textId="77777777" w:rsidR="00F76FB8" w:rsidRDefault="00F76FB8">
      <w:pPr>
        <w:jc w:val="both"/>
        <w:rPr>
          <w:rFonts w:ascii="Arial" w:eastAsia="Arial" w:hAnsi="Arial" w:cs="Arial"/>
          <w:color w:val="000000"/>
          <w:sz w:val="24"/>
          <w:szCs w:val="24"/>
        </w:rPr>
      </w:pPr>
    </w:p>
    <w:p w14:paraId="26C8D0F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Por lo tanto, la contratación directa es un procedimiento reglado excepcionalmente y de aplicación e interpretación restrictiva, al cual pueden acudir las entidades públicas para celebrar contratos, en determinados eventos tipificados en la Ley.</w:t>
      </w:r>
    </w:p>
    <w:p w14:paraId="0104BF97" w14:textId="77777777" w:rsidR="00F76FB8" w:rsidRDefault="00F76FB8">
      <w:pPr>
        <w:jc w:val="both"/>
        <w:rPr>
          <w:rFonts w:ascii="Arial" w:eastAsia="Arial" w:hAnsi="Arial" w:cs="Arial"/>
          <w:color w:val="000000"/>
          <w:sz w:val="24"/>
          <w:szCs w:val="24"/>
        </w:rPr>
      </w:pPr>
    </w:p>
    <w:p w14:paraId="2E36B802"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Sobre el particular, el Consejo de Estado, Sala de lo Contencioso Administrativo, Sección Tercera en sentencia de fecha 30 de noviembre de 2006, respecto a la naturaleza jurídica de los contratos de prestación de servicios manifestó:</w:t>
      </w:r>
    </w:p>
    <w:p w14:paraId="043DE864" w14:textId="77777777" w:rsidR="00F76FB8" w:rsidRDefault="00F76FB8">
      <w:pPr>
        <w:ind w:right="-223"/>
        <w:jc w:val="both"/>
        <w:rPr>
          <w:rFonts w:ascii="Arial" w:eastAsia="Arial" w:hAnsi="Arial" w:cs="Arial"/>
          <w:color w:val="000000"/>
          <w:sz w:val="24"/>
          <w:szCs w:val="24"/>
        </w:rPr>
      </w:pPr>
    </w:p>
    <w:p w14:paraId="56090421" w14:textId="77777777" w:rsidR="00F76FB8" w:rsidRDefault="00AA7040">
      <w:pPr>
        <w:jc w:val="both"/>
        <w:rPr>
          <w:rFonts w:ascii="Arial" w:eastAsia="Arial" w:hAnsi="Arial" w:cs="Arial"/>
          <w:color w:val="000000"/>
        </w:rPr>
      </w:pPr>
      <w:r>
        <w:rPr>
          <w:rFonts w:ascii="Arial" w:eastAsia="Arial" w:hAnsi="Arial" w:cs="Arial"/>
          <w:color w:val="000000"/>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14:paraId="32F0463C" w14:textId="77777777" w:rsidR="00F76FB8" w:rsidRDefault="00F76FB8">
      <w:pPr>
        <w:jc w:val="both"/>
        <w:rPr>
          <w:rFonts w:ascii="Arial" w:eastAsia="Arial" w:hAnsi="Arial" w:cs="Arial"/>
          <w:color w:val="000000"/>
          <w:sz w:val="24"/>
          <w:szCs w:val="24"/>
        </w:rPr>
      </w:pPr>
    </w:p>
    <w:p w14:paraId="46C33EAB"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Así mismo, dicha corporación, mediante sentencia de fecha diciembre 2 de 2013, radicado 11001-03-26-000-2011-00039-00 (41719) se pronuncia frente a los contratos de prestación de servicios profesionales, en los siguientes términos:</w:t>
      </w:r>
    </w:p>
    <w:p w14:paraId="4B47FBEA" w14:textId="77777777" w:rsidR="00F76FB8" w:rsidRDefault="00F76FB8">
      <w:pPr>
        <w:jc w:val="both"/>
        <w:rPr>
          <w:rFonts w:ascii="Arial" w:eastAsia="Arial" w:hAnsi="Arial" w:cs="Arial"/>
          <w:color w:val="000000"/>
          <w:sz w:val="24"/>
          <w:szCs w:val="24"/>
        </w:rPr>
      </w:pPr>
    </w:p>
    <w:p w14:paraId="23981906" w14:textId="77777777" w:rsidR="00F76FB8" w:rsidRDefault="00AA7040">
      <w:pPr>
        <w:jc w:val="both"/>
        <w:rPr>
          <w:rFonts w:ascii="Arial" w:eastAsia="Arial" w:hAnsi="Arial" w:cs="Arial"/>
          <w:color w:val="000000"/>
        </w:rPr>
      </w:pPr>
      <w:r>
        <w:rPr>
          <w:rFonts w:ascii="Arial" w:eastAsia="Arial" w:hAnsi="Arial" w:cs="Arial"/>
          <w:color w:val="000000"/>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14:paraId="1D04CCEE" w14:textId="77777777" w:rsidR="00F76FB8" w:rsidRDefault="00F76FB8">
      <w:pPr>
        <w:jc w:val="both"/>
        <w:rPr>
          <w:rFonts w:ascii="Arial" w:eastAsia="Arial" w:hAnsi="Arial" w:cs="Arial"/>
          <w:color w:val="000000"/>
          <w:sz w:val="24"/>
          <w:szCs w:val="24"/>
        </w:rPr>
      </w:pPr>
    </w:p>
    <w:p w14:paraId="5C368074"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Es de carácter imperativo señalar, que la presente contratación se realiza teniendo en cuenta que el organismo no cuenta con personal de planta suficiente para desarrollar las actividades contractuales a ejecutar.</w:t>
      </w:r>
    </w:p>
    <w:p w14:paraId="39DD646B" w14:textId="77777777" w:rsidR="00D6183B" w:rsidRDefault="00D6183B">
      <w:pPr>
        <w:jc w:val="both"/>
        <w:rPr>
          <w:rFonts w:ascii="Arial" w:eastAsia="Arial" w:hAnsi="Arial" w:cs="Arial"/>
          <w:color w:val="000000"/>
          <w:sz w:val="24"/>
          <w:szCs w:val="24"/>
        </w:rPr>
      </w:pPr>
    </w:p>
    <w:p w14:paraId="12405EEE" w14:textId="77777777" w:rsidR="00F76FB8" w:rsidRDefault="00AA7040">
      <w:pPr>
        <w:pStyle w:val="Ttulo2"/>
        <w:numPr>
          <w:ilvl w:val="1"/>
          <w:numId w:val="8"/>
        </w:numPr>
      </w:pPr>
      <w:r>
        <w:t>TIPO DE PROPUESTA TÉCNICA</w:t>
      </w:r>
    </w:p>
    <w:p w14:paraId="4A869CBD" w14:textId="77777777" w:rsidR="00F76FB8" w:rsidRDefault="00F76FB8">
      <w:pPr>
        <w:jc w:val="both"/>
        <w:rPr>
          <w:rFonts w:ascii="Arial" w:eastAsia="Arial" w:hAnsi="Arial" w:cs="Arial"/>
          <w:sz w:val="24"/>
          <w:szCs w:val="24"/>
        </w:rPr>
      </w:pPr>
    </w:p>
    <w:p w14:paraId="2937D50E" w14:textId="77777777" w:rsidR="00F76FB8" w:rsidRDefault="00AA7040">
      <w:pPr>
        <w:pBdr>
          <w:top w:val="nil"/>
          <w:left w:val="nil"/>
          <w:bottom w:val="nil"/>
          <w:right w:val="nil"/>
          <w:between w:val="nil"/>
        </w:pBdr>
        <w:spacing w:after="40"/>
        <w:rPr>
          <w:rFonts w:ascii="Arial" w:eastAsia="Arial" w:hAnsi="Arial" w:cs="Arial"/>
          <w:sz w:val="24"/>
          <w:szCs w:val="24"/>
        </w:rPr>
      </w:pPr>
      <w:r>
        <w:rPr>
          <w:rFonts w:ascii="Arial" w:eastAsia="Arial" w:hAnsi="Arial" w:cs="Arial"/>
          <w:sz w:val="24"/>
          <w:szCs w:val="24"/>
        </w:rPr>
        <w:t xml:space="preserve">No Aplica. </w:t>
      </w:r>
    </w:p>
    <w:p w14:paraId="5DF53E1F" w14:textId="77777777" w:rsidR="00F76FB8" w:rsidRDefault="00F76FB8">
      <w:pPr>
        <w:pBdr>
          <w:top w:val="nil"/>
          <w:left w:val="nil"/>
          <w:bottom w:val="nil"/>
          <w:right w:val="nil"/>
          <w:between w:val="nil"/>
        </w:pBdr>
        <w:spacing w:after="40"/>
        <w:rPr>
          <w:rFonts w:ascii="Arial" w:eastAsia="Arial" w:hAnsi="Arial" w:cs="Arial"/>
        </w:rPr>
      </w:pPr>
    </w:p>
    <w:p w14:paraId="245D0268" w14:textId="77777777" w:rsidR="00F76FB8" w:rsidRDefault="00AA7040">
      <w:pPr>
        <w:pStyle w:val="Ttulo2"/>
        <w:numPr>
          <w:ilvl w:val="1"/>
          <w:numId w:val="8"/>
        </w:numPr>
      </w:pPr>
      <w:r>
        <w:lastRenderedPageBreak/>
        <w:t xml:space="preserve">JUSTIFICACIÓN DEL TIPO DE PROPUESTA TÉCNICA </w:t>
      </w:r>
    </w:p>
    <w:p w14:paraId="1F320CC6" w14:textId="77777777" w:rsidR="00F76FB8" w:rsidRDefault="00F76FB8">
      <w:pPr>
        <w:jc w:val="both"/>
        <w:rPr>
          <w:rFonts w:ascii="Arial" w:eastAsia="Arial" w:hAnsi="Arial" w:cs="Arial"/>
          <w:sz w:val="24"/>
          <w:szCs w:val="24"/>
        </w:rPr>
      </w:pPr>
    </w:p>
    <w:p w14:paraId="5E20DC39"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DAD5DCF" w14:textId="77777777" w:rsidR="00F76FB8" w:rsidRDefault="00AA7040">
      <w:pPr>
        <w:pStyle w:val="Ttulo1"/>
        <w:numPr>
          <w:ilvl w:val="0"/>
          <w:numId w:val="8"/>
        </w:numPr>
        <w:ind w:hanging="75"/>
        <w:rPr>
          <w:b w:val="0"/>
          <w:bCs w:val="0"/>
        </w:rPr>
      </w:pPr>
      <w:r>
        <w:rPr>
          <w:b w:val="0"/>
          <w:bCs w:val="0"/>
        </w:rPr>
        <w:t>ESPECIFICACIONES TÉCNICAS DEL BIEN, OBRA O SERVICIO A CONTRATAR</w:t>
      </w:r>
    </w:p>
    <w:p w14:paraId="6EF4A5A3" w14:textId="77777777" w:rsidR="00F76FB8" w:rsidRDefault="00F76FB8">
      <w:pPr>
        <w:rPr>
          <w:rFonts w:ascii="Arial" w:eastAsia="Arial" w:hAnsi="Arial" w:cs="Arial"/>
          <w:sz w:val="24"/>
          <w:szCs w:val="24"/>
        </w:rPr>
      </w:pPr>
    </w:p>
    <w:p w14:paraId="3A835D72" w14:textId="77777777" w:rsidR="00F76FB8" w:rsidRDefault="00AA7040">
      <w:pPr>
        <w:pStyle w:val="Ttulo2"/>
        <w:numPr>
          <w:ilvl w:val="1"/>
          <w:numId w:val="8"/>
        </w:numPr>
      </w:pPr>
      <w:r>
        <w:t xml:space="preserve">ESPECIFICACIONES TÉCNICAS DEL BIEN, OBRA O SERVICIO </w:t>
      </w:r>
    </w:p>
    <w:p w14:paraId="5CA4A25F" w14:textId="77777777" w:rsidR="00F76FB8" w:rsidRDefault="00F76FB8">
      <w:pPr>
        <w:rPr>
          <w:rFonts w:ascii="Arial" w:eastAsia="Arial" w:hAnsi="Arial" w:cs="Arial"/>
          <w:sz w:val="24"/>
          <w:szCs w:val="24"/>
        </w:rPr>
      </w:pPr>
    </w:p>
    <w:p w14:paraId="32F60D0D"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45F6CD6" w14:textId="77777777" w:rsidR="00F76FB8" w:rsidRDefault="00F76FB8">
      <w:pPr>
        <w:rPr>
          <w:rFonts w:ascii="Arial" w:eastAsia="Arial" w:hAnsi="Arial" w:cs="Arial"/>
          <w:sz w:val="24"/>
          <w:szCs w:val="24"/>
        </w:rPr>
      </w:pPr>
    </w:p>
    <w:p w14:paraId="7BDF21A9" w14:textId="77777777" w:rsidR="00F76FB8" w:rsidRDefault="00AA7040">
      <w:pPr>
        <w:pStyle w:val="Ttulo2"/>
        <w:numPr>
          <w:ilvl w:val="1"/>
          <w:numId w:val="8"/>
        </w:numPr>
      </w:pPr>
      <w:r>
        <w:t>PERSONAL MÍNIMO REQUERIDO</w:t>
      </w:r>
    </w:p>
    <w:p w14:paraId="3A1B3B05" w14:textId="77777777" w:rsidR="00F76FB8" w:rsidRDefault="00F76FB8">
      <w:pPr>
        <w:jc w:val="both"/>
        <w:rPr>
          <w:rFonts w:ascii="Arial" w:eastAsia="Arial" w:hAnsi="Arial" w:cs="Arial"/>
          <w:sz w:val="24"/>
          <w:szCs w:val="24"/>
        </w:rPr>
      </w:pPr>
    </w:p>
    <w:p w14:paraId="41B3F493"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FBA895D" w14:textId="77777777" w:rsidR="00F76FB8" w:rsidRDefault="00AA7040">
      <w:pPr>
        <w:pStyle w:val="Ttulo1"/>
        <w:numPr>
          <w:ilvl w:val="0"/>
          <w:numId w:val="8"/>
        </w:numPr>
        <w:ind w:hanging="75"/>
        <w:rPr>
          <w:b w:val="0"/>
          <w:bCs w:val="0"/>
        </w:rPr>
      </w:pPr>
      <w:r>
        <w:rPr>
          <w:b w:val="0"/>
          <w:bCs w:val="0"/>
        </w:rPr>
        <w:t>REQUISITOS HABILITANTES Y SU JUSTIFICACIÓN</w:t>
      </w:r>
    </w:p>
    <w:p w14:paraId="22348616" w14:textId="77777777" w:rsidR="00F76FB8" w:rsidRDefault="00F76FB8">
      <w:pPr>
        <w:rPr>
          <w:rFonts w:ascii="Arial" w:eastAsia="Arial" w:hAnsi="Arial" w:cs="Arial"/>
          <w:sz w:val="24"/>
          <w:szCs w:val="24"/>
        </w:rPr>
      </w:pPr>
    </w:p>
    <w:p w14:paraId="5408B08A"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6C6980F6" w14:textId="77777777" w:rsidR="00F76FB8" w:rsidRDefault="00F76FB8">
      <w:pPr>
        <w:rPr>
          <w:rFonts w:ascii="Arial" w:eastAsia="Arial" w:hAnsi="Arial" w:cs="Arial"/>
          <w:sz w:val="24"/>
          <w:szCs w:val="24"/>
        </w:rPr>
      </w:pPr>
    </w:p>
    <w:p w14:paraId="26854D9D" w14:textId="77777777" w:rsidR="00F76FB8" w:rsidRDefault="00AA7040">
      <w:pPr>
        <w:pStyle w:val="Ttulo2"/>
        <w:numPr>
          <w:ilvl w:val="1"/>
          <w:numId w:val="8"/>
        </w:numPr>
      </w:pPr>
      <w:r>
        <w:t xml:space="preserve">CAPACIDAD JURÍDICA </w:t>
      </w:r>
    </w:p>
    <w:p w14:paraId="62FF3768" w14:textId="77777777" w:rsidR="00F76FB8" w:rsidRDefault="00F76FB8">
      <w:pPr>
        <w:rPr>
          <w:rFonts w:ascii="Arial" w:eastAsia="Arial" w:hAnsi="Arial" w:cs="Arial"/>
          <w:sz w:val="24"/>
          <w:szCs w:val="24"/>
        </w:rPr>
      </w:pPr>
    </w:p>
    <w:p w14:paraId="73FD7389" w14:textId="77777777" w:rsidR="00F76FB8" w:rsidRDefault="00AA7040">
      <w:pPr>
        <w:jc w:val="both"/>
        <w:rPr>
          <w:rFonts w:ascii="Arial" w:eastAsia="Arial" w:hAnsi="Arial" w:cs="Arial"/>
          <w:sz w:val="24"/>
          <w:szCs w:val="24"/>
        </w:rPr>
      </w:pPr>
      <w:r>
        <w:rPr>
          <w:rFonts w:ascii="Arial" w:eastAsia="Arial" w:hAnsi="Arial" w:cs="Arial"/>
          <w:sz w:val="24"/>
          <w:szCs w:val="24"/>
        </w:rPr>
        <w:t>La contemplada en la modalidad de selección de contratación directa, la cual se fundamenta en el literal h, numeral 4, artículo 2 de la Ley 1150 de 2007 y el Artículo 2.2.1.2.1.4.9. del Decreto 1082 de 2015.</w:t>
      </w:r>
    </w:p>
    <w:p w14:paraId="5D46380B" w14:textId="77777777" w:rsidR="00F76FB8" w:rsidRDefault="00F76FB8">
      <w:pPr>
        <w:rPr>
          <w:rFonts w:ascii="Arial" w:eastAsia="Arial" w:hAnsi="Arial" w:cs="Arial"/>
          <w:sz w:val="24"/>
          <w:szCs w:val="24"/>
        </w:rPr>
      </w:pPr>
    </w:p>
    <w:p w14:paraId="69E0DFC6" w14:textId="77777777" w:rsidR="00F76FB8" w:rsidRDefault="00AA7040">
      <w:pPr>
        <w:pStyle w:val="Ttulo2"/>
        <w:numPr>
          <w:ilvl w:val="1"/>
          <w:numId w:val="8"/>
        </w:numPr>
      </w:pPr>
      <w:r>
        <w:t>EXPERIENCIA</w:t>
      </w:r>
    </w:p>
    <w:p w14:paraId="72F5B0B4" w14:textId="77777777" w:rsidR="00F76FB8" w:rsidRDefault="00F76FB8">
      <w:pPr>
        <w:rPr>
          <w:rFonts w:ascii="Arial" w:eastAsia="Arial" w:hAnsi="Arial" w:cs="Arial"/>
          <w:sz w:val="24"/>
          <w:szCs w:val="24"/>
        </w:rPr>
      </w:pPr>
    </w:p>
    <w:p w14:paraId="5688DA4E" w14:textId="77777777" w:rsidR="00F76FB8" w:rsidRDefault="00AA7040">
      <w:pPr>
        <w:jc w:val="both"/>
        <w:rPr>
          <w:rFonts w:ascii="Arial" w:eastAsia="Arial" w:hAnsi="Arial" w:cs="Arial"/>
          <w:sz w:val="24"/>
          <w:szCs w:val="24"/>
        </w:rPr>
      </w:pPr>
      <w:r>
        <w:rPr>
          <w:rFonts w:ascii="Arial" w:eastAsia="Arial" w:hAnsi="Arial" w:cs="Arial"/>
          <w:sz w:val="24"/>
          <w:szCs w:val="24"/>
        </w:rPr>
        <w:t>La experiencia del contratista es la que se encuentra establecida en la Circular N°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14:paraId="3C17AB65" w14:textId="77777777" w:rsidR="00F76FB8" w:rsidRDefault="00AA7040">
      <w:pPr>
        <w:pStyle w:val="Ttulo2"/>
        <w:numPr>
          <w:ilvl w:val="1"/>
          <w:numId w:val="8"/>
        </w:numPr>
      </w:pPr>
      <w:r>
        <w:t>CAPACIDAD FINANCIERA</w:t>
      </w:r>
    </w:p>
    <w:p w14:paraId="73170C18" w14:textId="77777777" w:rsidR="00F76FB8" w:rsidRDefault="00F76FB8">
      <w:pPr>
        <w:rPr>
          <w:rFonts w:ascii="Arial" w:eastAsia="Arial" w:hAnsi="Arial" w:cs="Arial"/>
          <w:sz w:val="24"/>
          <w:szCs w:val="24"/>
        </w:rPr>
      </w:pPr>
    </w:p>
    <w:p w14:paraId="5637DCB8" w14:textId="77777777" w:rsidR="00F76FB8" w:rsidRDefault="00AA7040">
      <w:pPr>
        <w:ind w:left="708" w:hanging="708"/>
        <w:jc w:val="both"/>
        <w:rPr>
          <w:rFonts w:ascii="Arial" w:eastAsia="Arial" w:hAnsi="Arial" w:cs="Arial"/>
          <w:sz w:val="24"/>
          <w:szCs w:val="24"/>
        </w:rPr>
      </w:pPr>
      <w:r>
        <w:rPr>
          <w:rFonts w:ascii="Arial" w:eastAsia="Arial" w:hAnsi="Arial" w:cs="Arial"/>
          <w:sz w:val="24"/>
          <w:szCs w:val="24"/>
        </w:rPr>
        <w:t>No Aplica</w:t>
      </w:r>
    </w:p>
    <w:p w14:paraId="381B5D2E" w14:textId="77777777" w:rsidR="00F76FB8" w:rsidRDefault="00F76FB8">
      <w:pPr>
        <w:rPr>
          <w:rFonts w:ascii="Arial" w:eastAsia="Arial" w:hAnsi="Arial" w:cs="Arial"/>
          <w:sz w:val="24"/>
          <w:szCs w:val="24"/>
        </w:rPr>
      </w:pPr>
    </w:p>
    <w:p w14:paraId="0CD27B7D" w14:textId="77777777" w:rsidR="00F76FB8" w:rsidRDefault="00AA7040">
      <w:pPr>
        <w:pStyle w:val="Ttulo2"/>
        <w:numPr>
          <w:ilvl w:val="1"/>
          <w:numId w:val="8"/>
        </w:numPr>
      </w:pPr>
      <w:r>
        <w:lastRenderedPageBreak/>
        <w:t>CAPACIDAD ORGANIZACIONAL</w:t>
      </w:r>
    </w:p>
    <w:p w14:paraId="01D832B8" w14:textId="77777777" w:rsidR="00F76FB8" w:rsidRDefault="00F76FB8"/>
    <w:p w14:paraId="5E1E7B2F"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26898B6" w14:textId="77777777" w:rsidR="00F76FB8" w:rsidRDefault="00F76FB8"/>
    <w:p w14:paraId="11B75869" w14:textId="77777777" w:rsidR="00F76FB8" w:rsidRDefault="00AA7040">
      <w:pPr>
        <w:pStyle w:val="Ttulo2"/>
        <w:numPr>
          <w:ilvl w:val="1"/>
          <w:numId w:val="8"/>
        </w:numPr>
      </w:pPr>
      <w:r>
        <w:t>CAPACIDAD RESIDUAL (únicamente para licitaciones de obra pública)</w:t>
      </w:r>
    </w:p>
    <w:p w14:paraId="41C762E6" w14:textId="77777777" w:rsidR="00F76FB8" w:rsidRDefault="00F76FB8">
      <w:pPr>
        <w:rPr>
          <w:rFonts w:ascii="Arial" w:eastAsia="Arial" w:hAnsi="Arial" w:cs="Arial"/>
          <w:sz w:val="24"/>
          <w:szCs w:val="24"/>
        </w:rPr>
      </w:pPr>
    </w:p>
    <w:p w14:paraId="1929F895"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7A323C99" w14:textId="77777777" w:rsidR="00F76FB8" w:rsidRDefault="00AA7040">
      <w:pPr>
        <w:pStyle w:val="Ttulo1"/>
        <w:numPr>
          <w:ilvl w:val="0"/>
          <w:numId w:val="8"/>
        </w:numPr>
        <w:ind w:hanging="75"/>
        <w:rPr>
          <w:b w:val="0"/>
          <w:bCs w:val="0"/>
        </w:rPr>
      </w:pPr>
      <w:r>
        <w:rPr>
          <w:b w:val="0"/>
          <w:bCs w:val="0"/>
        </w:rPr>
        <w:t>REQUISITOS TÉCNICOS MÍNIMOS</w:t>
      </w:r>
    </w:p>
    <w:p w14:paraId="744BBCEE" w14:textId="77777777" w:rsidR="00F76FB8" w:rsidRDefault="00F76FB8">
      <w:pPr>
        <w:rPr>
          <w:rFonts w:ascii="Arial" w:eastAsia="Arial" w:hAnsi="Arial" w:cs="Arial"/>
          <w:sz w:val="24"/>
          <w:szCs w:val="24"/>
        </w:rPr>
      </w:pPr>
    </w:p>
    <w:p w14:paraId="189BE056"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EFA100C" w14:textId="77777777" w:rsidR="00F76FB8" w:rsidRDefault="00AA7040">
      <w:pPr>
        <w:pStyle w:val="Ttulo1"/>
        <w:numPr>
          <w:ilvl w:val="0"/>
          <w:numId w:val="8"/>
        </w:numPr>
        <w:ind w:hanging="75"/>
        <w:rPr>
          <w:b w:val="0"/>
          <w:bCs w:val="0"/>
        </w:rPr>
      </w:pPr>
      <w:r>
        <w:rPr>
          <w:b w:val="0"/>
          <w:bCs w:val="0"/>
        </w:rPr>
        <w:t>CRITERIOS DE EVALUACIÓN Y SU JUSTIFICACIÓN</w:t>
      </w:r>
    </w:p>
    <w:p w14:paraId="4A4656CE" w14:textId="77777777" w:rsidR="00F76FB8" w:rsidRDefault="00F76FB8">
      <w:pPr>
        <w:rPr>
          <w:rFonts w:ascii="Arial" w:eastAsia="Arial" w:hAnsi="Arial" w:cs="Arial"/>
          <w:sz w:val="24"/>
          <w:szCs w:val="24"/>
        </w:rPr>
      </w:pPr>
    </w:p>
    <w:p w14:paraId="077CEA64"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E38B1BA" w14:textId="77777777" w:rsidR="00F76FB8" w:rsidRDefault="00AA7040">
      <w:pPr>
        <w:pStyle w:val="Ttulo1"/>
        <w:numPr>
          <w:ilvl w:val="0"/>
          <w:numId w:val="8"/>
        </w:numPr>
        <w:ind w:hanging="75"/>
        <w:rPr>
          <w:b w:val="0"/>
          <w:bCs w:val="0"/>
        </w:rPr>
      </w:pPr>
      <w:r>
        <w:rPr>
          <w:b w:val="0"/>
          <w:bCs w:val="0"/>
        </w:rPr>
        <w:t>SOPORTE QUE PERMITE LA TIPIFICACIÓN, ESTIMACIÓN Y ASIGNACIÓN DE LOS RIESGOS PREVISIBLES QUE PUEDAN AFECTAR EL EQUILIBRIO ECONÓMICO DEL CONTRATO</w:t>
      </w:r>
    </w:p>
    <w:p w14:paraId="40071DA3" w14:textId="77777777" w:rsidR="00F76FB8" w:rsidRDefault="00F76FB8"/>
    <w:p w14:paraId="6C08D3B9"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cumplimiento del artículo 4 de la Ley 1150 de 2007 y en concordancia con lo establecido en el numeral 6 del artículo 2.2.1.1.2.1.1. del Decreto 1082 de 2015, se debe realizar un análisis del riesgo y la forma de mitigarlo. </w:t>
      </w:r>
    </w:p>
    <w:p w14:paraId="29AF546C" w14:textId="77777777" w:rsidR="00F76FB8" w:rsidRDefault="00F76FB8">
      <w:pPr>
        <w:jc w:val="both"/>
        <w:rPr>
          <w:rFonts w:ascii="Arial" w:eastAsia="Arial" w:hAnsi="Arial" w:cs="Arial"/>
          <w:sz w:val="24"/>
          <w:szCs w:val="24"/>
        </w:rPr>
      </w:pPr>
    </w:p>
    <w:p w14:paraId="46468295" w14:textId="77777777" w:rsidR="00F76FB8" w:rsidRDefault="00AA7040">
      <w:pPr>
        <w:jc w:val="both"/>
      </w:pPr>
      <w:r>
        <w:rPr>
          <w:rFonts w:ascii="Arial" w:eastAsia="Arial" w:hAnsi="Arial" w:cs="Arial"/>
          <w:sz w:val="24"/>
          <w:szCs w:val="24"/>
        </w:rPr>
        <w:t>Para lo anterior, se elaboró la matriz de riesgos que se anexa al presente estudio previo.  En esta matriz se tipifican, asignan y estiman los riesgos teniendo en cuenta el objeto y la cuantía del presente proceso de contratación directa.</w:t>
      </w:r>
    </w:p>
    <w:p w14:paraId="1A0C75AF" w14:textId="77777777" w:rsidR="00F76FB8" w:rsidRDefault="00AA7040">
      <w:pPr>
        <w:pStyle w:val="Ttulo1"/>
        <w:numPr>
          <w:ilvl w:val="0"/>
          <w:numId w:val="8"/>
        </w:numPr>
        <w:ind w:hanging="75"/>
        <w:rPr>
          <w:b w:val="0"/>
          <w:bCs w:val="0"/>
        </w:rPr>
      </w:pPr>
      <w:r>
        <w:rPr>
          <w:b w:val="0"/>
          <w:bCs w:val="0"/>
        </w:rPr>
        <w:t>ANÁLISIS QUE SUSTENTAN LA EXIGENCIA DE LAS GARANTÍAS</w:t>
      </w:r>
    </w:p>
    <w:p w14:paraId="6B0B6F19" w14:textId="77777777" w:rsidR="00F76FB8" w:rsidRDefault="00F76FB8">
      <w:pPr>
        <w:jc w:val="both"/>
        <w:rPr>
          <w:rFonts w:ascii="Arial" w:eastAsia="Arial" w:hAnsi="Arial" w:cs="Arial"/>
          <w:sz w:val="24"/>
          <w:szCs w:val="24"/>
        </w:rPr>
      </w:pPr>
    </w:p>
    <w:p w14:paraId="30B1F896" w14:textId="77777777" w:rsidR="00F76FB8" w:rsidRDefault="00AA7040">
      <w:pPr>
        <w:jc w:val="both"/>
        <w:rPr>
          <w:rFonts w:ascii="Arial" w:eastAsia="Arial" w:hAnsi="Arial" w:cs="Arial"/>
          <w:sz w:val="24"/>
          <w:szCs w:val="24"/>
        </w:rPr>
      </w:pPr>
      <w:r>
        <w:rPr>
          <w:rFonts w:ascii="Arial" w:eastAsia="Arial" w:hAnsi="Arial" w:cs="Arial"/>
          <w:sz w:val="24"/>
          <w:szCs w:val="24"/>
        </w:rPr>
        <w:t>Excepción al Otorgamiento del Mecanismo de Cobertura del Riesgo</w:t>
      </w:r>
    </w:p>
    <w:p w14:paraId="369A588D" w14:textId="77777777" w:rsidR="00F76FB8" w:rsidRDefault="00F76FB8">
      <w:pPr>
        <w:jc w:val="both"/>
        <w:rPr>
          <w:rFonts w:ascii="Arial" w:eastAsia="Arial" w:hAnsi="Arial" w:cs="Arial"/>
          <w:sz w:val="24"/>
          <w:szCs w:val="24"/>
        </w:rPr>
      </w:pPr>
    </w:p>
    <w:p w14:paraId="5A43ECB1" w14:textId="77777777" w:rsidR="00F76FB8" w:rsidRDefault="00AA7040">
      <w:pPr>
        <w:jc w:val="both"/>
        <w:rPr>
          <w:rFonts w:ascii="Arial" w:eastAsia="Arial" w:hAnsi="Arial" w:cs="Arial"/>
          <w:sz w:val="24"/>
          <w:szCs w:val="24"/>
        </w:rPr>
      </w:pPr>
      <w:r>
        <w:rPr>
          <w:rFonts w:ascii="Arial" w:eastAsia="Arial" w:hAnsi="Arial" w:cs="Arial"/>
          <w:sz w:val="24"/>
          <w:szCs w:val="24"/>
        </w:rPr>
        <w:t>El artículo 2.2.1.2.1.4.5. del Decreto 1082 de 2015 establece la no obligatoriedad de la exigencia de las garantías, establecidas en el Título III del mencionado Decreto, para la contratación directa.</w:t>
      </w:r>
    </w:p>
    <w:p w14:paraId="7ADC2979" w14:textId="77777777" w:rsidR="00F76FB8" w:rsidRDefault="00AA7040">
      <w:pPr>
        <w:pStyle w:val="Ttulo1"/>
        <w:numPr>
          <w:ilvl w:val="0"/>
          <w:numId w:val="8"/>
        </w:numPr>
        <w:ind w:hanging="75"/>
        <w:rPr>
          <w:b w:val="0"/>
          <w:bCs w:val="0"/>
        </w:rPr>
      </w:pPr>
      <w:r>
        <w:rPr>
          <w:b w:val="0"/>
          <w:bCs w:val="0"/>
        </w:rPr>
        <w:t>ESTUDIOS Y DISEÑOS</w:t>
      </w:r>
    </w:p>
    <w:p w14:paraId="6B300BBA" w14:textId="77777777" w:rsidR="00F76FB8" w:rsidRDefault="00F76FB8">
      <w:pPr>
        <w:rPr>
          <w:rFonts w:ascii="Arial" w:eastAsia="Arial" w:hAnsi="Arial" w:cs="Arial"/>
          <w:i/>
          <w:iCs/>
          <w:sz w:val="24"/>
          <w:szCs w:val="24"/>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F76FB8" w14:paraId="0FB263A5" w14:textId="77777777">
        <w:trPr>
          <w:jc w:val="center"/>
        </w:trPr>
        <w:tc>
          <w:tcPr>
            <w:tcW w:w="4313" w:type="dxa"/>
            <w:gridSpan w:val="8"/>
            <w:tcBorders>
              <w:top w:val="single" w:sz="4" w:space="0" w:color="000000"/>
              <w:left w:val="single" w:sz="4" w:space="0" w:color="000000"/>
              <w:bottom w:val="nil"/>
              <w:right w:val="single" w:sz="4" w:space="0" w:color="000000"/>
            </w:tcBorders>
          </w:tcPr>
          <w:p w14:paraId="2D3ED9AE" w14:textId="77777777" w:rsidR="00F76FB8" w:rsidRDefault="00F76FB8">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5F31AC78" w14:textId="77777777" w:rsidR="00F76FB8" w:rsidRDefault="00F76FB8">
            <w:pPr>
              <w:jc w:val="center"/>
              <w:rPr>
                <w:rFonts w:ascii="Arial" w:eastAsia="Arial" w:hAnsi="Arial" w:cs="Arial"/>
                <w:sz w:val="4"/>
                <w:szCs w:val="4"/>
              </w:rPr>
            </w:pPr>
          </w:p>
        </w:tc>
      </w:tr>
      <w:tr w:rsidR="00F76FB8" w14:paraId="6834AC0A" w14:textId="77777777">
        <w:trPr>
          <w:jc w:val="center"/>
        </w:trPr>
        <w:tc>
          <w:tcPr>
            <w:tcW w:w="4313" w:type="dxa"/>
            <w:gridSpan w:val="8"/>
            <w:tcBorders>
              <w:top w:val="nil"/>
              <w:left w:val="single" w:sz="4" w:space="0" w:color="000000"/>
              <w:bottom w:val="single" w:sz="4" w:space="0" w:color="000000"/>
              <w:right w:val="single" w:sz="4" w:space="0" w:color="000000"/>
            </w:tcBorders>
          </w:tcPr>
          <w:p w14:paraId="49A56192" w14:textId="77777777" w:rsidR="00F76FB8" w:rsidRDefault="00AA7040">
            <w:pPr>
              <w:jc w:val="center"/>
              <w:rPr>
                <w:rFonts w:ascii="Arial" w:eastAsia="Arial" w:hAnsi="Arial" w:cs="Arial"/>
                <w:sz w:val="24"/>
                <w:szCs w:val="24"/>
              </w:rPr>
            </w:pPr>
            <w:r>
              <w:rPr>
                <w:rFonts w:ascii="Arial" w:eastAsia="Arial" w:hAnsi="Arial" w:cs="Arial"/>
                <w:sz w:val="24"/>
                <w:szCs w:val="24"/>
              </w:rPr>
              <w:lastRenderedPageBreak/>
              <w:t>APROBADOS</w:t>
            </w:r>
          </w:p>
        </w:tc>
        <w:tc>
          <w:tcPr>
            <w:tcW w:w="4126" w:type="dxa"/>
            <w:gridSpan w:val="8"/>
            <w:tcBorders>
              <w:top w:val="nil"/>
              <w:left w:val="single" w:sz="4" w:space="0" w:color="000000"/>
              <w:bottom w:val="single" w:sz="4" w:space="0" w:color="000000"/>
              <w:right w:val="single" w:sz="4" w:space="0" w:color="000000"/>
            </w:tcBorders>
          </w:tcPr>
          <w:p w14:paraId="689CF375" w14:textId="77777777" w:rsidR="00F76FB8" w:rsidRDefault="00AA7040">
            <w:pPr>
              <w:jc w:val="center"/>
              <w:rPr>
                <w:rFonts w:ascii="Arial" w:eastAsia="Arial" w:hAnsi="Arial" w:cs="Arial"/>
                <w:sz w:val="24"/>
                <w:szCs w:val="24"/>
              </w:rPr>
            </w:pPr>
            <w:r>
              <w:rPr>
                <w:rFonts w:ascii="Arial" w:eastAsia="Arial" w:hAnsi="Arial" w:cs="Arial"/>
                <w:sz w:val="24"/>
                <w:szCs w:val="24"/>
              </w:rPr>
              <w:t>ACTUALIZADOS</w:t>
            </w:r>
          </w:p>
        </w:tc>
      </w:tr>
      <w:tr w:rsidR="00F76FB8" w14:paraId="65642C8D" w14:textId="77777777">
        <w:trPr>
          <w:trHeight w:val="70"/>
          <w:jc w:val="center"/>
        </w:trPr>
        <w:tc>
          <w:tcPr>
            <w:tcW w:w="250" w:type="dxa"/>
            <w:tcBorders>
              <w:top w:val="single" w:sz="4" w:space="0" w:color="000000"/>
              <w:left w:val="single" w:sz="4" w:space="0" w:color="000000"/>
              <w:bottom w:val="nil"/>
              <w:right w:val="nil"/>
            </w:tcBorders>
            <w:vAlign w:val="center"/>
          </w:tcPr>
          <w:p w14:paraId="47B8E1FC" w14:textId="77777777" w:rsidR="00F76FB8" w:rsidRDefault="00F76FB8">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1AC25F09"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DC4919F" w14:textId="77777777" w:rsidR="00F76FB8" w:rsidRDefault="00F76FB8">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691340D3"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2AAC41B"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0C32176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8B88ADA"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5AB3D57D" w14:textId="77777777" w:rsidR="00F76FB8" w:rsidRDefault="00F76FB8">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401205D6" w14:textId="77777777" w:rsidR="00F76FB8" w:rsidRDefault="00F76FB8">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0E76AC0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9B22E61" w14:textId="77777777" w:rsidR="00F76FB8" w:rsidRDefault="00F76FB8">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43AA3507"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73C115B2"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516A4ACB"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75C434C5"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03296068" w14:textId="77777777" w:rsidR="00F76FB8" w:rsidRDefault="00F76FB8">
            <w:pPr>
              <w:rPr>
                <w:rFonts w:ascii="Arial" w:eastAsia="Arial" w:hAnsi="Arial" w:cs="Arial"/>
                <w:sz w:val="4"/>
                <w:szCs w:val="4"/>
              </w:rPr>
            </w:pPr>
          </w:p>
        </w:tc>
      </w:tr>
      <w:tr w:rsidR="00F76FB8" w14:paraId="3ADAED04" w14:textId="77777777">
        <w:trPr>
          <w:trHeight w:val="353"/>
          <w:jc w:val="center"/>
        </w:trPr>
        <w:tc>
          <w:tcPr>
            <w:tcW w:w="250" w:type="dxa"/>
            <w:tcBorders>
              <w:top w:val="nil"/>
              <w:left w:val="single" w:sz="4" w:space="0" w:color="000000"/>
              <w:bottom w:val="nil"/>
              <w:right w:val="nil"/>
            </w:tcBorders>
            <w:vAlign w:val="center"/>
          </w:tcPr>
          <w:p w14:paraId="4F0E14F6" w14:textId="77777777" w:rsidR="00F76FB8" w:rsidRDefault="00F76FB8">
            <w:pPr>
              <w:rPr>
                <w:rFonts w:ascii="Arial" w:eastAsia="Arial" w:hAnsi="Arial" w:cs="Arial"/>
                <w:sz w:val="24"/>
                <w:szCs w:val="24"/>
              </w:rPr>
            </w:pPr>
          </w:p>
        </w:tc>
        <w:tc>
          <w:tcPr>
            <w:tcW w:w="567" w:type="dxa"/>
            <w:tcBorders>
              <w:top w:val="nil"/>
              <w:left w:val="nil"/>
              <w:bottom w:val="nil"/>
              <w:right w:val="single" w:sz="4" w:space="0" w:color="000000"/>
            </w:tcBorders>
            <w:vAlign w:val="center"/>
          </w:tcPr>
          <w:p w14:paraId="6A46F5E2"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3F53DB1C" w14:textId="77777777" w:rsidR="00F76FB8" w:rsidRDefault="00AA7040">
            <w:pPr>
              <w:rPr>
                <w:rFonts w:ascii="Arial" w:eastAsia="Arial" w:hAnsi="Arial" w:cs="Arial"/>
                <w:sz w:val="24"/>
                <w:szCs w:val="24"/>
              </w:rPr>
            </w:pPr>
            <w:r>
              <w:rPr>
                <w:rFonts w:ascii="Arial" w:eastAsia="Arial" w:hAnsi="Arial" w:cs="Arial"/>
                <w:sz w:val="24"/>
                <w:szCs w:val="24"/>
              </w:rPr>
              <w:t xml:space="preserve"> </w:t>
            </w:r>
          </w:p>
        </w:tc>
        <w:tc>
          <w:tcPr>
            <w:tcW w:w="709" w:type="dxa"/>
            <w:tcBorders>
              <w:top w:val="nil"/>
              <w:left w:val="single" w:sz="4" w:space="0" w:color="000000"/>
              <w:bottom w:val="nil"/>
              <w:right w:val="single" w:sz="4" w:space="0" w:color="000000"/>
            </w:tcBorders>
            <w:vAlign w:val="center"/>
          </w:tcPr>
          <w:p w14:paraId="0F098C41"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C564D3C"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15DDFCC6"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25" w:type="dxa"/>
            <w:tcBorders>
              <w:top w:val="single" w:sz="4" w:space="0" w:color="000000"/>
              <w:left w:val="single" w:sz="4" w:space="0" w:color="000000"/>
              <w:bottom w:val="single" w:sz="4" w:space="0" w:color="000000"/>
              <w:right w:val="single" w:sz="4" w:space="0" w:color="000000"/>
            </w:tcBorders>
            <w:vAlign w:val="center"/>
          </w:tcPr>
          <w:p w14:paraId="0036E2B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vAlign w:val="center"/>
          </w:tcPr>
          <w:p w14:paraId="54A45574" w14:textId="77777777" w:rsidR="00F76FB8" w:rsidRDefault="00F76FB8">
            <w:pPr>
              <w:rPr>
                <w:rFonts w:ascii="Arial" w:eastAsia="Arial" w:hAnsi="Arial" w:cs="Arial"/>
                <w:sz w:val="24"/>
                <w:szCs w:val="24"/>
              </w:rPr>
            </w:pPr>
          </w:p>
        </w:tc>
        <w:tc>
          <w:tcPr>
            <w:tcW w:w="236" w:type="dxa"/>
            <w:tcBorders>
              <w:top w:val="nil"/>
              <w:left w:val="single" w:sz="4" w:space="0" w:color="000000"/>
              <w:bottom w:val="nil"/>
              <w:right w:val="nil"/>
            </w:tcBorders>
            <w:vAlign w:val="center"/>
          </w:tcPr>
          <w:p w14:paraId="3F6F2E37" w14:textId="77777777" w:rsidR="00F76FB8" w:rsidRDefault="00F76FB8">
            <w:pPr>
              <w:rPr>
                <w:rFonts w:ascii="Arial" w:eastAsia="Arial" w:hAnsi="Arial" w:cs="Arial"/>
                <w:sz w:val="24"/>
                <w:szCs w:val="24"/>
              </w:rPr>
            </w:pPr>
          </w:p>
        </w:tc>
        <w:tc>
          <w:tcPr>
            <w:tcW w:w="521" w:type="dxa"/>
            <w:tcBorders>
              <w:top w:val="nil"/>
              <w:left w:val="nil"/>
              <w:bottom w:val="nil"/>
              <w:right w:val="single" w:sz="4" w:space="0" w:color="000000"/>
            </w:tcBorders>
            <w:vAlign w:val="center"/>
          </w:tcPr>
          <w:p w14:paraId="274CCB80"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4827A6F8" w14:textId="77777777" w:rsidR="00F76FB8" w:rsidRDefault="00F76FB8">
            <w:pPr>
              <w:rPr>
                <w:rFonts w:ascii="Arial" w:eastAsia="Arial" w:hAnsi="Arial" w:cs="Arial"/>
                <w:sz w:val="24"/>
                <w:szCs w:val="24"/>
              </w:rPr>
            </w:pPr>
          </w:p>
        </w:tc>
        <w:tc>
          <w:tcPr>
            <w:tcW w:w="622" w:type="dxa"/>
            <w:tcBorders>
              <w:top w:val="nil"/>
              <w:left w:val="single" w:sz="4" w:space="0" w:color="000000"/>
              <w:bottom w:val="nil"/>
              <w:right w:val="single" w:sz="4" w:space="0" w:color="000000"/>
            </w:tcBorders>
            <w:vAlign w:val="center"/>
          </w:tcPr>
          <w:p w14:paraId="343D5E26"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31519A6B"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229DC0B5"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40" w:type="dxa"/>
            <w:tcBorders>
              <w:top w:val="single" w:sz="4" w:space="0" w:color="000000"/>
              <w:left w:val="single" w:sz="4" w:space="0" w:color="000000"/>
              <w:bottom w:val="single" w:sz="4" w:space="0" w:color="000000"/>
              <w:right w:val="single" w:sz="4" w:space="0" w:color="000000"/>
            </w:tcBorders>
            <w:vAlign w:val="center"/>
          </w:tcPr>
          <w:p w14:paraId="18F69E52"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tcPr>
          <w:p w14:paraId="48247CF7" w14:textId="77777777" w:rsidR="00F76FB8" w:rsidRDefault="00F76FB8">
            <w:pPr>
              <w:rPr>
                <w:rFonts w:ascii="Arial" w:eastAsia="Arial" w:hAnsi="Arial" w:cs="Arial"/>
                <w:sz w:val="24"/>
                <w:szCs w:val="24"/>
              </w:rPr>
            </w:pPr>
          </w:p>
        </w:tc>
      </w:tr>
      <w:tr w:rsidR="00F76FB8" w14:paraId="79F5E191" w14:textId="77777777">
        <w:trPr>
          <w:trHeight w:val="148"/>
          <w:jc w:val="center"/>
        </w:trPr>
        <w:tc>
          <w:tcPr>
            <w:tcW w:w="250" w:type="dxa"/>
            <w:tcBorders>
              <w:top w:val="nil"/>
              <w:left w:val="single" w:sz="4" w:space="0" w:color="000000"/>
              <w:bottom w:val="single" w:sz="4" w:space="0" w:color="000000"/>
              <w:right w:val="nil"/>
            </w:tcBorders>
            <w:vAlign w:val="center"/>
          </w:tcPr>
          <w:p w14:paraId="7BC391C2" w14:textId="77777777" w:rsidR="00F76FB8" w:rsidRDefault="00F76FB8">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18BBC17B"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5FA44DA" w14:textId="77777777" w:rsidR="00F76FB8" w:rsidRDefault="00F76FB8">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1D304F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16FD8E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AE10E8E"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6F821FF"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383D0742" w14:textId="77777777" w:rsidR="00F76FB8" w:rsidRDefault="00F76FB8">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84C3DBB" w14:textId="77777777" w:rsidR="00F76FB8" w:rsidRDefault="00F76FB8">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3FE8DE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3B5CE27" w14:textId="77777777" w:rsidR="00F76FB8" w:rsidRDefault="00F76FB8">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50B291AC"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6D8B55B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5642C58"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3F05DDF2"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F206CAC" w14:textId="77777777" w:rsidR="00F76FB8" w:rsidRDefault="00F76FB8">
            <w:pPr>
              <w:rPr>
                <w:rFonts w:ascii="Arial" w:eastAsia="Arial" w:hAnsi="Arial" w:cs="Arial"/>
                <w:sz w:val="4"/>
                <w:szCs w:val="4"/>
              </w:rPr>
            </w:pPr>
          </w:p>
        </w:tc>
      </w:tr>
    </w:tbl>
    <w:p w14:paraId="43B5C563" w14:textId="77777777" w:rsidR="00F76FB8" w:rsidRDefault="00AA7040">
      <w:pPr>
        <w:pStyle w:val="Ttulo1"/>
        <w:numPr>
          <w:ilvl w:val="0"/>
          <w:numId w:val="8"/>
        </w:numPr>
        <w:ind w:hanging="75"/>
        <w:rPr>
          <w:b w:val="0"/>
          <w:bCs w:val="0"/>
        </w:rPr>
      </w:pPr>
      <w:r>
        <w:rPr>
          <w:b w:val="0"/>
          <w:bCs w:val="0"/>
        </w:rPr>
        <w:t xml:space="preserve">MADURACIÓN DEL PROYECTO </w:t>
      </w:r>
    </w:p>
    <w:p w14:paraId="2F624F6B" w14:textId="77777777" w:rsidR="00F76FB8" w:rsidRDefault="00F76FB8">
      <w:pPr>
        <w:rPr>
          <w:rFonts w:ascii="Arial" w:eastAsia="Arial" w:hAnsi="Arial" w:cs="Arial"/>
          <w:sz w:val="24"/>
          <w:szCs w:val="24"/>
        </w:rPr>
      </w:pPr>
    </w:p>
    <w:p w14:paraId="698D7749" w14:textId="77777777" w:rsidR="00F76FB8" w:rsidRDefault="00AA7040">
      <w:pPr>
        <w:rPr>
          <w:rFonts w:ascii="Arial" w:eastAsia="Arial" w:hAnsi="Arial" w:cs="Arial"/>
          <w:sz w:val="24"/>
          <w:szCs w:val="24"/>
        </w:rPr>
      </w:pPr>
      <w:r>
        <w:rPr>
          <w:rFonts w:ascii="Arial" w:eastAsia="Arial" w:hAnsi="Arial" w:cs="Arial"/>
          <w:sz w:val="24"/>
          <w:szCs w:val="24"/>
        </w:rPr>
        <w:t>No Aplica.</w:t>
      </w:r>
    </w:p>
    <w:p w14:paraId="73262D4B" w14:textId="77777777" w:rsidR="00F76FB8" w:rsidRDefault="00AA7040">
      <w:pPr>
        <w:pStyle w:val="Ttulo1"/>
        <w:numPr>
          <w:ilvl w:val="0"/>
          <w:numId w:val="8"/>
        </w:numPr>
        <w:ind w:hanging="75"/>
        <w:rPr>
          <w:b w:val="0"/>
          <w:bCs w:val="0"/>
        </w:rPr>
      </w:pPr>
      <w:r>
        <w:rPr>
          <w:b w:val="0"/>
          <w:bCs w:val="0"/>
        </w:rPr>
        <w:t>SUPERVISIÓN E INTERVENTORÍA CONTRACTUAL</w:t>
      </w:r>
    </w:p>
    <w:p w14:paraId="1AA4872A" w14:textId="77777777" w:rsidR="00F76FB8" w:rsidRDefault="00F76FB8">
      <w:pPr>
        <w:rPr>
          <w:rFonts w:ascii="Arial" w:eastAsia="Arial" w:hAnsi="Arial" w:cs="Arial"/>
          <w:sz w:val="24"/>
          <w:szCs w:val="24"/>
        </w:rPr>
      </w:pPr>
    </w:p>
    <w:p w14:paraId="34E225E8" w14:textId="77777777" w:rsidR="00F76FB8" w:rsidRDefault="00AA7040">
      <w:pPr>
        <w:jc w:val="both"/>
        <w:rPr>
          <w:rFonts w:ascii="Arial" w:eastAsia="Arial" w:hAnsi="Arial" w:cs="Arial"/>
          <w:sz w:val="24"/>
          <w:szCs w:val="24"/>
        </w:rPr>
      </w:pPr>
      <w:r>
        <w:rPr>
          <w:rFonts w:ascii="Arial" w:eastAsia="Arial" w:hAnsi="Arial" w:cs="Arial"/>
          <w:sz w:val="24"/>
          <w:szCs w:val="24"/>
        </w:rPr>
        <w:t>El contrato a celebrar estará bajo la vigilancia y control en la ejecución, la cual será ejercida por el servidor público que para tal fin designe el Director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2D51257" w14:textId="77777777" w:rsidR="00F76FB8" w:rsidRDefault="00F76FB8">
      <w:pPr>
        <w:jc w:val="both"/>
        <w:rPr>
          <w:rFonts w:ascii="Arial" w:eastAsia="Arial" w:hAnsi="Arial" w:cs="Arial"/>
          <w:sz w:val="24"/>
          <w:szCs w:val="24"/>
        </w:rPr>
      </w:pPr>
    </w:p>
    <w:p w14:paraId="232D8460" w14:textId="77777777" w:rsidR="00F76FB8" w:rsidRDefault="00AA7040">
      <w:pPr>
        <w:jc w:val="both"/>
        <w:rPr>
          <w:rFonts w:ascii="Arial" w:eastAsia="Arial" w:hAnsi="Arial" w:cs="Arial"/>
          <w:sz w:val="24"/>
          <w:szCs w:val="24"/>
        </w:rPr>
      </w:pPr>
      <w:r>
        <w:rPr>
          <w:rFonts w:ascii="Arial" w:eastAsia="Arial" w:hAnsi="Arial" w:cs="Arial"/>
          <w:sz w:val="24"/>
          <w:szCs w:val="24"/>
        </w:rPr>
        <w:t>El contratista debe respetar, facilitar y acatar los requerimientos, observaciones y exigencias que efectué el supervisor de manera escrita.</w:t>
      </w:r>
    </w:p>
    <w:p w14:paraId="243C1884" w14:textId="77777777" w:rsidR="00F76FB8" w:rsidRDefault="00F76FB8">
      <w:pPr>
        <w:rPr>
          <w:rFonts w:ascii="Arial" w:eastAsia="Arial" w:hAnsi="Arial" w:cs="Arial"/>
          <w:sz w:val="24"/>
          <w:szCs w:val="24"/>
        </w:rPr>
      </w:pPr>
    </w:p>
    <w:tbl>
      <w:tblPr>
        <w:tblStyle w:val="a8"/>
        <w:tblW w:w="9235"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611"/>
        <w:gridCol w:w="588"/>
      </w:tblGrid>
      <w:tr w:rsidR="00F76FB8" w14:paraId="1A1273B1" w14:textId="77777777" w:rsidTr="00E26338">
        <w:trPr>
          <w:trHeight w:val="355"/>
          <w:jc w:val="center"/>
        </w:trPr>
        <w:tc>
          <w:tcPr>
            <w:tcW w:w="4761" w:type="dxa"/>
            <w:tcBorders>
              <w:top w:val="nil"/>
              <w:left w:val="nil"/>
              <w:bottom w:val="nil"/>
              <w:right w:val="nil"/>
            </w:tcBorders>
            <w:vAlign w:val="center"/>
          </w:tcPr>
          <w:p w14:paraId="308537ED" w14:textId="77777777" w:rsidR="00F76FB8" w:rsidRPr="00AA7040" w:rsidRDefault="00AA7040">
            <w:pPr>
              <w:rPr>
                <w:rFonts w:ascii="Arial" w:eastAsia="Arial" w:hAnsi="Arial" w:cs="Arial"/>
                <w:sz w:val="24"/>
                <w:szCs w:val="24"/>
                <w:lang w:val="es-CO"/>
              </w:rPr>
            </w:pPr>
            <w:r w:rsidRPr="00AA7040">
              <w:rPr>
                <w:rFonts w:ascii="Arial" w:eastAsia="Arial" w:hAnsi="Arial" w:cs="Arial"/>
                <w:sz w:val="24"/>
                <w:szCs w:val="24"/>
                <w:lang w:val="es-CO"/>
              </w:rPr>
              <w:t>El proyecto necesita (alguna o las dos)</w:t>
            </w:r>
          </w:p>
        </w:tc>
        <w:tc>
          <w:tcPr>
            <w:tcW w:w="1469" w:type="dxa"/>
            <w:tcBorders>
              <w:left w:val="nil"/>
            </w:tcBorders>
            <w:vAlign w:val="center"/>
          </w:tcPr>
          <w:p w14:paraId="01BF4CE1" w14:textId="77777777" w:rsidR="00F76FB8" w:rsidRDefault="00AA7040" w:rsidP="00E26338">
            <w:pPr>
              <w:ind w:right="-120"/>
              <w:rPr>
                <w:rFonts w:ascii="Arial" w:eastAsia="Arial" w:hAnsi="Arial" w:cs="Arial"/>
                <w:sz w:val="24"/>
                <w:szCs w:val="24"/>
              </w:rPr>
            </w:pPr>
            <w:r>
              <w:rPr>
                <w:rFonts w:ascii="Arial" w:eastAsia="Arial" w:hAnsi="Arial" w:cs="Arial"/>
                <w:sz w:val="24"/>
                <w:szCs w:val="24"/>
              </w:rPr>
              <w:t>Supervisión</w:t>
            </w:r>
          </w:p>
        </w:tc>
        <w:tc>
          <w:tcPr>
            <w:tcW w:w="556" w:type="dxa"/>
            <w:tcBorders>
              <w:top w:val="single" w:sz="4" w:space="0" w:color="000000"/>
              <w:bottom w:val="single" w:sz="4" w:space="0" w:color="000000"/>
            </w:tcBorders>
            <w:vAlign w:val="center"/>
          </w:tcPr>
          <w:p w14:paraId="22F4F5AF"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50" w:type="dxa"/>
            <w:tcBorders>
              <w:top w:val="nil"/>
              <w:bottom w:val="nil"/>
              <w:right w:val="nil"/>
            </w:tcBorders>
            <w:vAlign w:val="center"/>
          </w:tcPr>
          <w:p w14:paraId="2A81F8EB" w14:textId="77777777" w:rsidR="00F76FB8" w:rsidRDefault="00F76FB8">
            <w:pPr>
              <w:rPr>
                <w:rFonts w:ascii="Arial" w:eastAsia="Arial" w:hAnsi="Arial" w:cs="Arial"/>
                <w:sz w:val="24"/>
                <w:szCs w:val="24"/>
              </w:rPr>
            </w:pPr>
          </w:p>
        </w:tc>
        <w:tc>
          <w:tcPr>
            <w:tcW w:w="1611" w:type="dxa"/>
            <w:tcBorders>
              <w:left w:val="nil"/>
            </w:tcBorders>
            <w:vAlign w:val="center"/>
          </w:tcPr>
          <w:p w14:paraId="57371EA5" w14:textId="77777777" w:rsidR="00F76FB8" w:rsidRDefault="00AA7040" w:rsidP="00E26338">
            <w:pPr>
              <w:ind w:right="-119"/>
              <w:rPr>
                <w:rFonts w:ascii="Arial" w:eastAsia="Arial" w:hAnsi="Arial" w:cs="Arial"/>
                <w:sz w:val="24"/>
                <w:szCs w:val="24"/>
              </w:rPr>
            </w:pPr>
            <w:r>
              <w:rPr>
                <w:rFonts w:ascii="Arial" w:eastAsia="Arial" w:hAnsi="Arial" w:cs="Arial"/>
                <w:sz w:val="24"/>
                <w:szCs w:val="24"/>
              </w:rPr>
              <w:t>Interventoría</w:t>
            </w:r>
          </w:p>
        </w:tc>
        <w:tc>
          <w:tcPr>
            <w:tcW w:w="588" w:type="dxa"/>
            <w:tcBorders>
              <w:top w:val="single" w:sz="4" w:space="0" w:color="000000"/>
              <w:bottom w:val="single" w:sz="4" w:space="0" w:color="000000"/>
            </w:tcBorders>
            <w:vAlign w:val="center"/>
          </w:tcPr>
          <w:p w14:paraId="789F8085" w14:textId="77777777" w:rsidR="00F76FB8" w:rsidRDefault="00F76FB8">
            <w:pPr>
              <w:jc w:val="center"/>
              <w:rPr>
                <w:rFonts w:ascii="Arial" w:eastAsia="Arial" w:hAnsi="Arial" w:cs="Arial"/>
                <w:sz w:val="24"/>
                <w:szCs w:val="24"/>
              </w:rPr>
            </w:pPr>
          </w:p>
        </w:tc>
      </w:tr>
    </w:tbl>
    <w:p w14:paraId="50ED0D10" w14:textId="77777777" w:rsidR="00F76FB8" w:rsidRDefault="00AA7040">
      <w:pPr>
        <w:pStyle w:val="Ttulo1"/>
        <w:numPr>
          <w:ilvl w:val="0"/>
          <w:numId w:val="8"/>
        </w:numPr>
        <w:ind w:hanging="75"/>
        <w:rPr>
          <w:b w:val="0"/>
          <w:bCs w:val="0"/>
        </w:rPr>
      </w:pPr>
      <w:r>
        <w:rPr>
          <w:b w:val="0"/>
          <w:bCs w:val="0"/>
        </w:rPr>
        <w:t xml:space="preserve">NORMATIVA DEL PROYECTO </w:t>
      </w:r>
    </w:p>
    <w:p w14:paraId="311B0EC2" w14:textId="77777777" w:rsidR="00F76FB8" w:rsidRDefault="00F76FB8">
      <w:pPr>
        <w:rPr>
          <w:rFonts w:ascii="Arial" w:eastAsia="Arial" w:hAnsi="Arial" w:cs="Arial"/>
        </w:rPr>
      </w:pPr>
    </w:p>
    <w:p w14:paraId="7611EA30" w14:textId="77777777" w:rsidR="00F76FB8" w:rsidRDefault="00AA7040">
      <w:pPr>
        <w:rPr>
          <w:rFonts w:ascii="Arial" w:eastAsia="Arial" w:hAnsi="Arial" w:cs="Arial"/>
          <w:sz w:val="22"/>
          <w:szCs w:val="22"/>
        </w:rPr>
      </w:pPr>
      <w:r>
        <w:rPr>
          <w:rFonts w:ascii="Arial" w:eastAsia="Arial" w:hAnsi="Arial" w:cs="Arial"/>
          <w:sz w:val="22"/>
          <w:szCs w:val="22"/>
        </w:rPr>
        <w:t>No Aplica.</w:t>
      </w:r>
    </w:p>
    <w:p w14:paraId="285218BE" w14:textId="77777777" w:rsidR="00F76FB8" w:rsidRDefault="00AA7040">
      <w:pPr>
        <w:pStyle w:val="Ttulo1"/>
        <w:numPr>
          <w:ilvl w:val="0"/>
          <w:numId w:val="8"/>
        </w:numPr>
        <w:ind w:hanging="75"/>
        <w:rPr>
          <w:b w:val="0"/>
          <w:bCs w:val="0"/>
        </w:rPr>
      </w:pPr>
      <w:r>
        <w:rPr>
          <w:b w:val="0"/>
          <w:bCs w:val="0"/>
        </w:rPr>
        <w:t>ANÁLISIS Y APLICABILIDAD DE ACUERDOS Y TRATADOS INTERNACIONALES EN MATERIA DE CONTRATACIÓN PÚBLICA</w:t>
      </w:r>
    </w:p>
    <w:p w14:paraId="708BFAAD" w14:textId="77777777" w:rsidR="00F76FB8" w:rsidRDefault="00F76FB8">
      <w:pPr>
        <w:rPr>
          <w:rFonts w:ascii="Arial" w:eastAsia="Arial" w:hAnsi="Arial" w:cs="Arial"/>
          <w:sz w:val="22"/>
          <w:szCs w:val="22"/>
        </w:rPr>
      </w:pPr>
    </w:p>
    <w:p w14:paraId="451CADE4"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En cumplimiento del numeral 8º del artículo 2.2.1.1.2.1.1. del Decreto 1082 2015, el Departamento Administrativo de Contratación Pública procede a establecer si el presente proceso de contratación está cobijado por un Acuerdo Comercial.</w:t>
      </w:r>
    </w:p>
    <w:p w14:paraId="792F2DDB"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1FF345B" w14:textId="77777777" w:rsidR="00F76FB8" w:rsidRDefault="00F76FB8">
      <w:pPr>
        <w:ind w:left="336"/>
        <w:jc w:val="both"/>
        <w:rPr>
          <w:rFonts w:ascii="Arial" w:eastAsia="Arial" w:hAnsi="Arial" w:cs="Arial"/>
          <w:i/>
          <w:iCs/>
          <w:sz w:val="24"/>
          <w:szCs w:val="24"/>
        </w:rPr>
      </w:pPr>
    </w:p>
    <w:p w14:paraId="56883C08" w14:textId="77777777" w:rsidR="00F76FB8" w:rsidRDefault="00AA7040">
      <w:pPr>
        <w:jc w:val="both"/>
        <w:rPr>
          <w:rFonts w:ascii="Arial" w:eastAsia="Arial" w:hAnsi="Arial" w:cs="Arial"/>
          <w:i/>
          <w:iCs/>
          <w:sz w:val="24"/>
          <w:szCs w:val="24"/>
        </w:rPr>
      </w:pPr>
      <w:r>
        <w:rPr>
          <w:rFonts w:ascii="Arial" w:eastAsia="Arial" w:hAnsi="Arial" w:cs="Arial"/>
          <w:i/>
          <w:iCs/>
          <w:sz w:val="24"/>
          <w:szCs w:val="24"/>
        </w:rPr>
        <w:lastRenderedPageBreak/>
        <w:t>“Todos los contratos realizados mediante la modalidad de contratación directa estipuladas en la ley 1150 de 2007 no les aplican las obligaciones de los acuerdos internaciones y por lo tanto no se requiere establecer si están o no cubiertos por dichos acuerdos.”</w:t>
      </w:r>
    </w:p>
    <w:p w14:paraId="24137342" w14:textId="77777777" w:rsidR="000218D4" w:rsidRDefault="000218D4">
      <w:pPr>
        <w:jc w:val="both"/>
        <w:rPr>
          <w:rFonts w:ascii="Arial" w:eastAsia="Arial" w:hAnsi="Arial" w:cs="Arial"/>
          <w:i/>
          <w:iCs/>
          <w:sz w:val="24"/>
          <w:szCs w:val="24"/>
        </w:rPr>
      </w:pPr>
    </w:p>
    <w:p w14:paraId="50B8ED41" w14:textId="77777777" w:rsidR="00F76FB8" w:rsidRDefault="00AA7040">
      <w:pPr>
        <w:jc w:val="both"/>
        <w:rPr>
          <w:rFonts w:ascii="Arial" w:eastAsia="Arial" w:hAnsi="Arial" w:cs="Arial"/>
          <w:sz w:val="24"/>
          <w:szCs w:val="24"/>
        </w:rPr>
      </w:pPr>
      <w:r>
        <w:rPr>
          <w:rFonts w:ascii="Arial" w:eastAsia="Arial" w:hAnsi="Arial" w:cs="Arial"/>
          <w:sz w:val="24"/>
          <w:szCs w:val="24"/>
        </w:rPr>
        <w:t>En consecuencia, a la presente modalidad de contratación no se aplicarán las normas especiales que rigen en materia de Acuerdos Internacionales y Tratados de Libre Comercio (TLC) en los cuales se encuentre vinculado el Estado colombiano.</w:t>
      </w:r>
    </w:p>
    <w:p w14:paraId="6172AC54" w14:textId="77777777" w:rsidR="00F76FB8" w:rsidRDefault="00F76FB8">
      <w:pPr>
        <w:tabs>
          <w:tab w:val="left" w:pos="1239"/>
        </w:tabs>
        <w:jc w:val="both"/>
        <w:rPr>
          <w:rFonts w:ascii="Arial" w:eastAsia="Arial" w:hAnsi="Arial" w:cs="Arial"/>
          <w:sz w:val="24"/>
          <w:szCs w:val="24"/>
        </w:rPr>
      </w:pPr>
    </w:p>
    <w:p w14:paraId="074A0AE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3E91FBF7" w14:textId="77777777" w:rsidR="00F76FB8" w:rsidRDefault="00F76FB8">
      <w:pPr>
        <w:rPr>
          <w:rFonts w:ascii="Arial" w:eastAsia="Arial" w:hAnsi="Arial" w:cs="Arial"/>
          <w:sz w:val="24"/>
          <w:szCs w:val="24"/>
        </w:rPr>
      </w:pPr>
    </w:p>
    <w:p w14:paraId="017C12B8" w14:textId="77777777" w:rsidR="00F76FB8" w:rsidRDefault="00AA7040">
      <w:pPr>
        <w:rPr>
          <w:rFonts w:ascii="Arial" w:eastAsia="Arial" w:hAnsi="Arial" w:cs="Arial"/>
          <w:sz w:val="24"/>
          <w:szCs w:val="24"/>
        </w:rPr>
      </w:pPr>
      <w:r>
        <w:rPr>
          <w:rFonts w:ascii="Arial" w:eastAsia="Arial" w:hAnsi="Arial" w:cs="Arial"/>
          <w:sz w:val="24"/>
          <w:szCs w:val="24"/>
        </w:rPr>
        <w:t>Cordialmente,</w:t>
      </w:r>
    </w:p>
    <w:p w14:paraId="0FE6C41C" w14:textId="77777777" w:rsidR="00F76FB8" w:rsidRDefault="00F76FB8">
      <w:pPr>
        <w:rPr>
          <w:rFonts w:ascii="Arial" w:eastAsia="Arial" w:hAnsi="Arial" w:cs="Arial"/>
          <w:sz w:val="24"/>
          <w:szCs w:val="24"/>
        </w:rPr>
      </w:pPr>
    </w:p>
    <w:p w14:paraId="22FE208B" w14:textId="77777777" w:rsidR="00F76FB8" w:rsidRDefault="00AA7040">
      <w:pPr>
        <w:rPr>
          <w:rFonts w:ascii="Arial" w:eastAsia="Arial" w:hAnsi="Arial" w:cs="Arial"/>
          <w:sz w:val="24"/>
          <w:szCs w:val="24"/>
        </w:rPr>
      </w:pPr>
      <w:r>
        <w:rPr>
          <w:rFonts w:ascii="Arial" w:eastAsia="Arial" w:hAnsi="Arial" w:cs="Arial"/>
          <w:sz w:val="24"/>
          <w:szCs w:val="24"/>
        </w:rPr>
        <w:t>Responsables</w:t>
      </w:r>
    </w:p>
    <w:p w14:paraId="0A334695" w14:textId="77777777" w:rsidR="00F76FB8" w:rsidRDefault="00F76FB8">
      <w:pPr>
        <w:rPr>
          <w:rFonts w:ascii="Arial" w:eastAsia="Arial" w:hAnsi="Arial" w:cs="Arial"/>
          <w:sz w:val="24"/>
          <w:szCs w:val="24"/>
        </w:rPr>
      </w:pPr>
    </w:p>
    <w:p w14:paraId="6C27884C" w14:textId="77777777" w:rsidR="00F76FB8" w:rsidRDefault="00F76FB8">
      <w:pPr>
        <w:rPr>
          <w:rFonts w:ascii="Arial" w:eastAsia="Arial" w:hAnsi="Arial" w:cs="Arial"/>
          <w:sz w:val="24"/>
          <w:szCs w:val="24"/>
        </w:rPr>
      </w:pPr>
    </w:p>
    <w:p w14:paraId="43A4BCB7" w14:textId="1EE6C32F" w:rsidR="00F76FB8" w:rsidRDefault="00F941E8">
      <w:pPr>
        <w:rPr>
          <w:rFonts w:ascii="Arial" w:eastAsia="Arial" w:hAnsi="Arial" w:cs="Arial"/>
          <w:sz w:val="24"/>
          <w:szCs w:val="24"/>
        </w:rPr>
      </w:pPr>
      <w:r>
        <w:rPr>
          <w:rFonts w:ascii="Arial" w:eastAsia="Arial" w:hAnsi="Arial" w:cs="Arial"/>
          <w:sz w:val="24"/>
          <w:szCs w:val="24"/>
        </w:rPr>
        <w:t>{{NOMBRE_ESTRUCTURADOR_JURIDICO}}</w:t>
      </w:r>
    </w:p>
    <w:p w14:paraId="21E88655" w14:textId="77777777" w:rsidR="00F76FB8" w:rsidRDefault="00AA7040">
      <w:pPr>
        <w:rPr>
          <w:rFonts w:ascii="Arial" w:eastAsia="Arial" w:hAnsi="Arial" w:cs="Arial"/>
          <w:sz w:val="24"/>
          <w:szCs w:val="24"/>
        </w:rPr>
      </w:pPr>
      <w:r>
        <w:rPr>
          <w:rFonts w:ascii="Arial" w:eastAsia="Arial" w:hAnsi="Arial" w:cs="Arial"/>
          <w:sz w:val="24"/>
          <w:szCs w:val="24"/>
        </w:rPr>
        <w:t>Profesional Jurídico</w:t>
      </w:r>
    </w:p>
    <w:p w14:paraId="70763A27" w14:textId="77777777" w:rsidR="00F76FB8" w:rsidRDefault="00F76FB8">
      <w:pPr>
        <w:rPr>
          <w:rFonts w:ascii="Arial" w:eastAsia="Arial" w:hAnsi="Arial" w:cs="Arial"/>
          <w:sz w:val="24"/>
          <w:szCs w:val="24"/>
        </w:rPr>
      </w:pPr>
    </w:p>
    <w:p w14:paraId="02A1CAC1" w14:textId="77777777" w:rsidR="00F76FB8" w:rsidRDefault="00F76FB8">
      <w:pPr>
        <w:rPr>
          <w:rFonts w:ascii="Arial" w:eastAsia="Arial" w:hAnsi="Arial" w:cs="Arial"/>
          <w:sz w:val="24"/>
          <w:szCs w:val="24"/>
        </w:rPr>
      </w:pPr>
    </w:p>
    <w:p w14:paraId="13EC06D6" w14:textId="77777777" w:rsidR="00F76FB8" w:rsidRDefault="00F76FB8">
      <w:pPr>
        <w:rPr>
          <w:rFonts w:ascii="Arial" w:eastAsia="Arial" w:hAnsi="Arial" w:cs="Arial"/>
          <w:sz w:val="24"/>
          <w:szCs w:val="24"/>
        </w:rPr>
      </w:pPr>
    </w:p>
    <w:p w14:paraId="60CF067A" w14:textId="075D35DD" w:rsidR="00F76FB8" w:rsidRDefault="00E26338">
      <w:pPr>
        <w:rPr>
          <w:rFonts w:ascii="Arial" w:eastAsia="Arial" w:hAnsi="Arial" w:cs="Arial"/>
          <w:sz w:val="24"/>
          <w:szCs w:val="24"/>
        </w:rPr>
      </w:pPr>
      <w:r>
        <w:rPr>
          <w:rFonts w:ascii="Arial" w:eastAsia="Arial" w:hAnsi="Arial" w:cs="Arial"/>
          <w:sz w:val="24"/>
          <w:szCs w:val="24"/>
        </w:rPr>
        <w:t>{{NOMBRE_SUPERVISOR}}</w:t>
      </w:r>
    </w:p>
    <w:p w14:paraId="013852C9" w14:textId="77777777" w:rsidR="00F76FB8" w:rsidRDefault="00AA7040">
      <w:pPr>
        <w:rPr>
          <w:rFonts w:ascii="Arial" w:eastAsia="Arial" w:hAnsi="Arial" w:cs="Arial"/>
          <w:sz w:val="24"/>
          <w:szCs w:val="24"/>
        </w:rPr>
      </w:pPr>
      <w:r>
        <w:rPr>
          <w:rFonts w:ascii="Arial" w:eastAsia="Arial" w:hAnsi="Arial" w:cs="Arial"/>
          <w:sz w:val="24"/>
          <w:szCs w:val="24"/>
        </w:rPr>
        <w:t xml:space="preserve">Profesional Técnico </w:t>
      </w:r>
    </w:p>
    <w:p w14:paraId="68CCA20A" w14:textId="77777777" w:rsidR="00F76FB8" w:rsidRDefault="00F76FB8">
      <w:pPr>
        <w:rPr>
          <w:rFonts w:ascii="Arial" w:eastAsia="Arial" w:hAnsi="Arial" w:cs="Arial"/>
          <w:sz w:val="24"/>
          <w:szCs w:val="24"/>
        </w:rPr>
      </w:pPr>
    </w:p>
    <w:p w14:paraId="0D713C3E" w14:textId="77777777" w:rsidR="00F76FB8" w:rsidRDefault="00F76FB8">
      <w:pPr>
        <w:rPr>
          <w:rFonts w:ascii="Arial" w:eastAsia="Arial" w:hAnsi="Arial" w:cs="Arial"/>
          <w:sz w:val="22"/>
          <w:szCs w:val="22"/>
        </w:rPr>
      </w:pPr>
    </w:p>
    <w:p w14:paraId="592733DC" w14:textId="77777777" w:rsidR="0051272B" w:rsidRDefault="0051272B">
      <w:pPr>
        <w:rPr>
          <w:rFonts w:ascii="Arial" w:eastAsia="Arial" w:hAnsi="Arial" w:cs="Arial"/>
          <w:sz w:val="22"/>
          <w:szCs w:val="22"/>
        </w:rPr>
      </w:pPr>
    </w:p>
    <w:p w14:paraId="3735C43B" w14:textId="4A888FD8" w:rsidR="00E26338" w:rsidRDefault="00F941E8">
      <w:pPr>
        <w:rPr>
          <w:rFonts w:ascii="Arial" w:eastAsia="Arial" w:hAnsi="Arial" w:cs="Arial"/>
          <w:sz w:val="24"/>
          <w:szCs w:val="24"/>
        </w:rPr>
      </w:pPr>
      <w:r>
        <w:rPr>
          <w:rFonts w:ascii="Arial" w:eastAsia="Arial" w:hAnsi="Arial" w:cs="Arial"/>
          <w:sz w:val="24"/>
          <w:szCs w:val="24"/>
        </w:rPr>
        <w:t>{{NOMBRE_ESTRUCTURADOR_FINANCIERO}}</w:t>
      </w:r>
    </w:p>
    <w:p w14:paraId="22E37D4D" w14:textId="337C00C1" w:rsidR="00F76FB8" w:rsidRDefault="00AA7040">
      <w:pPr>
        <w:rPr>
          <w:rFonts w:ascii="Arial" w:eastAsia="Arial" w:hAnsi="Arial" w:cs="Arial"/>
          <w:sz w:val="24"/>
          <w:szCs w:val="24"/>
        </w:rPr>
      </w:pPr>
      <w:r>
        <w:rPr>
          <w:rFonts w:ascii="Arial" w:eastAsia="Arial" w:hAnsi="Arial" w:cs="Arial"/>
          <w:sz w:val="24"/>
          <w:szCs w:val="24"/>
        </w:rPr>
        <w:t>Profesional Financiero</w:t>
      </w:r>
    </w:p>
    <w:p w14:paraId="0C4AB5F6" w14:textId="77777777" w:rsidR="00F76FB8" w:rsidRDefault="00F76FB8">
      <w:pPr>
        <w:rPr>
          <w:rFonts w:ascii="Arial" w:eastAsia="Arial" w:hAnsi="Arial" w:cs="Arial"/>
          <w:sz w:val="22"/>
          <w:szCs w:val="22"/>
        </w:rPr>
      </w:pPr>
    </w:p>
    <w:p w14:paraId="293360AE" w14:textId="77777777" w:rsidR="00F76FB8" w:rsidRDefault="00F76FB8">
      <w:pPr>
        <w:rPr>
          <w:rFonts w:ascii="Arial" w:eastAsia="Arial" w:hAnsi="Arial" w:cs="Arial"/>
          <w:sz w:val="16"/>
          <w:szCs w:val="16"/>
        </w:rPr>
      </w:pPr>
    </w:p>
    <w:p w14:paraId="3310C389" w14:textId="615E5005" w:rsidR="00F76FB8" w:rsidRDefault="00AA7040">
      <w:pPr>
        <w:rPr>
          <w:rFonts w:ascii="Arial" w:eastAsia="Arial" w:hAnsi="Arial" w:cs="Arial"/>
          <w:sz w:val="16"/>
          <w:szCs w:val="16"/>
        </w:rPr>
      </w:pPr>
      <w:r>
        <w:rPr>
          <w:rFonts w:ascii="Arial" w:eastAsia="Arial" w:hAnsi="Arial" w:cs="Arial"/>
          <w:sz w:val="16"/>
          <w:szCs w:val="16"/>
        </w:rPr>
        <w:t xml:space="preserve">Proyectó: </w:t>
      </w:r>
      <w:r w:rsidR="00AB0977" w:rsidRPr="00AB0977">
        <w:rPr>
          <w:rFonts w:ascii="Arial" w:eastAsia="Arial" w:hAnsi="Arial" w:cs="Arial"/>
          <w:sz w:val="16"/>
          <w:szCs w:val="16"/>
        </w:rPr>
        <w:t>${NOMBRE_PROYECTO} – ${CARGO_PROYECTO}</w:t>
      </w:r>
      <w:bookmarkStart w:id="5" w:name="_GoBack"/>
      <w:bookmarkEnd w:id="5"/>
    </w:p>
    <w:p w14:paraId="252A2DD2" w14:textId="77777777" w:rsidR="00F76FB8" w:rsidRDefault="00F76FB8">
      <w:pPr>
        <w:rPr>
          <w:rFonts w:ascii="Arial" w:eastAsia="Arial" w:hAnsi="Arial" w:cs="Arial"/>
          <w:sz w:val="16"/>
          <w:szCs w:val="16"/>
        </w:rPr>
        <w:sectPr w:rsidR="00F76FB8">
          <w:headerReference w:type="default" r:id="rId10"/>
          <w:footerReference w:type="even" r:id="rId11"/>
          <w:footerReference w:type="default" r:id="rId12"/>
          <w:headerReference w:type="first" r:id="rId13"/>
          <w:footerReference w:type="first" r:id="rId14"/>
          <w:pgSz w:w="12242" w:h="15842"/>
          <w:pgMar w:top="1418" w:right="1418" w:bottom="1418" w:left="1418" w:header="850" w:footer="1020" w:gutter="0"/>
          <w:pgNumType w:start="1"/>
          <w:cols w:space="720"/>
        </w:sectPr>
      </w:pPr>
    </w:p>
    <w:p w14:paraId="7C182F68" w14:textId="77777777" w:rsidR="00AB3E9C" w:rsidRDefault="00AB3E9C"/>
    <w:sectPr w:rsidR="00AB3E9C">
      <w:headerReference w:type="default" r:id="rId15"/>
      <w:footerReference w:type="default" r:id="rId16"/>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3B1F0450-3DBB-4E3E-8240-5DF085B05236}"/>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860D4A6A-4B7B-4D62-8A32-7D1DF556E3D6}"/>
  </w:font>
  <w:font w:name="Aptos Display">
    <w:charset w:val="00"/>
    <w:family w:val="swiss"/>
    <w:pitch w:val="variable"/>
    <w:sig w:usb0="20000287" w:usb1="00000003" w:usb2="00000000" w:usb3="00000000" w:csb0="0000019F" w:csb1="00000000"/>
    <w:embedRegular r:id="rId3" w:fontKey="{CAF97780-6A9E-422B-83A1-F43A0C9010F0}"/>
  </w:font>
  <w:font w:name="Calibri">
    <w:panose1 w:val="020F0502020204030204"/>
    <w:charset w:val="00"/>
    <w:family w:val="swiss"/>
    <w:pitch w:val="variable"/>
    <w:sig w:usb0="E4002EFF" w:usb1="C000247B" w:usb2="00000009" w:usb3="00000000" w:csb0="000001FF" w:csb1="00000000"/>
    <w:embedRegular r:id="rId4" w:fontKey="{7EA7F7B6-F29A-4F78-BDEB-333D140D8DA8}"/>
  </w:font>
  <w:font w:name="Tahoma">
    <w:panose1 w:val="020B0604030504040204"/>
    <w:charset w:val="00"/>
    <w:family w:val="swiss"/>
    <w:pitch w:val="variable"/>
    <w:sig w:usb0="E1002EFF" w:usb1="C000605B" w:usb2="00000029" w:usb3="00000000" w:csb0="000101FF" w:csb1="00000000"/>
    <w:embedRegular r:id="rId5" w:fontKey="{D4153BE7-34EF-45BC-ABFE-1C755990A884}"/>
  </w:font>
  <w:font w:name="Aptos">
    <w:charset w:val="00"/>
    <w:family w:val="swiss"/>
    <w:pitch w:val="variable"/>
    <w:sig w:usb0="20000287" w:usb1="00000003" w:usb2="00000000" w:usb3="00000000" w:csb0="0000019F" w:csb1="00000000"/>
    <w:embedRegular r:id="rId6" w:fontKey="{456FF416-7C0C-470A-A051-E9FE69944F3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534DF8" w14:textId="77777777" w:rsidR="003C158E" w:rsidRDefault="003C158E">
    <w:pPr>
      <w:pStyle w:val="Piedepgina"/>
      <w:jc w:val="right"/>
    </w:pPr>
  </w:p>
  <w:p w14:paraId="39E322C6" w14:textId="7608CC2D" w:rsidR="003C158E" w:rsidRDefault="003C158E" w:rsidP="003C158E">
    <w:pPr>
      <w:pStyle w:val="Piedepgina"/>
      <w:jc w:val="both"/>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116A07BB" w14:textId="31974F82" w:rsidR="003C158E" w:rsidRDefault="00AB0977">
    <w:pPr>
      <w:pStyle w:val="Piedepgina"/>
      <w:jc w:val="right"/>
    </w:pPr>
    <w:sdt>
      <w:sdtPr>
        <w:id w:val="698593611"/>
        <w:docPartObj>
          <w:docPartGallery w:val="Page Numbers (Bottom of Page)"/>
          <w:docPartUnique/>
        </w:docPartObj>
      </w:sdtPr>
      <w:sdtEndPr>
        <w:rPr>
          <w:rFonts w:ascii="Arial" w:hAnsi="Arial" w:cs="Arial"/>
          <w:sz w:val="16"/>
          <w:szCs w:val="16"/>
        </w:rPr>
      </w:sdtEndPr>
      <w:sdtContent>
        <w:sdt>
          <w:sdtPr>
            <w:rPr>
              <w:rFonts w:ascii="Arial" w:hAnsi="Arial" w:cs="Arial"/>
              <w:sz w:val="16"/>
              <w:szCs w:val="16"/>
            </w:rPr>
            <w:id w:val="860082579"/>
            <w:docPartObj>
              <w:docPartGallery w:val="Page Numbers (Top of Page)"/>
              <w:docPartUnique/>
            </w:docPartObj>
          </w:sdtPr>
          <w:sdtEndPr/>
          <w:sdtContent>
            <w:r w:rsidR="003C158E" w:rsidRPr="003C158E">
              <w:rPr>
                <w:rFonts w:ascii="Arial" w:hAnsi="Arial" w:cs="Arial"/>
                <w:sz w:val="16"/>
                <w:szCs w:val="16"/>
                <w:lang w:val="es-ES"/>
              </w:rPr>
              <w:t xml:space="preserve">Página </w:t>
            </w:r>
            <w:r w:rsidR="003C158E" w:rsidRPr="003C158E">
              <w:rPr>
                <w:rFonts w:ascii="Arial" w:hAnsi="Arial" w:cs="Arial"/>
                <w:bCs/>
                <w:sz w:val="16"/>
                <w:szCs w:val="16"/>
              </w:rPr>
              <w:fldChar w:fldCharType="begin"/>
            </w:r>
            <w:r w:rsidR="003C158E" w:rsidRPr="003C158E">
              <w:rPr>
                <w:rFonts w:ascii="Arial" w:hAnsi="Arial" w:cs="Arial"/>
                <w:bCs/>
                <w:sz w:val="16"/>
                <w:szCs w:val="16"/>
              </w:rPr>
              <w:instrText>PAGE</w:instrText>
            </w:r>
            <w:r w:rsidR="003C158E" w:rsidRPr="003C158E">
              <w:rPr>
                <w:rFonts w:ascii="Arial" w:hAnsi="Arial" w:cs="Arial"/>
                <w:bCs/>
                <w:sz w:val="16"/>
                <w:szCs w:val="16"/>
              </w:rPr>
              <w:fldChar w:fldCharType="separate"/>
            </w:r>
            <w:r>
              <w:rPr>
                <w:rFonts w:ascii="Arial" w:hAnsi="Arial" w:cs="Arial"/>
                <w:bCs/>
                <w:noProof/>
                <w:sz w:val="16"/>
                <w:szCs w:val="16"/>
              </w:rPr>
              <w:t>26</w:t>
            </w:r>
            <w:r w:rsidR="003C158E" w:rsidRPr="003C158E">
              <w:rPr>
                <w:rFonts w:ascii="Arial" w:hAnsi="Arial" w:cs="Arial"/>
                <w:bCs/>
                <w:sz w:val="16"/>
                <w:szCs w:val="16"/>
              </w:rPr>
              <w:fldChar w:fldCharType="end"/>
            </w:r>
            <w:r w:rsidR="003C158E" w:rsidRPr="003C158E">
              <w:rPr>
                <w:rFonts w:ascii="Arial" w:hAnsi="Arial" w:cs="Arial"/>
                <w:sz w:val="16"/>
                <w:szCs w:val="16"/>
                <w:lang w:val="es-ES"/>
              </w:rPr>
              <w:t xml:space="preserve"> de </w:t>
            </w:r>
            <w:r w:rsidR="003C158E" w:rsidRPr="003C158E">
              <w:rPr>
                <w:rFonts w:ascii="Arial" w:hAnsi="Arial" w:cs="Arial"/>
                <w:bCs/>
                <w:sz w:val="16"/>
                <w:szCs w:val="16"/>
              </w:rPr>
              <w:fldChar w:fldCharType="begin"/>
            </w:r>
            <w:r w:rsidR="003C158E" w:rsidRPr="003C158E">
              <w:rPr>
                <w:rFonts w:ascii="Arial" w:hAnsi="Arial" w:cs="Arial"/>
                <w:bCs/>
                <w:sz w:val="16"/>
                <w:szCs w:val="16"/>
              </w:rPr>
              <w:instrText>NUMPAGES</w:instrText>
            </w:r>
            <w:r w:rsidR="003C158E" w:rsidRPr="003C158E">
              <w:rPr>
                <w:rFonts w:ascii="Arial" w:hAnsi="Arial" w:cs="Arial"/>
                <w:bCs/>
                <w:sz w:val="16"/>
                <w:szCs w:val="16"/>
              </w:rPr>
              <w:fldChar w:fldCharType="separate"/>
            </w:r>
            <w:r>
              <w:rPr>
                <w:rFonts w:ascii="Arial" w:hAnsi="Arial" w:cs="Arial"/>
                <w:bCs/>
                <w:noProof/>
                <w:sz w:val="16"/>
                <w:szCs w:val="16"/>
              </w:rPr>
              <w:t>26</w:t>
            </w:r>
            <w:r w:rsidR="003C158E" w:rsidRPr="003C158E">
              <w:rPr>
                <w:rFonts w:ascii="Arial" w:hAnsi="Arial" w:cs="Arial"/>
                <w:bCs/>
                <w:sz w:val="16"/>
                <w:szCs w:val="16"/>
              </w:rPr>
              <w:fldChar w:fldCharType="end"/>
            </w:r>
          </w:sdtContent>
        </w:sdt>
      </w:sdtContent>
    </w:sdt>
  </w:p>
  <w:p w14:paraId="26706095" w14:textId="01F43A37" w:rsidR="00F76FB8" w:rsidRDefault="00F76FB8">
    <w:pPr>
      <w:pBdr>
        <w:top w:val="nil"/>
        <w:left w:val="nil"/>
        <w:bottom w:val="nil"/>
        <w:right w:val="nil"/>
        <w:between w:val="nil"/>
      </w:pBdr>
      <w:tabs>
        <w:tab w:val="right" w:pos="8505"/>
      </w:tabs>
      <w:jc w:val="right"/>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A6543B">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lang w:val="es-CO"/>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6" w:name="_heading=h.sny5e4lw5efi" w:colFirst="0" w:colLast="0"/>
          <w:bookmarkEnd w:id="6"/>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MAJA01.04.01.P002.F001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lang w:val="es-CO"/>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3</w:t>
          </w:r>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218D4"/>
    <w:rsid w:val="000358B9"/>
    <w:rsid w:val="00051BBE"/>
    <w:rsid w:val="000C1EDC"/>
    <w:rsid w:val="000D4B5D"/>
    <w:rsid w:val="000D530D"/>
    <w:rsid w:val="000D7851"/>
    <w:rsid w:val="000E1985"/>
    <w:rsid w:val="000E19E3"/>
    <w:rsid w:val="001617F0"/>
    <w:rsid w:val="00175A1E"/>
    <w:rsid w:val="001C704E"/>
    <w:rsid w:val="001C7645"/>
    <w:rsid w:val="0021735F"/>
    <w:rsid w:val="002411FF"/>
    <w:rsid w:val="00247BFA"/>
    <w:rsid w:val="00260AC9"/>
    <w:rsid w:val="002E1D6F"/>
    <w:rsid w:val="002F199E"/>
    <w:rsid w:val="00326C4B"/>
    <w:rsid w:val="00352940"/>
    <w:rsid w:val="003638A9"/>
    <w:rsid w:val="00380BAF"/>
    <w:rsid w:val="003A4C05"/>
    <w:rsid w:val="003C158E"/>
    <w:rsid w:val="003C355D"/>
    <w:rsid w:val="003F6C6A"/>
    <w:rsid w:val="003F6EEA"/>
    <w:rsid w:val="00414202"/>
    <w:rsid w:val="005014EB"/>
    <w:rsid w:val="0051272B"/>
    <w:rsid w:val="00550751"/>
    <w:rsid w:val="00582DE7"/>
    <w:rsid w:val="005942FB"/>
    <w:rsid w:val="005A1827"/>
    <w:rsid w:val="005D44F9"/>
    <w:rsid w:val="005F607D"/>
    <w:rsid w:val="00624127"/>
    <w:rsid w:val="00644152"/>
    <w:rsid w:val="00651041"/>
    <w:rsid w:val="00665296"/>
    <w:rsid w:val="006675F9"/>
    <w:rsid w:val="00683B37"/>
    <w:rsid w:val="00684523"/>
    <w:rsid w:val="00694547"/>
    <w:rsid w:val="0070005E"/>
    <w:rsid w:val="0076035C"/>
    <w:rsid w:val="00777F49"/>
    <w:rsid w:val="0079426F"/>
    <w:rsid w:val="007A035A"/>
    <w:rsid w:val="007C2BC3"/>
    <w:rsid w:val="007D5844"/>
    <w:rsid w:val="007F7511"/>
    <w:rsid w:val="0081301D"/>
    <w:rsid w:val="00833BCD"/>
    <w:rsid w:val="00835B09"/>
    <w:rsid w:val="00865693"/>
    <w:rsid w:val="008A1E44"/>
    <w:rsid w:val="008B528F"/>
    <w:rsid w:val="008E3623"/>
    <w:rsid w:val="00904FA8"/>
    <w:rsid w:val="00913BEC"/>
    <w:rsid w:val="00946CBB"/>
    <w:rsid w:val="00955147"/>
    <w:rsid w:val="00962F8A"/>
    <w:rsid w:val="00974D91"/>
    <w:rsid w:val="00982811"/>
    <w:rsid w:val="009A1A25"/>
    <w:rsid w:val="009C5546"/>
    <w:rsid w:val="009D11BF"/>
    <w:rsid w:val="009E7BD4"/>
    <w:rsid w:val="00A02269"/>
    <w:rsid w:val="00A025D8"/>
    <w:rsid w:val="00A11002"/>
    <w:rsid w:val="00A166B0"/>
    <w:rsid w:val="00A35E44"/>
    <w:rsid w:val="00A51F8C"/>
    <w:rsid w:val="00A6543B"/>
    <w:rsid w:val="00A67224"/>
    <w:rsid w:val="00AA1626"/>
    <w:rsid w:val="00AA7040"/>
    <w:rsid w:val="00AB0977"/>
    <w:rsid w:val="00AB3E9C"/>
    <w:rsid w:val="00AF78F9"/>
    <w:rsid w:val="00B12A33"/>
    <w:rsid w:val="00B16DD2"/>
    <w:rsid w:val="00B3327C"/>
    <w:rsid w:val="00B67305"/>
    <w:rsid w:val="00B755EB"/>
    <w:rsid w:val="00B952DB"/>
    <w:rsid w:val="00BB0D1D"/>
    <w:rsid w:val="00BD1D7F"/>
    <w:rsid w:val="00BD4164"/>
    <w:rsid w:val="00BD418A"/>
    <w:rsid w:val="00C2287F"/>
    <w:rsid w:val="00C269AE"/>
    <w:rsid w:val="00C4397B"/>
    <w:rsid w:val="00CB3D1D"/>
    <w:rsid w:val="00CC73A6"/>
    <w:rsid w:val="00CD5C71"/>
    <w:rsid w:val="00CF088A"/>
    <w:rsid w:val="00CF21F1"/>
    <w:rsid w:val="00D107FB"/>
    <w:rsid w:val="00D12B96"/>
    <w:rsid w:val="00D6183B"/>
    <w:rsid w:val="00D74F07"/>
    <w:rsid w:val="00D955D4"/>
    <w:rsid w:val="00DB2872"/>
    <w:rsid w:val="00DB2F31"/>
    <w:rsid w:val="00DF563B"/>
    <w:rsid w:val="00E26338"/>
    <w:rsid w:val="00E3182F"/>
    <w:rsid w:val="00E44335"/>
    <w:rsid w:val="00E66736"/>
    <w:rsid w:val="00E93619"/>
    <w:rsid w:val="00EA21EA"/>
    <w:rsid w:val="00EB44B9"/>
    <w:rsid w:val="00EC6AB8"/>
    <w:rsid w:val="00EE11BD"/>
    <w:rsid w:val="00F005A3"/>
    <w:rsid w:val="00F026FA"/>
    <w:rsid w:val="00F4027E"/>
    <w:rsid w:val="00F4680C"/>
    <w:rsid w:val="00F54547"/>
    <w:rsid w:val="00F76FB8"/>
    <w:rsid w:val="00F941E8"/>
    <w:rsid w:val="00FB1D67"/>
    <w:rsid w:val="00FB352E"/>
    <w:rsid w:val="00FC7A52"/>
    <w:rsid w:val="00FE10D0"/>
    <w:rsid w:val="00FF793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948C66BE-7D0E-4569-ABEF-C6A32B47A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26</Pages>
  <Words>8008</Words>
  <Characters>44045</Characters>
  <Application>Microsoft Office Word</Application>
  <DocSecurity>0</DocSecurity>
  <Lines>367</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95</cp:revision>
  <dcterms:created xsi:type="dcterms:W3CDTF">2026-01-05T21:28:00Z</dcterms:created>
  <dcterms:modified xsi:type="dcterms:W3CDTF">2026-06-12T23:27:00Z</dcterms:modified>
</cp:coreProperties>
</file>