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320F9B" w14:textId="6069041E" w:rsidR="006830E4" w:rsidRDefault="002B1E60">
      <w:pPr>
        <w:pStyle w:val="Ttulo1"/>
        <w:jc w:val="center"/>
        <w:rPr>
          <w:b w:val="0"/>
          <w:bCs w:val="0"/>
        </w:rPr>
      </w:pPr>
      <w:r>
        <w:rPr>
          <w:b w:val="0"/>
          <w:bCs w:val="0"/>
        </w:rPr>
        <w:t xml:space="preserve">No. DE PROCESO: </w:t>
      </w:r>
      <w:r w:rsidR="00A56FE0" w:rsidRPr="00A56FE0">
        <w:t>{{NUMERO_PROCESO}}</w:t>
      </w:r>
    </w:p>
    <w:p w14:paraId="098D99A9" w14:textId="77777777" w:rsidR="006830E4" w:rsidRDefault="006830E4">
      <w:pPr>
        <w:jc w:val="center"/>
        <w:rPr>
          <w:rFonts w:ascii="Arial" w:eastAsia="Arial" w:hAnsi="Arial" w:cs="Arial"/>
        </w:rPr>
      </w:pPr>
    </w:p>
    <w:p w14:paraId="184C8E89" w14:textId="77777777" w:rsidR="006830E4" w:rsidRDefault="002B1E60">
      <w:pPr>
        <w:pStyle w:val="Ttulo1"/>
        <w:numPr>
          <w:ilvl w:val="0"/>
          <w:numId w:val="8"/>
        </w:numPr>
        <w:rPr>
          <w:b w:val="0"/>
          <w:bCs w:val="0"/>
        </w:rPr>
      </w:pPr>
      <w:r>
        <w:rPr>
          <w:b w:val="0"/>
          <w:bCs w:val="0"/>
        </w:rPr>
        <w:t>NOMBRE DEL PROYECTO</w:t>
      </w:r>
    </w:p>
    <w:p w14:paraId="4C04E2B4" w14:textId="77777777" w:rsidR="006830E4" w:rsidRDefault="006830E4">
      <w:pPr>
        <w:rPr>
          <w:rFonts w:ascii="Arial" w:eastAsia="Arial" w:hAnsi="Arial" w:cs="Arial"/>
        </w:rPr>
      </w:pPr>
    </w:p>
    <w:p w14:paraId="7279F16C" w14:textId="77777777" w:rsidR="006830E4" w:rsidRDefault="002B1E60">
      <w:pPr>
        <w:rPr>
          <w:rFonts w:ascii="Arial" w:eastAsia="Arial" w:hAnsi="Arial" w:cs="Arial"/>
        </w:rPr>
      </w:pPr>
      <w:r>
        <w:rPr>
          <w:rFonts w:ascii="Arial" w:eastAsia="Arial" w:hAnsi="Arial" w:cs="Arial"/>
        </w:rPr>
        <w:t>N/A</w:t>
      </w:r>
    </w:p>
    <w:p w14:paraId="4B2FBADD" w14:textId="77777777" w:rsidR="006830E4" w:rsidRDefault="002B1E60">
      <w:pPr>
        <w:pStyle w:val="Ttulo1"/>
        <w:numPr>
          <w:ilvl w:val="0"/>
          <w:numId w:val="8"/>
        </w:numPr>
        <w:rPr>
          <w:b w:val="0"/>
          <w:bCs w:val="0"/>
        </w:rPr>
      </w:pPr>
      <w:r>
        <w:rPr>
          <w:b w:val="0"/>
          <w:bCs w:val="0"/>
        </w:rPr>
        <w:t>ORGANISMO SOLICITANTE Y SUPERVISOR DEL PROCESO</w:t>
      </w:r>
    </w:p>
    <w:p w14:paraId="0120893B" w14:textId="77777777" w:rsidR="006830E4" w:rsidRDefault="006830E4">
      <w:pPr>
        <w:rPr>
          <w:rFonts w:ascii="Arial" w:eastAsia="Arial" w:hAnsi="Arial" w:cs="Arial"/>
        </w:rPr>
      </w:pPr>
    </w:p>
    <w:p w14:paraId="583D40D9" w14:textId="77777777" w:rsidR="006830E4" w:rsidRDefault="002B1E60">
      <w:pPr>
        <w:jc w:val="both"/>
        <w:rPr>
          <w:rFonts w:ascii="Arial" w:eastAsia="Arial" w:hAnsi="Arial" w:cs="Arial"/>
        </w:rPr>
      </w:pPr>
      <w:bookmarkStart w:id="0" w:name="_heading=h.oi1lbgwmrd5n" w:colFirst="0" w:colLast="0"/>
      <w:bookmarkEnd w:id="0"/>
      <w:r>
        <w:rPr>
          <w:rFonts w:ascii="Arial" w:eastAsia="Arial" w:hAnsi="Arial" w:cs="Arial"/>
        </w:rPr>
        <w:t>Organismo solicitante: Departamento Administrativo de Gestión Jurídica Pública</w:t>
      </w:r>
    </w:p>
    <w:p w14:paraId="40EDA950" w14:textId="4428A3D7" w:rsidR="006830E4" w:rsidRDefault="002B1E60">
      <w:pPr>
        <w:jc w:val="both"/>
        <w:rPr>
          <w:rFonts w:ascii="Arial" w:eastAsia="Arial" w:hAnsi="Arial" w:cs="Arial"/>
        </w:rPr>
      </w:pPr>
      <w:r>
        <w:rPr>
          <w:rFonts w:ascii="Arial" w:eastAsia="Arial" w:hAnsi="Arial" w:cs="Arial"/>
        </w:rPr>
        <w:t xml:space="preserve">Supervisor: </w:t>
      </w:r>
      <w:r w:rsidR="002B6E35" w:rsidRPr="002B6E35">
        <w:rPr>
          <w:rFonts w:ascii="Arial" w:eastAsia="Arial" w:hAnsi="Arial" w:cs="Arial"/>
        </w:rPr>
        <w:t>{{NOMBRE_SUPERVISOR}}</w:t>
      </w:r>
    </w:p>
    <w:p w14:paraId="78853741" w14:textId="747B09A4" w:rsidR="006830E4" w:rsidRDefault="002B1E60">
      <w:pPr>
        <w:jc w:val="both"/>
        <w:rPr>
          <w:rFonts w:ascii="Arial" w:eastAsia="Arial" w:hAnsi="Arial" w:cs="Arial"/>
        </w:rPr>
      </w:pPr>
      <w:r>
        <w:rPr>
          <w:rFonts w:ascii="Arial" w:eastAsia="Arial" w:hAnsi="Arial" w:cs="Arial"/>
        </w:rPr>
        <w:t xml:space="preserve">Cargo: </w:t>
      </w:r>
      <w:r w:rsidR="006B3590" w:rsidRPr="006B3590">
        <w:rPr>
          <w:rFonts w:ascii="Arial" w:eastAsia="Arial" w:hAnsi="Arial" w:cs="Arial"/>
        </w:rPr>
        <w:t>{{CARGO_SUPERVISOR}}</w:t>
      </w:r>
    </w:p>
    <w:p w14:paraId="29A5A69C" w14:textId="77777777" w:rsidR="006830E4" w:rsidRDefault="002B1E60">
      <w:pPr>
        <w:pStyle w:val="Ttulo1"/>
        <w:numPr>
          <w:ilvl w:val="0"/>
          <w:numId w:val="8"/>
        </w:numPr>
        <w:rPr>
          <w:b w:val="0"/>
          <w:bCs w:val="0"/>
        </w:rPr>
      </w:pPr>
      <w:r>
        <w:rPr>
          <w:b w:val="0"/>
          <w:bCs w:val="0"/>
        </w:rPr>
        <w:t>ORIGEN DE LOS RECURSOS</w:t>
      </w:r>
    </w:p>
    <w:p w14:paraId="52F57B06" w14:textId="77777777" w:rsidR="006830E4" w:rsidRDefault="006830E4">
      <w:pPr>
        <w:rPr>
          <w:rFonts w:ascii="Arial" w:eastAsia="Arial" w:hAnsi="Arial" w:cs="Arial"/>
        </w:rPr>
      </w:pPr>
    </w:p>
    <w:tbl>
      <w:tblPr>
        <w:tblStyle w:val="a"/>
        <w:tblW w:w="9406" w:type="dxa"/>
        <w:jc w:val="center"/>
        <w:tblBorders>
          <w:top w:val="nil"/>
          <w:left w:val="nil"/>
          <w:bottom w:val="nil"/>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9"/>
        <w:gridCol w:w="549"/>
        <w:gridCol w:w="250"/>
        <w:gridCol w:w="1921"/>
        <w:gridCol w:w="580"/>
        <w:gridCol w:w="4917"/>
      </w:tblGrid>
      <w:tr w:rsidR="006830E4" w14:paraId="62AF36FE" w14:textId="77777777">
        <w:trPr>
          <w:trHeight w:val="596"/>
          <w:jc w:val="center"/>
        </w:trPr>
        <w:tc>
          <w:tcPr>
            <w:tcW w:w="1190" w:type="dxa"/>
            <w:tcBorders>
              <w:top w:val="nil"/>
              <w:left w:val="nil"/>
              <w:bottom w:val="nil"/>
            </w:tcBorders>
            <w:vAlign w:val="center"/>
          </w:tcPr>
          <w:p w14:paraId="2E7D728B" w14:textId="5576A435" w:rsidR="006830E4" w:rsidRDefault="00BB1C60">
            <w:pPr>
              <w:ind w:right="-188"/>
              <w:rPr>
                <w:rFonts w:ascii="Arial" w:eastAsia="Arial" w:hAnsi="Arial" w:cs="Arial"/>
              </w:rPr>
            </w:pPr>
            <w:r>
              <w:rPr>
                <w:rFonts w:ascii="Arial" w:eastAsia="Arial" w:hAnsi="Arial" w:cs="Arial"/>
              </w:rPr>
              <w:t>Inversion</w:t>
            </w:r>
          </w:p>
        </w:tc>
        <w:tc>
          <w:tcPr>
            <w:tcW w:w="550" w:type="dxa"/>
            <w:tcBorders>
              <w:top w:val="single" w:sz="4" w:space="0" w:color="000000"/>
              <w:bottom w:val="single" w:sz="4" w:space="0" w:color="000000"/>
            </w:tcBorders>
            <w:vAlign w:val="center"/>
          </w:tcPr>
          <w:p w14:paraId="1D9FFE6A" w14:textId="77777777" w:rsidR="006830E4" w:rsidRDefault="006830E4">
            <w:pPr>
              <w:jc w:val="center"/>
              <w:rPr>
                <w:rFonts w:ascii="Arial" w:eastAsia="Arial" w:hAnsi="Arial" w:cs="Arial"/>
              </w:rPr>
            </w:pPr>
          </w:p>
        </w:tc>
        <w:tc>
          <w:tcPr>
            <w:tcW w:w="236" w:type="dxa"/>
            <w:tcBorders>
              <w:top w:val="nil"/>
              <w:bottom w:val="nil"/>
              <w:right w:val="nil"/>
            </w:tcBorders>
            <w:vAlign w:val="center"/>
          </w:tcPr>
          <w:p w14:paraId="1DEFD9AA" w14:textId="77777777" w:rsidR="006830E4" w:rsidRDefault="006830E4">
            <w:pPr>
              <w:rPr>
                <w:rFonts w:ascii="Arial" w:eastAsia="Arial" w:hAnsi="Arial" w:cs="Arial"/>
              </w:rPr>
            </w:pPr>
          </w:p>
        </w:tc>
        <w:tc>
          <w:tcPr>
            <w:tcW w:w="1924" w:type="dxa"/>
            <w:tcBorders>
              <w:top w:val="nil"/>
              <w:left w:val="nil"/>
              <w:bottom w:val="nil"/>
            </w:tcBorders>
            <w:vAlign w:val="center"/>
          </w:tcPr>
          <w:p w14:paraId="157E083B" w14:textId="77777777" w:rsidR="006830E4" w:rsidRDefault="002B1E60">
            <w:pPr>
              <w:ind w:right="-162"/>
              <w:rPr>
                <w:rFonts w:ascii="Arial" w:eastAsia="Arial" w:hAnsi="Arial" w:cs="Arial"/>
              </w:rPr>
            </w:pPr>
            <w:r>
              <w:rPr>
                <w:rFonts w:ascii="Arial" w:eastAsia="Arial" w:hAnsi="Arial" w:cs="Arial"/>
              </w:rPr>
              <w:t>Funcionamiento</w:t>
            </w:r>
          </w:p>
        </w:tc>
        <w:tc>
          <w:tcPr>
            <w:tcW w:w="581" w:type="dxa"/>
            <w:tcBorders>
              <w:top w:val="single" w:sz="4" w:space="0" w:color="000000"/>
              <w:bottom w:val="single" w:sz="4" w:space="0" w:color="000000"/>
            </w:tcBorders>
            <w:vAlign w:val="center"/>
          </w:tcPr>
          <w:p w14:paraId="1F0E7F20" w14:textId="77777777" w:rsidR="006830E4" w:rsidRDefault="002B1E60">
            <w:pPr>
              <w:jc w:val="center"/>
              <w:rPr>
                <w:rFonts w:ascii="Arial" w:eastAsia="Arial" w:hAnsi="Arial" w:cs="Arial"/>
              </w:rPr>
            </w:pPr>
            <w:r>
              <w:rPr>
                <w:rFonts w:ascii="Arial" w:eastAsia="Arial" w:hAnsi="Arial" w:cs="Arial"/>
              </w:rPr>
              <w:t>X</w:t>
            </w:r>
          </w:p>
        </w:tc>
        <w:tc>
          <w:tcPr>
            <w:tcW w:w="4925" w:type="dxa"/>
            <w:tcBorders>
              <w:top w:val="nil"/>
              <w:bottom w:val="nil"/>
              <w:right w:val="nil"/>
            </w:tcBorders>
          </w:tcPr>
          <w:p w14:paraId="0A2FB13D" w14:textId="77777777" w:rsidR="006830E4" w:rsidRDefault="006830E4">
            <w:pPr>
              <w:rPr>
                <w:rFonts w:ascii="Arial" w:eastAsia="Arial" w:hAnsi="Arial" w:cs="Arial"/>
              </w:rPr>
            </w:pPr>
          </w:p>
        </w:tc>
      </w:tr>
      <w:tr w:rsidR="006830E4" w14:paraId="4E5EA8AD" w14:textId="77777777">
        <w:trPr>
          <w:trHeight w:val="183"/>
          <w:jc w:val="center"/>
        </w:trPr>
        <w:tc>
          <w:tcPr>
            <w:tcW w:w="1190" w:type="dxa"/>
            <w:tcBorders>
              <w:top w:val="nil"/>
              <w:left w:val="nil"/>
              <w:bottom w:val="nil"/>
              <w:right w:val="nil"/>
            </w:tcBorders>
            <w:vAlign w:val="center"/>
          </w:tcPr>
          <w:p w14:paraId="76DD9333" w14:textId="77777777" w:rsidR="006830E4" w:rsidRDefault="006830E4">
            <w:pPr>
              <w:rPr>
                <w:rFonts w:ascii="Arial" w:eastAsia="Arial" w:hAnsi="Arial" w:cs="Arial"/>
                <w:sz w:val="10"/>
                <w:szCs w:val="10"/>
              </w:rPr>
            </w:pPr>
          </w:p>
        </w:tc>
        <w:tc>
          <w:tcPr>
            <w:tcW w:w="550" w:type="dxa"/>
            <w:tcBorders>
              <w:top w:val="single" w:sz="4" w:space="0" w:color="000000"/>
              <w:left w:val="nil"/>
              <w:bottom w:val="single" w:sz="4" w:space="0" w:color="000000"/>
              <w:right w:val="nil"/>
            </w:tcBorders>
            <w:vAlign w:val="center"/>
          </w:tcPr>
          <w:p w14:paraId="2D64FF11" w14:textId="77777777" w:rsidR="006830E4" w:rsidRDefault="006830E4">
            <w:pPr>
              <w:rPr>
                <w:rFonts w:ascii="Arial" w:eastAsia="Arial" w:hAnsi="Arial" w:cs="Arial"/>
                <w:sz w:val="10"/>
                <w:szCs w:val="10"/>
              </w:rPr>
            </w:pPr>
          </w:p>
        </w:tc>
        <w:tc>
          <w:tcPr>
            <w:tcW w:w="236" w:type="dxa"/>
            <w:tcBorders>
              <w:top w:val="nil"/>
              <w:left w:val="nil"/>
              <w:bottom w:val="nil"/>
              <w:right w:val="nil"/>
            </w:tcBorders>
            <w:vAlign w:val="center"/>
          </w:tcPr>
          <w:p w14:paraId="169A0C9D" w14:textId="77777777" w:rsidR="006830E4" w:rsidRDefault="006830E4">
            <w:pPr>
              <w:rPr>
                <w:rFonts w:ascii="Arial" w:eastAsia="Arial" w:hAnsi="Arial" w:cs="Arial"/>
                <w:sz w:val="10"/>
                <w:szCs w:val="10"/>
              </w:rPr>
            </w:pPr>
          </w:p>
        </w:tc>
        <w:tc>
          <w:tcPr>
            <w:tcW w:w="1924" w:type="dxa"/>
            <w:tcBorders>
              <w:top w:val="nil"/>
              <w:left w:val="nil"/>
              <w:bottom w:val="nil"/>
              <w:right w:val="nil"/>
            </w:tcBorders>
            <w:vAlign w:val="center"/>
          </w:tcPr>
          <w:p w14:paraId="2EE2A9EB" w14:textId="77777777" w:rsidR="006830E4" w:rsidRDefault="006830E4">
            <w:pPr>
              <w:rPr>
                <w:rFonts w:ascii="Arial" w:eastAsia="Arial" w:hAnsi="Arial" w:cs="Arial"/>
                <w:sz w:val="10"/>
                <w:szCs w:val="10"/>
              </w:rPr>
            </w:pPr>
          </w:p>
        </w:tc>
        <w:tc>
          <w:tcPr>
            <w:tcW w:w="581" w:type="dxa"/>
            <w:tcBorders>
              <w:top w:val="single" w:sz="4" w:space="0" w:color="000000"/>
              <w:left w:val="nil"/>
              <w:bottom w:val="single" w:sz="4" w:space="0" w:color="000000"/>
              <w:right w:val="nil"/>
            </w:tcBorders>
            <w:vAlign w:val="center"/>
          </w:tcPr>
          <w:p w14:paraId="489D6FC4" w14:textId="77777777" w:rsidR="006830E4" w:rsidRDefault="006830E4">
            <w:pPr>
              <w:rPr>
                <w:rFonts w:ascii="Arial" w:eastAsia="Arial" w:hAnsi="Arial" w:cs="Arial"/>
                <w:sz w:val="10"/>
                <w:szCs w:val="10"/>
              </w:rPr>
            </w:pPr>
          </w:p>
        </w:tc>
        <w:tc>
          <w:tcPr>
            <w:tcW w:w="4925" w:type="dxa"/>
            <w:tcBorders>
              <w:top w:val="nil"/>
              <w:left w:val="nil"/>
              <w:bottom w:val="single" w:sz="4" w:space="0" w:color="000000"/>
              <w:right w:val="nil"/>
            </w:tcBorders>
          </w:tcPr>
          <w:p w14:paraId="5AD59269" w14:textId="77777777" w:rsidR="006830E4" w:rsidRDefault="006830E4">
            <w:pPr>
              <w:rPr>
                <w:rFonts w:ascii="Arial" w:eastAsia="Arial" w:hAnsi="Arial" w:cs="Arial"/>
                <w:sz w:val="10"/>
                <w:szCs w:val="10"/>
              </w:rPr>
            </w:pPr>
          </w:p>
        </w:tc>
      </w:tr>
      <w:tr w:rsidR="006830E4" w14:paraId="686359A4" w14:textId="77777777">
        <w:trPr>
          <w:trHeight w:val="355"/>
          <w:jc w:val="center"/>
        </w:trPr>
        <w:tc>
          <w:tcPr>
            <w:tcW w:w="1190" w:type="dxa"/>
            <w:tcBorders>
              <w:top w:val="nil"/>
              <w:left w:val="nil"/>
              <w:bottom w:val="nil"/>
            </w:tcBorders>
            <w:vAlign w:val="center"/>
          </w:tcPr>
          <w:p w14:paraId="2079C938" w14:textId="77777777" w:rsidR="006830E4" w:rsidRDefault="002B1E60">
            <w:pPr>
              <w:rPr>
                <w:rFonts w:ascii="Arial" w:eastAsia="Arial" w:hAnsi="Arial" w:cs="Arial"/>
              </w:rPr>
            </w:pPr>
            <w:r>
              <w:rPr>
                <w:rFonts w:ascii="Arial" w:eastAsia="Arial" w:hAnsi="Arial" w:cs="Arial"/>
              </w:rPr>
              <w:t>Otros</w:t>
            </w:r>
          </w:p>
        </w:tc>
        <w:tc>
          <w:tcPr>
            <w:tcW w:w="550" w:type="dxa"/>
            <w:tcBorders>
              <w:top w:val="single" w:sz="4" w:space="0" w:color="000000"/>
              <w:bottom w:val="single" w:sz="4" w:space="0" w:color="000000"/>
            </w:tcBorders>
            <w:vAlign w:val="center"/>
          </w:tcPr>
          <w:p w14:paraId="7B29310C" w14:textId="77777777" w:rsidR="006830E4" w:rsidRDefault="006830E4">
            <w:pPr>
              <w:jc w:val="center"/>
              <w:rPr>
                <w:rFonts w:ascii="Arial" w:eastAsia="Arial" w:hAnsi="Arial" w:cs="Arial"/>
              </w:rPr>
            </w:pPr>
          </w:p>
        </w:tc>
        <w:tc>
          <w:tcPr>
            <w:tcW w:w="236" w:type="dxa"/>
            <w:tcBorders>
              <w:top w:val="nil"/>
              <w:bottom w:val="nil"/>
              <w:right w:val="nil"/>
            </w:tcBorders>
            <w:vAlign w:val="center"/>
          </w:tcPr>
          <w:p w14:paraId="764B930A" w14:textId="77777777" w:rsidR="006830E4" w:rsidRDefault="006830E4">
            <w:pPr>
              <w:rPr>
                <w:rFonts w:ascii="Arial" w:eastAsia="Arial" w:hAnsi="Arial" w:cs="Arial"/>
              </w:rPr>
            </w:pPr>
          </w:p>
        </w:tc>
        <w:tc>
          <w:tcPr>
            <w:tcW w:w="1924" w:type="dxa"/>
            <w:tcBorders>
              <w:top w:val="nil"/>
              <w:left w:val="nil"/>
              <w:bottom w:val="nil"/>
            </w:tcBorders>
            <w:vAlign w:val="center"/>
          </w:tcPr>
          <w:p w14:paraId="4C54E63C" w14:textId="1822A90E" w:rsidR="006830E4" w:rsidRDefault="002B1E60">
            <w:pPr>
              <w:rPr>
                <w:rFonts w:ascii="Arial" w:eastAsia="Arial" w:hAnsi="Arial" w:cs="Arial"/>
              </w:rPr>
            </w:pPr>
            <w:proofErr w:type="spellStart"/>
            <w:r>
              <w:rPr>
                <w:rFonts w:ascii="Arial" w:eastAsia="Arial" w:hAnsi="Arial" w:cs="Arial"/>
              </w:rPr>
              <w:t>C</w:t>
            </w:r>
            <w:r w:rsidR="00BB1C60">
              <w:rPr>
                <w:rFonts w:ascii="Arial" w:eastAsia="Arial" w:hAnsi="Arial" w:cs="Arial"/>
              </w:rPr>
              <w:t>ú</w:t>
            </w:r>
            <w:r>
              <w:rPr>
                <w:rFonts w:ascii="Arial" w:eastAsia="Arial" w:hAnsi="Arial" w:cs="Arial"/>
              </w:rPr>
              <w:t>al</w:t>
            </w:r>
            <w:proofErr w:type="spellEnd"/>
          </w:p>
        </w:tc>
        <w:tc>
          <w:tcPr>
            <w:tcW w:w="5506" w:type="dxa"/>
            <w:gridSpan w:val="2"/>
            <w:tcBorders>
              <w:top w:val="single" w:sz="4" w:space="0" w:color="000000"/>
              <w:bottom w:val="single" w:sz="4" w:space="0" w:color="000000"/>
            </w:tcBorders>
            <w:vAlign w:val="center"/>
          </w:tcPr>
          <w:p w14:paraId="70117285" w14:textId="77777777" w:rsidR="006830E4" w:rsidRDefault="006830E4">
            <w:pPr>
              <w:rPr>
                <w:rFonts w:ascii="Arial" w:eastAsia="Arial" w:hAnsi="Arial" w:cs="Arial"/>
              </w:rPr>
            </w:pPr>
          </w:p>
        </w:tc>
      </w:tr>
    </w:tbl>
    <w:p w14:paraId="4672D633" w14:textId="77777777" w:rsidR="006830E4" w:rsidRDefault="006830E4">
      <w:pPr>
        <w:rPr>
          <w:rFonts w:ascii="Arial" w:eastAsia="Arial" w:hAnsi="Arial" w:cs="Arial"/>
        </w:rPr>
      </w:pPr>
    </w:p>
    <w:p w14:paraId="3E903267" w14:textId="77777777" w:rsidR="006830E4" w:rsidRDefault="002B1E60">
      <w:pPr>
        <w:pStyle w:val="Ttulo1"/>
        <w:numPr>
          <w:ilvl w:val="0"/>
          <w:numId w:val="8"/>
        </w:numPr>
        <w:rPr>
          <w:b w:val="0"/>
          <w:bCs w:val="0"/>
        </w:rPr>
      </w:pPr>
      <w:r>
        <w:rPr>
          <w:b w:val="0"/>
          <w:bCs w:val="0"/>
        </w:rPr>
        <w:t>INFORMACIÓN CERTIFICADO DE DISPONIBILIDAD PRESUPUESTAL</w:t>
      </w:r>
    </w:p>
    <w:p w14:paraId="3CEA6505" w14:textId="77777777" w:rsidR="006830E4" w:rsidRDefault="006830E4">
      <w:pPr>
        <w:rPr>
          <w:rFonts w:ascii="Arial" w:eastAsia="Arial" w:hAnsi="Arial" w:cs="Arial"/>
        </w:rPr>
      </w:pPr>
    </w:p>
    <w:p w14:paraId="07325539" w14:textId="5654E0F4" w:rsidR="006830E4" w:rsidRDefault="002B1E60">
      <w:pPr>
        <w:rPr>
          <w:rFonts w:ascii="Arial" w:eastAsia="Arial" w:hAnsi="Arial" w:cs="Arial"/>
        </w:rPr>
      </w:pPr>
      <w:r>
        <w:rPr>
          <w:rFonts w:ascii="Arial" w:eastAsia="Arial" w:hAnsi="Arial" w:cs="Arial"/>
        </w:rPr>
        <w:t>Número:</w:t>
      </w:r>
      <w:r w:rsidR="00BB1C60">
        <w:rPr>
          <w:rFonts w:ascii="Arial" w:eastAsia="Arial" w:hAnsi="Arial" w:cs="Arial"/>
        </w:rPr>
        <w:t xml:space="preserve"> </w:t>
      </w:r>
      <w:r w:rsidR="002940D0" w:rsidRPr="002940D0">
        <w:rPr>
          <w:rFonts w:ascii="Arial" w:eastAsia="Arial" w:hAnsi="Arial" w:cs="Arial"/>
        </w:rPr>
        <w:t>{{NUMERO_CDP}}</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30FC2E78" w14:textId="0BC6F215" w:rsidR="006830E4" w:rsidRDefault="002B1E60">
      <w:pPr>
        <w:rPr>
          <w:rFonts w:ascii="Arial" w:eastAsia="Arial" w:hAnsi="Arial" w:cs="Arial"/>
        </w:rPr>
      </w:pPr>
      <w:r>
        <w:rPr>
          <w:rFonts w:ascii="Arial" w:eastAsia="Arial" w:hAnsi="Arial" w:cs="Arial"/>
        </w:rPr>
        <w:t xml:space="preserve">Fecha de Expedición: </w:t>
      </w:r>
      <w:r w:rsidR="002940D0" w:rsidRPr="002940D0">
        <w:rPr>
          <w:rFonts w:ascii="Arial" w:eastAsia="Arial" w:hAnsi="Arial" w:cs="Arial"/>
        </w:rPr>
        <w:t>{{FECHA_EXPEDICION_CDP}}</w:t>
      </w:r>
    </w:p>
    <w:p w14:paraId="558F855D" w14:textId="3304E852" w:rsidR="006830E4" w:rsidRDefault="002B1E60">
      <w:pPr>
        <w:rPr>
          <w:rFonts w:ascii="Arial" w:eastAsia="Arial" w:hAnsi="Arial" w:cs="Arial"/>
        </w:rPr>
      </w:pPr>
      <w:r>
        <w:rPr>
          <w:rFonts w:ascii="Arial" w:eastAsia="Arial" w:hAnsi="Arial" w:cs="Arial"/>
        </w:rPr>
        <w:t xml:space="preserve">Fecha de vencimiento: </w:t>
      </w:r>
      <w:r w:rsidR="002940D0" w:rsidRPr="002940D0">
        <w:rPr>
          <w:rFonts w:ascii="Arial" w:eastAsia="Arial" w:hAnsi="Arial" w:cs="Arial"/>
        </w:rPr>
        <w:t>{{FECHA_VENCIMIENTO_CDP}}</w:t>
      </w:r>
    </w:p>
    <w:p w14:paraId="7DFC1D78" w14:textId="4F031694" w:rsidR="006830E4" w:rsidRDefault="002B1E60">
      <w:pPr>
        <w:rPr>
          <w:rFonts w:ascii="Arial" w:eastAsia="Arial" w:hAnsi="Arial" w:cs="Arial"/>
        </w:rPr>
      </w:pPr>
      <w:r>
        <w:rPr>
          <w:rFonts w:ascii="Arial" w:eastAsia="Arial" w:hAnsi="Arial" w:cs="Arial"/>
        </w:rPr>
        <w:t xml:space="preserve">Valor: </w:t>
      </w:r>
      <w:r w:rsidR="002940D0" w:rsidRPr="002940D0">
        <w:rPr>
          <w:rFonts w:ascii="Arial" w:eastAsia="Arial" w:hAnsi="Arial" w:cs="Arial"/>
        </w:rPr>
        <w:t>{{VALOR_CDP}}</w:t>
      </w:r>
      <w:r>
        <w:rPr>
          <w:rFonts w:ascii="Arial" w:eastAsia="Arial" w:hAnsi="Arial" w:cs="Arial"/>
        </w:rPr>
        <w:tab/>
      </w:r>
      <w:r>
        <w:rPr>
          <w:rFonts w:ascii="Arial" w:eastAsia="Arial" w:hAnsi="Arial" w:cs="Arial"/>
        </w:rPr>
        <w:tab/>
      </w:r>
      <w:r>
        <w:rPr>
          <w:rFonts w:ascii="Arial" w:eastAsia="Arial" w:hAnsi="Arial" w:cs="Arial"/>
        </w:rPr>
        <w:tab/>
      </w:r>
    </w:p>
    <w:p w14:paraId="4C0378E2" w14:textId="34793E59" w:rsidR="006830E4" w:rsidRDefault="002B1E60">
      <w:pPr>
        <w:rPr>
          <w:rFonts w:ascii="Arial" w:eastAsia="Arial" w:hAnsi="Arial" w:cs="Arial"/>
        </w:rPr>
      </w:pPr>
      <w:r>
        <w:rPr>
          <w:rFonts w:ascii="Arial" w:eastAsia="Arial" w:hAnsi="Arial" w:cs="Arial"/>
        </w:rPr>
        <w:t xml:space="preserve">Compromiso que respalda: </w:t>
      </w:r>
      <w:r w:rsidR="00C53DB5" w:rsidRPr="00C53DB5">
        <w:rPr>
          <w:rFonts w:ascii="Arial" w:eastAsia="Arial" w:hAnsi="Arial" w:cs="Arial"/>
        </w:rPr>
        <w:t>{{COMPROMISO_CDP}}</w:t>
      </w:r>
    </w:p>
    <w:p w14:paraId="3C414C58" w14:textId="77777777" w:rsidR="006830E4" w:rsidRDefault="002B1E60">
      <w:pPr>
        <w:pStyle w:val="Ttulo1"/>
        <w:numPr>
          <w:ilvl w:val="0"/>
          <w:numId w:val="8"/>
        </w:numPr>
        <w:rPr>
          <w:b w:val="0"/>
          <w:bCs w:val="0"/>
        </w:rPr>
      </w:pPr>
      <w:r>
        <w:rPr>
          <w:b w:val="0"/>
          <w:bCs w:val="0"/>
        </w:rPr>
        <w:t>TIPO DE CONTRATACIÓN</w:t>
      </w:r>
    </w:p>
    <w:p w14:paraId="301AA86E" w14:textId="77777777" w:rsidR="006830E4" w:rsidRDefault="006830E4">
      <w:pPr>
        <w:rPr>
          <w:rFonts w:ascii="Arial" w:eastAsia="Arial" w:hAnsi="Arial" w:cs="Arial"/>
        </w:rPr>
      </w:pPr>
    </w:p>
    <w:p w14:paraId="09BC6359"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 xml:space="preserve">Contrato de consultoría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w:t>
      </w:r>
    </w:p>
    <w:p w14:paraId="1B3C0994"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Contrato de obra</w:t>
      </w:r>
    </w:p>
    <w:p w14:paraId="694827BD"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lastRenderedPageBreak/>
        <w:t>Contrato de interventoría</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____</w:t>
      </w:r>
    </w:p>
    <w:p w14:paraId="1029679D"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 xml:space="preserve">Contrato interadministrativo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____</w:t>
      </w:r>
    </w:p>
    <w:p w14:paraId="1F789F5E"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Contrato de suministro</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____</w:t>
      </w:r>
    </w:p>
    <w:p w14:paraId="7186AEDD"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 xml:space="preserve">Contrato de compraventa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____</w:t>
      </w:r>
    </w:p>
    <w:p w14:paraId="56EF4CB2" w14:textId="3A2E22E6"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Contrato de prestación de servicios profesionales</w:t>
      </w:r>
      <w:r>
        <w:rPr>
          <w:rFonts w:ascii="Arial" w:eastAsia="Arial" w:hAnsi="Arial" w:cs="Arial"/>
        </w:rPr>
        <w:tab/>
        <w:t>_</w:t>
      </w:r>
      <w:r w:rsidR="00BB1C60" w:rsidRPr="00D51E1A">
        <w:rPr>
          <w:rFonts w:ascii="Arial" w:eastAsia="Arial" w:hAnsi="Arial" w:cs="Arial"/>
        </w:rPr>
        <w:fldChar w:fldCharType="begin"/>
      </w:r>
      <w:r w:rsidR="00BB1C60" w:rsidRPr="00D51E1A">
        <w:rPr>
          <w:rFonts w:ascii="Arial" w:eastAsia="Arial" w:hAnsi="Arial" w:cs="Arial"/>
        </w:rPr>
        <w:instrText xml:space="preserve"> MERGEFIELD Profesional </w:instrText>
      </w:r>
      <w:r w:rsidR="00BB1C60" w:rsidRPr="00D51E1A">
        <w:rPr>
          <w:rFonts w:ascii="Arial" w:eastAsia="Arial" w:hAnsi="Arial" w:cs="Arial"/>
        </w:rPr>
        <w:fldChar w:fldCharType="end"/>
      </w:r>
      <w:r w:rsidR="00BB1C60" w:rsidRPr="00D51E1A">
        <w:rPr>
          <w:rFonts w:ascii="Arial" w:eastAsia="Arial" w:hAnsi="Arial" w:cs="Arial"/>
        </w:rPr>
        <w:fldChar w:fldCharType="begin"/>
      </w:r>
      <w:r w:rsidR="00BB1C60" w:rsidRPr="00D51E1A">
        <w:rPr>
          <w:rFonts w:ascii="Arial" w:eastAsia="Arial" w:hAnsi="Arial" w:cs="Arial"/>
        </w:rPr>
        <w:instrText xml:space="preserve"> MERGEFIELD Apoyo_a_la_gestión </w:instrText>
      </w:r>
      <w:r w:rsidR="00BB1C60" w:rsidRPr="00D51E1A">
        <w:rPr>
          <w:rFonts w:ascii="Arial" w:eastAsia="Arial" w:hAnsi="Arial" w:cs="Arial"/>
        </w:rPr>
        <w:fldChar w:fldCharType="separate"/>
      </w:r>
      <w:r w:rsidR="00BF538D" w:rsidRPr="00D51E1A">
        <w:rPr>
          <w:rFonts w:ascii="Arial" w:eastAsia="Arial" w:hAnsi="Arial" w:cs="Arial"/>
          <w:noProof/>
        </w:rPr>
        <w:t>X</w:t>
      </w:r>
      <w:r w:rsidR="00BB1C60" w:rsidRPr="00D51E1A">
        <w:rPr>
          <w:rFonts w:ascii="Arial" w:eastAsia="Arial" w:hAnsi="Arial" w:cs="Arial"/>
        </w:rPr>
        <w:fldChar w:fldCharType="end"/>
      </w:r>
      <w:r>
        <w:rPr>
          <w:rFonts w:ascii="Arial" w:eastAsia="Arial" w:hAnsi="Arial" w:cs="Arial"/>
        </w:rPr>
        <w:t>___</w:t>
      </w:r>
    </w:p>
    <w:p w14:paraId="355E1E9C" w14:textId="2FEB492C"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 xml:space="preserve">Contrato de prestación de servicios de apoyo </w:t>
      </w:r>
      <w:r>
        <w:rPr>
          <w:rFonts w:ascii="Arial" w:eastAsia="Arial" w:hAnsi="Arial" w:cs="Arial"/>
        </w:rPr>
        <w:tab/>
      </w:r>
      <w:r>
        <w:rPr>
          <w:rFonts w:ascii="Arial" w:eastAsia="Arial" w:hAnsi="Arial" w:cs="Arial"/>
        </w:rPr>
        <w:tab/>
        <w:t>_</w:t>
      </w:r>
      <w:r w:rsidR="00BB1C60" w:rsidRPr="00D51E1A">
        <w:rPr>
          <w:rFonts w:ascii="Arial" w:eastAsia="Arial" w:hAnsi="Arial" w:cs="Arial"/>
        </w:rPr>
        <w:fldChar w:fldCharType="begin"/>
      </w:r>
      <w:r w:rsidR="00BB1C60" w:rsidRPr="00D51E1A">
        <w:rPr>
          <w:rFonts w:ascii="Arial" w:eastAsia="Arial" w:hAnsi="Arial" w:cs="Arial"/>
        </w:rPr>
        <w:instrText xml:space="preserve"> MERGEFIELD Apoyo_a_la_gestión </w:instrText>
      </w:r>
      <w:r w:rsidR="00BB1C60" w:rsidRPr="00D51E1A">
        <w:rPr>
          <w:rFonts w:ascii="Arial" w:eastAsia="Arial" w:hAnsi="Arial" w:cs="Arial"/>
        </w:rPr>
        <w:fldChar w:fldCharType="separate"/>
      </w:r>
      <w:r w:rsidR="00BF538D" w:rsidRPr="00D51E1A">
        <w:rPr>
          <w:rFonts w:ascii="Arial" w:eastAsia="Arial" w:hAnsi="Arial" w:cs="Arial"/>
          <w:noProof/>
        </w:rPr>
        <w:t>X</w:t>
      </w:r>
      <w:r w:rsidR="00BB1C60" w:rsidRPr="00D51E1A">
        <w:rPr>
          <w:rFonts w:ascii="Arial" w:eastAsia="Arial" w:hAnsi="Arial" w:cs="Arial"/>
        </w:rPr>
        <w:fldChar w:fldCharType="end"/>
      </w:r>
      <w:r>
        <w:rPr>
          <w:rFonts w:ascii="Arial" w:eastAsia="Arial" w:hAnsi="Arial" w:cs="Arial"/>
        </w:rPr>
        <w:t>___</w:t>
      </w:r>
    </w:p>
    <w:p w14:paraId="76C90742"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Contrato de ciencia y tecnología</w:t>
      </w:r>
    </w:p>
    <w:p w14:paraId="19285ED9"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 xml:space="preserve">Contrato impulso actividades de interés público </w:t>
      </w:r>
      <w:r>
        <w:rPr>
          <w:rFonts w:ascii="Arial" w:eastAsia="Arial" w:hAnsi="Arial" w:cs="Arial"/>
        </w:rPr>
        <w:tab/>
        <w:t>____</w:t>
      </w:r>
    </w:p>
    <w:p w14:paraId="3CCB65A7"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 xml:space="preserve">Convenio de asociación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____</w:t>
      </w:r>
    </w:p>
    <w:p w14:paraId="620781B2"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Convenio de cooperación</w:t>
      </w:r>
    </w:p>
    <w:p w14:paraId="5507752F"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 xml:space="preserve">Convenio Interadministrativo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____</w:t>
      </w:r>
    </w:p>
    <w:p w14:paraId="1A277F04"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Seguros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____</w:t>
      </w:r>
    </w:p>
    <w:p w14:paraId="7840885A"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Otro</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____</w:t>
      </w:r>
      <w:r>
        <w:rPr>
          <w:rFonts w:ascii="Arial" w:eastAsia="Arial" w:hAnsi="Arial" w:cs="Arial"/>
        </w:rPr>
        <w:tab/>
      </w:r>
    </w:p>
    <w:p w14:paraId="5EBBE4F9" w14:textId="77777777" w:rsidR="006830E4" w:rsidRDefault="006830E4">
      <w:pPr>
        <w:pBdr>
          <w:top w:val="nil"/>
          <w:left w:val="nil"/>
          <w:bottom w:val="nil"/>
          <w:right w:val="nil"/>
          <w:between w:val="nil"/>
        </w:pBdr>
        <w:spacing w:after="40"/>
        <w:ind w:left="720" w:hanging="720"/>
        <w:rPr>
          <w:rFonts w:ascii="Arial" w:eastAsia="Arial" w:hAnsi="Arial" w:cs="Arial"/>
        </w:rPr>
      </w:pPr>
    </w:p>
    <w:p w14:paraId="694BFD18" w14:textId="77777777" w:rsidR="006830E4" w:rsidRDefault="002B1E60">
      <w:pPr>
        <w:pBdr>
          <w:top w:val="nil"/>
          <w:left w:val="nil"/>
          <w:bottom w:val="nil"/>
          <w:right w:val="nil"/>
          <w:between w:val="nil"/>
        </w:pBdr>
        <w:spacing w:after="40"/>
        <w:ind w:left="720" w:hanging="720"/>
        <w:rPr>
          <w:rFonts w:ascii="Arial" w:eastAsia="Arial" w:hAnsi="Arial" w:cs="Arial"/>
        </w:rPr>
      </w:pPr>
      <w:r>
        <w:rPr>
          <w:rFonts w:ascii="Arial" w:eastAsia="Arial" w:hAnsi="Arial" w:cs="Arial"/>
        </w:rPr>
        <w:t>¿Cuál?</w:t>
      </w:r>
      <w:r>
        <w:rPr>
          <w:rFonts w:ascii="Arial" w:eastAsia="Arial" w:hAnsi="Arial" w:cs="Arial"/>
        </w:rPr>
        <w:tab/>
        <w:t xml:space="preserve"> ___________________________________</w:t>
      </w:r>
      <w:r>
        <w:rPr>
          <w:rFonts w:ascii="Arial" w:eastAsia="Arial" w:hAnsi="Arial" w:cs="Arial"/>
        </w:rPr>
        <w:tab/>
      </w:r>
    </w:p>
    <w:p w14:paraId="23397D5A" w14:textId="77777777" w:rsidR="006830E4" w:rsidRDefault="006830E4">
      <w:pPr>
        <w:rPr>
          <w:rFonts w:ascii="Arial" w:eastAsia="Arial" w:hAnsi="Arial" w:cs="Arial"/>
        </w:rPr>
      </w:pPr>
    </w:p>
    <w:p w14:paraId="6F8AB44B" w14:textId="77777777" w:rsidR="006830E4" w:rsidRDefault="002B1E60">
      <w:pPr>
        <w:pStyle w:val="Ttulo1"/>
        <w:numPr>
          <w:ilvl w:val="0"/>
          <w:numId w:val="8"/>
        </w:numPr>
        <w:rPr>
          <w:b w:val="0"/>
          <w:bCs w:val="0"/>
        </w:rPr>
      </w:pPr>
      <w:r>
        <w:rPr>
          <w:b w:val="0"/>
          <w:bCs w:val="0"/>
        </w:rPr>
        <w:t>DESCRIPCIÓN DE LA NECESIDAD QUE SE PRETENDE SATISFACER CON LA CONTRATACIÓN</w:t>
      </w:r>
    </w:p>
    <w:p w14:paraId="37338FD7" w14:textId="77777777" w:rsidR="006830E4" w:rsidRDefault="006830E4"/>
    <w:p w14:paraId="502208D7" w14:textId="77777777" w:rsidR="006830E4" w:rsidRDefault="002B1E60">
      <w:pPr>
        <w:ind w:right="-106"/>
        <w:jc w:val="both"/>
        <w:rPr>
          <w:rFonts w:ascii="Arial" w:eastAsia="Arial" w:hAnsi="Arial" w:cs="Arial"/>
        </w:rPr>
      </w:pPr>
      <w:r>
        <w:rPr>
          <w:rFonts w:ascii="Arial" w:eastAsia="Arial" w:hAnsi="Arial" w:cs="Arial"/>
        </w:rPr>
        <w:t xml:space="preserve">La Constitución Política de Colombia, en su artículo 2 establece: </w:t>
      </w:r>
      <w:r>
        <w:rPr>
          <w:rFonts w:ascii="Arial" w:eastAsia="Arial" w:hAnsi="Arial" w:cs="Arial"/>
          <w:sz w:val="20"/>
          <w:szCs w:val="20"/>
        </w:rPr>
        <w:t xml:space="preserve">“(…) Son fines esenciales del estado: servir a la comunidad, promover la prosperidad general y garantizar la efectividad de los principios, derechos y deberes consagrados en la Constitución; facilitar la participación de todos en las decisiones que los afectan y en la vida económica, política, administrativa y cultural de la Nación; defender </w:t>
      </w:r>
      <w:r>
        <w:rPr>
          <w:rFonts w:ascii="Arial" w:eastAsia="Arial" w:hAnsi="Arial" w:cs="Arial"/>
          <w:sz w:val="20"/>
          <w:szCs w:val="20"/>
        </w:rPr>
        <w:lastRenderedPageBreak/>
        <w:t>la independencia nacional, mantener la integridad territorial y asegurar la convivencia pacífica y la vigencia de un orden justo.(...)</w:t>
      </w:r>
      <w:r>
        <w:rPr>
          <w:rFonts w:ascii="Arial" w:eastAsia="Arial" w:hAnsi="Arial" w:cs="Arial"/>
        </w:rPr>
        <w:t>”.</w:t>
      </w:r>
    </w:p>
    <w:p w14:paraId="44BA02DC" w14:textId="77777777" w:rsidR="006830E4" w:rsidRDefault="006830E4">
      <w:pPr>
        <w:ind w:right="-106"/>
        <w:jc w:val="both"/>
        <w:rPr>
          <w:rFonts w:ascii="Arial" w:eastAsia="Arial" w:hAnsi="Arial" w:cs="Arial"/>
        </w:rPr>
      </w:pPr>
    </w:p>
    <w:p w14:paraId="2F0C9B33" w14:textId="77777777" w:rsidR="006830E4" w:rsidRDefault="002B1E60">
      <w:pPr>
        <w:ind w:right="-106"/>
        <w:jc w:val="both"/>
        <w:rPr>
          <w:rFonts w:ascii="Arial" w:eastAsia="Arial" w:hAnsi="Arial" w:cs="Arial"/>
        </w:rPr>
      </w:pPr>
      <w:r>
        <w:rPr>
          <w:rFonts w:ascii="Arial" w:eastAsia="Arial" w:hAnsi="Arial" w:cs="Arial"/>
        </w:rPr>
        <w:t>Por su parte el artículo 209 de la misma Carta Política dispone que las autoridades administrativas deben coordinar sus actuaciones para el adecuado cumplimiento de los fines del Estado, y la función administrativa está al servicio de los intereses generales y se desarrolla con fundamento en los principios de igualdad, moralidad, eficacia, economía, celeridad, imparcialidad y publicidad. </w:t>
      </w:r>
    </w:p>
    <w:p w14:paraId="11AAAEE0" w14:textId="77777777" w:rsidR="006830E4" w:rsidRDefault="006830E4">
      <w:pPr>
        <w:ind w:right="-106"/>
        <w:jc w:val="both"/>
        <w:rPr>
          <w:rFonts w:ascii="Arial" w:eastAsia="Arial" w:hAnsi="Arial" w:cs="Arial"/>
        </w:rPr>
      </w:pPr>
    </w:p>
    <w:p w14:paraId="5C037574" w14:textId="77777777" w:rsidR="006830E4" w:rsidRDefault="002B1E60">
      <w:pPr>
        <w:ind w:right="-106"/>
        <w:jc w:val="both"/>
        <w:rPr>
          <w:rFonts w:ascii="Arial" w:eastAsia="Arial" w:hAnsi="Arial" w:cs="Arial"/>
        </w:rPr>
      </w:pPr>
      <w:r>
        <w:rPr>
          <w:rFonts w:ascii="Arial" w:eastAsia="Arial" w:hAnsi="Arial" w:cs="Arial"/>
        </w:rPr>
        <w:t xml:space="preserve">Igualmente, el artículo 311 preceptúa: </w:t>
      </w:r>
      <w:r>
        <w:rPr>
          <w:rFonts w:ascii="Arial" w:eastAsia="Arial" w:hAnsi="Arial" w:cs="Arial"/>
          <w:sz w:val="20"/>
          <w:szCs w:val="20"/>
        </w:rPr>
        <w:t>“(…) Artículo 311. Al municipio como entidad fundamental de la división político - administrativa Del Estado le corresponde prestar los servicios públicos que determine la ley, construir las obras que demanda el progreso local, ordenar el desarrollo de su territorio, promover la participación comunitaria, el mejoramiento social y cultural de sus habitantes y cumplir las demás funciones que le asigne la Constitución y las leyes. (…)</w:t>
      </w:r>
      <w:r>
        <w:rPr>
          <w:rFonts w:ascii="Arial" w:eastAsia="Arial" w:hAnsi="Arial" w:cs="Arial"/>
        </w:rPr>
        <w:t>” </w:t>
      </w:r>
    </w:p>
    <w:p w14:paraId="0BBDD82F" w14:textId="77777777" w:rsidR="006830E4" w:rsidRDefault="006830E4">
      <w:pPr>
        <w:ind w:right="-106"/>
        <w:jc w:val="both"/>
        <w:rPr>
          <w:rFonts w:ascii="Arial" w:eastAsia="Arial" w:hAnsi="Arial" w:cs="Arial"/>
        </w:rPr>
      </w:pPr>
    </w:p>
    <w:p w14:paraId="0D1B2BEA" w14:textId="77777777" w:rsidR="006830E4" w:rsidRDefault="002B1E60">
      <w:pPr>
        <w:ind w:right="-106"/>
        <w:jc w:val="both"/>
        <w:rPr>
          <w:rFonts w:ascii="Arial" w:eastAsia="Arial" w:hAnsi="Arial" w:cs="Arial"/>
        </w:rPr>
      </w:pPr>
      <w:r>
        <w:rPr>
          <w:rFonts w:ascii="Arial" w:eastAsia="Arial" w:hAnsi="Arial" w:cs="Arial"/>
        </w:rPr>
        <w:t>En este sentido, la Ley 136 de 1994 en su artículo 91, modificado por el artículo 29 de la Ley 1551 de 2012 contiene las funciones de los Alcaldes y contempla en su literal d), las relacionadas con la Administración Municipal, entre ellas la de "</w:t>
      </w:r>
      <w:r>
        <w:rPr>
          <w:rFonts w:ascii="Arial" w:eastAsia="Arial" w:hAnsi="Arial" w:cs="Arial"/>
          <w:sz w:val="20"/>
          <w:szCs w:val="20"/>
        </w:rPr>
        <w:t>Dirigir la acción administrativa del municipio; asegurar el cumplimiento de las funciones y de la prestación de los servicios a su cargo</w:t>
      </w:r>
      <w:r>
        <w:rPr>
          <w:rFonts w:ascii="Arial" w:eastAsia="Arial" w:hAnsi="Arial" w:cs="Arial"/>
        </w:rPr>
        <w:t>”. </w:t>
      </w:r>
    </w:p>
    <w:p w14:paraId="66706342" w14:textId="77777777" w:rsidR="006830E4" w:rsidRDefault="006830E4">
      <w:pPr>
        <w:ind w:right="-106"/>
        <w:jc w:val="both"/>
        <w:rPr>
          <w:rFonts w:ascii="Arial" w:eastAsia="Arial" w:hAnsi="Arial" w:cs="Arial"/>
        </w:rPr>
      </w:pPr>
    </w:p>
    <w:p w14:paraId="009CBE1C" w14:textId="77777777" w:rsidR="006830E4" w:rsidRDefault="002B1E60">
      <w:pPr>
        <w:ind w:right="-106"/>
        <w:jc w:val="both"/>
        <w:rPr>
          <w:rFonts w:ascii="Arial" w:eastAsia="Arial" w:hAnsi="Arial" w:cs="Arial"/>
        </w:rPr>
      </w:pPr>
      <w:r>
        <w:rPr>
          <w:rFonts w:ascii="Arial" w:eastAsia="Arial" w:hAnsi="Arial" w:cs="Arial"/>
        </w:rPr>
        <w:t>En atención con la normatividad mencionada anteriormente, el Municipio de Santiago de Cali, hoy, Distrito Especial, Deportivo, Cultural, Turístico, Empresarial y de Servicios de Santiago de Cali, está al servicio de los intereses generales de los habitantes del mismo y se desarrolla con fundamentos en los principios de igualdad, imparcialidad, buena fe, eficacia, eficiencia, economía, celeridad, responsabilidad, transparencia, publicidad, contradicción, polivalencia e interdisciplinariedad; y lo anterior, sin perjuicio de la aplicación de los demás principios generales y especiales que rigen la actividad de la Administración</w:t>
      </w:r>
      <w:r>
        <w:rPr>
          <w:rFonts w:ascii="Arial" w:eastAsia="Arial" w:hAnsi="Arial" w:cs="Arial"/>
          <w:i/>
          <w:iCs/>
        </w:rPr>
        <w:t xml:space="preserve"> </w:t>
      </w:r>
      <w:r>
        <w:rPr>
          <w:rFonts w:ascii="Arial" w:eastAsia="Arial" w:hAnsi="Arial" w:cs="Arial"/>
        </w:rPr>
        <w:t>Pública y de los servidores públicos. </w:t>
      </w:r>
    </w:p>
    <w:p w14:paraId="1835F790" w14:textId="77777777" w:rsidR="006830E4" w:rsidRDefault="006830E4"/>
    <w:p w14:paraId="69671C6A" w14:textId="77777777" w:rsidR="006830E4" w:rsidRDefault="002B1E60">
      <w:pPr>
        <w:jc w:val="both"/>
        <w:rPr>
          <w:rFonts w:ascii="Arial" w:eastAsia="Arial" w:hAnsi="Arial" w:cs="Arial"/>
        </w:rPr>
      </w:pPr>
      <w:r>
        <w:rPr>
          <w:rFonts w:ascii="Arial" w:eastAsia="Arial" w:hAnsi="Arial" w:cs="Arial"/>
        </w:rPr>
        <w:t xml:space="preserve">Dando cumplimiento a lo establecido en el artículo 2.2.1.1.2.1.1 del Decreto 1082 de 2015, “Por medio del cual se expide el Decreto Único Reglamentario del Sector Administrativo de Planeación Nacional”, se procede consolidar en el presente documento  los estudios previos en el cual se determinan la oportunidad y la conveniencia de la celebración de un contrato de prestación de servicios profesionales y/o de apoyo a la gestión y se establecen las condiciones y especificaciones técnicas del contrato a suscribir. </w:t>
      </w:r>
    </w:p>
    <w:p w14:paraId="33B9F054" w14:textId="77777777" w:rsidR="006830E4" w:rsidRDefault="006830E4">
      <w:pPr>
        <w:jc w:val="both"/>
        <w:rPr>
          <w:rFonts w:ascii="Arial" w:eastAsia="Arial" w:hAnsi="Arial" w:cs="Arial"/>
        </w:rPr>
      </w:pPr>
    </w:p>
    <w:p w14:paraId="7F459231" w14:textId="77777777" w:rsidR="006830E4" w:rsidRDefault="002B1E60">
      <w:pPr>
        <w:jc w:val="both"/>
        <w:rPr>
          <w:rFonts w:ascii="Arial" w:eastAsia="Arial" w:hAnsi="Arial" w:cs="Arial"/>
        </w:rPr>
      </w:pPr>
      <w:r>
        <w:rPr>
          <w:rFonts w:ascii="Arial" w:eastAsia="Arial" w:hAnsi="Arial" w:cs="Arial"/>
        </w:rPr>
        <w:t>El artículo 3° de la Ley 80 de 1993 consagra que los servidores públicos tendrán en consideración que al celebrar contratos y con la ejecución de los mismos, las entidades buscan el cumplimiento de los fines estatales, la continua y eficiente prestación de los servicios públicos y la efectividad de los derechos e intereses de los administrados.</w:t>
      </w:r>
    </w:p>
    <w:p w14:paraId="2B064D2D" w14:textId="77777777" w:rsidR="006830E4" w:rsidRDefault="006830E4">
      <w:pPr>
        <w:jc w:val="both"/>
        <w:rPr>
          <w:rFonts w:ascii="Arial" w:eastAsia="Arial" w:hAnsi="Arial" w:cs="Arial"/>
        </w:rPr>
      </w:pPr>
    </w:p>
    <w:p w14:paraId="2BCB7610" w14:textId="77777777" w:rsidR="006830E4" w:rsidRDefault="002B1E60">
      <w:pPr>
        <w:jc w:val="both"/>
        <w:rPr>
          <w:rFonts w:ascii="Arial" w:eastAsia="Arial" w:hAnsi="Arial" w:cs="Arial"/>
        </w:rPr>
      </w:pPr>
      <w:bookmarkStart w:id="1" w:name="_heading=h.rmgezbg8kue5" w:colFirst="0" w:colLast="0"/>
      <w:bookmarkEnd w:id="1"/>
      <w:r>
        <w:rPr>
          <w:rFonts w:ascii="Arial" w:eastAsia="Arial" w:hAnsi="Arial" w:cs="Arial"/>
        </w:rPr>
        <w:t xml:space="preserve">Mediante el Decreto Extraordinario No. 411.0.20.0516 del 28 de septiembre de 2016, se determinó la nueva estructura de la Administración Central del Municipio de Santiago de Cali, hoy, Distrito Especial Deportivo, Cultural, Turístico, Empresarial y de Servicios de Santiago de Cali, y así mismo se establecieron las funciones de cada una de sus dependencias, a fin de mejorar la capacidad administrativa y el uso eficiente de los recursos.  </w:t>
      </w:r>
    </w:p>
    <w:p w14:paraId="377D1EED" w14:textId="77777777" w:rsidR="006830E4" w:rsidRDefault="006830E4">
      <w:pPr>
        <w:jc w:val="both"/>
        <w:rPr>
          <w:rFonts w:ascii="Arial" w:eastAsia="Arial" w:hAnsi="Arial" w:cs="Arial"/>
        </w:rPr>
      </w:pPr>
    </w:p>
    <w:p w14:paraId="56183F24" w14:textId="77777777" w:rsidR="006830E4" w:rsidRDefault="002B1E60">
      <w:pPr>
        <w:jc w:val="both"/>
        <w:rPr>
          <w:rFonts w:ascii="Arial" w:eastAsia="Arial" w:hAnsi="Arial" w:cs="Arial"/>
        </w:rPr>
      </w:pPr>
      <w:r>
        <w:rPr>
          <w:rFonts w:ascii="Arial" w:eastAsia="Arial" w:hAnsi="Arial" w:cs="Arial"/>
        </w:rPr>
        <w:t>Respecto al Departamento Administrativo de Gestión Jurídica Pública, dicho Decreto en su artículo 51 señaló que tiene como propósito el siguiente: orientar la gerencia jurídica pública, blindar jurídicamente las decisiones del Gobierno Municipal, asesorar al Alcalde y a los organismos y entidades de la Administración Municipal en el ejercicio de sus competencias, y defender judicial y extrajudicialmente al ente territorial, en el marco de la juridicidad, la prevención del daño antijurídico y la promoción y defensa de los derechos de las personas.</w:t>
      </w:r>
    </w:p>
    <w:p w14:paraId="7B3B2822" w14:textId="77777777" w:rsidR="006830E4" w:rsidRDefault="006830E4">
      <w:pPr>
        <w:jc w:val="both"/>
        <w:rPr>
          <w:rFonts w:ascii="Arial" w:eastAsia="Arial" w:hAnsi="Arial" w:cs="Arial"/>
        </w:rPr>
      </w:pPr>
    </w:p>
    <w:p w14:paraId="277F9B50" w14:textId="77777777" w:rsidR="006830E4" w:rsidRDefault="002B1E60">
      <w:pPr>
        <w:jc w:val="both"/>
        <w:rPr>
          <w:rFonts w:ascii="Arial" w:eastAsia="Arial" w:hAnsi="Arial" w:cs="Arial"/>
        </w:rPr>
      </w:pPr>
      <w:r>
        <w:rPr>
          <w:rFonts w:ascii="Arial" w:eastAsia="Arial" w:hAnsi="Arial" w:cs="Arial"/>
        </w:rPr>
        <w:t>El artículo 54 del Decreto ibidem establece como funciones del Departamento Administrativo de Gestión Jurídica Pública las siguientes:</w:t>
      </w:r>
    </w:p>
    <w:p w14:paraId="65760262" w14:textId="77777777" w:rsidR="006830E4" w:rsidRDefault="006830E4">
      <w:pPr>
        <w:jc w:val="both"/>
        <w:rPr>
          <w:rFonts w:ascii="Arial" w:eastAsia="Arial" w:hAnsi="Arial" w:cs="Arial"/>
        </w:rPr>
      </w:pPr>
    </w:p>
    <w:p w14:paraId="7B465DE3"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Adoptar el modelo de gerencia jurídica pública de la Administración Municipal. </w:t>
      </w:r>
    </w:p>
    <w:p w14:paraId="558CCA12"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Orientar la gerencia jurídica al interior de la administración central. </w:t>
      </w:r>
    </w:p>
    <w:p w14:paraId="1530F114"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Asesorar al Alcalde, organismos de la administración central y entidades descentralizadas del orden municipal en el ejercicio de sus competencias constitucionales, legales y reglamentarias, en todos los asuntos jurídicos relacionados con el Municipio, que estas sometan voluntariamente a su estudio y consideración. </w:t>
      </w:r>
    </w:p>
    <w:p w14:paraId="119D4C42"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Asesorar a la administración central municipal en la unificación de la postura jurídica, a partir de la aplicación uniforme de las normas, la jurisprudencia y el precedente jurisprudencial. </w:t>
      </w:r>
    </w:p>
    <w:p w14:paraId="5A833819"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Defender los intereses litigiosos de la entidad territorial ante los distintos estrados judiciales y administrativos, de conformidad con la delegación y poderes que para el efecto expida el Alcalde Municipal. </w:t>
      </w:r>
    </w:p>
    <w:p w14:paraId="770BF2CB"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Proponer y/o estudiar esquemas y marcos normativos que procuren por la juridicidad, la prevención del daño antijurídico y la consecución de los fines de la organización estatal por parte de la Administración Municipal. </w:t>
      </w:r>
    </w:p>
    <w:p w14:paraId="206E3C2D"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lastRenderedPageBreak/>
        <w:t xml:space="preserve">Gestionar el uso y la aplicación de los sistemas de información jurídica. </w:t>
      </w:r>
    </w:p>
    <w:p w14:paraId="40074983"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Orientar y difundir los criterios fundamentales de carácter jurídico al cuerpo de abogados de la Administración Municipal. </w:t>
      </w:r>
    </w:p>
    <w:p w14:paraId="729C0526"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Sustanciar para decisión del Alcalde Municipal la segunda instancia de los procesos disciplinarios de su competencia, así como los recursos en sede administrativa, cuando procedan.</w:t>
      </w:r>
    </w:p>
    <w:p w14:paraId="667E657C"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Unificar, con carácter prevalente, la doctrina jurídica municipal cuando exista disparidad de criterios jurídicos entre sectores o al interior de un mismo sector, a solicitud del Alcalde y/o del nivel directivo. </w:t>
      </w:r>
    </w:p>
    <w:p w14:paraId="1A08286E"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Intervenir y proponer fórmulas de arreglo directo cuando surjan conflictos administrativos entre organismos y/o entidades descentralizadas del orden municipal. </w:t>
      </w:r>
    </w:p>
    <w:p w14:paraId="4603CA65"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Actuar como Abogado General del Municipio en defensa de los intereses litigiosos del mismo, conforme al marco de delegaciones o poderes, generales o especiales, que otorgue el Alcalde. </w:t>
      </w:r>
    </w:p>
    <w:p w14:paraId="1A7854A4"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Formular controles de prevención del daño antijurídico al interior de la Administración Municipal, de conformidad con las recomendaciones que para el efecto profiera el Comité de Conciliación y Defensa Judicial. </w:t>
      </w:r>
    </w:p>
    <w:p w14:paraId="1553EA27" w14:textId="77777777" w:rsidR="006830E4" w:rsidRDefault="002B1E60">
      <w:pPr>
        <w:numPr>
          <w:ilvl w:val="0"/>
          <w:numId w:val="3"/>
        </w:numPr>
        <w:pBdr>
          <w:top w:val="nil"/>
          <w:left w:val="nil"/>
          <w:bottom w:val="nil"/>
          <w:right w:val="nil"/>
          <w:between w:val="nil"/>
        </w:pBdr>
        <w:jc w:val="both"/>
        <w:rPr>
          <w:color w:val="000000"/>
        </w:rPr>
      </w:pPr>
      <w:r>
        <w:rPr>
          <w:rFonts w:ascii="Arial" w:eastAsia="Arial" w:hAnsi="Arial" w:cs="Arial"/>
          <w:color w:val="000000"/>
          <w:sz w:val="20"/>
          <w:szCs w:val="20"/>
        </w:rPr>
        <w:t>Desarrollar las demás funciones y negocios que le sean asignados acordes con su competencia</w:t>
      </w:r>
      <w:r>
        <w:rPr>
          <w:color w:val="000000"/>
        </w:rPr>
        <w:t>.</w:t>
      </w:r>
    </w:p>
    <w:p w14:paraId="4F4A9416" w14:textId="77777777" w:rsidR="006830E4" w:rsidRDefault="006830E4">
      <w:pPr>
        <w:jc w:val="both"/>
        <w:rPr>
          <w:rFonts w:ascii="Arial" w:eastAsia="Arial" w:hAnsi="Arial" w:cs="Arial"/>
        </w:rPr>
      </w:pPr>
    </w:p>
    <w:p w14:paraId="7B1FF97D" w14:textId="77777777" w:rsidR="006830E4" w:rsidRDefault="002B1E60">
      <w:pPr>
        <w:ind w:right="-92"/>
        <w:jc w:val="both"/>
        <w:rPr>
          <w:rFonts w:ascii="Arial" w:eastAsia="Arial" w:hAnsi="Arial" w:cs="Arial"/>
        </w:rPr>
      </w:pPr>
      <w:r>
        <w:rPr>
          <w:rFonts w:ascii="Arial" w:eastAsia="Arial" w:hAnsi="Arial" w:cs="Arial"/>
        </w:rPr>
        <w:t>Por su parte, en cuanto a la Subdirección de Doctrina y Asuntos Normativos y la Subdirección de Defensa Judicial y Prevención del Daño Antijurídico en los Artículos 55 y 56, dispuso:</w:t>
      </w:r>
    </w:p>
    <w:p w14:paraId="14B32706" w14:textId="77777777" w:rsidR="006830E4" w:rsidRDefault="006830E4">
      <w:pPr>
        <w:ind w:right="-92"/>
        <w:jc w:val="both"/>
      </w:pPr>
    </w:p>
    <w:p w14:paraId="37ECD956" w14:textId="77777777" w:rsidR="006830E4" w:rsidRDefault="002B1E60">
      <w:pPr>
        <w:ind w:right="-92"/>
        <w:jc w:val="both"/>
        <w:rPr>
          <w:rFonts w:ascii="Arial" w:eastAsia="Arial" w:hAnsi="Arial" w:cs="Arial"/>
          <w:sz w:val="20"/>
          <w:szCs w:val="20"/>
        </w:rPr>
      </w:pPr>
      <w:r>
        <w:rPr>
          <w:rFonts w:ascii="Arial" w:eastAsia="Arial" w:hAnsi="Arial" w:cs="Arial"/>
          <w:sz w:val="20"/>
          <w:szCs w:val="20"/>
        </w:rPr>
        <w:t>“Artículo 55. Funciones de la Subdirección de Doctrina y Asuntos Normativos. La Subdirección de Asuntos Normativos tendrá por funciones, las siguientes:</w:t>
      </w:r>
    </w:p>
    <w:p w14:paraId="145A8F03" w14:textId="77777777" w:rsidR="006830E4" w:rsidRDefault="006830E4">
      <w:pPr>
        <w:ind w:right="-92"/>
        <w:jc w:val="both"/>
        <w:rPr>
          <w:rFonts w:ascii="Arial" w:eastAsia="Arial" w:hAnsi="Arial" w:cs="Arial"/>
          <w:sz w:val="20"/>
          <w:szCs w:val="20"/>
        </w:rPr>
      </w:pPr>
    </w:p>
    <w:p w14:paraId="712D269A"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Revisar, aprobar desde su dimensión legal los documentos y actos administrativos que deban ser sancionados o suscritos por el Alcalde Municipal, sin perjuicio de la aprobación técnico- jurídica, presupuestal que deban impartir los jefes de los organismos municipales. </w:t>
      </w:r>
    </w:p>
    <w:p w14:paraId="6C2ECAD8"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Proyectar y/o expedir conjuntamente con el Director del Departamento Administrativo de Gestión Jurídica Pública los conceptos jurídicos y pronunciamientos que éste le asigne. </w:t>
      </w:r>
    </w:p>
    <w:p w14:paraId="5A28A5B2"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Realizar estudios, análisis jurisprudenciales e investigaciones jurídicas en temáticas de interés para el Municipio. </w:t>
      </w:r>
    </w:p>
    <w:p w14:paraId="646986C9"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Apoyar al Director del Departamento de Gestión Jurídica Pública en el ejercicio de sus funciones y atribuciones legales. </w:t>
      </w:r>
    </w:p>
    <w:p w14:paraId="3F64C727"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Gestionar el uso y la aplicación de los sistemas de información doctrinario y normativo de la entidad territorial.</w:t>
      </w:r>
    </w:p>
    <w:p w14:paraId="1838FFDB"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Dirigir y orientar el desarrollo de las actividades que tengan por objetivo consolidar y fortalecer las competencias del cuerpo de abogados de la Administración Municipal. </w:t>
      </w:r>
    </w:p>
    <w:p w14:paraId="5DBC427C"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Certificar la vigencia normativa sobre los decretos, resoluciones, directivas y circulares proferidos por el Alcaide Municipal, siempre que esta competencia no corresponda a otra autoridad.</w:t>
      </w:r>
    </w:p>
    <w:p w14:paraId="1A4F654B"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Elaborar y aprobar estudios jurídicos de interés municipal. </w:t>
      </w:r>
    </w:p>
    <w:p w14:paraId="72EDA457"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lastRenderedPageBreak/>
        <w:t>Impartir directrices que tengan por objeto prevenir el daño antijurídico con fundamento en las políticas y decisiones del Comité de Conciliación y Defensa Judicial.</w:t>
      </w:r>
    </w:p>
    <w:p w14:paraId="21C6A35B"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Sustanciar la segunda instancia que en materia disciplinaria deba conocer el Alcalde. </w:t>
      </w:r>
    </w:p>
    <w:p w14:paraId="5C759660"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Desarrollar las demás funciones y negocios que le sean asignados acorde con su competencia.</w:t>
      </w:r>
    </w:p>
    <w:p w14:paraId="2616C32F" w14:textId="77777777" w:rsidR="006830E4" w:rsidRDefault="006830E4">
      <w:pPr>
        <w:ind w:right="-92"/>
        <w:jc w:val="both"/>
        <w:rPr>
          <w:rFonts w:ascii="Arial" w:eastAsia="Arial" w:hAnsi="Arial" w:cs="Arial"/>
          <w:sz w:val="20"/>
          <w:szCs w:val="20"/>
        </w:rPr>
      </w:pPr>
    </w:p>
    <w:p w14:paraId="524AA18A" w14:textId="77777777" w:rsidR="006830E4" w:rsidRDefault="002B1E60">
      <w:pPr>
        <w:ind w:right="-92"/>
        <w:jc w:val="both"/>
        <w:rPr>
          <w:rFonts w:ascii="Arial" w:eastAsia="Arial" w:hAnsi="Arial" w:cs="Arial"/>
          <w:sz w:val="20"/>
          <w:szCs w:val="20"/>
        </w:rPr>
      </w:pPr>
      <w:r>
        <w:rPr>
          <w:rFonts w:ascii="Arial" w:eastAsia="Arial" w:hAnsi="Arial" w:cs="Arial"/>
          <w:sz w:val="20"/>
          <w:szCs w:val="20"/>
        </w:rPr>
        <w:t xml:space="preserve">Artículo 56. Funciones de la Subdirección de Defensa Judicial y Prevención del Daño Antijurídico. La Subdirección de Defensa Judicial y Prevención del Daño Anturídico tendrá por funciones, las siguientes: </w:t>
      </w:r>
    </w:p>
    <w:p w14:paraId="1423FF35" w14:textId="77777777" w:rsidR="006830E4" w:rsidRDefault="006830E4">
      <w:pPr>
        <w:ind w:right="-92"/>
        <w:jc w:val="both"/>
        <w:rPr>
          <w:rFonts w:ascii="Arial" w:eastAsia="Arial" w:hAnsi="Arial" w:cs="Arial"/>
          <w:sz w:val="20"/>
          <w:szCs w:val="20"/>
        </w:rPr>
      </w:pPr>
    </w:p>
    <w:p w14:paraId="44024016"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Ejercer la representación judicial y extrajudicial del Municipio de Santiago de Cali conforme a las asignaciones y/o delegaciones que para el efecto expida el Alcalde Municipal. </w:t>
      </w:r>
    </w:p>
    <w:p w14:paraId="25616FCC"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Preparar para firma del Alcalde o del Director del Departamento Administrativo de Gestión Jurídica Pública las intervenciones procesales o extra procesales que le sean requeridas. </w:t>
      </w:r>
    </w:p>
    <w:p w14:paraId="260ABCDA"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Orientar la defensa judicial y proponer la implementación de políticas de prevención del daño antijurídico, en coordinación con el Director del Departamento Administrativo de Gestión Jurídica Pública y el Comité de Conciliación y Defensa Judicial. </w:t>
      </w:r>
    </w:p>
    <w:p w14:paraId="04FBC593"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Hacer el seguimiento y llevar el control de los procesos judiciales y extrajudiciales en los que sea parte el Municipio y coordinar en este aspecto a las entidades descentralizadas por servicios.</w:t>
      </w:r>
    </w:p>
    <w:p w14:paraId="49D74BBA"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Ejercer la secretaría técnica del Comité de Conciliación y Defensa Judicial del Municipio de Santiago de Cali. </w:t>
      </w:r>
    </w:p>
    <w:p w14:paraId="638108AB"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Gestionar el uso y la aplicación del sistema de información de los procesos judiciales. </w:t>
      </w:r>
    </w:p>
    <w:p w14:paraId="683669C0"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Proyectar y/o expedir conjuntamente con el Director del Departamento Administrativo de Gestión Jurídica los conceptos jurídicos y pronunciamientos que ésta le asigne. </w:t>
      </w:r>
    </w:p>
    <w:p w14:paraId="0A83DE98"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Dirigir el desarrollo de las actividades que tengan por objetivo consolidar y fortalecer las competencias del cuerpo de abogados de la Administración Municipal, en materia de defensa judicial. </w:t>
      </w:r>
    </w:p>
    <w:p w14:paraId="7FFF19A6"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Elaborar y aprobar estudios jurídicos de interés municipal encaminados a fortalecer la efectiva defensa judicial del Municipio y la prevención del daño antijurídico. </w:t>
      </w:r>
    </w:p>
    <w:p w14:paraId="7887EA7D"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Impartir directrices y circulares que tengan por objeto prevenir el daño antijurídico con fundamento en las políticas y decisiones del Comité de Conciliación y Defensa Judicial. </w:t>
      </w:r>
    </w:p>
    <w:p w14:paraId="113BC0EA"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Coordinar los Comités de Conciliación y Defensa Judicial de las entidades descentralizadas del orden municipal, la defensa de sus intereses, cuando así se requiera. </w:t>
      </w:r>
    </w:p>
    <w:p w14:paraId="3C647C18"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Desarrollar las demás funciones y negocios que le sean asignados acordes con su competencia.”</w:t>
      </w:r>
    </w:p>
    <w:p w14:paraId="75F96933" w14:textId="77777777" w:rsidR="006830E4" w:rsidRDefault="006830E4">
      <w:pPr>
        <w:jc w:val="both"/>
        <w:rPr>
          <w:rFonts w:ascii="Arial" w:eastAsia="Arial" w:hAnsi="Arial" w:cs="Arial"/>
        </w:rPr>
      </w:pPr>
    </w:p>
    <w:p w14:paraId="1C759B64" w14:textId="7568CA2E" w:rsidR="006830E4" w:rsidRDefault="002B1E60">
      <w:pPr>
        <w:jc w:val="both"/>
        <w:rPr>
          <w:rFonts w:ascii="Arial" w:eastAsia="Arial" w:hAnsi="Arial" w:cs="Arial"/>
        </w:rPr>
      </w:pPr>
      <w:r>
        <w:rPr>
          <w:rFonts w:ascii="Arial" w:eastAsia="Arial" w:hAnsi="Arial" w:cs="Arial"/>
        </w:rPr>
        <w:t xml:space="preserve">Así, en virtud de la misión y de las responsabilidades que le son propias al Departamento Administrativo de Gestión Jurídica Pública, desde el punto de vista misional resulta necesario contratar una persona bajo la modalidad de contratación directa por la causal de prestación de servicios para que realice las siguientes actividades: </w:t>
      </w:r>
      <w:r w:rsidR="00BB1C60">
        <w:rPr>
          <w:rFonts w:ascii="Arial" w:eastAsia="Arial" w:hAnsi="Arial" w:cs="Arial"/>
        </w:rPr>
        <w:fldChar w:fldCharType="begin"/>
      </w:r>
      <w:r w:rsidR="00BB1C60">
        <w:rPr>
          <w:rFonts w:ascii="Arial" w:eastAsia="Arial" w:hAnsi="Arial" w:cs="Arial"/>
        </w:rPr>
        <w:instrText xml:space="preserve"> MERGEFIELD Actividades_y_si_aplica_entregables </w:instrText>
      </w:r>
      <w:r w:rsidR="00BB1C60">
        <w:rPr>
          <w:rFonts w:ascii="Arial" w:eastAsia="Arial" w:hAnsi="Arial" w:cs="Arial"/>
        </w:rPr>
        <w:fldChar w:fldCharType="separate"/>
      </w:r>
      <w:r w:rsidR="00BF538D" w:rsidRPr="005E0AF9">
        <w:rPr>
          <w:rFonts w:ascii="Arial" w:eastAsia="Arial" w:hAnsi="Arial" w:cs="Arial"/>
          <w:noProof/>
        </w:rPr>
        <w:t xml:space="preserve">1. Brindar apoyo al profesional universitario y coordinador responsables del seguimiento y control de las acciones constitucionales en contra del Distrito Especial de Santiago de Cali o en las que haya sido vinculado. 2. Brindar apoyo en la alimentación y diligenciamiento de la herramienta de control y seguimiento de las acciones </w:t>
      </w:r>
      <w:r w:rsidR="00BF538D" w:rsidRPr="005E0AF9">
        <w:rPr>
          <w:rFonts w:ascii="Arial" w:eastAsia="Arial" w:hAnsi="Arial" w:cs="Arial"/>
          <w:noProof/>
        </w:rPr>
        <w:lastRenderedPageBreak/>
        <w:t>constitucionales. 3. Asistir a las mesas técnicas que sean convocadas para el control de las acciones constitucionales en contra del Distrito Especial de Santiago de Cali o en las que haya sido vinculado. 4. Brindar apoyo en la creación, digitación, actualización y depuración de las acciones constitucionales en contra del Distrito Especial de Santiago de Cali o en las que haya sido vinculado en el sistema de información de procesos judiciales del organismo, cuando sea necesario. 5. Atender las demás solicitudes que realice el (la) Director (a) del el Departamento Administrativo de Gestión Jurídica Pública o el supervisor, relacionadas con el objeto del contrato.</w:t>
      </w:r>
      <w:r w:rsidR="00BB1C60">
        <w:rPr>
          <w:rFonts w:ascii="Arial" w:eastAsia="Arial" w:hAnsi="Arial" w:cs="Arial"/>
        </w:rPr>
        <w:fldChar w:fldCharType="end"/>
      </w:r>
    </w:p>
    <w:p w14:paraId="66D7028C" w14:textId="77777777" w:rsidR="006830E4" w:rsidRDefault="002B1E6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Para el cumplimiento de las anteriores actividades es necesario contar con un prestador de servicios con el perfil y condiciones de experiencia que a continuación se describe, para que de manera armónica coadyuve al cumplimiento de los objetivos misionales y de Gestión del Departamento Administrativo de Gestión Jurídica Pública, y con el fin de permitir el desarrollo del proceso de direccionamiento estratégico, los procesos de mejora continua de la Administración Pública y el desarrollo de las funciones que por Ley le corresponden al Alcalde de Santiago de Cali.</w:t>
      </w:r>
    </w:p>
    <w:p w14:paraId="6189B00A" w14:textId="77777777" w:rsidR="006830E4" w:rsidRDefault="006830E4">
      <w:pPr>
        <w:pBdr>
          <w:top w:val="nil"/>
          <w:left w:val="nil"/>
          <w:bottom w:val="nil"/>
          <w:right w:val="nil"/>
          <w:between w:val="nil"/>
        </w:pBdr>
        <w:jc w:val="both"/>
        <w:rPr>
          <w:rFonts w:ascii="Arial" w:eastAsia="Arial" w:hAnsi="Arial" w:cs="Arial"/>
          <w:color w:val="000000"/>
        </w:rPr>
      </w:pPr>
    </w:p>
    <w:tbl>
      <w:tblPr>
        <w:tblStyle w:val="a0"/>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25"/>
        <w:gridCol w:w="4363"/>
      </w:tblGrid>
      <w:tr w:rsidR="006830E4" w14:paraId="72894779" w14:textId="77777777">
        <w:tc>
          <w:tcPr>
            <w:tcW w:w="4925" w:type="dxa"/>
          </w:tcPr>
          <w:p w14:paraId="7A336125" w14:textId="77777777" w:rsidR="006830E4" w:rsidRDefault="002B1E60">
            <w:pPr>
              <w:jc w:val="both"/>
              <w:rPr>
                <w:rFonts w:ascii="Arial" w:eastAsia="Arial" w:hAnsi="Arial" w:cs="Arial"/>
              </w:rPr>
            </w:pPr>
            <w:proofErr w:type="spellStart"/>
            <w:r>
              <w:rPr>
                <w:rFonts w:ascii="Arial" w:eastAsia="Arial" w:hAnsi="Arial" w:cs="Arial"/>
              </w:rPr>
              <w:t>Perfil</w:t>
            </w:r>
            <w:proofErr w:type="spellEnd"/>
          </w:p>
        </w:tc>
        <w:tc>
          <w:tcPr>
            <w:tcW w:w="4363" w:type="dxa"/>
          </w:tcPr>
          <w:p w14:paraId="2022CFC4" w14:textId="77777777" w:rsidR="006830E4" w:rsidRDefault="002B1E60">
            <w:pPr>
              <w:jc w:val="both"/>
              <w:rPr>
                <w:rFonts w:ascii="Arial" w:eastAsia="Arial" w:hAnsi="Arial" w:cs="Arial"/>
              </w:rPr>
            </w:pPr>
            <w:r>
              <w:rPr>
                <w:rFonts w:ascii="Arial" w:eastAsia="Arial" w:hAnsi="Arial" w:cs="Arial"/>
              </w:rPr>
              <w:t>Experiencia</w:t>
            </w:r>
          </w:p>
        </w:tc>
      </w:tr>
      <w:tr w:rsidR="006830E4" w14:paraId="36E2CC9B" w14:textId="77777777">
        <w:tc>
          <w:tcPr>
            <w:tcW w:w="4925" w:type="dxa"/>
          </w:tcPr>
          <w:p w14:paraId="1787F2C8" w14:textId="66FD8088" w:rsidR="006830E4" w:rsidRPr="00BB1C60" w:rsidRDefault="00AA0FC9">
            <w:pPr>
              <w:jc w:val="both"/>
              <w:rPr>
                <w:rFonts w:ascii="Arial" w:eastAsia="Arial" w:hAnsi="Arial" w:cs="Arial"/>
              </w:rPr>
            </w:pPr>
            <w:r w:rsidRPr="00AA0FC9">
              <w:rPr>
                <w:rFonts w:ascii="Arial" w:eastAsia="Arial" w:hAnsi="Arial" w:cs="Arial"/>
              </w:rPr>
              <w:t>{{IDONEIDAD_FORMACION}}</w:t>
            </w:r>
          </w:p>
        </w:tc>
        <w:tc>
          <w:tcPr>
            <w:tcW w:w="4363" w:type="dxa"/>
          </w:tcPr>
          <w:p w14:paraId="5579A604" w14:textId="722DE473" w:rsidR="006830E4" w:rsidRPr="00BB1C60" w:rsidRDefault="00AA0FC9">
            <w:pPr>
              <w:jc w:val="both"/>
              <w:rPr>
                <w:rFonts w:ascii="Arial" w:eastAsia="Arial" w:hAnsi="Arial" w:cs="Arial"/>
              </w:rPr>
            </w:pPr>
            <w:r w:rsidRPr="00AA0FC9">
              <w:rPr>
                <w:rFonts w:ascii="Arial" w:eastAsia="Arial" w:hAnsi="Arial" w:cs="Arial"/>
              </w:rPr>
              <w:t>{{EXPERIENCIA_BASICA}}</w:t>
            </w:r>
          </w:p>
        </w:tc>
      </w:tr>
    </w:tbl>
    <w:p w14:paraId="35D03864" w14:textId="77777777" w:rsidR="006830E4" w:rsidRDefault="006830E4">
      <w:pPr>
        <w:pBdr>
          <w:top w:val="nil"/>
          <w:left w:val="nil"/>
          <w:bottom w:val="nil"/>
          <w:right w:val="nil"/>
          <w:between w:val="nil"/>
        </w:pBdr>
        <w:jc w:val="both"/>
        <w:rPr>
          <w:rFonts w:ascii="Arial" w:eastAsia="Arial" w:hAnsi="Arial" w:cs="Arial"/>
          <w:color w:val="000000"/>
        </w:rPr>
      </w:pPr>
    </w:p>
    <w:p w14:paraId="10102541" w14:textId="72A9F5FB" w:rsidR="006830E4" w:rsidRDefault="002B1E6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En este entendido y revisada la planta de personal de la Entidad, se ha podido establecer que no se cuenta con personal suficiente que atienda funciones o desarrolle actividades iguales o relacionadas con el asunto objeto de contratación y actividades antes descritas, como se acredita con la certificación que en tal sentido ha expedido el Subdirector de Gestión Estratégica del Talento Humano del Departamento Administrativo de Desarrollo e Innovación Institucional de la Alcaldía de Santiago de Cali, mediante oficio No. </w:t>
      </w:r>
      <w:r w:rsidR="009536EB" w:rsidRPr="009536EB">
        <w:rPr>
          <w:rFonts w:ascii="Arial" w:eastAsia="Arial" w:hAnsi="Arial" w:cs="Arial"/>
          <w:color w:val="000000"/>
        </w:rPr>
        <w:t>{{CERTIFICADO_INSUFICIENCIA}}</w:t>
      </w:r>
      <w:r>
        <w:rPr>
          <w:rFonts w:ascii="Arial" w:eastAsia="Arial" w:hAnsi="Arial" w:cs="Arial"/>
          <w:color w:val="000000"/>
        </w:rPr>
        <w:t xml:space="preserve"> del 3 de enero de 2026.</w:t>
      </w:r>
    </w:p>
    <w:p w14:paraId="5671E8AF" w14:textId="77777777" w:rsidR="006830E4" w:rsidRDefault="006830E4">
      <w:pPr>
        <w:pBdr>
          <w:top w:val="nil"/>
          <w:left w:val="nil"/>
          <w:bottom w:val="nil"/>
          <w:right w:val="nil"/>
          <w:between w:val="nil"/>
        </w:pBdr>
        <w:jc w:val="both"/>
        <w:rPr>
          <w:rFonts w:ascii="Arial" w:eastAsia="Arial" w:hAnsi="Arial" w:cs="Arial"/>
          <w:color w:val="000000"/>
        </w:rPr>
      </w:pPr>
    </w:p>
    <w:p w14:paraId="6AF852A5" w14:textId="688B755F" w:rsidR="006830E4" w:rsidRDefault="002B1E60">
      <w:pPr>
        <w:jc w:val="both"/>
        <w:rPr>
          <w:rFonts w:ascii="Arial" w:eastAsia="Arial" w:hAnsi="Arial" w:cs="Arial"/>
        </w:rPr>
      </w:pPr>
      <w:r>
        <w:rPr>
          <w:rFonts w:ascii="Arial" w:eastAsia="Arial" w:hAnsi="Arial" w:cs="Arial"/>
        </w:rPr>
        <w:t>Mientras persista la necesidad del fortalecimiento de las funciones de este organismo de la Administración Central del Distrito Especial de Santiago de Cali, y en la planta de este no se cuente con el personal suficiente para el cumplimiento de las actividades antes descritas, considerando que las mismas se orientan al apoyo del cumplimiento de las metas e indicadores del Plan de desarrollo, el Departamento Administrativo de Gestión Jurídica Pública con el fin de robustecer el apoyo a la ejecución de sus funciones y propósito, específicamente realizar el objeto contractual que se indica a continuación:</w:t>
      </w:r>
      <w:r w:rsidR="00BB1C60">
        <w:rPr>
          <w:rFonts w:ascii="Arial" w:eastAsia="Arial" w:hAnsi="Arial" w:cs="Arial"/>
        </w:rPr>
        <w:t xml:space="preserve"> </w:t>
      </w:r>
      <w:r w:rsidR="00BB1C60" w:rsidRPr="00CA295B">
        <w:rPr>
          <w:rFonts w:ascii="Arial" w:eastAsia="Arial" w:hAnsi="Arial" w:cs="Arial"/>
        </w:rPr>
        <w:fldChar w:fldCharType="begin"/>
      </w:r>
      <w:r w:rsidR="00BB1C60" w:rsidRPr="00CA295B">
        <w:rPr>
          <w:rFonts w:ascii="Arial" w:eastAsia="Arial" w:hAnsi="Arial" w:cs="Arial"/>
        </w:rPr>
        <w:instrText xml:space="preserve"> MERGEFIELD Objeto_contractual </w:instrText>
      </w:r>
      <w:r w:rsidR="00BB1C60" w:rsidRPr="00CA295B">
        <w:rPr>
          <w:rFonts w:ascii="Arial" w:eastAsia="Arial" w:hAnsi="Arial" w:cs="Arial"/>
        </w:rPr>
        <w:fldChar w:fldCharType="separate"/>
      </w:r>
      <w:r w:rsidR="00BF538D" w:rsidRPr="00CA295B">
        <w:rPr>
          <w:rFonts w:ascii="Arial" w:eastAsia="Arial" w:hAnsi="Arial" w:cs="Arial"/>
          <w:noProof/>
        </w:rPr>
        <w:t>{{OBJETO_CONTRACTUAL}}</w:t>
      </w:r>
      <w:r w:rsidR="00BB1C60" w:rsidRPr="00CA295B">
        <w:rPr>
          <w:rFonts w:ascii="Arial" w:eastAsia="Arial" w:hAnsi="Arial" w:cs="Arial"/>
        </w:rPr>
        <w:fldChar w:fldCharType="end"/>
      </w:r>
    </w:p>
    <w:p w14:paraId="5387724F" w14:textId="77777777" w:rsidR="006830E4" w:rsidRDefault="006830E4">
      <w:pPr>
        <w:jc w:val="both"/>
        <w:rPr>
          <w:rFonts w:ascii="Arial" w:eastAsia="Arial" w:hAnsi="Arial" w:cs="Arial"/>
        </w:rPr>
      </w:pPr>
    </w:p>
    <w:p w14:paraId="0E392FF9" w14:textId="77777777" w:rsidR="006830E4" w:rsidRDefault="002B1E60">
      <w:pPr>
        <w:jc w:val="both"/>
        <w:rPr>
          <w:rFonts w:ascii="Arial" w:eastAsia="Arial" w:hAnsi="Arial" w:cs="Arial"/>
        </w:rPr>
      </w:pPr>
      <w:r>
        <w:rPr>
          <w:rFonts w:ascii="Arial" w:eastAsia="Arial" w:hAnsi="Arial" w:cs="Arial"/>
        </w:rPr>
        <w:t>Como fundamento en el Artículo 171 del Estatuto Orgánico de Presupuesto se establece respecto de la capacidad de contratación y ordenación del gasto lo siguiente:</w:t>
      </w:r>
    </w:p>
    <w:p w14:paraId="42F20CD1" w14:textId="77777777" w:rsidR="006830E4" w:rsidRDefault="006830E4">
      <w:pPr>
        <w:jc w:val="both"/>
        <w:rPr>
          <w:rFonts w:ascii="Arial" w:eastAsia="Arial" w:hAnsi="Arial" w:cs="Arial"/>
        </w:rPr>
      </w:pPr>
    </w:p>
    <w:p w14:paraId="5AE291F4" w14:textId="77777777" w:rsidR="006830E4" w:rsidRDefault="002B1E60">
      <w:pPr>
        <w:jc w:val="both"/>
        <w:rPr>
          <w:rFonts w:ascii="Arial" w:eastAsia="Arial" w:hAnsi="Arial" w:cs="Arial"/>
        </w:rPr>
      </w:pPr>
      <w:r>
        <w:rPr>
          <w:rFonts w:ascii="Arial" w:eastAsia="Arial" w:hAnsi="Arial" w:cs="Arial"/>
        </w:rPr>
        <w:t>“El Alcalde de Santiago de Cali tiene capacidad para celebrar conforme a las normas legales vigentes con cargo a las apropiaciones presupuestales de cada vigencia, todo tipo de contratos, generales y especiales, incluidos los comodatos, convenios interadministrativos, convenios de asociación, sustitución de activos, necesarios para Ia debida ejecución del Plan de Desarrollo, Plan de Ordenamiento Territorial, Plan Operativo Anual de inversiones y en general toda clase de obligación que demande Ia buena marcha de Ia Administración Municipal(…)”.</w:t>
      </w:r>
    </w:p>
    <w:p w14:paraId="41062A49" w14:textId="77777777" w:rsidR="006830E4" w:rsidRDefault="006830E4">
      <w:pPr>
        <w:jc w:val="both"/>
        <w:rPr>
          <w:rFonts w:ascii="Arial" w:eastAsia="Arial" w:hAnsi="Arial" w:cs="Arial"/>
        </w:rPr>
      </w:pPr>
    </w:p>
    <w:p w14:paraId="24911AE6" w14:textId="77777777" w:rsidR="006830E4" w:rsidRDefault="002B1E60">
      <w:pPr>
        <w:numPr>
          <w:ilvl w:val="0"/>
          <w:numId w:val="1"/>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Sobre las facultades en materia de contratación: </w:t>
      </w:r>
    </w:p>
    <w:p w14:paraId="6DC19E01" w14:textId="77777777" w:rsidR="006830E4" w:rsidRDefault="006830E4">
      <w:pPr>
        <w:pBdr>
          <w:top w:val="nil"/>
          <w:left w:val="nil"/>
          <w:bottom w:val="nil"/>
          <w:right w:val="nil"/>
          <w:between w:val="nil"/>
        </w:pBdr>
        <w:ind w:left="720"/>
        <w:jc w:val="both"/>
        <w:rPr>
          <w:rFonts w:ascii="Arial" w:eastAsia="Arial" w:hAnsi="Arial" w:cs="Arial"/>
          <w:color w:val="000000"/>
        </w:rPr>
      </w:pPr>
    </w:p>
    <w:p w14:paraId="37D76BE6" w14:textId="77777777" w:rsidR="006830E4" w:rsidRDefault="002B1E60">
      <w:pPr>
        <w:jc w:val="both"/>
        <w:rPr>
          <w:rFonts w:ascii="Arial" w:eastAsia="Arial" w:hAnsi="Arial" w:cs="Arial"/>
        </w:rPr>
      </w:pPr>
      <w:r>
        <w:rPr>
          <w:rFonts w:ascii="Arial" w:eastAsia="Arial" w:hAnsi="Arial" w:cs="Arial"/>
        </w:rPr>
        <w:t>Mediante Decreto No. 4112.010.20.1025 del 10 de diciembre de 2025, se otorgó atribuciones en materia de contratación a los Secretarios de Despacho, Directores de Departamentos Administrativos y Directores de las Unidades Administrativas Especiales sin Personería jurídica del Distrito Especial, Deportivo, Cultural, turístico, Empresarial  y de Servicios de Santiago de Cali, en virtud de lo previsto en los artículos 24 y 28 del decreto No. 411.0.20.0516 de septiembre 28 de 2016, y el numeral 1.6 del artículo 2 del Decreto N° 4112.010.20.0025 de enero 12 de 2024, modificado por el Decreto No. 4112.010.20.0438 de junio 4 de 2024 y el Decreto No. 4112.010.20.0399 de junio 20 de 2025, en el marco del literal h) número 4 del Artículo 2 de la ley 1150 de 2007, reglamentada en la Subsección 4, Articulo 2.2.1.2.1.4.9 del decreto 1082 de 2015, para suscribir todos los actos y documentos precontractuales, contractuales y pos contractuales de los contratos de prestación de servicios profesionales y de apoyo a la gestión, cuya fuente de financiación sean gastos de Funcionamiento con las siguientes Posiciones Presupuestales del Anexo 2A – Gastos Entidades que hacen parte del Presupuesto General de las Entidades Territoriales del Catalogo Presupuestal para Entidades Territoriales - CCPET expedido por la Dirección General de Apoyo Fiscal del Ministerio de Hacienda y Crédito Público:</w:t>
      </w:r>
    </w:p>
    <w:p w14:paraId="5E5320CF" w14:textId="77777777" w:rsidR="006830E4" w:rsidRDefault="006830E4">
      <w:pPr>
        <w:jc w:val="both"/>
        <w:rPr>
          <w:rFonts w:ascii="Arial" w:eastAsia="Arial" w:hAnsi="Arial" w:cs="Arial"/>
        </w:rPr>
      </w:pPr>
    </w:p>
    <w:p w14:paraId="361E7F44" w14:textId="77777777" w:rsidR="006830E4" w:rsidRDefault="006830E4">
      <w:pPr>
        <w:jc w:val="both"/>
        <w:rPr>
          <w:rFonts w:ascii="Arial" w:eastAsia="Arial" w:hAnsi="Arial" w:cs="Arial"/>
          <w:highlight w:val="yellow"/>
        </w:rPr>
      </w:pPr>
    </w:p>
    <w:tbl>
      <w:tblPr>
        <w:tblStyle w:val="a1"/>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1"/>
        <w:gridCol w:w="3718"/>
        <w:gridCol w:w="3229"/>
      </w:tblGrid>
      <w:tr w:rsidR="006830E4" w14:paraId="7E7991F7" w14:textId="77777777">
        <w:trPr>
          <w:trHeight w:val="454"/>
        </w:trPr>
        <w:tc>
          <w:tcPr>
            <w:tcW w:w="2341" w:type="dxa"/>
          </w:tcPr>
          <w:p w14:paraId="4B0513EB" w14:textId="77777777" w:rsidR="006830E4" w:rsidRDefault="002B1E60">
            <w:pPr>
              <w:jc w:val="center"/>
              <w:rPr>
                <w:rFonts w:ascii="Arial" w:eastAsia="Arial" w:hAnsi="Arial" w:cs="Arial"/>
              </w:rPr>
            </w:pPr>
            <w:proofErr w:type="spellStart"/>
            <w:r>
              <w:rPr>
                <w:rFonts w:ascii="Arial" w:eastAsia="Arial" w:hAnsi="Arial" w:cs="Arial"/>
              </w:rPr>
              <w:t>Código</w:t>
            </w:r>
            <w:proofErr w:type="spellEnd"/>
            <w:r>
              <w:rPr>
                <w:rFonts w:ascii="Arial" w:eastAsia="Arial" w:hAnsi="Arial" w:cs="Arial"/>
              </w:rPr>
              <w:t xml:space="preserve"> </w:t>
            </w:r>
            <w:proofErr w:type="spellStart"/>
            <w:r>
              <w:rPr>
                <w:rFonts w:ascii="Arial" w:eastAsia="Arial" w:hAnsi="Arial" w:cs="Arial"/>
              </w:rPr>
              <w:t>Completo</w:t>
            </w:r>
            <w:proofErr w:type="spellEnd"/>
          </w:p>
        </w:tc>
        <w:tc>
          <w:tcPr>
            <w:tcW w:w="3718" w:type="dxa"/>
          </w:tcPr>
          <w:p w14:paraId="1CD9EB66" w14:textId="77777777" w:rsidR="006830E4" w:rsidRDefault="002B1E60">
            <w:pPr>
              <w:jc w:val="center"/>
              <w:rPr>
                <w:rFonts w:ascii="Arial" w:eastAsia="Arial" w:hAnsi="Arial" w:cs="Arial"/>
              </w:rPr>
            </w:pPr>
            <w:proofErr w:type="spellStart"/>
            <w:r>
              <w:rPr>
                <w:rFonts w:ascii="Arial" w:eastAsia="Arial" w:hAnsi="Arial" w:cs="Arial"/>
              </w:rPr>
              <w:t>Nombre</w:t>
            </w:r>
            <w:proofErr w:type="spellEnd"/>
            <w:r>
              <w:rPr>
                <w:rFonts w:ascii="Arial" w:eastAsia="Arial" w:hAnsi="Arial" w:cs="Arial"/>
              </w:rPr>
              <w:t xml:space="preserve"> de la </w:t>
            </w:r>
            <w:proofErr w:type="spellStart"/>
            <w:r>
              <w:rPr>
                <w:rFonts w:ascii="Arial" w:eastAsia="Arial" w:hAnsi="Arial" w:cs="Arial"/>
              </w:rPr>
              <w:t>Cuenta</w:t>
            </w:r>
            <w:proofErr w:type="spellEnd"/>
            <w:r>
              <w:rPr>
                <w:rFonts w:ascii="Arial" w:eastAsia="Arial" w:hAnsi="Arial" w:cs="Arial"/>
              </w:rPr>
              <w:t xml:space="preserve"> </w:t>
            </w:r>
          </w:p>
        </w:tc>
        <w:tc>
          <w:tcPr>
            <w:tcW w:w="3229" w:type="dxa"/>
          </w:tcPr>
          <w:p w14:paraId="6F287767" w14:textId="77777777" w:rsidR="006830E4" w:rsidRDefault="002B1E60">
            <w:pPr>
              <w:jc w:val="center"/>
              <w:rPr>
                <w:rFonts w:ascii="Arial" w:eastAsia="Arial" w:hAnsi="Arial" w:cs="Arial"/>
              </w:rPr>
            </w:pPr>
            <w:proofErr w:type="spellStart"/>
            <w:r>
              <w:rPr>
                <w:rFonts w:ascii="Arial" w:eastAsia="Arial" w:hAnsi="Arial" w:cs="Arial"/>
              </w:rPr>
              <w:t>Clasificación</w:t>
            </w:r>
            <w:proofErr w:type="spellEnd"/>
            <w:r>
              <w:rPr>
                <w:rFonts w:ascii="Arial" w:eastAsia="Arial" w:hAnsi="Arial" w:cs="Arial"/>
              </w:rPr>
              <w:t xml:space="preserve"> </w:t>
            </w:r>
          </w:p>
        </w:tc>
      </w:tr>
      <w:tr w:rsidR="006830E4" w14:paraId="50D8D567" w14:textId="77777777">
        <w:trPr>
          <w:trHeight w:val="227"/>
        </w:trPr>
        <w:tc>
          <w:tcPr>
            <w:tcW w:w="2341" w:type="dxa"/>
          </w:tcPr>
          <w:p w14:paraId="18E1B222" w14:textId="09CA333B" w:rsidR="006830E4" w:rsidRDefault="002B1E60">
            <w:pPr>
              <w:jc w:val="center"/>
              <w:rPr>
                <w:rFonts w:ascii="Arial" w:eastAsia="Arial" w:hAnsi="Arial" w:cs="Arial"/>
              </w:rPr>
            </w:pPr>
            <w:r>
              <w:rPr>
                <w:rFonts w:ascii="Arial" w:eastAsia="Arial" w:hAnsi="Arial" w:cs="Arial"/>
              </w:rPr>
              <w:lastRenderedPageBreak/>
              <w:t>2.</w:t>
            </w:r>
            <w:r w:rsidR="004B1804">
              <w:rPr>
                <w:rFonts w:ascii="Arial" w:eastAsia="Arial" w:hAnsi="Arial" w:cs="Arial"/>
              </w:rPr>
              <w:t>1</w:t>
            </w:r>
            <w:r>
              <w:rPr>
                <w:rFonts w:ascii="Arial" w:eastAsia="Arial" w:hAnsi="Arial" w:cs="Arial"/>
              </w:rPr>
              <w:t>.2.02.02.008</w:t>
            </w:r>
          </w:p>
        </w:tc>
        <w:tc>
          <w:tcPr>
            <w:tcW w:w="3718" w:type="dxa"/>
          </w:tcPr>
          <w:p w14:paraId="257B9081" w14:textId="77777777" w:rsidR="006830E4" w:rsidRPr="00BB1C60" w:rsidRDefault="002B1E60">
            <w:pPr>
              <w:jc w:val="center"/>
              <w:rPr>
                <w:rFonts w:ascii="Arial" w:eastAsia="Arial" w:hAnsi="Arial" w:cs="Arial"/>
              </w:rPr>
            </w:pPr>
            <w:r w:rsidRPr="00BB1C60">
              <w:rPr>
                <w:rFonts w:ascii="Arial" w:eastAsia="Arial" w:hAnsi="Arial" w:cs="Arial"/>
              </w:rPr>
              <w:t>Servicios prestados a las empresas y servicios de producción</w:t>
            </w:r>
          </w:p>
        </w:tc>
        <w:tc>
          <w:tcPr>
            <w:tcW w:w="3229" w:type="dxa"/>
          </w:tcPr>
          <w:p w14:paraId="106369A7" w14:textId="77777777" w:rsidR="006830E4" w:rsidRDefault="002B1E60">
            <w:pPr>
              <w:jc w:val="center"/>
              <w:rPr>
                <w:rFonts w:ascii="Arial" w:eastAsia="Arial" w:hAnsi="Arial" w:cs="Arial"/>
              </w:rPr>
            </w:pPr>
            <w:proofErr w:type="spellStart"/>
            <w:r>
              <w:rPr>
                <w:rFonts w:ascii="Arial" w:eastAsia="Arial" w:hAnsi="Arial" w:cs="Arial"/>
              </w:rPr>
              <w:t>Funcionamiento</w:t>
            </w:r>
            <w:proofErr w:type="spellEnd"/>
          </w:p>
        </w:tc>
      </w:tr>
      <w:tr w:rsidR="006830E4" w14:paraId="749D00EF" w14:textId="77777777">
        <w:trPr>
          <w:trHeight w:val="227"/>
        </w:trPr>
        <w:tc>
          <w:tcPr>
            <w:tcW w:w="2341" w:type="dxa"/>
          </w:tcPr>
          <w:p w14:paraId="297FB0ED" w14:textId="28F648AC" w:rsidR="006830E4" w:rsidRDefault="002B1E60">
            <w:pPr>
              <w:jc w:val="center"/>
              <w:rPr>
                <w:rFonts w:ascii="Arial" w:eastAsia="Arial" w:hAnsi="Arial" w:cs="Arial"/>
              </w:rPr>
            </w:pPr>
            <w:r>
              <w:rPr>
                <w:rFonts w:ascii="Arial" w:eastAsia="Arial" w:hAnsi="Arial" w:cs="Arial"/>
              </w:rPr>
              <w:t>2.</w:t>
            </w:r>
            <w:r w:rsidR="004B1804">
              <w:rPr>
                <w:rFonts w:ascii="Arial" w:eastAsia="Arial" w:hAnsi="Arial" w:cs="Arial"/>
              </w:rPr>
              <w:t>1</w:t>
            </w:r>
            <w:r>
              <w:rPr>
                <w:rFonts w:ascii="Arial" w:eastAsia="Arial" w:hAnsi="Arial" w:cs="Arial"/>
              </w:rPr>
              <w:t>.2.02.02.009</w:t>
            </w:r>
          </w:p>
        </w:tc>
        <w:tc>
          <w:tcPr>
            <w:tcW w:w="3718" w:type="dxa"/>
          </w:tcPr>
          <w:p w14:paraId="22B34C24" w14:textId="77777777" w:rsidR="006830E4" w:rsidRPr="00BB1C60" w:rsidRDefault="002B1E60">
            <w:pPr>
              <w:jc w:val="center"/>
              <w:rPr>
                <w:rFonts w:ascii="Arial" w:eastAsia="Arial" w:hAnsi="Arial" w:cs="Arial"/>
              </w:rPr>
            </w:pPr>
            <w:r w:rsidRPr="00BB1C60">
              <w:rPr>
                <w:rFonts w:ascii="Arial" w:eastAsia="Arial" w:hAnsi="Arial" w:cs="Arial"/>
              </w:rPr>
              <w:t>Servicios para la comunidad, sociales y personales</w:t>
            </w:r>
          </w:p>
        </w:tc>
        <w:tc>
          <w:tcPr>
            <w:tcW w:w="3229" w:type="dxa"/>
          </w:tcPr>
          <w:p w14:paraId="537CC4F6" w14:textId="77777777" w:rsidR="006830E4" w:rsidRDefault="002B1E60">
            <w:pPr>
              <w:jc w:val="center"/>
              <w:rPr>
                <w:rFonts w:ascii="Arial" w:eastAsia="Arial" w:hAnsi="Arial" w:cs="Arial"/>
              </w:rPr>
            </w:pPr>
            <w:r>
              <w:rPr>
                <w:rFonts w:ascii="Arial" w:eastAsia="Arial" w:hAnsi="Arial" w:cs="Arial"/>
              </w:rPr>
              <w:t>Funcionamiento</w:t>
            </w:r>
          </w:p>
        </w:tc>
      </w:tr>
    </w:tbl>
    <w:p w14:paraId="4639BC6C" w14:textId="77777777" w:rsidR="006830E4" w:rsidRDefault="006830E4">
      <w:pPr>
        <w:jc w:val="both"/>
        <w:rPr>
          <w:rFonts w:ascii="Arial" w:eastAsia="Arial" w:hAnsi="Arial" w:cs="Arial"/>
        </w:rPr>
      </w:pPr>
    </w:p>
    <w:p w14:paraId="2FFE4EC8" w14:textId="77777777" w:rsidR="006830E4" w:rsidRDefault="002B1E60">
      <w:pPr>
        <w:jc w:val="both"/>
        <w:rPr>
          <w:rFonts w:ascii="Arial" w:eastAsia="Arial" w:hAnsi="Arial" w:cs="Arial"/>
        </w:rPr>
      </w:pPr>
      <w:r>
        <w:rPr>
          <w:rFonts w:ascii="Arial" w:eastAsia="Arial" w:hAnsi="Arial" w:cs="Arial"/>
        </w:rPr>
        <w:t>En este mismo sentido, el artículo segundo del Decreto anteriormente citado otorga atribuciones a los mismos sujetos, en las mismas condiciones para suscribir todos los actos y documentos pre contractuales, contractuales y poscontractuales de los contratos de prestación de servicios profesionales y de apoyo a la gestión, cuya fuente de financiación sean gastos de inversión con las siguientes Posiciones Presupuestales - POSPRE:</w:t>
      </w:r>
    </w:p>
    <w:p w14:paraId="4A211670" w14:textId="77777777" w:rsidR="006830E4" w:rsidRDefault="006830E4">
      <w:pPr>
        <w:jc w:val="both"/>
        <w:rPr>
          <w:rFonts w:ascii="Arial" w:eastAsia="Arial" w:hAnsi="Arial" w:cs="Arial"/>
        </w:rPr>
      </w:pPr>
    </w:p>
    <w:tbl>
      <w:tblPr>
        <w:tblStyle w:val="a2"/>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3"/>
        <w:gridCol w:w="3757"/>
        <w:gridCol w:w="3198"/>
      </w:tblGrid>
      <w:tr w:rsidR="006830E4" w14:paraId="76A6B773" w14:textId="77777777">
        <w:trPr>
          <w:trHeight w:val="454"/>
        </w:trPr>
        <w:tc>
          <w:tcPr>
            <w:tcW w:w="2333" w:type="dxa"/>
          </w:tcPr>
          <w:p w14:paraId="7266A0F9" w14:textId="77777777" w:rsidR="006830E4" w:rsidRDefault="002B1E60">
            <w:pPr>
              <w:jc w:val="center"/>
              <w:rPr>
                <w:rFonts w:ascii="Arial" w:eastAsia="Arial" w:hAnsi="Arial" w:cs="Arial"/>
              </w:rPr>
            </w:pPr>
            <w:proofErr w:type="spellStart"/>
            <w:r>
              <w:rPr>
                <w:rFonts w:ascii="Arial" w:eastAsia="Arial" w:hAnsi="Arial" w:cs="Arial"/>
              </w:rPr>
              <w:t>Código</w:t>
            </w:r>
            <w:proofErr w:type="spellEnd"/>
            <w:r>
              <w:rPr>
                <w:rFonts w:ascii="Arial" w:eastAsia="Arial" w:hAnsi="Arial" w:cs="Arial"/>
              </w:rPr>
              <w:t xml:space="preserve"> </w:t>
            </w:r>
            <w:proofErr w:type="spellStart"/>
            <w:r>
              <w:rPr>
                <w:rFonts w:ascii="Arial" w:eastAsia="Arial" w:hAnsi="Arial" w:cs="Arial"/>
              </w:rPr>
              <w:t>Completo</w:t>
            </w:r>
            <w:proofErr w:type="spellEnd"/>
          </w:p>
        </w:tc>
        <w:tc>
          <w:tcPr>
            <w:tcW w:w="3757" w:type="dxa"/>
          </w:tcPr>
          <w:p w14:paraId="663A6BF0" w14:textId="77777777" w:rsidR="006830E4" w:rsidRDefault="002B1E60">
            <w:pPr>
              <w:jc w:val="center"/>
              <w:rPr>
                <w:rFonts w:ascii="Arial" w:eastAsia="Arial" w:hAnsi="Arial" w:cs="Arial"/>
              </w:rPr>
            </w:pPr>
            <w:proofErr w:type="spellStart"/>
            <w:r>
              <w:rPr>
                <w:rFonts w:ascii="Arial" w:eastAsia="Arial" w:hAnsi="Arial" w:cs="Arial"/>
              </w:rPr>
              <w:t>Nombre</w:t>
            </w:r>
            <w:proofErr w:type="spellEnd"/>
            <w:r>
              <w:rPr>
                <w:rFonts w:ascii="Arial" w:eastAsia="Arial" w:hAnsi="Arial" w:cs="Arial"/>
              </w:rPr>
              <w:t xml:space="preserve"> de la </w:t>
            </w:r>
            <w:proofErr w:type="spellStart"/>
            <w:r>
              <w:rPr>
                <w:rFonts w:ascii="Arial" w:eastAsia="Arial" w:hAnsi="Arial" w:cs="Arial"/>
              </w:rPr>
              <w:t>Cuenta</w:t>
            </w:r>
            <w:proofErr w:type="spellEnd"/>
            <w:r>
              <w:rPr>
                <w:rFonts w:ascii="Arial" w:eastAsia="Arial" w:hAnsi="Arial" w:cs="Arial"/>
              </w:rPr>
              <w:t xml:space="preserve"> </w:t>
            </w:r>
          </w:p>
        </w:tc>
        <w:tc>
          <w:tcPr>
            <w:tcW w:w="3198" w:type="dxa"/>
          </w:tcPr>
          <w:p w14:paraId="6A4BBD36" w14:textId="77777777" w:rsidR="006830E4" w:rsidRDefault="002B1E60">
            <w:pPr>
              <w:jc w:val="center"/>
              <w:rPr>
                <w:rFonts w:ascii="Arial" w:eastAsia="Arial" w:hAnsi="Arial" w:cs="Arial"/>
              </w:rPr>
            </w:pPr>
            <w:proofErr w:type="spellStart"/>
            <w:r>
              <w:rPr>
                <w:rFonts w:ascii="Arial" w:eastAsia="Arial" w:hAnsi="Arial" w:cs="Arial"/>
              </w:rPr>
              <w:t>Clasificación</w:t>
            </w:r>
            <w:proofErr w:type="spellEnd"/>
          </w:p>
        </w:tc>
      </w:tr>
      <w:tr w:rsidR="006830E4" w14:paraId="7B0C58C7" w14:textId="77777777">
        <w:trPr>
          <w:trHeight w:val="227"/>
        </w:trPr>
        <w:tc>
          <w:tcPr>
            <w:tcW w:w="2333" w:type="dxa"/>
          </w:tcPr>
          <w:p w14:paraId="74D8BA20" w14:textId="77777777" w:rsidR="006830E4" w:rsidRDefault="002B1E60">
            <w:pPr>
              <w:jc w:val="center"/>
              <w:rPr>
                <w:rFonts w:ascii="Arial" w:eastAsia="Arial" w:hAnsi="Arial" w:cs="Arial"/>
              </w:rPr>
            </w:pPr>
            <w:r>
              <w:rPr>
                <w:rFonts w:ascii="Arial" w:eastAsia="Arial" w:hAnsi="Arial" w:cs="Arial"/>
              </w:rPr>
              <w:t>2.3.2.02.02.005</w:t>
            </w:r>
          </w:p>
        </w:tc>
        <w:tc>
          <w:tcPr>
            <w:tcW w:w="3757" w:type="dxa"/>
          </w:tcPr>
          <w:p w14:paraId="39694780" w14:textId="77777777" w:rsidR="006830E4" w:rsidRDefault="002B1E60">
            <w:pPr>
              <w:jc w:val="center"/>
              <w:rPr>
                <w:rFonts w:ascii="Arial" w:eastAsia="Arial" w:hAnsi="Arial" w:cs="Arial"/>
              </w:rPr>
            </w:pPr>
            <w:proofErr w:type="spellStart"/>
            <w:r>
              <w:rPr>
                <w:rFonts w:ascii="Arial" w:eastAsia="Arial" w:hAnsi="Arial" w:cs="Arial"/>
              </w:rPr>
              <w:t>Servicios</w:t>
            </w:r>
            <w:proofErr w:type="spellEnd"/>
            <w:r>
              <w:rPr>
                <w:rFonts w:ascii="Arial" w:eastAsia="Arial" w:hAnsi="Arial" w:cs="Arial"/>
              </w:rPr>
              <w:t xml:space="preserve"> de la Construcción </w:t>
            </w:r>
          </w:p>
        </w:tc>
        <w:tc>
          <w:tcPr>
            <w:tcW w:w="3198" w:type="dxa"/>
          </w:tcPr>
          <w:p w14:paraId="16E8C64E" w14:textId="77777777" w:rsidR="006830E4" w:rsidRDefault="002B1E60">
            <w:pPr>
              <w:jc w:val="center"/>
              <w:rPr>
                <w:rFonts w:ascii="Arial" w:eastAsia="Arial" w:hAnsi="Arial" w:cs="Arial"/>
              </w:rPr>
            </w:pPr>
            <w:r>
              <w:rPr>
                <w:rFonts w:ascii="Arial" w:eastAsia="Arial" w:hAnsi="Arial" w:cs="Arial"/>
              </w:rPr>
              <w:t>Inversión</w:t>
            </w:r>
          </w:p>
        </w:tc>
      </w:tr>
      <w:tr w:rsidR="006830E4" w14:paraId="030270B9" w14:textId="77777777">
        <w:trPr>
          <w:trHeight w:val="227"/>
        </w:trPr>
        <w:tc>
          <w:tcPr>
            <w:tcW w:w="2333" w:type="dxa"/>
          </w:tcPr>
          <w:p w14:paraId="23B6BE36" w14:textId="77777777" w:rsidR="006830E4" w:rsidRDefault="002B1E60">
            <w:pPr>
              <w:jc w:val="center"/>
              <w:rPr>
                <w:rFonts w:ascii="Arial" w:eastAsia="Arial" w:hAnsi="Arial" w:cs="Arial"/>
              </w:rPr>
            </w:pPr>
            <w:r>
              <w:rPr>
                <w:rFonts w:ascii="Arial" w:eastAsia="Arial" w:hAnsi="Arial" w:cs="Arial"/>
              </w:rPr>
              <w:t>2.3.2.02.02.008</w:t>
            </w:r>
          </w:p>
        </w:tc>
        <w:tc>
          <w:tcPr>
            <w:tcW w:w="3757" w:type="dxa"/>
          </w:tcPr>
          <w:p w14:paraId="34ABD118" w14:textId="77777777" w:rsidR="006830E4" w:rsidRPr="00BB1C60" w:rsidRDefault="002B1E60">
            <w:pPr>
              <w:jc w:val="center"/>
              <w:rPr>
                <w:rFonts w:ascii="Arial" w:eastAsia="Arial" w:hAnsi="Arial" w:cs="Arial"/>
              </w:rPr>
            </w:pPr>
            <w:r w:rsidRPr="00BB1C60">
              <w:rPr>
                <w:rFonts w:ascii="Arial" w:eastAsia="Arial" w:hAnsi="Arial" w:cs="Arial"/>
              </w:rPr>
              <w:t>Servicios prestados a las empresas y servicios de producción</w:t>
            </w:r>
          </w:p>
        </w:tc>
        <w:tc>
          <w:tcPr>
            <w:tcW w:w="3198" w:type="dxa"/>
          </w:tcPr>
          <w:p w14:paraId="3E815764" w14:textId="77777777" w:rsidR="006830E4" w:rsidRDefault="002B1E60">
            <w:pPr>
              <w:jc w:val="center"/>
              <w:rPr>
                <w:rFonts w:ascii="Arial" w:eastAsia="Arial" w:hAnsi="Arial" w:cs="Arial"/>
              </w:rPr>
            </w:pPr>
            <w:r>
              <w:rPr>
                <w:rFonts w:ascii="Arial" w:eastAsia="Arial" w:hAnsi="Arial" w:cs="Arial"/>
              </w:rPr>
              <w:t>Inversión</w:t>
            </w:r>
          </w:p>
        </w:tc>
      </w:tr>
      <w:tr w:rsidR="006830E4" w14:paraId="2F686BE3" w14:textId="77777777">
        <w:trPr>
          <w:trHeight w:val="227"/>
        </w:trPr>
        <w:tc>
          <w:tcPr>
            <w:tcW w:w="2333" w:type="dxa"/>
          </w:tcPr>
          <w:p w14:paraId="0FAB1112" w14:textId="77777777" w:rsidR="006830E4" w:rsidRDefault="002B1E60">
            <w:pPr>
              <w:jc w:val="center"/>
              <w:rPr>
                <w:rFonts w:ascii="Arial" w:eastAsia="Arial" w:hAnsi="Arial" w:cs="Arial"/>
              </w:rPr>
            </w:pPr>
            <w:r>
              <w:rPr>
                <w:rFonts w:ascii="Arial" w:eastAsia="Arial" w:hAnsi="Arial" w:cs="Arial"/>
              </w:rPr>
              <w:t>2.3.2.02.02.009</w:t>
            </w:r>
          </w:p>
        </w:tc>
        <w:tc>
          <w:tcPr>
            <w:tcW w:w="3757" w:type="dxa"/>
          </w:tcPr>
          <w:p w14:paraId="30BAAB4C" w14:textId="77777777" w:rsidR="006830E4" w:rsidRPr="00BB1C60" w:rsidRDefault="002B1E60">
            <w:pPr>
              <w:jc w:val="center"/>
              <w:rPr>
                <w:rFonts w:ascii="Arial" w:eastAsia="Arial" w:hAnsi="Arial" w:cs="Arial"/>
              </w:rPr>
            </w:pPr>
            <w:r w:rsidRPr="00BB1C60">
              <w:rPr>
                <w:rFonts w:ascii="Arial" w:eastAsia="Arial" w:hAnsi="Arial" w:cs="Arial"/>
              </w:rPr>
              <w:t>Servicios para la comunidad, sociales y personales</w:t>
            </w:r>
          </w:p>
        </w:tc>
        <w:tc>
          <w:tcPr>
            <w:tcW w:w="3198" w:type="dxa"/>
          </w:tcPr>
          <w:p w14:paraId="044A3F3B" w14:textId="77777777" w:rsidR="006830E4" w:rsidRDefault="002B1E60">
            <w:pPr>
              <w:jc w:val="center"/>
              <w:rPr>
                <w:rFonts w:ascii="Arial" w:eastAsia="Arial" w:hAnsi="Arial" w:cs="Arial"/>
              </w:rPr>
            </w:pPr>
            <w:r>
              <w:rPr>
                <w:rFonts w:ascii="Arial" w:eastAsia="Arial" w:hAnsi="Arial" w:cs="Arial"/>
              </w:rPr>
              <w:t>Inversión</w:t>
            </w:r>
          </w:p>
        </w:tc>
      </w:tr>
    </w:tbl>
    <w:p w14:paraId="53FFB8CF" w14:textId="77777777" w:rsidR="006830E4" w:rsidRDefault="006830E4">
      <w:pPr>
        <w:jc w:val="both"/>
        <w:rPr>
          <w:rFonts w:ascii="Arial" w:eastAsia="Arial" w:hAnsi="Arial" w:cs="Arial"/>
        </w:rPr>
      </w:pPr>
    </w:p>
    <w:p w14:paraId="1461B2C5" w14:textId="77777777" w:rsidR="006830E4" w:rsidRDefault="002B1E60">
      <w:pPr>
        <w:jc w:val="both"/>
        <w:rPr>
          <w:rFonts w:ascii="Arial" w:eastAsia="Arial" w:hAnsi="Arial" w:cs="Arial"/>
        </w:rPr>
      </w:pPr>
      <w:r>
        <w:rPr>
          <w:rFonts w:ascii="Arial" w:eastAsia="Arial" w:hAnsi="Arial" w:cs="Arial"/>
        </w:rPr>
        <w:t>Vale la pena advertir que las atribuciones otorgadas por el señor Alcalde tienen una condición pro tempore, comoquiera que el decreto en mención señala que los contratos que se celebren en desarrollo de la delegación realizada tendrán plazo máximo hasta el treinta (30) de junio de 2026.</w:t>
      </w:r>
    </w:p>
    <w:p w14:paraId="0313F3AE" w14:textId="77777777" w:rsidR="006830E4" w:rsidRDefault="006830E4">
      <w:pPr>
        <w:jc w:val="both"/>
        <w:rPr>
          <w:rFonts w:ascii="Arial" w:eastAsia="Arial" w:hAnsi="Arial" w:cs="Arial"/>
        </w:rPr>
      </w:pPr>
    </w:p>
    <w:p w14:paraId="2F7811F5" w14:textId="77777777" w:rsidR="006830E4" w:rsidRDefault="002B1E60">
      <w:pPr>
        <w:jc w:val="both"/>
        <w:rPr>
          <w:rFonts w:ascii="Arial" w:eastAsia="Arial" w:hAnsi="Arial" w:cs="Arial"/>
        </w:rPr>
      </w:pPr>
      <w:r>
        <w:rPr>
          <w:rFonts w:ascii="Arial" w:eastAsia="Arial" w:hAnsi="Arial" w:cs="Arial"/>
        </w:rPr>
        <w:t>Teniendo en cuenta que el objeto a contratar se encuentra sujeto a la necesidad del servicio del organismo, entendiéndose que su duración es por el tiempo limitado e indispensable para ejecutar las obligaciones contractuales, el futuro contratista estará sujeto a la coordinación de las actividades a desarrollar y a las orientaciones que sobre el particular le imparta el supervisor, conservando en todo caso plena autonomía para la ejecución eficiente del contrato. Sin que ello implique que exista subordinación, ni relación laboral o dependencia alguna frente al Distrito Especial de Santiago de Cali.</w:t>
      </w:r>
    </w:p>
    <w:p w14:paraId="2C55C33E" w14:textId="77777777" w:rsidR="006830E4" w:rsidRDefault="006830E4">
      <w:pPr>
        <w:jc w:val="both"/>
        <w:rPr>
          <w:rFonts w:ascii="Arial" w:eastAsia="Arial" w:hAnsi="Arial" w:cs="Arial"/>
        </w:rPr>
      </w:pPr>
    </w:p>
    <w:p w14:paraId="712FE6D4" w14:textId="007A65CF" w:rsidR="006830E4" w:rsidRDefault="002B1E60">
      <w:pPr>
        <w:pBdr>
          <w:top w:val="nil"/>
          <w:left w:val="nil"/>
          <w:bottom w:val="nil"/>
          <w:right w:val="nil"/>
          <w:between w:val="nil"/>
        </w:pBdr>
        <w:jc w:val="both"/>
        <w:rPr>
          <w:rFonts w:ascii="Arial" w:eastAsia="Arial" w:hAnsi="Arial" w:cs="Arial"/>
          <w:color w:val="000000"/>
        </w:rPr>
      </w:pPr>
      <w:bookmarkStart w:id="2" w:name="_heading=h.9jg261erdjfx" w:colFirst="0" w:colLast="0"/>
      <w:bookmarkEnd w:id="2"/>
      <w:r>
        <w:rPr>
          <w:rFonts w:ascii="Arial" w:eastAsia="Arial" w:hAnsi="Arial" w:cs="Arial"/>
          <w:color w:val="000000"/>
        </w:rPr>
        <w:lastRenderedPageBreak/>
        <w:t>Mediante Decreto No. 4112.010.20.1049 del 17 de diciembre de 2025, el Alcalde Distrital expidió el presupuesto General de Rentas y Recursos de Capital y apropiaciones presupuestales para gastos de Santiago de Cali para la vigencia comprendida entre el 01 de enero y 31 de diciembre del año 2026, el cual se liquidó a través del Decreto No. 4112.010.20.1069 de diciembre 23 de 2025.</w:t>
      </w:r>
    </w:p>
    <w:p w14:paraId="55B753E4" w14:textId="77777777" w:rsidR="006830E4" w:rsidRDefault="006830E4">
      <w:pPr>
        <w:jc w:val="both"/>
        <w:rPr>
          <w:rFonts w:ascii="Arial" w:eastAsia="Arial" w:hAnsi="Arial" w:cs="Arial"/>
        </w:rPr>
      </w:pPr>
    </w:p>
    <w:p w14:paraId="751A3BD9" w14:textId="77777777" w:rsidR="006830E4" w:rsidRDefault="002B1E60">
      <w:pPr>
        <w:jc w:val="both"/>
        <w:rPr>
          <w:rFonts w:ascii="Arial" w:eastAsia="Arial" w:hAnsi="Arial" w:cs="Arial"/>
        </w:rPr>
      </w:pPr>
      <w:r>
        <w:rPr>
          <w:rFonts w:ascii="Arial" w:eastAsia="Arial" w:hAnsi="Arial" w:cs="Arial"/>
        </w:rPr>
        <w:t>La presente contratación deberá regirse por el Decreto N° 411.0.20.0956 de diciembre 13 de 2023, mediante el cual se adoptó el Manual de Contratación de la Administración Central de Santiago de Cali y sus Anexos, así como las disposiciones que lo modifiquen, adicionen o complementen, siguiendo los parámetros previstos por Colombia Compra Eficiente en virtud de las facultades conferidas por el Decreto 1082 de 2015.</w:t>
      </w:r>
    </w:p>
    <w:p w14:paraId="0A76F4DD" w14:textId="77777777" w:rsidR="006830E4" w:rsidRDefault="002B1E60">
      <w:pPr>
        <w:pStyle w:val="Ttulo1"/>
        <w:numPr>
          <w:ilvl w:val="0"/>
          <w:numId w:val="8"/>
        </w:numPr>
        <w:rPr>
          <w:b w:val="0"/>
          <w:bCs w:val="0"/>
        </w:rPr>
      </w:pPr>
      <w:r>
        <w:rPr>
          <w:b w:val="0"/>
          <w:bCs w:val="0"/>
        </w:rPr>
        <w:t>CLASIFICACIÓN UNSPSC</w:t>
      </w:r>
    </w:p>
    <w:p w14:paraId="109C6DAC" w14:textId="77777777" w:rsidR="006830E4" w:rsidRDefault="006830E4">
      <w:pPr>
        <w:jc w:val="both"/>
        <w:rPr>
          <w:rFonts w:ascii="Arial" w:eastAsia="Arial" w:hAnsi="Arial" w:cs="Arial"/>
          <w:i/>
          <w:iCs/>
        </w:rPr>
      </w:pPr>
    </w:p>
    <w:tbl>
      <w:tblPr>
        <w:tblStyle w:val="a3"/>
        <w:tblW w:w="9421" w:type="dxa"/>
        <w:jc w:val="center"/>
        <w:tblLayout w:type="fixed"/>
        <w:tblLook w:val="0400" w:firstRow="0" w:lastRow="0" w:firstColumn="0" w:lastColumn="0" w:noHBand="0" w:noVBand="1"/>
      </w:tblPr>
      <w:tblGrid>
        <w:gridCol w:w="1766"/>
        <w:gridCol w:w="1786"/>
        <w:gridCol w:w="1559"/>
        <w:gridCol w:w="1559"/>
        <w:gridCol w:w="2751"/>
      </w:tblGrid>
      <w:tr w:rsidR="006830E4" w14:paraId="1056E79C" w14:textId="77777777">
        <w:trPr>
          <w:trHeight w:val="300"/>
          <w:jc w:val="center"/>
        </w:trPr>
        <w:tc>
          <w:tcPr>
            <w:tcW w:w="176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C28197A" w14:textId="77777777" w:rsidR="006830E4" w:rsidRDefault="002B1E60">
            <w:pPr>
              <w:jc w:val="center"/>
              <w:rPr>
                <w:rFonts w:ascii="Arial" w:eastAsia="Arial" w:hAnsi="Arial" w:cs="Arial"/>
                <w:sz w:val="22"/>
                <w:szCs w:val="22"/>
              </w:rPr>
            </w:pPr>
            <w:r>
              <w:rPr>
                <w:rFonts w:ascii="Arial" w:eastAsia="Arial" w:hAnsi="Arial" w:cs="Arial"/>
                <w:sz w:val="22"/>
                <w:szCs w:val="22"/>
              </w:rPr>
              <w:t>Código</w:t>
            </w:r>
          </w:p>
        </w:tc>
        <w:tc>
          <w:tcPr>
            <w:tcW w:w="1786" w:type="dxa"/>
            <w:tcBorders>
              <w:top w:val="single" w:sz="4" w:space="0" w:color="BFBFBF"/>
              <w:left w:val="nil"/>
              <w:bottom w:val="single" w:sz="4" w:space="0" w:color="BFBFBF"/>
              <w:right w:val="single" w:sz="4" w:space="0" w:color="BFBFBF"/>
            </w:tcBorders>
            <w:shd w:val="clear" w:color="auto" w:fill="F2F2F2"/>
            <w:vAlign w:val="center"/>
          </w:tcPr>
          <w:p w14:paraId="09664DCB" w14:textId="77777777" w:rsidR="006830E4" w:rsidRDefault="002B1E60">
            <w:pPr>
              <w:jc w:val="center"/>
              <w:rPr>
                <w:rFonts w:ascii="Arial" w:eastAsia="Arial" w:hAnsi="Arial" w:cs="Arial"/>
                <w:sz w:val="22"/>
                <w:szCs w:val="22"/>
              </w:rPr>
            </w:pPr>
            <w:r>
              <w:rPr>
                <w:rFonts w:ascii="Arial" w:eastAsia="Arial" w:hAnsi="Arial" w:cs="Arial"/>
                <w:sz w:val="22"/>
                <w:szCs w:val="22"/>
              </w:rPr>
              <w:t>Segmento</w:t>
            </w:r>
          </w:p>
        </w:tc>
        <w:tc>
          <w:tcPr>
            <w:tcW w:w="1559" w:type="dxa"/>
            <w:tcBorders>
              <w:top w:val="single" w:sz="4" w:space="0" w:color="BFBFBF"/>
              <w:left w:val="nil"/>
              <w:bottom w:val="single" w:sz="4" w:space="0" w:color="BFBFBF"/>
              <w:right w:val="single" w:sz="4" w:space="0" w:color="BFBFBF"/>
            </w:tcBorders>
            <w:shd w:val="clear" w:color="auto" w:fill="F2F2F2"/>
            <w:vAlign w:val="center"/>
          </w:tcPr>
          <w:p w14:paraId="34C30A83" w14:textId="77777777" w:rsidR="006830E4" w:rsidRDefault="002B1E60">
            <w:pPr>
              <w:jc w:val="center"/>
              <w:rPr>
                <w:rFonts w:ascii="Arial" w:eastAsia="Arial" w:hAnsi="Arial" w:cs="Arial"/>
                <w:sz w:val="22"/>
                <w:szCs w:val="22"/>
              </w:rPr>
            </w:pPr>
            <w:r>
              <w:rPr>
                <w:rFonts w:ascii="Arial" w:eastAsia="Arial" w:hAnsi="Arial" w:cs="Arial"/>
                <w:sz w:val="22"/>
                <w:szCs w:val="22"/>
              </w:rPr>
              <w:t>Familia</w:t>
            </w:r>
          </w:p>
        </w:tc>
        <w:tc>
          <w:tcPr>
            <w:tcW w:w="1559" w:type="dxa"/>
            <w:tcBorders>
              <w:top w:val="single" w:sz="4" w:space="0" w:color="BFBFBF"/>
              <w:left w:val="nil"/>
              <w:bottom w:val="single" w:sz="4" w:space="0" w:color="BFBFBF"/>
              <w:right w:val="single" w:sz="4" w:space="0" w:color="BFBFBF"/>
            </w:tcBorders>
            <w:shd w:val="clear" w:color="auto" w:fill="F2F2F2"/>
            <w:vAlign w:val="center"/>
          </w:tcPr>
          <w:p w14:paraId="39770C0C" w14:textId="77777777" w:rsidR="006830E4" w:rsidRDefault="002B1E60">
            <w:pPr>
              <w:jc w:val="center"/>
              <w:rPr>
                <w:rFonts w:ascii="Arial" w:eastAsia="Arial" w:hAnsi="Arial" w:cs="Arial"/>
                <w:sz w:val="22"/>
                <w:szCs w:val="22"/>
              </w:rPr>
            </w:pPr>
            <w:r>
              <w:rPr>
                <w:rFonts w:ascii="Arial" w:eastAsia="Arial" w:hAnsi="Arial" w:cs="Arial"/>
                <w:sz w:val="22"/>
                <w:szCs w:val="22"/>
              </w:rPr>
              <w:t>Clase</w:t>
            </w:r>
          </w:p>
        </w:tc>
        <w:tc>
          <w:tcPr>
            <w:tcW w:w="2751" w:type="dxa"/>
            <w:tcBorders>
              <w:top w:val="single" w:sz="4" w:space="0" w:color="BFBFBF"/>
              <w:left w:val="nil"/>
              <w:bottom w:val="single" w:sz="4" w:space="0" w:color="BFBFBF"/>
              <w:right w:val="single" w:sz="4" w:space="0" w:color="BFBFBF"/>
            </w:tcBorders>
            <w:shd w:val="clear" w:color="auto" w:fill="F2F2F2"/>
            <w:vAlign w:val="center"/>
          </w:tcPr>
          <w:p w14:paraId="2715F4A3" w14:textId="77777777" w:rsidR="006830E4" w:rsidRDefault="002B1E60">
            <w:pPr>
              <w:jc w:val="center"/>
              <w:rPr>
                <w:rFonts w:ascii="Arial" w:eastAsia="Arial" w:hAnsi="Arial" w:cs="Arial"/>
                <w:sz w:val="22"/>
                <w:szCs w:val="22"/>
              </w:rPr>
            </w:pPr>
            <w:r>
              <w:rPr>
                <w:rFonts w:ascii="Arial" w:eastAsia="Arial" w:hAnsi="Arial" w:cs="Arial"/>
                <w:sz w:val="22"/>
                <w:szCs w:val="22"/>
              </w:rPr>
              <w:t>Producto</w:t>
            </w:r>
          </w:p>
        </w:tc>
      </w:tr>
      <w:tr w:rsidR="006830E4" w14:paraId="0F2325CA" w14:textId="77777777">
        <w:trPr>
          <w:trHeight w:val="300"/>
          <w:jc w:val="center"/>
        </w:trPr>
        <w:tc>
          <w:tcPr>
            <w:tcW w:w="1766" w:type="dxa"/>
            <w:tcBorders>
              <w:top w:val="nil"/>
              <w:left w:val="single" w:sz="4" w:space="0" w:color="BFBFBF"/>
              <w:bottom w:val="single" w:sz="4" w:space="0" w:color="BFBFBF"/>
              <w:right w:val="single" w:sz="4" w:space="0" w:color="BFBFBF"/>
            </w:tcBorders>
            <w:vAlign w:val="center"/>
          </w:tcPr>
          <w:p w14:paraId="71000FB4" w14:textId="77777777" w:rsidR="006830E4" w:rsidRDefault="002B1E60">
            <w:pPr>
              <w:jc w:val="center"/>
              <w:rPr>
                <w:rFonts w:ascii="Arial" w:eastAsia="Arial" w:hAnsi="Arial" w:cs="Arial"/>
                <w:sz w:val="22"/>
                <w:szCs w:val="22"/>
              </w:rPr>
            </w:pPr>
            <w:r>
              <w:rPr>
                <w:rFonts w:ascii="Arial" w:eastAsia="Arial" w:hAnsi="Arial" w:cs="Arial"/>
                <w:sz w:val="22"/>
                <w:szCs w:val="22"/>
              </w:rPr>
              <w:t>80111501</w:t>
            </w:r>
          </w:p>
        </w:tc>
        <w:tc>
          <w:tcPr>
            <w:tcW w:w="1786" w:type="dxa"/>
            <w:tcBorders>
              <w:top w:val="nil"/>
              <w:left w:val="nil"/>
              <w:bottom w:val="single" w:sz="4" w:space="0" w:color="BFBFBF"/>
              <w:right w:val="single" w:sz="4" w:space="0" w:color="BFBFBF"/>
            </w:tcBorders>
            <w:vAlign w:val="center"/>
          </w:tcPr>
          <w:p w14:paraId="2A6769E6" w14:textId="77777777" w:rsidR="006830E4" w:rsidRDefault="002B1E60">
            <w:pPr>
              <w:jc w:val="center"/>
              <w:rPr>
                <w:rFonts w:ascii="Arial" w:eastAsia="Arial" w:hAnsi="Arial" w:cs="Arial"/>
                <w:sz w:val="22"/>
                <w:szCs w:val="22"/>
              </w:rPr>
            </w:pPr>
            <w:r>
              <w:rPr>
                <w:rFonts w:ascii="Arial" w:eastAsia="Arial" w:hAnsi="Arial" w:cs="Arial"/>
                <w:sz w:val="22"/>
                <w:szCs w:val="22"/>
              </w:rPr>
              <w:t>80000000</w:t>
            </w:r>
          </w:p>
        </w:tc>
        <w:tc>
          <w:tcPr>
            <w:tcW w:w="1559" w:type="dxa"/>
            <w:tcBorders>
              <w:top w:val="nil"/>
              <w:left w:val="nil"/>
              <w:bottom w:val="single" w:sz="4" w:space="0" w:color="BFBFBF"/>
              <w:right w:val="single" w:sz="4" w:space="0" w:color="BFBFBF"/>
            </w:tcBorders>
            <w:vAlign w:val="center"/>
          </w:tcPr>
          <w:p w14:paraId="5C56599F" w14:textId="77777777" w:rsidR="006830E4" w:rsidRDefault="002B1E60">
            <w:pPr>
              <w:jc w:val="center"/>
              <w:rPr>
                <w:rFonts w:ascii="Arial" w:eastAsia="Arial" w:hAnsi="Arial" w:cs="Arial"/>
                <w:sz w:val="22"/>
                <w:szCs w:val="22"/>
              </w:rPr>
            </w:pPr>
            <w:r>
              <w:rPr>
                <w:rFonts w:ascii="Arial" w:eastAsia="Arial" w:hAnsi="Arial" w:cs="Arial"/>
                <w:sz w:val="22"/>
                <w:szCs w:val="22"/>
              </w:rPr>
              <w:t>80110000</w:t>
            </w:r>
          </w:p>
        </w:tc>
        <w:tc>
          <w:tcPr>
            <w:tcW w:w="1559" w:type="dxa"/>
            <w:tcBorders>
              <w:top w:val="nil"/>
              <w:left w:val="nil"/>
              <w:bottom w:val="single" w:sz="4" w:space="0" w:color="BFBFBF"/>
              <w:right w:val="single" w:sz="4" w:space="0" w:color="BFBFBF"/>
            </w:tcBorders>
            <w:vAlign w:val="center"/>
          </w:tcPr>
          <w:p w14:paraId="77B90405" w14:textId="77777777" w:rsidR="006830E4" w:rsidRDefault="002B1E60">
            <w:pPr>
              <w:jc w:val="center"/>
              <w:rPr>
                <w:rFonts w:ascii="Arial" w:eastAsia="Arial" w:hAnsi="Arial" w:cs="Arial"/>
                <w:sz w:val="22"/>
                <w:szCs w:val="22"/>
              </w:rPr>
            </w:pPr>
            <w:r>
              <w:rPr>
                <w:rFonts w:ascii="Arial" w:eastAsia="Arial" w:hAnsi="Arial" w:cs="Arial"/>
                <w:sz w:val="22"/>
                <w:szCs w:val="22"/>
              </w:rPr>
              <w:t>80111500</w:t>
            </w:r>
          </w:p>
        </w:tc>
        <w:tc>
          <w:tcPr>
            <w:tcW w:w="2751" w:type="dxa"/>
            <w:tcBorders>
              <w:top w:val="nil"/>
              <w:left w:val="nil"/>
              <w:bottom w:val="single" w:sz="4" w:space="0" w:color="BFBFBF"/>
              <w:right w:val="single" w:sz="4" w:space="0" w:color="BFBFBF"/>
            </w:tcBorders>
            <w:vAlign w:val="center"/>
          </w:tcPr>
          <w:p w14:paraId="0FDC3D2A" w14:textId="77777777" w:rsidR="006830E4" w:rsidRDefault="002B1E60">
            <w:pPr>
              <w:jc w:val="center"/>
              <w:rPr>
                <w:rFonts w:ascii="Arial" w:eastAsia="Arial" w:hAnsi="Arial" w:cs="Arial"/>
                <w:sz w:val="22"/>
                <w:szCs w:val="22"/>
              </w:rPr>
            </w:pPr>
            <w:r>
              <w:rPr>
                <w:rFonts w:ascii="Arial" w:eastAsia="Arial" w:hAnsi="Arial" w:cs="Arial"/>
                <w:sz w:val="22"/>
                <w:szCs w:val="22"/>
              </w:rPr>
              <w:t>80111501</w:t>
            </w:r>
          </w:p>
        </w:tc>
      </w:tr>
      <w:tr w:rsidR="006830E4" w14:paraId="2B1B2597" w14:textId="77777777">
        <w:trPr>
          <w:trHeight w:val="300"/>
          <w:jc w:val="center"/>
        </w:trPr>
        <w:tc>
          <w:tcPr>
            <w:tcW w:w="1766" w:type="dxa"/>
            <w:tcBorders>
              <w:top w:val="nil"/>
              <w:left w:val="single" w:sz="4" w:space="0" w:color="BFBFBF"/>
              <w:bottom w:val="single" w:sz="4" w:space="0" w:color="BFBFBF"/>
              <w:right w:val="single" w:sz="4" w:space="0" w:color="BFBFBF"/>
            </w:tcBorders>
            <w:vAlign w:val="center"/>
          </w:tcPr>
          <w:p w14:paraId="526D6C55" w14:textId="77777777" w:rsidR="006830E4" w:rsidRDefault="006830E4">
            <w:pPr>
              <w:jc w:val="center"/>
              <w:rPr>
                <w:rFonts w:ascii="Arial" w:eastAsia="Arial" w:hAnsi="Arial" w:cs="Arial"/>
                <w:sz w:val="22"/>
                <w:szCs w:val="22"/>
              </w:rPr>
            </w:pPr>
          </w:p>
        </w:tc>
        <w:tc>
          <w:tcPr>
            <w:tcW w:w="1786" w:type="dxa"/>
            <w:tcBorders>
              <w:top w:val="nil"/>
              <w:left w:val="nil"/>
              <w:bottom w:val="single" w:sz="4" w:space="0" w:color="BFBFBF"/>
              <w:right w:val="single" w:sz="4" w:space="0" w:color="BFBFBF"/>
            </w:tcBorders>
            <w:vAlign w:val="center"/>
          </w:tcPr>
          <w:p w14:paraId="4AE1CA53" w14:textId="77777777" w:rsidR="006830E4" w:rsidRPr="00BB1C60" w:rsidRDefault="002B1E60">
            <w:pPr>
              <w:jc w:val="center"/>
              <w:rPr>
                <w:rFonts w:ascii="Arial" w:eastAsia="Arial" w:hAnsi="Arial" w:cs="Arial"/>
                <w:sz w:val="22"/>
                <w:szCs w:val="22"/>
              </w:rPr>
            </w:pPr>
            <w:r w:rsidRPr="00BB1C60">
              <w:rPr>
                <w:rFonts w:ascii="Arial" w:eastAsia="Arial" w:hAnsi="Arial" w:cs="Arial"/>
                <w:sz w:val="22"/>
                <w:szCs w:val="22"/>
              </w:rPr>
              <w:t>Servicios de gestión, servicios profesionales de empresa y servicios administrativos.</w:t>
            </w:r>
          </w:p>
        </w:tc>
        <w:tc>
          <w:tcPr>
            <w:tcW w:w="1559" w:type="dxa"/>
            <w:tcBorders>
              <w:top w:val="nil"/>
              <w:left w:val="nil"/>
              <w:bottom w:val="single" w:sz="4" w:space="0" w:color="BFBFBF"/>
              <w:right w:val="single" w:sz="4" w:space="0" w:color="BFBFBF"/>
            </w:tcBorders>
            <w:vAlign w:val="center"/>
          </w:tcPr>
          <w:p w14:paraId="531BBD00" w14:textId="77777777" w:rsidR="006830E4" w:rsidRDefault="002B1E60">
            <w:pPr>
              <w:jc w:val="center"/>
              <w:rPr>
                <w:rFonts w:ascii="Arial" w:eastAsia="Arial" w:hAnsi="Arial" w:cs="Arial"/>
                <w:sz w:val="22"/>
                <w:szCs w:val="22"/>
              </w:rPr>
            </w:pPr>
            <w:r>
              <w:rPr>
                <w:rFonts w:ascii="Arial" w:eastAsia="Arial" w:hAnsi="Arial" w:cs="Arial"/>
                <w:sz w:val="22"/>
                <w:szCs w:val="22"/>
              </w:rPr>
              <w:t>Servicios de recursos humanos.</w:t>
            </w:r>
          </w:p>
        </w:tc>
        <w:tc>
          <w:tcPr>
            <w:tcW w:w="1559" w:type="dxa"/>
            <w:tcBorders>
              <w:top w:val="nil"/>
              <w:left w:val="nil"/>
              <w:bottom w:val="single" w:sz="4" w:space="0" w:color="BFBFBF"/>
              <w:right w:val="single" w:sz="4" w:space="0" w:color="BFBFBF"/>
            </w:tcBorders>
            <w:vAlign w:val="center"/>
          </w:tcPr>
          <w:p w14:paraId="6A2E8396" w14:textId="77777777" w:rsidR="006830E4" w:rsidRDefault="002B1E60">
            <w:pPr>
              <w:jc w:val="center"/>
              <w:rPr>
                <w:rFonts w:ascii="Arial" w:eastAsia="Arial" w:hAnsi="Arial" w:cs="Arial"/>
                <w:sz w:val="22"/>
                <w:szCs w:val="22"/>
              </w:rPr>
            </w:pPr>
            <w:r>
              <w:rPr>
                <w:rFonts w:ascii="Arial" w:eastAsia="Arial" w:hAnsi="Arial" w:cs="Arial"/>
                <w:sz w:val="22"/>
                <w:szCs w:val="22"/>
              </w:rPr>
              <w:t>Desarrollo de recursos humanos.</w:t>
            </w:r>
          </w:p>
        </w:tc>
        <w:tc>
          <w:tcPr>
            <w:tcW w:w="2751" w:type="dxa"/>
            <w:tcBorders>
              <w:top w:val="nil"/>
              <w:left w:val="nil"/>
              <w:bottom w:val="single" w:sz="4" w:space="0" w:color="BFBFBF"/>
              <w:right w:val="single" w:sz="4" w:space="0" w:color="BFBFBF"/>
            </w:tcBorders>
            <w:vAlign w:val="center"/>
          </w:tcPr>
          <w:p w14:paraId="157B027D" w14:textId="77777777" w:rsidR="006830E4" w:rsidRPr="00BB1C60" w:rsidRDefault="002B1E60">
            <w:pPr>
              <w:jc w:val="center"/>
              <w:rPr>
                <w:rFonts w:ascii="Arial" w:eastAsia="Arial" w:hAnsi="Arial" w:cs="Arial"/>
                <w:sz w:val="22"/>
                <w:szCs w:val="22"/>
              </w:rPr>
            </w:pPr>
            <w:r w:rsidRPr="00BB1C60">
              <w:rPr>
                <w:rFonts w:ascii="Arial" w:eastAsia="Arial" w:hAnsi="Arial" w:cs="Arial"/>
                <w:sz w:val="22"/>
                <w:szCs w:val="22"/>
              </w:rPr>
              <w:t>Perfeccionamiento de la función de gestión.</w:t>
            </w:r>
          </w:p>
        </w:tc>
      </w:tr>
      <w:tr w:rsidR="006830E4" w14:paraId="6D106FC4" w14:textId="77777777">
        <w:trPr>
          <w:trHeight w:val="300"/>
          <w:jc w:val="center"/>
        </w:trPr>
        <w:tc>
          <w:tcPr>
            <w:tcW w:w="1766" w:type="dxa"/>
            <w:tcBorders>
              <w:top w:val="nil"/>
              <w:left w:val="single" w:sz="4" w:space="0" w:color="BFBFBF"/>
              <w:bottom w:val="single" w:sz="4" w:space="0" w:color="BFBFBF"/>
              <w:right w:val="single" w:sz="4" w:space="0" w:color="BFBFBF"/>
            </w:tcBorders>
            <w:vAlign w:val="center"/>
          </w:tcPr>
          <w:p w14:paraId="4B7DE3D4" w14:textId="77777777" w:rsidR="006830E4" w:rsidRDefault="002B1E60">
            <w:pPr>
              <w:jc w:val="center"/>
              <w:rPr>
                <w:rFonts w:ascii="Arial" w:eastAsia="Arial" w:hAnsi="Arial" w:cs="Arial"/>
                <w:sz w:val="22"/>
                <w:szCs w:val="22"/>
              </w:rPr>
            </w:pPr>
            <w:r>
              <w:rPr>
                <w:rFonts w:ascii="Arial" w:eastAsia="Arial" w:hAnsi="Arial" w:cs="Arial"/>
                <w:sz w:val="22"/>
                <w:szCs w:val="22"/>
              </w:rPr>
              <w:t>80111501</w:t>
            </w:r>
          </w:p>
        </w:tc>
        <w:tc>
          <w:tcPr>
            <w:tcW w:w="1786" w:type="dxa"/>
            <w:tcBorders>
              <w:top w:val="nil"/>
              <w:left w:val="nil"/>
              <w:bottom w:val="single" w:sz="4" w:space="0" w:color="BFBFBF"/>
              <w:right w:val="single" w:sz="4" w:space="0" w:color="BFBFBF"/>
            </w:tcBorders>
            <w:vAlign w:val="center"/>
          </w:tcPr>
          <w:p w14:paraId="379A0AEA" w14:textId="77777777" w:rsidR="006830E4" w:rsidRDefault="002B1E60">
            <w:pPr>
              <w:jc w:val="center"/>
              <w:rPr>
                <w:rFonts w:ascii="Arial" w:eastAsia="Arial" w:hAnsi="Arial" w:cs="Arial"/>
                <w:sz w:val="22"/>
                <w:szCs w:val="22"/>
              </w:rPr>
            </w:pPr>
            <w:r>
              <w:rPr>
                <w:rFonts w:ascii="Arial" w:eastAsia="Arial" w:hAnsi="Arial" w:cs="Arial"/>
                <w:sz w:val="22"/>
                <w:szCs w:val="22"/>
              </w:rPr>
              <w:t>80000000</w:t>
            </w:r>
          </w:p>
        </w:tc>
        <w:tc>
          <w:tcPr>
            <w:tcW w:w="1559" w:type="dxa"/>
            <w:tcBorders>
              <w:top w:val="nil"/>
              <w:left w:val="nil"/>
              <w:bottom w:val="single" w:sz="4" w:space="0" w:color="BFBFBF"/>
              <w:right w:val="single" w:sz="4" w:space="0" w:color="BFBFBF"/>
            </w:tcBorders>
            <w:vAlign w:val="center"/>
          </w:tcPr>
          <w:p w14:paraId="2BA1971D" w14:textId="77777777" w:rsidR="006830E4" w:rsidRDefault="002B1E60">
            <w:pPr>
              <w:jc w:val="center"/>
              <w:rPr>
                <w:rFonts w:ascii="Arial" w:eastAsia="Arial" w:hAnsi="Arial" w:cs="Arial"/>
                <w:sz w:val="22"/>
                <w:szCs w:val="22"/>
              </w:rPr>
            </w:pPr>
            <w:r>
              <w:rPr>
                <w:rFonts w:ascii="Arial" w:eastAsia="Arial" w:hAnsi="Arial" w:cs="Arial"/>
                <w:sz w:val="22"/>
                <w:szCs w:val="22"/>
              </w:rPr>
              <w:t>80110000</w:t>
            </w:r>
          </w:p>
        </w:tc>
        <w:tc>
          <w:tcPr>
            <w:tcW w:w="1559" w:type="dxa"/>
            <w:tcBorders>
              <w:top w:val="nil"/>
              <w:left w:val="nil"/>
              <w:bottom w:val="single" w:sz="4" w:space="0" w:color="BFBFBF"/>
              <w:right w:val="single" w:sz="4" w:space="0" w:color="BFBFBF"/>
            </w:tcBorders>
            <w:vAlign w:val="center"/>
          </w:tcPr>
          <w:p w14:paraId="712F00C9" w14:textId="77777777" w:rsidR="006830E4" w:rsidRDefault="002B1E60">
            <w:pPr>
              <w:jc w:val="center"/>
              <w:rPr>
                <w:rFonts w:ascii="Arial" w:eastAsia="Arial" w:hAnsi="Arial" w:cs="Arial"/>
                <w:sz w:val="22"/>
                <w:szCs w:val="22"/>
              </w:rPr>
            </w:pPr>
            <w:r>
              <w:rPr>
                <w:rFonts w:ascii="Arial" w:eastAsia="Arial" w:hAnsi="Arial" w:cs="Arial"/>
                <w:sz w:val="22"/>
                <w:szCs w:val="22"/>
              </w:rPr>
              <w:t>80111500</w:t>
            </w:r>
          </w:p>
        </w:tc>
        <w:tc>
          <w:tcPr>
            <w:tcW w:w="2751" w:type="dxa"/>
            <w:tcBorders>
              <w:top w:val="nil"/>
              <w:left w:val="nil"/>
              <w:bottom w:val="single" w:sz="4" w:space="0" w:color="BFBFBF"/>
              <w:right w:val="single" w:sz="4" w:space="0" w:color="BFBFBF"/>
            </w:tcBorders>
            <w:vAlign w:val="center"/>
          </w:tcPr>
          <w:p w14:paraId="333E0346" w14:textId="77777777" w:rsidR="006830E4" w:rsidRDefault="002B1E60">
            <w:pPr>
              <w:jc w:val="center"/>
              <w:rPr>
                <w:rFonts w:ascii="Arial" w:eastAsia="Arial" w:hAnsi="Arial" w:cs="Arial"/>
                <w:sz w:val="22"/>
                <w:szCs w:val="22"/>
              </w:rPr>
            </w:pPr>
            <w:r>
              <w:rPr>
                <w:rFonts w:ascii="Arial" w:eastAsia="Arial" w:hAnsi="Arial" w:cs="Arial"/>
                <w:sz w:val="22"/>
                <w:szCs w:val="22"/>
              </w:rPr>
              <w:t>80111501</w:t>
            </w:r>
          </w:p>
        </w:tc>
      </w:tr>
    </w:tbl>
    <w:p w14:paraId="2A9C9C27" w14:textId="77777777" w:rsidR="006830E4" w:rsidRDefault="006830E4">
      <w:pPr>
        <w:jc w:val="both"/>
        <w:rPr>
          <w:rFonts w:ascii="Arial" w:eastAsia="Arial" w:hAnsi="Arial" w:cs="Arial"/>
        </w:rPr>
      </w:pPr>
    </w:p>
    <w:p w14:paraId="551F5803" w14:textId="77777777" w:rsidR="006830E4" w:rsidRDefault="002B1E60">
      <w:pPr>
        <w:pStyle w:val="Ttulo1"/>
        <w:numPr>
          <w:ilvl w:val="0"/>
          <w:numId w:val="8"/>
        </w:numPr>
        <w:rPr>
          <w:b w:val="0"/>
          <w:bCs w:val="0"/>
        </w:rPr>
      </w:pPr>
      <w:r>
        <w:rPr>
          <w:b w:val="0"/>
          <w:bCs w:val="0"/>
        </w:rPr>
        <w:t>¿HACE PARTE DEL PLAN ANUAL DE ADQUISICIONES (PAA) Y ESTAN IDENTIFICADOS LOS BIENES Y/O SERVICIOS?</w:t>
      </w:r>
    </w:p>
    <w:p w14:paraId="2E804EBF" w14:textId="77777777" w:rsidR="006830E4" w:rsidRDefault="006830E4">
      <w:pPr>
        <w:jc w:val="center"/>
        <w:rPr>
          <w:rFonts w:ascii="Arial" w:eastAsia="Arial" w:hAnsi="Arial" w:cs="Arial"/>
        </w:rPr>
      </w:pPr>
    </w:p>
    <w:p w14:paraId="0B59BF32" w14:textId="77777777" w:rsidR="006830E4" w:rsidRDefault="006830E4">
      <w:pPr>
        <w:jc w:val="center"/>
        <w:rPr>
          <w:rFonts w:ascii="Arial" w:eastAsia="Arial" w:hAnsi="Arial" w:cs="Arial"/>
        </w:rPr>
      </w:pPr>
    </w:p>
    <w:tbl>
      <w:tblPr>
        <w:tblStyle w:val="a4"/>
        <w:tblW w:w="3534" w:type="dxa"/>
        <w:jc w:val="center"/>
        <w:tblBorders>
          <w:top w:val="nil"/>
          <w:left w:val="nil"/>
          <w:bottom w:val="nil"/>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557"/>
        <w:gridCol w:w="851"/>
        <w:gridCol w:w="851"/>
        <w:gridCol w:w="567"/>
      </w:tblGrid>
      <w:tr w:rsidR="006830E4" w14:paraId="3DC3A3CD" w14:textId="77777777">
        <w:trPr>
          <w:jc w:val="center"/>
        </w:trPr>
        <w:tc>
          <w:tcPr>
            <w:tcW w:w="708" w:type="dxa"/>
          </w:tcPr>
          <w:p w14:paraId="0D08916C" w14:textId="77777777" w:rsidR="006830E4" w:rsidRDefault="002B1E60">
            <w:pPr>
              <w:rPr>
                <w:rFonts w:ascii="Arial" w:eastAsia="Arial" w:hAnsi="Arial" w:cs="Arial"/>
              </w:rPr>
            </w:pPr>
            <w:r>
              <w:rPr>
                <w:rFonts w:ascii="Arial" w:eastAsia="Arial" w:hAnsi="Arial" w:cs="Arial"/>
              </w:rPr>
              <w:t>SÍ</w:t>
            </w:r>
          </w:p>
        </w:tc>
        <w:tc>
          <w:tcPr>
            <w:tcW w:w="557" w:type="dxa"/>
            <w:tcBorders>
              <w:top w:val="single" w:sz="4" w:space="0" w:color="000000"/>
              <w:bottom w:val="single" w:sz="4" w:space="0" w:color="000000"/>
            </w:tcBorders>
          </w:tcPr>
          <w:p w14:paraId="1CBF8ED0" w14:textId="77777777" w:rsidR="006830E4" w:rsidRDefault="002B1E60">
            <w:pPr>
              <w:rPr>
                <w:rFonts w:ascii="Arial" w:eastAsia="Arial" w:hAnsi="Arial" w:cs="Arial"/>
              </w:rPr>
            </w:pPr>
            <w:r>
              <w:rPr>
                <w:rFonts w:ascii="Arial" w:eastAsia="Arial" w:hAnsi="Arial" w:cs="Arial"/>
              </w:rPr>
              <w:t xml:space="preserve">  x</w:t>
            </w:r>
          </w:p>
        </w:tc>
        <w:tc>
          <w:tcPr>
            <w:tcW w:w="851" w:type="dxa"/>
            <w:tcBorders>
              <w:top w:val="nil"/>
              <w:bottom w:val="nil"/>
              <w:right w:val="nil"/>
            </w:tcBorders>
          </w:tcPr>
          <w:p w14:paraId="7BD68C56" w14:textId="77777777" w:rsidR="006830E4" w:rsidRDefault="006830E4">
            <w:pPr>
              <w:rPr>
                <w:rFonts w:ascii="Arial" w:eastAsia="Arial" w:hAnsi="Arial" w:cs="Arial"/>
              </w:rPr>
            </w:pPr>
          </w:p>
        </w:tc>
        <w:tc>
          <w:tcPr>
            <w:tcW w:w="851" w:type="dxa"/>
            <w:tcBorders>
              <w:left w:val="nil"/>
            </w:tcBorders>
          </w:tcPr>
          <w:p w14:paraId="70D2CA15" w14:textId="77777777" w:rsidR="006830E4" w:rsidRDefault="002B1E60">
            <w:pPr>
              <w:rPr>
                <w:rFonts w:ascii="Arial" w:eastAsia="Arial" w:hAnsi="Arial" w:cs="Arial"/>
              </w:rPr>
            </w:pPr>
            <w:r>
              <w:rPr>
                <w:rFonts w:ascii="Arial" w:eastAsia="Arial" w:hAnsi="Arial" w:cs="Arial"/>
              </w:rPr>
              <w:t>NO</w:t>
            </w:r>
          </w:p>
        </w:tc>
        <w:tc>
          <w:tcPr>
            <w:tcW w:w="567" w:type="dxa"/>
            <w:tcBorders>
              <w:top w:val="single" w:sz="4" w:space="0" w:color="000000"/>
              <w:bottom w:val="single" w:sz="4" w:space="0" w:color="000000"/>
            </w:tcBorders>
          </w:tcPr>
          <w:p w14:paraId="619F77CB" w14:textId="77777777" w:rsidR="006830E4" w:rsidRDefault="006830E4">
            <w:pPr>
              <w:rPr>
                <w:rFonts w:ascii="Arial" w:eastAsia="Arial" w:hAnsi="Arial" w:cs="Arial"/>
              </w:rPr>
            </w:pPr>
          </w:p>
        </w:tc>
      </w:tr>
    </w:tbl>
    <w:p w14:paraId="156FCF62" w14:textId="77777777" w:rsidR="006830E4" w:rsidRDefault="006830E4">
      <w:pPr>
        <w:rPr>
          <w:rFonts w:ascii="Arial" w:eastAsia="Arial" w:hAnsi="Arial" w:cs="Arial"/>
        </w:rPr>
      </w:pPr>
    </w:p>
    <w:p w14:paraId="7D73A941" w14:textId="0C3CBD8B" w:rsidR="006830E4" w:rsidRDefault="002B1E60">
      <w:pPr>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ID en el PAA: ____</w:t>
      </w:r>
      <w:r w:rsidR="007A12EB" w:rsidRPr="007A12EB">
        <w:rPr>
          <w:rFonts w:ascii="Arial" w:eastAsia="Arial" w:hAnsi="Arial" w:cs="Arial"/>
        </w:rPr>
        <w:t>___</w:t>
      </w:r>
      <w:proofErr w:type="gramStart"/>
      <w:r w:rsidR="007A12EB" w:rsidRPr="007A12EB">
        <w:rPr>
          <w:rFonts w:ascii="Arial" w:eastAsia="Arial" w:hAnsi="Arial" w:cs="Arial"/>
        </w:rPr>
        <w:t>_{</w:t>
      </w:r>
      <w:proofErr w:type="gramEnd"/>
      <w:r w:rsidR="007A12EB" w:rsidRPr="007A12EB">
        <w:rPr>
          <w:rFonts w:ascii="Arial" w:eastAsia="Arial" w:hAnsi="Arial" w:cs="Arial"/>
        </w:rPr>
        <w:t>{ID_PAA}}______</w:t>
      </w:r>
      <w:r>
        <w:rPr>
          <w:rFonts w:ascii="Arial" w:eastAsia="Arial" w:hAnsi="Arial" w:cs="Arial"/>
        </w:rPr>
        <w:t>______</w:t>
      </w:r>
    </w:p>
    <w:p w14:paraId="59312DD4" w14:textId="77777777" w:rsidR="006830E4" w:rsidRDefault="006830E4">
      <w:pPr>
        <w:rPr>
          <w:rFonts w:ascii="Arial" w:eastAsia="Arial" w:hAnsi="Arial" w:cs="Arial"/>
        </w:rPr>
      </w:pPr>
    </w:p>
    <w:p w14:paraId="4EB80ABC" w14:textId="77777777" w:rsidR="006830E4" w:rsidRDefault="002B1E60">
      <w:pPr>
        <w:jc w:val="both"/>
        <w:rPr>
          <w:rFonts w:ascii="Arial" w:eastAsia="Arial" w:hAnsi="Arial" w:cs="Arial"/>
        </w:rPr>
      </w:pPr>
      <w:r>
        <w:rPr>
          <w:rFonts w:ascii="Arial" w:eastAsia="Arial" w:hAnsi="Arial" w:cs="Arial"/>
        </w:rPr>
        <w:lastRenderedPageBreak/>
        <w:t>El Plan Anual de Adquisiciones de la Entidad no ha sido publicado, por no haberse vencido los términos legales establecidos en la Circular Externa Única de Colombia Compra Eficiente Versión 02 del 15 de julio de 2022, página 26 apartado 5.6 Publicación del Plan Anual de Adquisiciones: Las Entidades Estatales deben publicar el Plan Anual de Adquisiciones en el SECOP a más tardar el 31 de enero de cada año, identificando los bienes y servicios con el Clasificador de Bienes y Servicios de Naciones Unidas (UNSPSC).</w:t>
      </w:r>
    </w:p>
    <w:p w14:paraId="0580BDA5" w14:textId="77777777" w:rsidR="006830E4" w:rsidRDefault="002B1E60">
      <w:pPr>
        <w:pStyle w:val="Ttulo1"/>
        <w:numPr>
          <w:ilvl w:val="0"/>
          <w:numId w:val="8"/>
        </w:numPr>
        <w:rPr>
          <w:b w:val="0"/>
          <w:bCs w:val="0"/>
        </w:rPr>
      </w:pPr>
      <w:r>
        <w:rPr>
          <w:b w:val="0"/>
          <w:bCs w:val="0"/>
        </w:rPr>
        <w:t>ESTUDIO DEL SECTOR</w:t>
      </w:r>
    </w:p>
    <w:p w14:paraId="36F81345" w14:textId="77777777" w:rsidR="006830E4" w:rsidRDefault="006830E4">
      <w:pPr>
        <w:rPr>
          <w:rFonts w:ascii="Arial" w:eastAsia="Arial" w:hAnsi="Arial" w:cs="Arial"/>
        </w:rPr>
      </w:pPr>
    </w:p>
    <w:p w14:paraId="66081DF9" w14:textId="77777777" w:rsidR="006830E4" w:rsidRDefault="002B1E60">
      <w:pPr>
        <w:jc w:val="both"/>
        <w:rPr>
          <w:rFonts w:ascii="Arial" w:eastAsia="Arial" w:hAnsi="Arial" w:cs="Arial"/>
        </w:rPr>
      </w:pPr>
      <w:r>
        <w:rPr>
          <w:rFonts w:ascii="Arial" w:eastAsia="Arial" w:hAnsi="Arial" w:cs="Arial"/>
        </w:rPr>
        <w:t>Para el análisis económico del sector y la estimación del valor estimado del contrato, es necesario tener en cuenta los siguientes lineamientos:</w:t>
      </w:r>
    </w:p>
    <w:p w14:paraId="6072C67A" w14:textId="77777777" w:rsidR="006830E4" w:rsidRDefault="006830E4">
      <w:pPr>
        <w:jc w:val="both"/>
        <w:rPr>
          <w:rFonts w:ascii="Arial" w:eastAsia="Arial" w:hAnsi="Arial" w:cs="Arial"/>
        </w:rPr>
      </w:pPr>
    </w:p>
    <w:p w14:paraId="2E351B2D" w14:textId="77777777" w:rsidR="006830E4" w:rsidRDefault="002B1E60">
      <w:pPr>
        <w:jc w:val="both"/>
        <w:rPr>
          <w:rFonts w:ascii="Arial" w:eastAsia="Arial" w:hAnsi="Arial" w:cs="Arial"/>
        </w:rPr>
      </w:pPr>
      <w:r>
        <w:rPr>
          <w:rFonts w:ascii="Arial" w:eastAsia="Arial" w:hAnsi="Arial" w:cs="Arial"/>
        </w:rPr>
        <w:t xml:space="preserve">ANÁLISIS DEL MERCADO </w:t>
      </w:r>
    </w:p>
    <w:p w14:paraId="4660538E" w14:textId="77777777" w:rsidR="006830E4" w:rsidRDefault="006830E4">
      <w:pPr>
        <w:jc w:val="both"/>
        <w:rPr>
          <w:rFonts w:ascii="Arial" w:eastAsia="Arial" w:hAnsi="Arial" w:cs="Arial"/>
        </w:rPr>
      </w:pPr>
    </w:p>
    <w:p w14:paraId="78724FFD" w14:textId="77777777" w:rsidR="006830E4" w:rsidRDefault="002B1E60">
      <w:pPr>
        <w:jc w:val="both"/>
        <w:rPr>
          <w:rFonts w:ascii="Arial" w:eastAsia="Arial" w:hAnsi="Arial" w:cs="Arial"/>
          <w:color w:val="000000"/>
        </w:rPr>
      </w:pPr>
      <w:r>
        <w:rPr>
          <w:rFonts w:ascii="Arial" w:eastAsia="Arial" w:hAnsi="Arial" w:cs="Arial"/>
          <w:color w:val="000000"/>
        </w:rPr>
        <w:t>El Salario Mínimo Legal Mensual es la percepción básica que establece la Ley. Esto sería lo que les corresponde a los trabajadores por la prestación de sus servicios laborales. Lo cual define la situación de los asalariados en cuanto a poder adquisitivo, frente a la inflación.</w:t>
      </w:r>
    </w:p>
    <w:p w14:paraId="5473A235" w14:textId="77777777" w:rsidR="006830E4" w:rsidRDefault="006830E4">
      <w:pPr>
        <w:jc w:val="both"/>
        <w:rPr>
          <w:rFonts w:ascii="Arial" w:eastAsia="Arial" w:hAnsi="Arial" w:cs="Arial"/>
          <w:color w:val="000000"/>
        </w:rPr>
      </w:pPr>
    </w:p>
    <w:p w14:paraId="7322AA7C" w14:textId="77777777" w:rsidR="006830E4" w:rsidRDefault="002B1E60">
      <w:pPr>
        <w:jc w:val="both"/>
        <w:rPr>
          <w:rFonts w:ascii="Arial" w:eastAsia="Arial" w:hAnsi="Arial" w:cs="Arial"/>
          <w:color w:val="000000"/>
          <w:highlight w:val="white"/>
        </w:rPr>
      </w:pPr>
      <w:r>
        <w:rPr>
          <w:rFonts w:ascii="Arial" w:eastAsia="Arial" w:hAnsi="Arial" w:cs="Arial"/>
          <w:color w:val="000000"/>
          <w:highlight w:val="white"/>
        </w:rPr>
        <w:t xml:space="preserve">Para el año 2026 el salario mínimo legal mensual aumentó un 23% quedando en $1.750.905. antes del auxilio de transporte. </w:t>
      </w:r>
    </w:p>
    <w:p w14:paraId="13F35215" w14:textId="77777777" w:rsidR="006830E4" w:rsidRDefault="006830E4">
      <w:pPr>
        <w:jc w:val="both"/>
        <w:rPr>
          <w:rFonts w:ascii="Arial" w:eastAsia="Arial" w:hAnsi="Arial" w:cs="Arial"/>
          <w:color w:val="000000"/>
        </w:rPr>
      </w:pPr>
    </w:p>
    <w:p w14:paraId="78A0ACFE" w14:textId="77777777" w:rsidR="006830E4" w:rsidRDefault="002B1E60">
      <w:pPr>
        <w:jc w:val="center"/>
        <w:rPr>
          <w:rFonts w:ascii="Arial" w:eastAsia="Arial" w:hAnsi="Arial" w:cs="Arial"/>
          <w:color w:val="000000"/>
        </w:rPr>
      </w:pPr>
      <w:r>
        <w:rPr>
          <w:rFonts w:ascii="Arial" w:eastAsia="Arial" w:hAnsi="Arial" w:cs="Arial"/>
          <w:color w:val="000000"/>
        </w:rPr>
        <w:t>Tabla. Variaciones del Salario Mínimo Legal Vigente</w:t>
      </w:r>
    </w:p>
    <w:tbl>
      <w:tblPr>
        <w:tblStyle w:val="a5"/>
        <w:tblW w:w="10480" w:type="dxa"/>
        <w:tblLayout w:type="fixed"/>
        <w:tblLook w:val="0400" w:firstRow="0" w:lastRow="0" w:firstColumn="0" w:lastColumn="0" w:noHBand="0" w:noVBand="1"/>
      </w:tblPr>
      <w:tblGrid>
        <w:gridCol w:w="960"/>
        <w:gridCol w:w="873"/>
        <w:gridCol w:w="851"/>
        <w:gridCol w:w="850"/>
        <w:gridCol w:w="851"/>
        <w:gridCol w:w="850"/>
        <w:gridCol w:w="851"/>
        <w:gridCol w:w="850"/>
        <w:gridCol w:w="851"/>
        <w:gridCol w:w="850"/>
        <w:gridCol w:w="851"/>
        <w:gridCol w:w="992"/>
      </w:tblGrid>
      <w:tr w:rsidR="006830E4" w14:paraId="175D9DA3" w14:textId="77777777">
        <w:trPr>
          <w:trHeight w:val="315"/>
        </w:trPr>
        <w:tc>
          <w:tcPr>
            <w:tcW w:w="960" w:type="dxa"/>
            <w:tcBorders>
              <w:top w:val="single" w:sz="8" w:space="0" w:color="000000"/>
              <w:left w:val="single" w:sz="8" w:space="0" w:color="000000"/>
              <w:bottom w:val="nil"/>
              <w:right w:val="single" w:sz="8" w:space="0" w:color="000000"/>
            </w:tcBorders>
            <w:vAlign w:val="center"/>
          </w:tcPr>
          <w:p w14:paraId="47198369" w14:textId="77777777" w:rsidR="006830E4" w:rsidRPr="00BB1C60" w:rsidRDefault="002B1E60">
            <w:pPr>
              <w:jc w:val="center"/>
              <w:rPr>
                <w:rFonts w:ascii="Arial" w:eastAsia="Arial" w:hAnsi="Arial" w:cs="Arial"/>
                <w:b/>
                <w:bCs/>
                <w:color w:val="000000"/>
                <w:sz w:val="14"/>
                <w:szCs w:val="14"/>
              </w:rPr>
            </w:pPr>
            <w:r w:rsidRPr="00BB1C60">
              <w:rPr>
                <w:rFonts w:ascii="Arial" w:eastAsia="Arial" w:hAnsi="Arial" w:cs="Arial"/>
                <w:b/>
                <w:bCs/>
                <w:color w:val="000000"/>
                <w:sz w:val="14"/>
                <w:szCs w:val="14"/>
              </w:rPr>
              <w:t> </w:t>
            </w:r>
          </w:p>
        </w:tc>
        <w:tc>
          <w:tcPr>
            <w:tcW w:w="9520" w:type="dxa"/>
            <w:gridSpan w:val="11"/>
            <w:tcBorders>
              <w:top w:val="single" w:sz="8" w:space="0" w:color="000000"/>
              <w:left w:val="nil"/>
              <w:bottom w:val="single" w:sz="8" w:space="0" w:color="000000"/>
              <w:right w:val="single" w:sz="8" w:space="0" w:color="000000"/>
            </w:tcBorders>
            <w:vAlign w:val="center"/>
          </w:tcPr>
          <w:p w14:paraId="38D325CB"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 xml:space="preserve">SALARIO </w:t>
            </w:r>
            <w:r>
              <w:rPr>
                <w:rFonts w:ascii="Arial" w:eastAsia="Arial" w:hAnsi="Arial" w:cs="Arial"/>
                <w:b/>
                <w:bCs/>
                <w:sz w:val="14"/>
                <w:szCs w:val="14"/>
              </w:rPr>
              <w:t>MÍNIMO</w:t>
            </w:r>
            <w:r>
              <w:rPr>
                <w:rFonts w:ascii="Arial" w:eastAsia="Arial" w:hAnsi="Arial" w:cs="Arial"/>
                <w:b/>
                <w:bCs/>
                <w:color w:val="000000"/>
                <w:sz w:val="14"/>
                <w:szCs w:val="14"/>
              </w:rPr>
              <w:t xml:space="preserve"> MENSUAL LEGAL</w:t>
            </w:r>
          </w:p>
        </w:tc>
      </w:tr>
      <w:tr w:rsidR="006830E4" w14:paraId="143E845F" w14:textId="77777777">
        <w:trPr>
          <w:trHeight w:val="315"/>
        </w:trPr>
        <w:tc>
          <w:tcPr>
            <w:tcW w:w="960" w:type="dxa"/>
            <w:tcBorders>
              <w:top w:val="nil"/>
              <w:left w:val="single" w:sz="8" w:space="0" w:color="000000"/>
              <w:bottom w:val="single" w:sz="8" w:space="0" w:color="000000"/>
              <w:right w:val="single" w:sz="8" w:space="0" w:color="000000"/>
            </w:tcBorders>
            <w:vAlign w:val="center"/>
          </w:tcPr>
          <w:p w14:paraId="7D75353A"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VARIABLE</w:t>
            </w:r>
          </w:p>
        </w:tc>
        <w:tc>
          <w:tcPr>
            <w:tcW w:w="873" w:type="dxa"/>
            <w:tcBorders>
              <w:top w:val="nil"/>
              <w:left w:val="nil"/>
              <w:bottom w:val="single" w:sz="8" w:space="0" w:color="000000"/>
              <w:right w:val="single" w:sz="8" w:space="0" w:color="000000"/>
            </w:tcBorders>
            <w:vAlign w:val="center"/>
          </w:tcPr>
          <w:p w14:paraId="1487E90F"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2016</w:t>
            </w:r>
          </w:p>
        </w:tc>
        <w:tc>
          <w:tcPr>
            <w:tcW w:w="851" w:type="dxa"/>
            <w:tcBorders>
              <w:top w:val="nil"/>
              <w:left w:val="nil"/>
              <w:bottom w:val="single" w:sz="8" w:space="0" w:color="000000"/>
              <w:right w:val="single" w:sz="8" w:space="0" w:color="000000"/>
            </w:tcBorders>
            <w:vAlign w:val="center"/>
          </w:tcPr>
          <w:p w14:paraId="3D04A902"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2017</w:t>
            </w:r>
          </w:p>
        </w:tc>
        <w:tc>
          <w:tcPr>
            <w:tcW w:w="850" w:type="dxa"/>
            <w:tcBorders>
              <w:top w:val="nil"/>
              <w:left w:val="nil"/>
              <w:bottom w:val="single" w:sz="8" w:space="0" w:color="000000"/>
              <w:right w:val="single" w:sz="8" w:space="0" w:color="000000"/>
            </w:tcBorders>
            <w:vAlign w:val="center"/>
          </w:tcPr>
          <w:p w14:paraId="76D49348"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2018</w:t>
            </w:r>
          </w:p>
        </w:tc>
        <w:tc>
          <w:tcPr>
            <w:tcW w:w="851" w:type="dxa"/>
            <w:tcBorders>
              <w:top w:val="nil"/>
              <w:left w:val="nil"/>
              <w:bottom w:val="single" w:sz="8" w:space="0" w:color="000000"/>
              <w:right w:val="single" w:sz="8" w:space="0" w:color="000000"/>
            </w:tcBorders>
            <w:vAlign w:val="center"/>
          </w:tcPr>
          <w:p w14:paraId="54231E07"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2019</w:t>
            </w:r>
          </w:p>
        </w:tc>
        <w:tc>
          <w:tcPr>
            <w:tcW w:w="850" w:type="dxa"/>
            <w:tcBorders>
              <w:top w:val="nil"/>
              <w:left w:val="nil"/>
              <w:bottom w:val="single" w:sz="8" w:space="0" w:color="000000"/>
              <w:right w:val="single" w:sz="8" w:space="0" w:color="000000"/>
            </w:tcBorders>
            <w:vAlign w:val="center"/>
          </w:tcPr>
          <w:p w14:paraId="6243C988"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2020</w:t>
            </w:r>
          </w:p>
        </w:tc>
        <w:tc>
          <w:tcPr>
            <w:tcW w:w="851" w:type="dxa"/>
            <w:tcBorders>
              <w:top w:val="nil"/>
              <w:left w:val="nil"/>
              <w:bottom w:val="single" w:sz="8" w:space="0" w:color="000000"/>
              <w:right w:val="nil"/>
            </w:tcBorders>
            <w:vAlign w:val="center"/>
          </w:tcPr>
          <w:p w14:paraId="5D976230"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2021</w:t>
            </w:r>
          </w:p>
        </w:tc>
        <w:tc>
          <w:tcPr>
            <w:tcW w:w="850" w:type="dxa"/>
            <w:tcBorders>
              <w:top w:val="nil"/>
              <w:left w:val="single" w:sz="8" w:space="0" w:color="000000"/>
              <w:bottom w:val="single" w:sz="8" w:space="0" w:color="000000"/>
              <w:right w:val="single" w:sz="8" w:space="0" w:color="000000"/>
            </w:tcBorders>
            <w:vAlign w:val="center"/>
          </w:tcPr>
          <w:p w14:paraId="139EA7FA"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2022</w:t>
            </w:r>
          </w:p>
        </w:tc>
        <w:tc>
          <w:tcPr>
            <w:tcW w:w="851" w:type="dxa"/>
            <w:tcBorders>
              <w:top w:val="nil"/>
              <w:left w:val="nil"/>
              <w:bottom w:val="single" w:sz="8" w:space="0" w:color="000000"/>
              <w:right w:val="single" w:sz="8" w:space="0" w:color="000000"/>
            </w:tcBorders>
            <w:vAlign w:val="center"/>
          </w:tcPr>
          <w:p w14:paraId="489EE1CF"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2023</w:t>
            </w:r>
          </w:p>
        </w:tc>
        <w:tc>
          <w:tcPr>
            <w:tcW w:w="850" w:type="dxa"/>
            <w:tcBorders>
              <w:top w:val="nil"/>
              <w:left w:val="nil"/>
              <w:bottom w:val="single" w:sz="8" w:space="0" w:color="000000"/>
              <w:right w:val="single" w:sz="8" w:space="0" w:color="000000"/>
            </w:tcBorders>
            <w:vAlign w:val="center"/>
          </w:tcPr>
          <w:p w14:paraId="1249A0B0"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2024</w:t>
            </w:r>
          </w:p>
        </w:tc>
        <w:tc>
          <w:tcPr>
            <w:tcW w:w="851" w:type="dxa"/>
            <w:tcBorders>
              <w:top w:val="nil"/>
              <w:left w:val="nil"/>
              <w:bottom w:val="single" w:sz="8" w:space="0" w:color="000000"/>
              <w:right w:val="single" w:sz="8" w:space="0" w:color="000000"/>
            </w:tcBorders>
            <w:vAlign w:val="center"/>
          </w:tcPr>
          <w:p w14:paraId="2DA6354A"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2025</w:t>
            </w:r>
          </w:p>
        </w:tc>
        <w:tc>
          <w:tcPr>
            <w:tcW w:w="992" w:type="dxa"/>
            <w:tcBorders>
              <w:top w:val="nil"/>
              <w:left w:val="nil"/>
              <w:bottom w:val="single" w:sz="8" w:space="0" w:color="000000"/>
              <w:right w:val="single" w:sz="8" w:space="0" w:color="000000"/>
            </w:tcBorders>
            <w:vAlign w:val="center"/>
          </w:tcPr>
          <w:p w14:paraId="5C5717F2"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2026</w:t>
            </w:r>
          </w:p>
        </w:tc>
      </w:tr>
      <w:tr w:rsidR="006830E4" w14:paraId="4F077E38" w14:textId="77777777">
        <w:trPr>
          <w:trHeight w:val="315"/>
        </w:trPr>
        <w:tc>
          <w:tcPr>
            <w:tcW w:w="960" w:type="dxa"/>
            <w:tcBorders>
              <w:top w:val="nil"/>
              <w:left w:val="single" w:sz="8" w:space="0" w:color="000000"/>
              <w:bottom w:val="single" w:sz="8" w:space="0" w:color="000000"/>
              <w:right w:val="single" w:sz="8" w:space="0" w:color="000000"/>
            </w:tcBorders>
            <w:vAlign w:val="center"/>
          </w:tcPr>
          <w:p w14:paraId="3D68E1BD"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SALARIO</w:t>
            </w:r>
          </w:p>
        </w:tc>
        <w:tc>
          <w:tcPr>
            <w:tcW w:w="873" w:type="dxa"/>
            <w:tcBorders>
              <w:top w:val="nil"/>
              <w:left w:val="nil"/>
              <w:bottom w:val="single" w:sz="8" w:space="0" w:color="000000"/>
              <w:right w:val="single" w:sz="8" w:space="0" w:color="000000"/>
            </w:tcBorders>
            <w:vAlign w:val="center"/>
          </w:tcPr>
          <w:p w14:paraId="7BA8F675"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$ 689.455 </w:t>
            </w:r>
          </w:p>
        </w:tc>
        <w:tc>
          <w:tcPr>
            <w:tcW w:w="851" w:type="dxa"/>
            <w:tcBorders>
              <w:top w:val="nil"/>
              <w:left w:val="nil"/>
              <w:bottom w:val="single" w:sz="8" w:space="0" w:color="000000"/>
              <w:right w:val="single" w:sz="8" w:space="0" w:color="000000"/>
            </w:tcBorders>
            <w:vAlign w:val="center"/>
          </w:tcPr>
          <w:p w14:paraId="1C03EECD"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$ 737.717 </w:t>
            </w:r>
          </w:p>
        </w:tc>
        <w:tc>
          <w:tcPr>
            <w:tcW w:w="850" w:type="dxa"/>
            <w:tcBorders>
              <w:top w:val="nil"/>
              <w:left w:val="nil"/>
              <w:bottom w:val="single" w:sz="8" w:space="0" w:color="000000"/>
              <w:right w:val="single" w:sz="8" w:space="0" w:color="000000"/>
            </w:tcBorders>
            <w:vAlign w:val="center"/>
          </w:tcPr>
          <w:p w14:paraId="5DECF188"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$ 781.242 </w:t>
            </w:r>
          </w:p>
        </w:tc>
        <w:tc>
          <w:tcPr>
            <w:tcW w:w="851" w:type="dxa"/>
            <w:tcBorders>
              <w:top w:val="nil"/>
              <w:left w:val="nil"/>
              <w:bottom w:val="single" w:sz="8" w:space="0" w:color="000000"/>
              <w:right w:val="single" w:sz="8" w:space="0" w:color="000000"/>
            </w:tcBorders>
            <w:vAlign w:val="center"/>
          </w:tcPr>
          <w:p w14:paraId="65FADE0C"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$ 828.116 </w:t>
            </w:r>
          </w:p>
        </w:tc>
        <w:tc>
          <w:tcPr>
            <w:tcW w:w="850" w:type="dxa"/>
            <w:tcBorders>
              <w:top w:val="nil"/>
              <w:left w:val="nil"/>
              <w:bottom w:val="single" w:sz="8" w:space="0" w:color="000000"/>
              <w:right w:val="single" w:sz="8" w:space="0" w:color="000000"/>
            </w:tcBorders>
            <w:vAlign w:val="center"/>
          </w:tcPr>
          <w:p w14:paraId="642564EC"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$ 877.803 </w:t>
            </w:r>
          </w:p>
        </w:tc>
        <w:tc>
          <w:tcPr>
            <w:tcW w:w="851" w:type="dxa"/>
            <w:tcBorders>
              <w:top w:val="nil"/>
              <w:left w:val="nil"/>
              <w:bottom w:val="single" w:sz="8" w:space="0" w:color="000000"/>
              <w:right w:val="nil"/>
            </w:tcBorders>
            <w:vAlign w:val="center"/>
          </w:tcPr>
          <w:p w14:paraId="099DA786"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$ 908.526 </w:t>
            </w:r>
          </w:p>
        </w:tc>
        <w:tc>
          <w:tcPr>
            <w:tcW w:w="850" w:type="dxa"/>
            <w:tcBorders>
              <w:top w:val="nil"/>
              <w:left w:val="single" w:sz="8" w:space="0" w:color="000000"/>
              <w:bottom w:val="single" w:sz="8" w:space="0" w:color="000000"/>
              <w:right w:val="single" w:sz="8" w:space="0" w:color="000000"/>
            </w:tcBorders>
            <w:vAlign w:val="center"/>
          </w:tcPr>
          <w:p w14:paraId="003087D7"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$1.000.000 </w:t>
            </w:r>
          </w:p>
        </w:tc>
        <w:tc>
          <w:tcPr>
            <w:tcW w:w="851" w:type="dxa"/>
            <w:tcBorders>
              <w:top w:val="nil"/>
              <w:left w:val="nil"/>
              <w:bottom w:val="single" w:sz="8" w:space="0" w:color="000000"/>
              <w:right w:val="single" w:sz="8" w:space="0" w:color="000000"/>
            </w:tcBorders>
            <w:vAlign w:val="center"/>
          </w:tcPr>
          <w:p w14:paraId="60D7F382"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$1.160.000 </w:t>
            </w:r>
          </w:p>
        </w:tc>
        <w:tc>
          <w:tcPr>
            <w:tcW w:w="850" w:type="dxa"/>
            <w:tcBorders>
              <w:top w:val="nil"/>
              <w:left w:val="nil"/>
              <w:bottom w:val="single" w:sz="8" w:space="0" w:color="000000"/>
              <w:right w:val="single" w:sz="8" w:space="0" w:color="000000"/>
            </w:tcBorders>
            <w:vAlign w:val="center"/>
          </w:tcPr>
          <w:p w14:paraId="57A5A91A"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$1.300.000 </w:t>
            </w:r>
          </w:p>
        </w:tc>
        <w:tc>
          <w:tcPr>
            <w:tcW w:w="851" w:type="dxa"/>
            <w:tcBorders>
              <w:top w:val="nil"/>
              <w:left w:val="nil"/>
              <w:bottom w:val="single" w:sz="8" w:space="0" w:color="000000"/>
              <w:right w:val="single" w:sz="8" w:space="0" w:color="000000"/>
            </w:tcBorders>
            <w:vAlign w:val="center"/>
          </w:tcPr>
          <w:p w14:paraId="095541BC"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$1.423.500 </w:t>
            </w:r>
          </w:p>
        </w:tc>
        <w:tc>
          <w:tcPr>
            <w:tcW w:w="992" w:type="dxa"/>
            <w:tcBorders>
              <w:top w:val="nil"/>
              <w:left w:val="nil"/>
              <w:bottom w:val="single" w:sz="8" w:space="0" w:color="000000"/>
              <w:right w:val="single" w:sz="8" w:space="0" w:color="000000"/>
            </w:tcBorders>
            <w:vAlign w:val="center"/>
          </w:tcPr>
          <w:p w14:paraId="26C7835E"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$ 1.750.905 </w:t>
            </w:r>
          </w:p>
        </w:tc>
      </w:tr>
      <w:tr w:rsidR="006830E4" w14:paraId="3FAEF317" w14:textId="77777777">
        <w:trPr>
          <w:trHeight w:val="375"/>
        </w:trPr>
        <w:tc>
          <w:tcPr>
            <w:tcW w:w="960" w:type="dxa"/>
            <w:tcBorders>
              <w:top w:val="nil"/>
              <w:left w:val="single" w:sz="8" w:space="0" w:color="000000"/>
              <w:bottom w:val="single" w:sz="8" w:space="0" w:color="000000"/>
              <w:right w:val="single" w:sz="8" w:space="0" w:color="000000"/>
            </w:tcBorders>
            <w:vAlign w:val="center"/>
          </w:tcPr>
          <w:p w14:paraId="6D8218B6"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VARIACIÓN %</w:t>
            </w:r>
          </w:p>
        </w:tc>
        <w:tc>
          <w:tcPr>
            <w:tcW w:w="873" w:type="dxa"/>
            <w:tcBorders>
              <w:top w:val="nil"/>
              <w:left w:val="nil"/>
              <w:bottom w:val="single" w:sz="8" w:space="0" w:color="000000"/>
              <w:right w:val="single" w:sz="8" w:space="0" w:color="000000"/>
            </w:tcBorders>
            <w:vAlign w:val="center"/>
          </w:tcPr>
          <w:p w14:paraId="32FAED50"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7%</w:t>
            </w:r>
          </w:p>
        </w:tc>
        <w:tc>
          <w:tcPr>
            <w:tcW w:w="851" w:type="dxa"/>
            <w:tcBorders>
              <w:top w:val="nil"/>
              <w:left w:val="nil"/>
              <w:bottom w:val="single" w:sz="8" w:space="0" w:color="000000"/>
              <w:right w:val="single" w:sz="8" w:space="0" w:color="000000"/>
            </w:tcBorders>
            <w:vAlign w:val="center"/>
          </w:tcPr>
          <w:p w14:paraId="5F6EDED1"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7%</w:t>
            </w:r>
          </w:p>
        </w:tc>
        <w:tc>
          <w:tcPr>
            <w:tcW w:w="850" w:type="dxa"/>
            <w:tcBorders>
              <w:top w:val="nil"/>
              <w:left w:val="nil"/>
              <w:bottom w:val="single" w:sz="8" w:space="0" w:color="000000"/>
              <w:right w:val="single" w:sz="8" w:space="0" w:color="000000"/>
            </w:tcBorders>
            <w:vAlign w:val="center"/>
          </w:tcPr>
          <w:p w14:paraId="3B66E014"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5.9%</w:t>
            </w:r>
          </w:p>
        </w:tc>
        <w:tc>
          <w:tcPr>
            <w:tcW w:w="851" w:type="dxa"/>
            <w:tcBorders>
              <w:top w:val="nil"/>
              <w:left w:val="nil"/>
              <w:bottom w:val="single" w:sz="8" w:space="0" w:color="000000"/>
              <w:right w:val="single" w:sz="8" w:space="0" w:color="000000"/>
            </w:tcBorders>
            <w:vAlign w:val="center"/>
          </w:tcPr>
          <w:p w14:paraId="74AF252C"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6%</w:t>
            </w:r>
          </w:p>
        </w:tc>
        <w:tc>
          <w:tcPr>
            <w:tcW w:w="850" w:type="dxa"/>
            <w:tcBorders>
              <w:top w:val="nil"/>
              <w:left w:val="nil"/>
              <w:bottom w:val="single" w:sz="8" w:space="0" w:color="000000"/>
              <w:right w:val="single" w:sz="8" w:space="0" w:color="000000"/>
            </w:tcBorders>
            <w:vAlign w:val="center"/>
          </w:tcPr>
          <w:p w14:paraId="7E31F4E1"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6%</w:t>
            </w:r>
          </w:p>
        </w:tc>
        <w:tc>
          <w:tcPr>
            <w:tcW w:w="851" w:type="dxa"/>
            <w:tcBorders>
              <w:top w:val="nil"/>
              <w:left w:val="nil"/>
              <w:bottom w:val="single" w:sz="8" w:space="0" w:color="000000"/>
              <w:right w:val="nil"/>
            </w:tcBorders>
            <w:vAlign w:val="center"/>
          </w:tcPr>
          <w:p w14:paraId="5D8C4B28"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3.5%</w:t>
            </w:r>
          </w:p>
        </w:tc>
        <w:tc>
          <w:tcPr>
            <w:tcW w:w="850" w:type="dxa"/>
            <w:tcBorders>
              <w:top w:val="nil"/>
              <w:left w:val="single" w:sz="8" w:space="0" w:color="000000"/>
              <w:bottom w:val="single" w:sz="8" w:space="0" w:color="000000"/>
              <w:right w:val="single" w:sz="8" w:space="0" w:color="000000"/>
            </w:tcBorders>
            <w:vAlign w:val="center"/>
          </w:tcPr>
          <w:p w14:paraId="6A2C1B44"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10.07%</w:t>
            </w:r>
          </w:p>
        </w:tc>
        <w:tc>
          <w:tcPr>
            <w:tcW w:w="851" w:type="dxa"/>
            <w:tcBorders>
              <w:top w:val="nil"/>
              <w:left w:val="nil"/>
              <w:bottom w:val="single" w:sz="8" w:space="0" w:color="000000"/>
              <w:right w:val="single" w:sz="8" w:space="0" w:color="000000"/>
            </w:tcBorders>
            <w:vAlign w:val="center"/>
          </w:tcPr>
          <w:p w14:paraId="391EE276"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16%</w:t>
            </w:r>
          </w:p>
        </w:tc>
        <w:tc>
          <w:tcPr>
            <w:tcW w:w="850" w:type="dxa"/>
            <w:tcBorders>
              <w:top w:val="nil"/>
              <w:left w:val="nil"/>
              <w:bottom w:val="single" w:sz="8" w:space="0" w:color="000000"/>
              <w:right w:val="single" w:sz="8" w:space="0" w:color="000000"/>
            </w:tcBorders>
            <w:vAlign w:val="center"/>
          </w:tcPr>
          <w:p w14:paraId="70E28BC7"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12,7%</w:t>
            </w:r>
            <w:r>
              <w:rPr>
                <w:color w:val="000000"/>
                <w:sz w:val="16"/>
                <w:szCs w:val="16"/>
              </w:rPr>
              <w:t> </w:t>
            </w:r>
          </w:p>
        </w:tc>
        <w:tc>
          <w:tcPr>
            <w:tcW w:w="851" w:type="dxa"/>
            <w:tcBorders>
              <w:top w:val="nil"/>
              <w:left w:val="nil"/>
              <w:bottom w:val="single" w:sz="8" w:space="0" w:color="000000"/>
              <w:right w:val="single" w:sz="8" w:space="0" w:color="000000"/>
            </w:tcBorders>
            <w:vAlign w:val="center"/>
          </w:tcPr>
          <w:p w14:paraId="3E193300"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9,5%</w:t>
            </w:r>
            <w:r>
              <w:rPr>
                <w:color w:val="000000"/>
                <w:sz w:val="16"/>
                <w:szCs w:val="16"/>
              </w:rPr>
              <w:t> </w:t>
            </w:r>
          </w:p>
        </w:tc>
        <w:tc>
          <w:tcPr>
            <w:tcW w:w="992" w:type="dxa"/>
            <w:tcBorders>
              <w:top w:val="nil"/>
              <w:left w:val="nil"/>
              <w:bottom w:val="single" w:sz="8" w:space="0" w:color="000000"/>
              <w:right w:val="single" w:sz="8" w:space="0" w:color="000000"/>
            </w:tcBorders>
            <w:vAlign w:val="center"/>
          </w:tcPr>
          <w:p w14:paraId="67C65B71"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23%</w:t>
            </w:r>
          </w:p>
        </w:tc>
      </w:tr>
    </w:tbl>
    <w:p w14:paraId="35B0888E" w14:textId="77777777" w:rsidR="006830E4" w:rsidRDefault="002B1E60">
      <w:pPr>
        <w:jc w:val="center"/>
        <w:rPr>
          <w:rFonts w:ascii="Arial" w:eastAsia="Arial" w:hAnsi="Arial" w:cs="Arial"/>
          <w:color w:val="000000"/>
        </w:rPr>
      </w:pPr>
      <w:r>
        <w:rPr>
          <w:rFonts w:ascii="Arial" w:eastAsia="Arial" w:hAnsi="Arial" w:cs="Arial"/>
          <w:color w:val="000000"/>
          <w:sz w:val="18"/>
          <w:szCs w:val="18"/>
        </w:rPr>
        <w:t>Fuente: Elaboración propia-Información tomada de Actualicece.com</w:t>
      </w:r>
    </w:p>
    <w:p w14:paraId="50738933" w14:textId="77777777" w:rsidR="006830E4" w:rsidRDefault="006830E4">
      <w:pPr>
        <w:rPr>
          <w:rFonts w:ascii="Arial" w:eastAsia="Arial" w:hAnsi="Arial" w:cs="Arial"/>
          <w:color w:val="000000"/>
        </w:rPr>
      </w:pPr>
    </w:p>
    <w:p w14:paraId="7B634CA7" w14:textId="77777777" w:rsidR="006830E4" w:rsidRDefault="002B1E60">
      <w:pPr>
        <w:jc w:val="both"/>
        <w:rPr>
          <w:rFonts w:ascii="Arial" w:eastAsia="Arial" w:hAnsi="Arial" w:cs="Arial"/>
          <w:color w:val="000000"/>
        </w:rPr>
      </w:pPr>
      <w:r>
        <w:rPr>
          <w:rFonts w:ascii="Arial" w:eastAsia="Arial" w:hAnsi="Arial" w:cs="Arial"/>
          <w:color w:val="000000"/>
        </w:rPr>
        <w:t xml:space="preserve">El Departamento Administrativo de Gestión Jurídica Pública identificó que el sector relativo al objeto del presente proceso de contratación está integrado por el conjunto de personas naturales y/o jurídicas que prestan sus servicios a las entidades del Estado. El mercado colombiano cuenta con una oferta amplia de personas naturales y/o jurídicas </w:t>
      </w:r>
      <w:r>
        <w:rPr>
          <w:rFonts w:ascii="Arial" w:eastAsia="Arial" w:hAnsi="Arial" w:cs="Arial"/>
          <w:color w:val="000000"/>
        </w:rPr>
        <w:lastRenderedPageBreak/>
        <w:t>que prestan sus servicios en diferentes asuntos que apoyan el funcionamiento de las entidades públicas. El perfil del posible contratista se define por el conocimiento previo, la formación académica y la experiencia relacionada directamente con el objeto de la presente contratación.</w:t>
      </w:r>
    </w:p>
    <w:p w14:paraId="2B80AEC9" w14:textId="77777777" w:rsidR="006830E4" w:rsidRDefault="006830E4">
      <w:pPr>
        <w:jc w:val="both"/>
        <w:rPr>
          <w:rFonts w:ascii="Arial" w:eastAsia="Arial" w:hAnsi="Arial" w:cs="Arial"/>
          <w:color w:val="000000"/>
        </w:rPr>
      </w:pPr>
    </w:p>
    <w:p w14:paraId="02BE2246" w14:textId="77777777" w:rsidR="006830E4" w:rsidRDefault="002B1E60">
      <w:pPr>
        <w:jc w:val="both"/>
        <w:rPr>
          <w:rFonts w:ascii="Arial" w:eastAsia="Arial" w:hAnsi="Arial" w:cs="Arial"/>
          <w:color w:val="000000"/>
        </w:rPr>
      </w:pPr>
      <w:r>
        <w:rPr>
          <w:rFonts w:ascii="Arial" w:eastAsia="Arial" w:hAnsi="Arial" w:cs="Arial"/>
          <w:color w:val="000000"/>
        </w:rPr>
        <w:t>Para determinar el valor estimado del contrato de conformidad con las actividades encaminadas al cumplimiento del mismo, se ha tomado como base y referencia los valores promedios de contrataciones anteriores</w:t>
      </w:r>
      <w:r>
        <w:rPr>
          <w:rFonts w:ascii="Arial" w:eastAsia="Arial" w:hAnsi="Arial" w:cs="Arial"/>
        </w:rPr>
        <w:t xml:space="preserve"> y especialmente</w:t>
      </w:r>
      <w:r>
        <w:rPr>
          <w:rFonts w:ascii="Arial" w:eastAsia="Arial" w:hAnsi="Arial" w:cs="Arial"/>
          <w:color w:val="000000"/>
        </w:rPr>
        <w:t xml:space="preserve"> la Circular 4135.010.22.2.1031.000837 </w:t>
      </w:r>
      <w:r>
        <w:rPr>
          <w:rFonts w:ascii="Arial" w:eastAsia="Arial" w:hAnsi="Arial" w:cs="Arial"/>
        </w:rPr>
        <w:t>del 21 de noviembre de 2025, por l</w:t>
      </w:r>
      <w:r>
        <w:rPr>
          <w:rFonts w:ascii="Arial" w:eastAsia="Arial" w:hAnsi="Arial" w:cs="Arial"/>
          <w:color w:val="000000"/>
        </w:rPr>
        <w:t xml:space="preserve">a cual se </w:t>
      </w:r>
      <w:r>
        <w:rPr>
          <w:rFonts w:ascii="Arial" w:eastAsia="Arial" w:hAnsi="Arial" w:cs="Arial"/>
        </w:rPr>
        <w:t xml:space="preserve">estableció </w:t>
      </w:r>
      <w:r>
        <w:rPr>
          <w:rFonts w:ascii="Arial" w:eastAsia="Arial" w:hAnsi="Arial" w:cs="Arial"/>
          <w:color w:val="000000"/>
        </w:rPr>
        <w:t>la tabla de</w:t>
      </w:r>
      <w:r>
        <w:rPr>
          <w:rFonts w:ascii="Arial" w:eastAsia="Arial" w:hAnsi="Arial" w:cs="Arial"/>
        </w:rPr>
        <w:t xml:space="preserve"> honorarios a </w:t>
      </w:r>
      <w:r>
        <w:rPr>
          <w:rFonts w:ascii="Arial" w:eastAsia="Arial" w:hAnsi="Arial" w:cs="Arial"/>
          <w:color w:val="000000"/>
        </w:rPr>
        <w:t xml:space="preserve">aplicar en el año 2026 para los contratos de prestación de servicios profesionales y/o de apoyo a la gestión a celebrar con personas naturales </w:t>
      </w:r>
      <w:r>
        <w:rPr>
          <w:rFonts w:ascii="Arial" w:eastAsia="Arial" w:hAnsi="Arial" w:cs="Arial"/>
        </w:rPr>
        <w:t xml:space="preserve">y el Distrito Especial, la cual fue </w:t>
      </w:r>
      <w:r>
        <w:rPr>
          <w:rFonts w:ascii="Arial" w:eastAsia="Arial" w:hAnsi="Arial" w:cs="Arial"/>
          <w:color w:val="000000"/>
        </w:rPr>
        <w:t xml:space="preserve">emitida por el Comité de Contratación del Distrito </w:t>
      </w:r>
      <w:r>
        <w:rPr>
          <w:rFonts w:ascii="Arial" w:eastAsia="Arial" w:hAnsi="Arial" w:cs="Arial"/>
        </w:rPr>
        <w:t xml:space="preserve">Especial. </w:t>
      </w:r>
      <w:r>
        <w:rPr>
          <w:rFonts w:ascii="Arial" w:eastAsia="Arial" w:hAnsi="Arial" w:cs="Arial"/>
          <w:color w:val="000000"/>
        </w:rPr>
        <w:t xml:space="preserve"> A</w:t>
      </w:r>
      <w:r>
        <w:rPr>
          <w:rFonts w:ascii="Arial" w:eastAsia="Arial" w:hAnsi="Arial" w:cs="Arial"/>
        </w:rPr>
        <w:t>sí mismo, se tuvo en cuenta</w:t>
      </w:r>
      <w:r>
        <w:rPr>
          <w:rFonts w:ascii="Arial" w:eastAsia="Arial" w:hAnsi="Arial" w:cs="Arial"/>
          <w:color w:val="000000"/>
        </w:rPr>
        <w:t xml:space="preserve">, el plazo de ejecución, la idoneidad y la experiencia con la que debe contar el futuro contratista que se requiere para cubrir la necesidad actual del Ente </w:t>
      </w:r>
      <w:r>
        <w:rPr>
          <w:rFonts w:ascii="Arial" w:eastAsia="Arial" w:hAnsi="Arial" w:cs="Arial"/>
        </w:rPr>
        <w:t>Territorial</w:t>
      </w:r>
      <w:r>
        <w:rPr>
          <w:rFonts w:ascii="Arial" w:eastAsia="Arial" w:hAnsi="Arial" w:cs="Arial"/>
          <w:color w:val="000000"/>
        </w:rPr>
        <w:t>.</w:t>
      </w:r>
    </w:p>
    <w:p w14:paraId="53359552" w14:textId="77777777" w:rsidR="006830E4" w:rsidRDefault="006830E4">
      <w:pPr>
        <w:jc w:val="both"/>
        <w:rPr>
          <w:rFonts w:ascii="Arial" w:eastAsia="Arial" w:hAnsi="Arial" w:cs="Arial"/>
          <w:color w:val="000000"/>
        </w:rPr>
      </w:pPr>
    </w:p>
    <w:p w14:paraId="49AE45FB" w14:textId="77777777" w:rsidR="006830E4" w:rsidRDefault="002B1E60">
      <w:pPr>
        <w:jc w:val="both"/>
        <w:rPr>
          <w:rFonts w:ascii="Arial" w:eastAsia="Arial" w:hAnsi="Arial" w:cs="Arial"/>
          <w:color w:val="000000"/>
        </w:rPr>
      </w:pPr>
      <w:r>
        <w:rPr>
          <w:rFonts w:ascii="Arial" w:eastAsia="Arial" w:hAnsi="Arial" w:cs="Arial"/>
          <w:color w:val="000000"/>
        </w:rPr>
        <w:t>Para la expedición de esta circular mediante la cual se establece la tabla de perfiles y honorarios aplicable durante la vigencia 2026, el Comité de Contratación tuvo en cuenta varios factores, entre ellos, las tablas de honorarios de vigencias anteriores, los lineamientos y criterios para la elaboración del Anteproyecto de Presupuesto 2026, establecidos por el Departamento Administrativo de Hacienda, a través de la Circular N° 4131.020.22.2.1020.001498, emitida el 21 de mayo de 2025, en la cual se sugiere tener en cuenta el contexto económico y ciertas variables macroeconómicas para la proyección de ingresos y gastos y las necesidades de la Alcaldía del Distrito Especial de Santiago de Cali, para el cumplimiento de sus fines misionales, administrativos y el equilibrio del sistema presupuestal de la entidad.</w:t>
      </w:r>
    </w:p>
    <w:p w14:paraId="3DBF7AD6" w14:textId="77777777" w:rsidR="006830E4" w:rsidRDefault="006830E4">
      <w:pPr>
        <w:pBdr>
          <w:top w:val="nil"/>
          <w:left w:val="nil"/>
          <w:bottom w:val="nil"/>
          <w:right w:val="nil"/>
          <w:between w:val="nil"/>
        </w:pBdr>
        <w:ind w:left="708" w:hanging="708"/>
        <w:rPr>
          <w:rFonts w:ascii="Arial" w:eastAsia="Arial" w:hAnsi="Arial" w:cs="Arial"/>
          <w:color w:val="000000"/>
        </w:rPr>
      </w:pPr>
    </w:p>
    <w:p w14:paraId="75D8369C" w14:textId="77777777" w:rsidR="006830E4" w:rsidRDefault="002B1E60">
      <w:pPr>
        <w:jc w:val="both"/>
        <w:rPr>
          <w:rFonts w:ascii="Arial" w:eastAsia="Arial" w:hAnsi="Arial" w:cs="Arial"/>
        </w:rPr>
      </w:pPr>
      <w:r>
        <w:rPr>
          <w:rFonts w:ascii="Arial" w:eastAsia="Arial" w:hAnsi="Arial" w:cs="Arial"/>
        </w:rPr>
        <w:t xml:space="preserve">ANÁLISIS DE LA OFERTA </w:t>
      </w:r>
    </w:p>
    <w:p w14:paraId="02B3FAD5" w14:textId="77777777" w:rsidR="006830E4" w:rsidRDefault="006830E4">
      <w:pPr>
        <w:jc w:val="both"/>
        <w:rPr>
          <w:rFonts w:ascii="Arial" w:eastAsia="Arial" w:hAnsi="Arial" w:cs="Arial"/>
        </w:rPr>
      </w:pPr>
    </w:p>
    <w:p w14:paraId="4DAA701B" w14:textId="77777777" w:rsidR="006830E4" w:rsidRDefault="002B1E60">
      <w:pPr>
        <w:jc w:val="both"/>
        <w:rPr>
          <w:rFonts w:ascii="Arial" w:eastAsia="Arial" w:hAnsi="Arial" w:cs="Arial"/>
        </w:rPr>
      </w:pPr>
      <w:r>
        <w:rPr>
          <w:rFonts w:ascii="Arial" w:eastAsia="Arial" w:hAnsi="Arial" w:cs="Arial"/>
        </w:rPr>
        <w:t xml:space="preserve">Ahora bien, una vez analizados los aspectos generales del mercado, el Departamento Administrativo de Gestión Jurídica Pública identificó que el sector relativo al objeto del presente proceso de contratación está integrado por el conjunto de personas naturales y/o jurídicas que prestan sus servicios a las entidades del Estado. El mercado colombiano cuenta con una oferta amplia de personas naturales y/o jurídicas que prestan sus servicios en diferentes ramas del conocimiento, entre ellas, ciencias </w:t>
      </w:r>
      <w:r>
        <w:rPr>
          <w:rFonts w:ascii="Arial" w:eastAsia="Arial" w:hAnsi="Arial" w:cs="Arial"/>
        </w:rPr>
        <w:lastRenderedPageBreak/>
        <w:t xml:space="preserve">sociales, administración de empresas y derecho, tecnologías de la información y la comunicación, ingeniería, </w:t>
      </w:r>
      <w:proofErr w:type="spellStart"/>
      <w:r>
        <w:rPr>
          <w:rFonts w:ascii="Arial" w:eastAsia="Arial" w:hAnsi="Arial" w:cs="Arial"/>
        </w:rPr>
        <w:t>etc</w:t>
      </w:r>
      <w:proofErr w:type="spellEnd"/>
      <w:r>
        <w:rPr>
          <w:rFonts w:ascii="Arial" w:eastAsia="Arial" w:hAnsi="Arial" w:cs="Arial"/>
        </w:rPr>
        <w:t>, que apoyan el funcionamiento de las entidades públicas. El perfil del posible contratista se define por el conocimiento previo, la formación académica y la experiencia relacionada directamente con el objeto de la presente contratación.</w:t>
      </w:r>
    </w:p>
    <w:p w14:paraId="1E9B9487" w14:textId="77777777" w:rsidR="006830E4" w:rsidRDefault="006830E4">
      <w:pPr>
        <w:jc w:val="both"/>
        <w:rPr>
          <w:rFonts w:ascii="Arial" w:eastAsia="Arial" w:hAnsi="Arial" w:cs="Arial"/>
        </w:rPr>
      </w:pPr>
    </w:p>
    <w:p w14:paraId="519DCBEB" w14:textId="77777777" w:rsidR="006830E4" w:rsidRDefault="002B1E60">
      <w:pPr>
        <w:jc w:val="both"/>
        <w:rPr>
          <w:rFonts w:ascii="Arial" w:eastAsia="Arial" w:hAnsi="Arial" w:cs="Arial"/>
        </w:rPr>
      </w:pPr>
      <w:r>
        <w:rPr>
          <w:rFonts w:ascii="Arial" w:eastAsia="Arial" w:hAnsi="Arial" w:cs="Arial"/>
        </w:rPr>
        <w:t>Los servicios profesionales y de apoyo a la gestión son un elemento esencial para el funcionamiento de las empresas y organizaciones, tanto de orden privado, como público. Durante años, estos servicios han sido un requerimiento primordial para el desarrollo de actividades fundamentales en el mejoramiento y crecimiento económico, organizacional y operativo de las organizaciones públicas y privadas.</w:t>
      </w:r>
    </w:p>
    <w:p w14:paraId="2DA4DE26" w14:textId="77777777" w:rsidR="006830E4" w:rsidRDefault="006830E4">
      <w:pPr>
        <w:jc w:val="both"/>
        <w:rPr>
          <w:rFonts w:ascii="Arial" w:eastAsia="Arial" w:hAnsi="Arial" w:cs="Arial"/>
        </w:rPr>
      </w:pPr>
    </w:p>
    <w:p w14:paraId="28EB213C" w14:textId="77777777" w:rsidR="006830E4" w:rsidRDefault="002B1E60">
      <w:pPr>
        <w:jc w:val="both"/>
        <w:rPr>
          <w:rFonts w:ascii="Arial" w:eastAsia="Arial" w:hAnsi="Arial" w:cs="Arial"/>
        </w:rPr>
      </w:pPr>
      <w:r>
        <w:rPr>
          <w:rFonts w:ascii="Arial" w:eastAsia="Arial" w:hAnsi="Arial" w:cs="Arial"/>
        </w:rPr>
        <w:t>Por lo anterior, la administración en el proceso de planear, organizar, dirigir y controlar el uso de los recursos humanos y económicos y con el propósito de lograr los objetivos o metas de la entidad de manera eficiente y eficaz, requiere de los servicios administrativos que son todos aquellos que se llevan a cabo en las empresas y organizaciones, dentro de los que se encuentran los servicios profesionales y de apoyo a la gestión.</w:t>
      </w:r>
    </w:p>
    <w:p w14:paraId="5F66D4EF" w14:textId="77777777" w:rsidR="006830E4" w:rsidRDefault="006830E4">
      <w:pPr>
        <w:jc w:val="both"/>
        <w:rPr>
          <w:rFonts w:ascii="Arial" w:eastAsia="Arial" w:hAnsi="Arial" w:cs="Arial"/>
        </w:rPr>
      </w:pPr>
    </w:p>
    <w:p w14:paraId="0703C260" w14:textId="77777777" w:rsidR="006830E4" w:rsidRDefault="002B1E60">
      <w:pPr>
        <w:jc w:val="both"/>
        <w:rPr>
          <w:rFonts w:ascii="Arial" w:eastAsia="Arial" w:hAnsi="Arial" w:cs="Arial"/>
        </w:rPr>
      </w:pPr>
      <w:r>
        <w:rPr>
          <w:rFonts w:ascii="Arial" w:eastAsia="Arial" w:hAnsi="Arial" w:cs="Arial"/>
        </w:rPr>
        <w:t>A continuación, se adjunta la tabla de valores de la circular en mención:</w:t>
      </w:r>
    </w:p>
    <w:p w14:paraId="36447F6B" w14:textId="77777777" w:rsidR="006830E4" w:rsidRDefault="006830E4">
      <w:pPr>
        <w:jc w:val="both"/>
        <w:rPr>
          <w:rFonts w:ascii="Arial" w:eastAsia="Arial" w:hAnsi="Arial" w:cs="Arial"/>
        </w:rPr>
      </w:pPr>
    </w:p>
    <w:tbl>
      <w:tblPr>
        <w:tblStyle w:val="a6"/>
        <w:tblW w:w="9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851"/>
        <w:gridCol w:w="2835"/>
        <w:gridCol w:w="2337"/>
        <w:gridCol w:w="2057"/>
      </w:tblGrid>
      <w:tr w:rsidR="006830E4" w14:paraId="2B38DA40" w14:textId="77777777">
        <w:trPr>
          <w:trHeight w:val="287"/>
        </w:trPr>
        <w:tc>
          <w:tcPr>
            <w:tcW w:w="9781" w:type="dxa"/>
            <w:gridSpan w:val="5"/>
          </w:tcPr>
          <w:p w14:paraId="7CD8FB97" w14:textId="77777777" w:rsidR="006830E4" w:rsidRDefault="002B1E60">
            <w:pPr>
              <w:pBdr>
                <w:top w:val="nil"/>
                <w:left w:val="nil"/>
                <w:bottom w:val="nil"/>
                <w:right w:val="nil"/>
                <w:between w:val="nil"/>
              </w:pBdr>
              <w:spacing w:before="57" w:line="211" w:lineRule="auto"/>
              <w:ind w:left="6"/>
              <w:jc w:val="center"/>
              <w:rPr>
                <w:rFonts w:ascii="Arial" w:eastAsia="Arial" w:hAnsi="Arial" w:cs="Arial"/>
                <w:b/>
                <w:bCs/>
                <w:color w:val="000000"/>
                <w:sz w:val="20"/>
                <w:szCs w:val="20"/>
              </w:rPr>
            </w:pPr>
            <w:r>
              <w:rPr>
                <w:rFonts w:ascii="Arial" w:eastAsia="Arial" w:hAnsi="Arial" w:cs="Arial"/>
                <w:b/>
                <w:bCs/>
                <w:color w:val="000000"/>
                <w:sz w:val="20"/>
                <w:szCs w:val="20"/>
              </w:rPr>
              <w:t>TABLA DE HONORARIOS 2026</w:t>
            </w:r>
            <w:r>
              <w:rPr>
                <w:rFonts w:ascii="Arial" w:eastAsia="Arial" w:hAnsi="Arial" w:cs="Arial"/>
                <w:b/>
                <w:bCs/>
                <w:color w:val="000000"/>
                <w:sz w:val="20"/>
                <w:szCs w:val="20"/>
                <w:vertAlign w:val="superscript"/>
              </w:rPr>
              <w:footnoteReference w:id="1"/>
            </w:r>
          </w:p>
        </w:tc>
      </w:tr>
      <w:tr w:rsidR="006830E4" w14:paraId="44A2E1A0" w14:textId="77777777">
        <w:trPr>
          <w:trHeight w:val="287"/>
        </w:trPr>
        <w:tc>
          <w:tcPr>
            <w:tcW w:w="1701" w:type="dxa"/>
          </w:tcPr>
          <w:p w14:paraId="3F198F9C" w14:textId="77777777" w:rsidR="006830E4" w:rsidRDefault="002B1E60">
            <w:pPr>
              <w:pBdr>
                <w:top w:val="nil"/>
                <w:left w:val="nil"/>
                <w:bottom w:val="nil"/>
                <w:right w:val="nil"/>
                <w:between w:val="nil"/>
              </w:pBdr>
              <w:spacing w:before="57" w:line="211" w:lineRule="auto"/>
              <w:ind w:left="9"/>
              <w:jc w:val="center"/>
              <w:rPr>
                <w:rFonts w:ascii="Arial" w:eastAsia="Arial" w:hAnsi="Arial" w:cs="Arial"/>
                <w:b/>
                <w:bCs/>
                <w:color w:val="000000"/>
                <w:sz w:val="20"/>
                <w:szCs w:val="20"/>
              </w:rPr>
            </w:pPr>
            <w:r>
              <w:rPr>
                <w:rFonts w:ascii="Arial" w:eastAsia="Arial" w:hAnsi="Arial" w:cs="Arial"/>
                <w:b/>
                <w:bCs/>
                <w:sz w:val="20"/>
                <w:szCs w:val="20"/>
              </w:rPr>
              <w:t>CATEGORÍA</w:t>
            </w:r>
          </w:p>
        </w:tc>
        <w:tc>
          <w:tcPr>
            <w:tcW w:w="851" w:type="dxa"/>
          </w:tcPr>
          <w:p w14:paraId="52A71CA7" w14:textId="77777777" w:rsidR="006830E4" w:rsidRDefault="002B1E60">
            <w:pPr>
              <w:pBdr>
                <w:top w:val="nil"/>
                <w:left w:val="nil"/>
                <w:bottom w:val="nil"/>
                <w:right w:val="nil"/>
                <w:between w:val="nil"/>
              </w:pBdr>
              <w:spacing w:before="57" w:line="211" w:lineRule="auto"/>
              <w:ind w:left="11" w:right="2"/>
              <w:jc w:val="center"/>
              <w:rPr>
                <w:rFonts w:ascii="Arial" w:eastAsia="Arial" w:hAnsi="Arial" w:cs="Arial"/>
                <w:b/>
                <w:bCs/>
                <w:color w:val="000000"/>
                <w:sz w:val="20"/>
                <w:szCs w:val="20"/>
              </w:rPr>
            </w:pPr>
            <w:r>
              <w:rPr>
                <w:rFonts w:ascii="Arial" w:eastAsia="Arial" w:hAnsi="Arial" w:cs="Arial"/>
                <w:b/>
                <w:bCs/>
                <w:color w:val="000000"/>
                <w:sz w:val="20"/>
                <w:szCs w:val="20"/>
              </w:rPr>
              <w:t>NIVEL</w:t>
            </w:r>
          </w:p>
        </w:tc>
        <w:tc>
          <w:tcPr>
            <w:tcW w:w="2835" w:type="dxa"/>
          </w:tcPr>
          <w:p w14:paraId="7003095B" w14:textId="77777777" w:rsidR="006830E4" w:rsidRDefault="002B1E60">
            <w:pPr>
              <w:pBdr>
                <w:top w:val="nil"/>
                <w:left w:val="nil"/>
                <w:bottom w:val="nil"/>
                <w:right w:val="nil"/>
                <w:between w:val="nil"/>
              </w:pBdr>
              <w:spacing w:before="57" w:line="211" w:lineRule="auto"/>
              <w:ind w:left="69"/>
              <w:jc w:val="center"/>
              <w:rPr>
                <w:rFonts w:ascii="Arial" w:eastAsia="Arial" w:hAnsi="Arial" w:cs="Arial"/>
                <w:b/>
                <w:bCs/>
                <w:color w:val="000000"/>
                <w:sz w:val="20"/>
                <w:szCs w:val="20"/>
              </w:rPr>
            </w:pPr>
            <w:r>
              <w:rPr>
                <w:rFonts w:ascii="Arial" w:eastAsia="Arial" w:hAnsi="Arial" w:cs="Arial"/>
                <w:b/>
                <w:bCs/>
                <w:color w:val="000000"/>
                <w:sz w:val="20"/>
                <w:szCs w:val="20"/>
              </w:rPr>
              <w:t>FORMACIÓN ACADÉMICA</w:t>
            </w:r>
          </w:p>
        </w:tc>
        <w:tc>
          <w:tcPr>
            <w:tcW w:w="2337" w:type="dxa"/>
          </w:tcPr>
          <w:p w14:paraId="3F8AEE55" w14:textId="77777777" w:rsidR="006830E4" w:rsidRDefault="002B1E60">
            <w:pPr>
              <w:pBdr>
                <w:top w:val="nil"/>
                <w:left w:val="nil"/>
                <w:bottom w:val="nil"/>
                <w:right w:val="nil"/>
                <w:between w:val="nil"/>
              </w:pBdr>
              <w:spacing w:before="57" w:line="211" w:lineRule="auto"/>
              <w:ind w:left="215"/>
              <w:jc w:val="center"/>
              <w:rPr>
                <w:rFonts w:ascii="Arial" w:eastAsia="Arial" w:hAnsi="Arial" w:cs="Arial"/>
                <w:b/>
                <w:bCs/>
                <w:color w:val="000000"/>
                <w:sz w:val="20"/>
                <w:szCs w:val="20"/>
              </w:rPr>
            </w:pPr>
            <w:r>
              <w:rPr>
                <w:rFonts w:ascii="Arial" w:eastAsia="Arial" w:hAnsi="Arial" w:cs="Arial"/>
                <w:b/>
                <w:bCs/>
                <w:color w:val="000000"/>
                <w:sz w:val="20"/>
                <w:szCs w:val="20"/>
              </w:rPr>
              <w:t>EXPERIENCIA</w:t>
            </w:r>
          </w:p>
        </w:tc>
        <w:tc>
          <w:tcPr>
            <w:tcW w:w="2057" w:type="dxa"/>
          </w:tcPr>
          <w:p w14:paraId="4FE5F989" w14:textId="77777777" w:rsidR="006830E4" w:rsidRDefault="002B1E60">
            <w:pPr>
              <w:pBdr>
                <w:top w:val="nil"/>
                <w:left w:val="nil"/>
                <w:bottom w:val="nil"/>
                <w:right w:val="nil"/>
                <w:between w:val="nil"/>
              </w:pBdr>
              <w:spacing w:before="57" w:line="211" w:lineRule="auto"/>
              <w:ind w:left="4"/>
              <w:jc w:val="center"/>
              <w:rPr>
                <w:rFonts w:ascii="Arial" w:eastAsia="Arial" w:hAnsi="Arial" w:cs="Arial"/>
                <w:b/>
                <w:bCs/>
                <w:color w:val="000000"/>
                <w:sz w:val="20"/>
                <w:szCs w:val="20"/>
              </w:rPr>
            </w:pPr>
            <w:r>
              <w:rPr>
                <w:rFonts w:ascii="Arial" w:eastAsia="Arial" w:hAnsi="Arial" w:cs="Arial"/>
                <w:b/>
                <w:bCs/>
                <w:color w:val="000000"/>
                <w:sz w:val="20"/>
                <w:szCs w:val="20"/>
              </w:rPr>
              <w:t>HONORARIOS AÑO 2026</w:t>
            </w:r>
          </w:p>
        </w:tc>
      </w:tr>
      <w:tr w:rsidR="006830E4" w14:paraId="5F2BF843" w14:textId="77777777">
        <w:trPr>
          <w:trHeight w:val="1341"/>
        </w:trPr>
        <w:tc>
          <w:tcPr>
            <w:tcW w:w="1701" w:type="dxa"/>
            <w:vMerge w:val="restart"/>
          </w:tcPr>
          <w:p w14:paraId="37B67D55" w14:textId="77777777" w:rsidR="006830E4" w:rsidRDefault="006830E4">
            <w:pPr>
              <w:pBdr>
                <w:top w:val="nil"/>
                <w:left w:val="nil"/>
                <w:bottom w:val="nil"/>
                <w:right w:val="nil"/>
                <w:between w:val="nil"/>
              </w:pBdr>
              <w:spacing w:before="124"/>
              <w:rPr>
                <w:rFonts w:ascii="Arial" w:eastAsia="Arial" w:hAnsi="Arial" w:cs="Arial"/>
                <w:sz w:val="20"/>
                <w:szCs w:val="20"/>
              </w:rPr>
            </w:pPr>
          </w:p>
          <w:p w14:paraId="6EF30748" w14:textId="77777777" w:rsidR="006830E4" w:rsidRDefault="002B1E60">
            <w:pPr>
              <w:pBdr>
                <w:top w:val="nil"/>
                <w:left w:val="nil"/>
                <w:bottom w:val="nil"/>
                <w:right w:val="nil"/>
                <w:between w:val="nil"/>
              </w:pBdr>
              <w:spacing w:before="1"/>
              <w:ind w:left="69" w:firstLine="88"/>
              <w:jc w:val="center"/>
              <w:rPr>
                <w:rFonts w:ascii="Arial" w:eastAsia="Arial" w:hAnsi="Arial" w:cs="Arial"/>
                <w:color w:val="000000"/>
                <w:sz w:val="20"/>
                <w:szCs w:val="20"/>
              </w:rPr>
            </w:pPr>
            <w:r>
              <w:rPr>
                <w:rFonts w:ascii="Arial" w:eastAsia="Arial" w:hAnsi="Arial" w:cs="Arial"/>
                <w:color w:val="000000"/>
                <w:sz w:val="20"/>
                <w:szCs w:val="20"/>
              </w:rPr>
              <w:t xml:space="preserve">PROFESIONAL CON </w:t>
            </w:r>
            <w:r>
              <w:rPr>
                <w:rFonts w:ascii="Arial" w:eastAsia="Arial" w:hAnsi="Arial" w:cs="Arial"/>
                <w:sz w:val="20"/>
                <w:szCs w:val="20"/>
              </w:rPr>
              <w:t>POSTGRADO</w:t>
            </w:r>
          </w:p>
        </w:tc>
        <w:tc>
          <w:tcPr>
            <w:tcW w:w="851" w:type="dxa"/>
          </w:tcPr>
          <w:p w14:paraId="7C6B5A73" w14:textId="77777777" w:rsidR="006830E4" w:rsidRDefault="006830E4">
            <w:pPr>
              <w:pBdr>
                <w:top w:val="nil"/>
                <w:left w:val="nil"/>
                <w:bottom w:val="nil"/>
                <w:right w:val="nil"/>
                <w:between w:val="nil"/>
              </w:pBdr>
              <w:rPr>
                <w:rFonts w:ascii="Arial" w:eastAsia="Arial" w:hAnsi="Arial" w:cs="Arial"/>
                <w:color w:val="000000"/>
                <w:sz w:val="20"/>
                <w:szCs w:val="20"/>
              </w:rPr>
            </w:pPr>
          </w:p>
          <w:p w14:paraId="3D79F360" w14:textId="77777777" w:rsidR="006830E4" w:rsidRDefault="006830E4">
            <w:pPr>
              <w:pBdr>
                <w:top w:val="nil"/>
                <w:left w:val="nil"/>
                <w:bottom w:val="nil"/>
                <w:right w:val="nil"/>
                <w:between w:val="nil"/>
              </w:pBdr>
              <w:spacing w:before="93"/>
              <w:rPr>
                <w:rFonts w:ascii="Arial" w:eastAsia="Arial" w:hAnsi="Arial" w:cs="Arial"/>
                <w:color w:val="000000"/>
                <w:sz w:val="20"/>
                <w:szCs w:val="20"/>
              </w:rPr>
            </w:pPr>
          </w:p>
          <w:p w14:paraId="0A7A7E9F" w14:textId="77777777" w:rsidR="006830E4" w:rsidRDefault="002B1E60">
            <w:pPr>
              <w:pBdr>
                <w:top w:val="nil"/>
                <w:left w:val="nil"/>
                <w:bottom w:val="nil"/>
                <w:right w:val="nil"/>
                <w:between w:val="nil"/>
              </w:pBdr>
              <w:spacing w:before="1"/>
              <w:ind w:left="11"/>
              <w:jc w:val="center"/>
              <w:rPr>
                <w:rFonts w:ascii="Arial" w:eastAsia="Arial" w:hAnsi="Arial" w:cs="Arial"/>
                <w:color w:val="000000"/>
                <w:sz w:val="20"/>
                <w:szCs w:val="20"/>
              </w:rPr>
            </w:pPr>
            <w:r>
              <w:rPr>
                <w:rFonts w:ascii="Arial" w:eastAsia="Arial" w:hAnsi="Arial" w:cs="Arial"/>
                <w:color w:val="000000"/>
                <w:sz w:val="20"/>
                <w:szCs w:val="20"/>
              </w:rPr>
              <w:t>6</w:t>
            </w:r>
          </w:p>
        </w:tc>
        <w:tc>
          <w:tcPr>
            <w:tcW w:w="2835" w:type="dxa"/>
          </w:tcPr>
          <w:p w14:paraId="18585DF3" w14:textId="77777777" w:rsidR="006830E4" w:rsidRPr="00BB1C60" w:rsidRDefault="006830E4">
            <w:pPr>
              <w:pBdr>
                <w:top w:val="nil"/>
                <w:left w:val="nil"/>
                <w:bottom w:val="nil"/>
                <w:right w:val="nil"/>
                <w:between w:val="nil"/>
              </w:pBdr>
              <w:spacing w:before="211"/>
              <w:rPr>
                <w:rFonts w:ascii="Arial" w:eastAsia="Arial" w:hAnsi="Arial" w:cs="Arial"/>
                <w:color w:val="000000"/>
                <w:sz w:val="20"/>
                <w:szCs w:val="20"/>
              </w:rPr>
            </w:pPr>
          </w:p>
          <w:p w14:paraId="1118F1FF" w14:textId="77777777" w:rsidR="006830E4" w:rsidRPr="00BB1C60" w:rsidRDefault="002B1E60">
            <w:pPr>
              <w:pBdr>
                <w:top w:val="nil"/>
                <w:left w:val="nil"/>
                <w:bottom w:val="nil"/>
                <w:right w:val="nil"/>
                <w:between w:val="nil"/>
              </w:pBdr>
              <w:ind w:left="69"/>
              <w:rPr>
                <w:rFonts w:ascii="Arial" w:eastAsia="Arial" w:hAnsi="Arial" w:cs="Arial"/>
                <w:color w:val="000000"/>
                <w:sz w:val="20"/>
                <w:szCs w:val="20"/>
              </w:rPr>
            </w:pPr>
            <w:r w:rsidRPr="00BB1C60">
              <w:rPr>
                <w:rFonts w:ascii="Arial" w:eastAsia="Arial" w:hAnsi="Arial" w:cs="Arial"/>
                <w:color w:val="000000"/>
                <w:sz w:val="20"/>
                <w:szCs w:val="20"/>
              </w:rPr>
              <w:t>Título profesional y título de postgrado</w:t>
            </w:r>
          </w:p>
        </w:tc>
        <w:tc>
          <w:tcPr>
            <w:tcW w:w="2337" w:type="dxa"/>
          </w:tcPr>
          <w:p w14:paraId="05087864" w14:textId="77777777" w:rsidR="006830E4" w:rsidRPr="00BB1C60" w:rsidRDefault="006830E4">
            <w:pPr>
              <w:pBdr>
                <w:top w:val="nil"/>
                <w:left w:val="nil"/>
                <w:bottom w:val="nil"/>
                <w:right w:val="nil"/>
                <w:between w:val="nil"/>
              </w:pBdr>
              <w:spacing w:before="95"/>
              <w:ind w:left="135"/>
              <w:jc w:val="center"/>
              <w:rPr>
                <w:rFonts w:ascii="Arial" w:eastAsia="Arial" w:hAnsi="Arial" w:cs="Arial"/>
                <w:color w:val="000000"/>
                <w:sz w:val="20"/>
                <w:szCs w:val="20"/>
              </w:rPr>
            </w:pPr>
          </w:p>
          <w:p w14:paraId="30FF4302" w14:textId="77777777" w:rsidR="006830E4" w:rsidRPr="00BB1C60" w:rsidRDefault="002B1E60">
            <w:pPr>
              <w:pBdr>
                <w:top w:val="nil"/>
                <w:left w:val="nil"/>
                <w:bottom w:val="nil"/>
                <w:right w:val="nil"/>
                <w:between w:val="nil"/>
              </w:pBdr>
              <w:spacing w:before="1"/>
              <w:ind w:left="135" w:right="115"/>
              <w:jc w:val="center"/>
              <w:rPr>
                <w:rFonts w:ascii="Arial" w:eastAsia="Arial" w:hAnsi="Arial" w:cs="Arial"/>
                <w:color w:val="000000"/>
                <w:sz w:val="20"/>
                <w:szCs w:val="20"/>
              </w:rPr>
            </w:pPr>
            <w:r w:rsidRPr="00BB1C60">
              <w:rPr>
                <w:rFonts w:ascii="Arial" w:eastAsia="Arial" w:hAnsi="Arial" w:cs="Arial"/>
                <w:color w:val="000000"/>
                <w:sz w:val="20"/>
                <w:szCs w:val="20"/>
              </w:rPr>
              <w:t>108 meses de experiencia profesional relacionada</w:t>
            </w:r>
          </w:p>
        </w:tc>
        <w:tc>
          <w:tcPr>
            <w:tcW w:w="2057" w:type="dxa"/>
          </w:tcPr>
          <w:p w14:paraId="4BBA83C9" w14:textId="77777777" w:rsidR="006830E4" w:rsidRPr="00BB1C60" w:rsidRDefault="006830E4">
            <w:pPr>
              <w:pBdr>
                <w:top w:val="nil"/>
                <w:left w:val="nil"/>
                <w:bottom w:val="nil"/>
                <w:right w:val="nil"/>
                <w:between w:val="nil"/>
              </w:pBdr>
              <w:rPr>
                <w:rFonts w:ascii="Arial" w:eastAsia="Arial" w:hAnsi="Arial" w:cs="Arial"/>
                <w:color w:val="000000"/>
                <w:sz w:val="20"/>
                <w:szCs w:val="20"/>
              </w:rPr>
            </w:pPr>
          </w:p>
          <w:p w14:paraId="4D5E8A9D" w14:textId="77777777" w:rsidR="006830E4" w:rsidRPr="00BB1C60" w:rsidRDefault="006830E4">
            <w:pPr>
              <w:pBdr>
                <w:top w:val="nil"/>
                <w:left w:val="nil"/>
                <w:bottom w:val="nil"/>
                <w:right w:val="nil"/>
                <w:between w:val="nil"/>
              </w:pBdr>
              <w:spacing w:before="93"/>
              <w:rPr>
                <w:rFonts w:ascii="Arial" w:eastAsia="Arial" w:hAnsi="Arial" w:cs="Arial"/>
                <w:color w:val="000000"/>
                <w:sz w:val="20"/>
                <w:szCs w:val="20"/>
              </w:rPr>
            </w:pPr>
          </w:p>
          <w:p w14:paraId="3EF885A6" w14:textId="77777777" w:rsidR="006830E4" w:rsidRDefault="002B1E60">
            <w:pPr>
              <w:pBdr>
                <w:top w:val="nil"/>
                <w:left w:val="nil"/>
                <w:bottom w:val="nil"/>
                <w:right w:val="nil"/>
                <w:between w:val="nil"/>
              </w:pBdr>
              <w:tabs>
                <w:tab w:val="left" w:pos="989"/>
              </w:tabs>
              <w:spacing w:before="1"/>
              <w:ind w:left="46"/>
              <w:jc w:val="center"/>
              <w:rPr>
                <w:rFonts w:ascii="Arial" w:eastAsia="Arial" w:hAnsi="Arial" w:cs="Arial"/>
                <w:color w:val="000000"/>
                <w:sz w:val="20"/>
                <w:szCs w:val="20"/>
              </w:rPr>
            </w:pPr>
            <w:r>
              <w:rPr>
                <w:rFonts w:ascii="Arial" w:eastAsia="Arial" w:hAnsi="Arial" w:cs="Arial"/>
                <w:color w:val="000000"/>
                <w:sz w:val="20"/>
                <w:szCs w:val="20"/>
              </w:rPr>
              <w:t>$12.368.000</w:t>
            </w:r>
          </w:p>
        </w:tc>
      </w:tr>
      <w:tr w:rsidR="006830E4" w14:paraId="1AD01659" w14:textId="77777777">
        <w:trPr>
          <w:trHeight w:val="1108"/>
        </w:trPr>
        <w:tc>
          <w:tcPr>
            <w:tcW w:w="1701" w:type="dxa"/>
            <w:vMerge/>
          </w:tcPr>
          <w:p w14:paraId="34DFFCB4"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0FEE617B" w14:textId="77777777" w:rsidR="006830E4" w:rsidRDefault="006830E4">
            <w:pPr>
              <w:pBdr>
                <w:top w:val="nil"/>
                <w:left w:val="nil"/>
                <w:bottom w:val="nil"/>
                <w:right w:val="nil"/>
                <w:between w:val="nil"/>
              </w:pBdr>
              <w:spacing w:before="208"/>
              <w:rPr>
                <w:rFonts w:ascii="Arial" w:eastAsia="Arial" w:hAnsi="Arial" w:cs="Arial"/>
                <w:color w:val="000000"/>
                <w:sz w:val="20"/>
                <w:szCs w:val="20"/>
              </w:rPr>
            </w:pPr>
          </w:p>
          <w:p w14:paraId="471E683A" w14:textId="77777777" w:rsidR="006830E4" w:rsidRDefault="002B1E60">
            <w:pPr>
              <w:pBdr>
                <w:top w:val="nil"/>
                <w:left w:val="nil"/>
                <w:bottom w:val="nil"/>
                <w:right w:val="nil"/>
                <w:between w:val="nil"/>
              </w:pBdr>
              <w:ind w:left="11"/>
              <w:jc w:val="center"/>
              <w:rPr>
                <w:rFonts w:ascii="Arial" w:eastAsia="Arial" w:hAnsi="Arial" w:cs="Arial"/>
                <w:color w:val="000000"/>
                <w:sz w:val="20"/>
                <w:szCs w:val="20"/>
              </w:rPr>
            </w:pPr>
            <w:r>
              <w:rPr>
                <w:rFonts w:ascii="Arial" w:eastAsia="Arial" w:hAnsi="Arial" w:cs="Arial"/>
                <w:color w:val="000000"/>
                <w:sz w:val="20"/>
                <w:szCs w:val="20"/>
              </w:rPr>
              <w:t>5</w:t>
            </w:r>
          </w:p>
        </w:tc>
        <w:tc>
          <w:tcPr>
            <w:tcW w:w="2835" w:type="dxa"/>
          </w:tcPr>
          <w:p w14:paraId="749149EA" w14:textId="77777777" w:rsidR="006830E4" w:rsidRPr="00BB1C60" w:rsidRDefault="006830E4">
            <w:pPr>
              <w:pBdr>
                <w:top w:val="nil"/>
                <w:left w:val="nil"/>
                <w:bottom w:val="nil"/>
                <w:right w:val="nil"/>
                <w:between w:val="nil"/>
              </w:pBdr>
              <w:spacing w:before="93"/>
              <w:rPr>
                <w:rFonts w:ascii="Arial" w:eastAsia="Arial" w:hAnsi="Arial" w:cs="Arial"/>
                <w:color w:val="000000"/>
                <w:sz w:val="20"/>
                <w:szCs w:val="20"/>
              </w:rPr>
            </w:pPr>
          </w:p>
          <w:p w14:paraId="04CD95D7" w14:textId="77777777" w:rsidR="006830E4" w:rsidRPr="00BB1C60" w:rsidRDefault="002B1E60">
            <w:pPr>
              <w:pBdr>
                <w:top w:val="nil"/>
                <w:left w:val="nil"/>
                <w:bottom w:val="nil"/>
                <w:right w:val="nil"/>
                <w:between w:val="nil"/>
              </w:pBdr>
              <w:ind w:left="69"/>
              <w:rPr>
                <w:rFonts w:ascii="Arial" w:eastAsia="Arial" w:hAnsi="Arial" w:cs="Arial"/>
                <w:color w:val="000000"/>
                <w:sz w:val="20"/>
                <w:szCs w:val="20"/>
              </w:rPr>
            </w:pPr>
            <w:r w:rsidRPr="00BB1C60">
              <w:rPr>
                <w:rFonts w:ascii="Arial" w:eastAsia="Arial" w:hAnsi="Arial" w:cs="Arial"/>
                <w:color w:val="000000"/>
                <w:sz w:val="20"/>
                <w:szCs w:val="20"/>
              </w:rPr>
              <w:t>Título profesional y título de postgrado</w:t>
            </w:r>
          </w:p>
        </w:tc>
        <w:tc>
          <w:tcPr>
            <w:tcW w:w="2337" w:type="dxa"/>
          </w:tcPr>
          <w:p w14:paraId="5DFA0816" w14:textId="77777777" w:rsidR="006830E4" w:rsidRPr="00BB1C60" w:rsidRDefault="002B1E60">
            <w:pPr>
              <w:pBdr>
                <w:top w:val="nil"/>
                <w:left w:val="nil"/>
                <w:bottom w:val="nil"/>
                <w:right w:val="nil"/>
                <w:between w:val="nil"/>
              </w:pBdr>
              <w:spacing w:before="208"/>
              <w:ind w:left="135" w:hanging="63"/>
              <w:jc w:val="center"/>
              <w:rPr>
                <w:rFonts w:ascii="Arial" w:eastAsia="Arial" w:hAnsi="Arial" w:cs="Arial"/>
                <w:color w:val="000000"/>
                <w:sz w:val="20"/>
                <w:szCs w:val="20"/>
              </w:rPr>
            </w:pPr>
            <w:r w:rsidRPr="00BB1C60">
              <w:rPr>
                <w:rFonts w:ascii="Arial" w:eastAsia="Arial" w:hAnsi="Arial" w:cs="Arial"/>
                <w:color w:val="000000"/>
                <w:sz w:val="20"/>
                <w:szCs w:val="20"/>
              </w:rPr>
              <w:t>90 meses de experiencia profesional relacionada</w:t>
            </w:r>
          </w:p>
        </w:tc>
        <w:tc>
          <w:tcPr>
            <w:tcW w:w="2057" w:type="dxa"/>
          </w:tcPr>
          <w:p w14:paraId="5C15098F" w14:textId="77777777" w:rsidR="006830E4" w:rsidRPr="00BB1C60" w:rsidRDefault="006830E4">
            <w:pPr>
              <w:pBdr>
                <w:top w:val="nil"/>
                <w:left w:val="nil"/>
                <w:bottom w:val="nil"/>
                <w:right w:val="nil"/>
                <w:between w:val="nil"/>
              </w:pBdr>
              <w:spacing w:before="208"/>
              <w:rPr>
                <w:rFonts w:ascii="Arial" w:eastAsia="Arial" w:hAnsi="Arial" w:cs="Arial"/>
                <w:color w:val="000000"/>
                <w:sz w:val="20"/>
                <w:szCs w:val="20"/>
              </w:rPr>
            </w:pPr>
          </w:p>
          <w:p w14:paraId="2E1C9D6C" w14:textId="77777777" w:rsidR="006830E4" w:rsidRDefault="002B1E60">
            <w:pPr>
              <w:pBdr>
                <w:top w:val="nil"/>
                <w:left w:val="nil"/>
                <w:bottom w:val="nil"/>
                <w:right w:val="nil"/>
                <w:between w:val="nil"/>
              </w:pBdr>
              <w:tabs>
                <w:tab w:val="left" w:pos="1114"/>
              </w:tabs>
              <w:ind w:left="61"/>
              <w:jc w:val="center"/>
              <w:rPr>
                <w:rFonts w:ascii="Arial" w:eastAsia="Arial" w:hAnsi="Arial" w:cs="Arial"/>
                <w:color w:val="000000"/>
                <w:sz w:val="20"/>
                <w:szCs w:val="20"/>
              </w:rPr>
            </w:pPr>
            <w:r>
              <w:rPr>
                <w:rFonts w:ascii="Arial" w:eastAsia="Arial" w:hAnsi="Arial" w:cs="Arial"/>
                <w:color w:val="000000"/>
                <w:sz w:val="20"/>
                <w:szCs w:val="20"/>
              </w:rPr>
              <w:t>$ 10.374.000</w:t>
            </w:r>
          </w:p>
        </w:tc>
      </w:tr>
      <w:tr w:rsidR="006830E4" w14:paraId="5C73F70D" w14:textId="77777777">
        <w:trPr>
          <w:trHeight w:val="1029"/>
        </w:trPr>
        <w:tc>
          <w:tcPr>
            <w:tcW w:w="1701" w:type="dxa"/>
            <w:vMerge/>
          </w:tcPr>
          <w:p w14:paraId="3BF60D34"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6965588F" w14:textId="77777777" w:rsidR="006830E4" w:rsidRDefault="006830E4">
            <w:pPr>
              <w:pBdr>
                <w:top w:val="nil"/>
                <w:left w:val="nil"/>
                <w:bottom w:val="nil"/>
                <w:right w:val="nil"/>
                <w:between w:val="nil"/>
              </w:pBdr>
              <w:spacing w:before="170"/>
              <w:rPr>
                <w:rFonts w:ascii="Arial" w:eastAsia="Arial" w:hAnsi="Arial" w:cs="Arial"/>
                <w:color w:val="000000"/>
                <w:sz w:val="20"/>
                <w:szCs w:val="20"/>
              </w:rPr>
            </w:pPr>
          </w:p>
          <w:p w14:paraId="70034987" w14:textId="77777777" w:rsidR="006830E4" w:rsidRDefault="002B1E60">
            <w:pPr>
              <w:pBdr>
                <w:top w:val="nil"/>
                <w:left w:val="nil"/>
                <w:bottom w:val="nil"/>
                <w:right w:val="nil"/>
                <w:between w:val="nil"/>
              </w:pBdr>
              <w:ind w:left="11"/>
              <w:jc w:val="center"/>
              <w:rPr>
                <w:rFonts w:ascii="Arial" w:eastAsia="Arial" w:hAnsi="Arial" w:cs="Arial"/>
                <w:color w:val="000000"/>
                <w:sz w:val="20"/>
                <w:szCs w:val="20"/>
              </w:rPr>
            </w:pPr>
            <w:r>
              <w:rPr>
                <w:rFonts w:ascii="Arial" w:eastAsia="Arial" w:hAnsi="Arial" w:cs="Arial"/>
                <w:color w:val="000000"/>
                <w:sz w:val="20"/>
                <w:szCs w:val="20"/>
              </w:rPr>
              <w:t>4</w:t>
            </w:r>
          </w:p>
        </w:tc>
        <w:tc>
          <w:tcPr>
            <w:tcW w:w="2835" w:type="dxa"/>
          </w:tcPr>
          <w:p w14:paraId="4928A93E" w14:textId="77777777" w:rsidR="006830E4" w:rsidRPr="00BB1C60" w:rsidRDefault="006830E4">
            <w:pPr>
              <w:pBdr>
                <w:top w:val="nil"/>
                <w:left w:val="nil"/>
                <w:bottom w:val="nil"/>
                <w:right w:val="nil"/>
                <w:between w:val="nil"/>
              </w:pBdr>
              <w:spacing w:before="55"/>
              <w:rPr>
                <w:rFonts w:ascii="Arial" w:eastAsia="Arial" w:hAnsi="Arial" w:cs="Arial"/>
                <w:color w:val="000000"/>
                <w:sz w:val="20"/>
                <w:szCs w:val="20"/>
              </w:rPr>
            </w:pPr>
          </w:p>
          <w:p w14:paraId="37F18A43" w14:textId="77777777" w:rsidR="006830E4" w:rsidRPr="00BB1C60" w:rsidRDefault="002B1E60">
            <w:pPr>
              <w:pBdr>
                <w:top w:val="nil"/>
                <w:left w:val="nil"/>
                <w:bottom w:val="nil"/>
                <w:right w:val="nil"/>
                <w:between w:val="nil"/>
              </w:pBdr>
              <w:ind w:left="69"/>
              <w:rPr>
                <w:rFonts w:ascii="Arial" w:eastAsia="Arial" w:hAnsi="Arial" w:cs="Arial"/>
                <w:color w:val="000000"/>
                <w:sz w:val="20"/>
                <w:szCs w:val="20"/>
              </w:rPr>
            </w:pPr>
            <w:r w:rsidRPr="00BB1C60">
              <w:rPr>
                <w:rFonts w:ascii="Arial" w:eastAsia="Arial" w:hAnsi="Arial" w:cs="Arial"/>
                <w:color w:val="000000"/>
                <w:sz w:val="20"/>
                <w:szCs w:val="20"/>
              </w:rPr>
              <w:t>Título profesional y título de postgrado</w:t>
            </w:r>
          </w:p>
        </w:tc>
        <w:tc>
          <w:tcPr>
            <w:tcW w:w="2337" w:type="dxa"/>
          </w:tcPr>
          <w:p w14:paraId="485204E8" w14:textId="77777777" w:rsidR="006830E4" w:rsidRDefault="002B1E60">
            <w:pPr>
              <w:pBdr>
                <w:top w:val="nil"/>
                <w:left w:val="nil"/>
                <w:bottom w:val="nil"/>
                <w:right w:val="nil"/>
                <w:between w:val="nil"/>
              </w:pBdr>
              <w:spacing w:before="170"/>
              <w:ind w:left="135" w:hanging="63"/>
              <w:jc w:val="center"/>
              <w:rPr>
                <w:rFonts w:ascii="Arial" w:eastAsia="Arial" w:hAnsi="Arial" w:cs="Arial"/>
                <w:color w:val="000000"/>
                <w:sz w:val="20"/>
                <w:szCs w:val="20"/>
              </w:rPr>
            </w:pPr>
            <w:r>
              <w:rPr>
                <w:rFonts w:ascii="Arial" w:eastAsia="Arial" w:hAnsi="Arial" w:cs="Arial"/>
                <w:color w:val="000000"/>
                <w:sz w:val="20"/>
                <w:szCs w:val="20"/>
              </w:rPr>
              <w:t xml:space="preserve">72 </w:t>
            </w:r>
            <w:proofErr w:type="spellStart"/>
            <w:r>
              <w:rPr>
                <w:rFonts w:ascii="Arial" w:eastAsia="Arial" w:hAnsi="Arial" w:cs="Arial"/>
                <w:color w:val="000000"/>
                <w:sz w:val="20"/>
                <w:szCs w:val="20"/>
              </w:rPr>
              <w:t>meses</w:t>
            </w:r>
            <w:proofErr w:type="spellEnd"/>
            <w:r>
              <w:rPr>
                <w:rFonts w:ascii="Arial" w:eastAsia="Arial" w:hAnsi="Arial" w:cs="Arial"/>
                <w:color w:val="000000"/>
                <w:sz w:val="20"/>
                <w:szCs w:val="20"/>
              </w:rPr>
              <w:t xml:space="preserve"> de experiencia profesional</w:t>
            </w:r>
          </w:p>
        </w:tc>
        <w:tc>
          <w:tcPr>
            <w:tcW w:w="2057" w:type="dxa"/>
          </w:tcPr>
          <w:p w14:paraId="0D930696" w14:textId="77777777" w:rsidR="006830E4" w:rsidRDefault="006830E4">
            <w:pPr>
              <w:pBdr>
                <w:top w:val="nil"/>
                <w:left w:val="nil"/>
                <w:bottom w:val="nil"/>
                <w:right w:val="nil"/>
                <w:between w:val="nil"/>
              </w:pBdr>
              <w:spacing w:before="170"/>
              <w:rPr>
                <w:rFonts w:ascii="Arial" w:eastAsia="Arial" w:hAnsi="Arial" w:cs="Arial"/>
                <w:color w:val="000000"/>
                <w:sz w:val="20"/>
                <w:szCs w:val="20"/>
              </w:rPr>
            </w:pPr>
          </w:p>
          <w:p w14:paraId="5C7054D9" w14:textId="77777777" w:rsidR="006830E4" w:rsidRDefault="002B1E60">
            <w:pPr>
              <w:pBdr>
                <w:top w:val="nil"/>
                <w:left w:val="nil"/>
                <w:bottom w:val="nil"/>
                <w:right w:val="nil"/>
                <w:between w:val="nil"/>
              </w:pBdr>
              <w:tabs>
                <w:tab w:val="left" w:pos="1114"/>
              </w:tabs>
              <w:ind w:left="61"/>
              <w:jc w:val="center"/>
              <w:rPr>
                <w:rFonts w:ascii="Arial" w:eastAsia="Arial" w:hAnsi="Arial" w:cs="Arial"/>
                <w:color w:val="000000"/>
                <w:sz w:val="20"/>
                <w:szCs w:val="20"/>
              </w:rPr>
            </w:pPr>
            <w:r>
              <w:rPr>
                <w:rFonts w:ascii="Arial" w:eastAsia="Arial" w:hAnsi="Arial" w:cs="Arial"/>
                <w:color w:val="000000"/>
                <w:sz w:val="20"/>
                <w:szCs w:val="20"/>
              </w:rPr>
              <w:t>$8.378.000</w:t>
            </w:r>
          </w:p>
        </w:tc>
      </w:tr>
      <w:tr w:rsidR="006830E4" w14:paraId="5EAD9B9B" w14:textId="77777777">
        <w:trPr>
          <w:trHeight w:val="883"/>
        </w:trPr>
        <w:tc>
          <w:tcPr>
            <w:tcW w:w="1701" w:type="dxa"/>
            <w:vMerge/>
          </w:tcPr>
          <w:p w14:paraId="67D98EFA"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204F042F" w14:textId="77777777" w:rsidR="006830E4" w:rsidRDefault="006830E4">
            <w:pPr>
              <w:pBdr>
                <w:top w:val="nil"/>
                <w:left w:val="nil"/>
                <w:bottom w:val="nil"/>
                <w:right w:val="nil"/>
                <w:between w:val="nil"/>
              </w:pBdr>
              <w:spacing w:before="95"/>
              <w:rPr>
                <w:rFonts w:ascii="Arial" w:eastAsia="Arial" w:hAnsi="Arial" w:cs="Arial"/>
                <w:color w:val="000000"/>
                <w:sz w:val="20"/>
                <w:szCs w:val="20"/>
              </w:rPr>
            </w:pPr>
          </w:p>
          <w:p w14:paraId="1260401D" w14:textId="77777777" w:rsidR="006830E4" w:rsidRDefault="002B1E60">
            <w:pPr>
              <w:pBdr>
                <w:top w:val="nil"/>
                <w:left w:val="nil"/>
                <w:bottom w:val="nil"/>
                <w:right w:val="nil"/>
                <w:between w:val="nil"/>
              </w:pBdr>
              <w:spacing w:before="1"/>
              <w:ind w:left="11"/>
              <w:jc w:val="center"/>
              <w:rPr>
                <w:rFonts w:ascii="Arial" w:eastAsia="Arial" w:hAnsi="Arial" w:cs="Arial"/>
                <w:color w:val="000000"/>
                <w:sz w:val="20"/>
                <w:szCs w:val="20"/>
              </w:rPr>
            </w:pPr>
            <w:r>
              <w:rPr>
                <w:rFonts w:ascii="Arial" w:eastAsia="Arial" w:hAnsi="Arial" w:cs="Arial"/>
                <w:color w:val="000000"/>
                <w:sz w:val="20"/>
                <w:szCs w:val="20"/>
              </w:rPr>
              <w:t>3</w:t>
            </w:r>
          </w:p>
        </w:tc>
        <w:tc>
          <w:tcPr>
            <w:tcW w:w="2835" w:type="dxa"/>
          </w:tcPr>
          <w:p w14:paraId="1188657D" w14:textId="77777777" w:rsidR="006830E4" w:rsidRPr="00BB1C60" w:rsidRDefault="002B1E60">
            <w:pPr>
              <w:pBdr>
                <w:top w:val="nil"/>
                <w:left w:val="nil"/>
                <w:bottom w:val="nil"/>
                <w:right w:val="nil"/>
                <w:between w:val="nil"/>
              </w:pBdr>
              <w:spacing w:before="210"/>
              <w:ind w:left="69"/>
              <w:rPr>
                <w:rFonts w:ascii="Arial" w:eastAsia="Arial" w:hAnsi="Arial" w:cs="Arial"/>
                <w:color w:val="000000"/>
                <w:sz w:val="20"/>
                <w:szCs w:val="20"/>
              </w:rPr>
            </w:pPr>
            <w:r w:rsidRPr="00BB1C60">
              <w:rPr>
                <w:rFonts w:ascii="Arial" w:eastAsia="Arial" w:hAnsi="Arial" w:cs="Arial"/>
                <w:color w:val="000000"/>
                <w:sz w:val="20"/>
                <w:szCs w:val="20"/>
              </w:rPr>
              <w:t>Título profesional y título de postgrado</w:t>
            </w:r>
          </w:p>
        </w:tc>
        <w:tc>
          <w:tcPr>
            <w:tcW w:w="2337" w:type="dxa"/>
          </w:tcPr>
          <w:p w14:paraId="38AA34CB" w14:textId="77777777" w:rsidR="006830E4" w:rsidRDefault="002B1E60">
            <w:pPr>
              <w:pBdr>
                <w:top w:val="nil"/>
                <w:left w:val="nil"/>
                <w:bottom w:val="nil"/>
                <w:right w:val="nil"/>
                <w:between w:val="nil"/>
              </w:pBdr>
              <w:spacing w:before="95"/>
              <w:ind w:left="135" w:hanging="63"/>
              <w:jc w:val="center"/>
              <w:rPr>
                <w:rFonts w:ascii="Arial" w:eastAsia="Arial" w:hAnsi="Arial" w:cs="Arial"/>
                <w:color w:val="000000"/>
                <w:sz w:val="20"/>
                <w:szCs w:val="20"/>
              </w:rPr>
            </w:pPr>
            <w:r>
              <w:rPr>
                <w:rFonts w:ascii="Arial" w:eastAsia="Arial" w:hAnsi="Arial" w:cs="Arial"/>
                <w:color w:val="000000"/>
                <w:sz w:val="20"/>
                <w:szCs w:val="20"/>
              </w:rPr>
              <w:t>54 meses de experiencia profesional</w:t>
            </w:r>
          </w:p>
        </w:tc>
        <w:tc>
          <w:tcPr>
            <w:tcW w:w="2057" w:type="dxa"/>
          </w:tcPr>
          <w:p w14:paraId="74B8150D" w14:textId="77777777" w:rsidR="006830E4" w:rsidRDefault="006830E4">
            <w:pPr>
              <w:pBdr>
                <w:top w:val="nil"/>
                <w:left w:val="nil"/>
                <w:bottom w:val="nil"/>
                <w:right w:val="nil"/>
                <w:between w:val="nil"/>
              </w:pBdr>
              <w:spacing w:before="95"/>
              <w:rPr>
                <w:rFonts w:ascii="Arial" w:eastAsia="Arial" w:hAnsi="Arial" w:cs="Arial"/>
                <w:color w:val="000000"/>
                <w:sz w:val="20"/>
                <w:szCs w:val="20"/>
              </w:rPr>
            </w:pPr>
          </w:p>
          <w:p w14:paraId="550C9499" w14:textId="77777777" w:rsidR="006830E4" w:rsidRDefault="002B1E60">
            <w:pPr>
              <w:pBdr>
                <w:top w:val="nil"/>
                <w:left w:val="nil"/>
                <w:bottom w:val="nil"/>
                <w:right w:val="nil"/>
                <w:between w:val="nil"/>
              </w:pBdr>
              <w:tabs>
                <w:tab w:val="left" w:pos="1114"/>
              </w:tabs>
              <w:spacing w:before="1"/>
              <w:ind w:left="61"/>
              <w:jc w:val="center"/>
              <w:rPr>
                <w:rFonts w:ascii="Arial" w:eastAsia="Arial" w:hAnsi="Arial" w:cs="Arial"/>
                <w:color w:val="000000"/>
                <w:sz w:val="20"/>
                <w:szCs w:val="20"/>
              </w:rPr>
            </w:pPr>
            <w:r>
              <w:rPr>
                <w:rFonts w:ascii="Arial" w:eastAsia="Arial" w:hAnsi="Arial" w:cs="Arial"/>
                <w:color w:val="000000"/>
                <w:sz w:val="20"/>
                <w:szCs w:val="20"/>
              </w:rPr>
              <w:t>$7.826.000</w:t>
            </w:r>
          </w:p>
        </w:tc>
      </w:tr>
      <w:tr w:rsidR="006830E4" w14:paraId="01C077AE" w14:textId="77777777">
        <w:trPr>
          <w:trHeight w:val="839"/>
        </w:trPr>
        <w:tc>
          <w:tcPr>
            <w:tcW w:w="1701" w:type="dxa"/>
            <w:vMerge/>
          </w:tcPr>
          <w:p w14:paraId="453763F9"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7903190D" w14:textId="77777777" w:rsidR="006830E4" w:rsidRDefault="006830E4">
            <w:pPr>
              <w:pBdr>
                <w:top w:val="nil"/>
                <w:left w:val="nil"/>
                <w:bottom w:val="nil"/>
                <w:right w:val="nil"/>
                <w:between w:val="nil"/>
              </w:pBdr>
              <w:spacing w:before="74"/>
              <w:rPr>
                <w:rFonts w:ascii="Arial" w:eastAsia="Arial" w:hAnsi="Arial" w:cs="Arial"/>
                <w:color w:val="000000"/>
                <w:sz w:val="20"/>
                <w:szCs w:val="20"/>
              </w:rPr>
            </w:pPr>
          </w:p>
          <w:p w14:paraId="06E50083" w14:textId="77777777" w:rsidR="006830E4" w:rsidRDefault="002B1E60">
            <w:pPr>
              <w:pBdr>
                <w:top w:val="nil"/>
                <w:left w:val="nil"/>
                <w:bottom w:val="nil"/>
                <w:right w:val="nil"/>
                <w:between w:val="nil"/>
              </w:pBdr>
              <w:ind w:left="11"/>
              <w:jc w:val="center"/>
              <w:rPr>
                <w:rFonts w:ascii="Arial" w:eastAsia="Arial" w:hAnsi="Arial" w:cs="Arial"/>
                <w:color w:val="000000"/>
                <w:sz w:val="20"/>
                <w:szCs w:val="20"/>
              </w:rPr>
            </w:pPr>
            <w:r>
              <w:rPr>
                <w:rFonts w:ascii="Arial" w:eastAsia="Arial" w:hAnsi="Arial" w:cs="Arial"/>
                <w:color w:val="000000"/>
                <w:sz w:val="20"/>
                <w:szCs w:val="20"/>
              </w:rPr>
              <w:t>2</w:t>
            </w:r>
          </w:p>
        </w:tc>
        <w:tc>
          <w:tcPr>
            <w:tcW w:w="2835" w:type="dxa"/>
          </w:tcPr>
          <w:p w14:paraId="1A514D93" w14:textId="77777777" w:rsidR="006830E4" w:rsidRPr="00BB1C60" w:rsidRDefault="002B1E60">
            <w:pPr>
              <w:pBdr>
                <w:top w:val="nil"/>
                <w:left w:val="nil"/>
                <w:bottom w:val="nil"/>
                <w:right w:val="nil"/>
                <w:between w:val="nil"/>
              </w:pBdr>
              <w:spacing w:before="189"/>
              <w:ind w:left="69"/>
              <w:rPr>
                <w:rFonts w:ascii="Arial" w:eastAsia="Arial" w:hAnsi="Arial" w:cs="Arial"/>
                <w:color w:val="000000"/>
                <w:sz w:val="20"/>
                <w:szCs w:val="20"/>
              </w:rPr>
            </w:pPr>
            <w:r w:rsidRPr="00BB1C60">
              <w:rPr>
                <w:rFonts w:ascii="Arial" w:eastAsia="Arial" w:hAnsi="Arial" w:cs="Arial"/>
                <w:color w:val="000000"/>
                <w:sz w:val="20"/>
                <w:szCs w:val="20"/>
              </w:rPr>
              <w:t>Título profesional y título de postgrado</w:t>
            </w:r>
          </w:p>
        </w:tc>
        <w:tc>
          <w:tcPr>
            <w:tcW w:w="2337" w:type="dxa"/>
          </w:tcPr>
          <w:p w14:paraId="3C19CBC8" w14:textId="77777777" w:rsidR="006830E4" w:rsidRDefault="002B1E60">
            <w:pPr>
              <w:pBdr>
                <w:top w:val="nil"/>
                <w:left w:val="nil"/>
                <w:bottom w:val="nil"/>
                <w:right w:val="nil"/>
                <w:between w:val="nil"/>
              </w:pBdr>
              <w:spacing w:before="74"/>
              <w:ind w:left="135" w:hanging="63"/>
              <w:jc w:val="center"/>
              <w:rPr>
                <w:rFonts w:ascii="Arial" w:eastAsia="Arial" w:hAnsi="Arial" w:cs="Arial"/>
                <w:color w:val="000000"/>
                <w:sz w:val="20"/>
                <w:szCs w:val="20"/>
              </w:rPr>
            </w:pPr>
            <w:r>
              <w:rPr>
                <w:rFonts w:ascii="Arial" w:eastAsia="Arial" w:hAnsi="Arial" w:cs="Arial"/>
                <w:color w:val="000000"/>
                <w:sz w:val="20"/>
                <w:szCs w:val="20"/>
              </w:rPr>
              <w:t>36 meses de experiencia profesional</w:t>
            </w:r>
          </w:p>
        </w:tc>
        <w:tc>
          <w:tcPr>
            <w:tcW w:w="2057" w:type="dxa"/>
          </w:tcPr>
          <w:p w14:paraId="44AB8728" w14:textId="77777777" w:rsidR="006830E4" w:rsidRDefault="006830E4">
            <w:pPr>
              <w:pBdr>
                <w:top w:val="nil"/>
                <w:left w:val="nil"/>
                <w:bottom w:val="nil"/>
                <w:right w:val="nil"/>
                <w:between w:val="nil"/>
              </w:pBdr>
              <w:spacing w:before="74"/>
              <w:rPr>
                <w:rFonts w:ascii="Arial" w:eastAsia="Arial" w:hAnsi="Arial" w:cs="Arial"/>
                <w:color w:val="000000"/>
                <w:sz w:val="20"/>
                <w:szCs w:val="20"/>
              </w:rPr>
            </w:pPr>
          </w:p>
          <w:p w14:paraId="036CD8A9" w14:textId="77777777" w:rsidR="006830E4" w:rsidRDefault="002B1E60">
            <w:pPr>
              <w:pBdr>
                <w:top w:val="nil"/>
                <w:left w:val="nil"/>
                <w:bottom w:val="nil"/>
                <w:right w:val="nil"/>
                <w:between w:val="nil"/>
              </w:pBdr>
              <w:tabs>
                <w:tab w:val="left" w:pos="1114"/>
              </w:tabs>
              <w:ind w:left="61"/>
              <w:jc w:val="center"/>
              <w:rPr>
                <w:rFonts w:ascii="Arial" w:eastAsia="Arial" w:hAnsi="Arial" w:cs="Arial"/>
                <w:color w:val="000000"/>
                <w:sz w:val="20"/>
                <w:szCs w:val="20"/>
              </w:rPr>
            </w:pPr>
            <w:r>
              <w:rPr>
                <w:rFonts w:ascii="Arial" w:eastAsia="Arial" w:hAnsi="Arial" w:cs="Arial"/>
                <w:color w:val="000000"/>
                <w:sz w:val="20"/>
                <w:szCs w:val="20"/>
              </w:rPr>
              <w:t>$7.036.000</w:t>
            </w:r>
          </w:p>
        </w:tc>
      </w:tr>
      <w:tr w:rsidR="006830E4" w14:paraId="0621B440" w14:textId="77777777">
        <w:trPr>
          <w:trHeight w:val="976"/>
        </w:trPr>
        <w:tc>
          <w:tcPr>
            <w:tcW w:w="1701" w:type="dxa"/>
            <w:vMerge/>
          </w:tcPr>
          <w:p w14:paraId="4FBC0F19"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7C9C1775" w14:textId="77777777" w:rsidR="006830E4" w:rsidRDefault="006830E4">
            <w:pPr>
              <w:pBdr>
                <w:top w:val="nil"/>
                <w:left w:val="nil"/>
                <w:bottom w:val="nil"/>
                <w:right w:val="nil"/>
                <w:between w:val="nil"/>
              </w:pBdr>
              <w:spacing w:before="143"/>
              <w:rPr>
                <w:rFonts w:ascii="Arial" w:eastAsia="Arial" w:hAnsi="Arial" w:cs="Arial"/>
                <w:color w:val="000000"/>
                <w:sz w:val="20"/>
                <w:szCs w:val="20"/>
              </w:rPr>
            </w:pPr>
          </w:p>
          <w:p w14:paraId="0B3CF17F" w14:textId="77777777" w:rsidR="006830E4" w:rsidRDefault="002B1E60">
            <w:pPr>
              <w:pBdr>
                <w:top w:val="nil"/>
                <w:left w:val="nil"/>
                <w:bottom w:val="nil"/>
                <w:right w:val="nil"/>
                <w:between w:val="nil"/>
              </w:pBdr>
              <w:spacing w:before="1"/>
              <w:ind w:left="11"/>
              <w:jc w:val="center"/>
              <w:rPr>
                <w:rFonts w:ascii="Arial" w:eastAsia="Arial" w:hAnsi="Arial" w:cs="Arial"/>
                <w:color w:val="000000"/>
                <w:sz w:val="20"/>
                <w:szCs w:val="20"/>
              </w:rPr>
            </w:pPr>
            <w:r>
              <w:rPr>
                <w:rFonts w:ascii="Arial" w:eastAsia="Arial" w:hAnsi="Arial" w:cs="Arial"/>
                <w:color w:val="000000"/>
                <w:sz w:val="20"/>
                <w:szCs w:val="20"/>
              </w:rPr>
              <w:t>1</w:t>
            </w:r>
          </w:p>
        </w:tc>
        <w:tc>
          <w:tcPr>
            <w:tcW w:w="2835" w:type="dxa"/>
          </w:tcPr>
          <w:p w14:paraId="3C0950B5" w14:textId="77777777" w:rsidR="006830E4" w:rsidRPr="00BB1C60" w:rsidRDefault="006830E4">
            <w:pPr>
              <w:pBdr>
                <w:top w:val="nil"/>
                <w:left w:val="nil"/>
                <w:bottom w:val="nil"/>
                <w:right w:val="nil"/>
                <w:between w:val="nil"/>
              </w:pBdr>
              <w:spacing w:before="28"/>
              <w:rPr>
                <w:rFonts w:ascii="Arial" w:eastAsia="Arial" w:hAnsi="Arial" w:cs="Arial"/>
                <w:color w:val="000000"/>
                <w:sz w:val="20"/>
                <w:szCs w:val="20"/>
              </w:rPr>
            </w:pPr>
          </w:p>
          <w:p w14:paraId="4C69F2BD" w14:textId="77777777" w:rsidR="006830E4" w:rsidRPr="00BB1C60" w:rsidRDefault="002B1E60">
            <w:pPr>
              <w:pBdr>
                <w:top w:val="nil"/>
                <w:left w:val="nil"/>
                <w:bottom w:val="nil"/>
                <w:right w:val="nil"/>
                <w:between w:val="nil"/>
              </w:pBdr>
              <w:ind w:left="69"/>
              <w:rPr>
                <w:rFonts w:ascii="Arial" w:eastAsia="Arial" w:hAnsi="Arial" w:cs="Arial"/>
                <w:color w:val="000000"/>
                <w:sz w:val="20"/>
                <w:szCs w:val="20"/>
              </w:rPr>
            </w:pPr>
            <w:r w:rsidRPr="00BB1C60">
              <w:rPr>
                <w:rFonts w:ascii="Arial" w:eastAsia="Arial" w:hAnsi="Arial" w:cs="Arial"/>
                <w:color w:val="000000"/>
                <w:sz w:val="20"/>
                <w:szCs w:val="20"/>
              </w:rPr>
              <w:t>Título profesional y título de postgrado</w:t>
            </w:r>
          </w:p>
        </w:tc>
        <w:tc>
          <w:tcPr>
            <w:tcW w:w="2337" w:type="dxa"/>
          </w:tcPr>
          <w:p w14:paraId="17922556" w14:textId="77777777" w:rsidR="006830E4" w:rsidRDefault="002B1E60">
            <w:pPr>
              <w:pBdr>
                <w:top w:val="nil"/>
                <w:left w:val="nil"/>
                <w:bottom w:val="nil"/>
                <w:right w:val="nil"/>
                <w:between w:val="nil"/>
              </w:pBdr>
              <w:spacing w:before="143"/>
              <w:ind w:left="135" w:hanging="63"/>
              <w:jc w:val="center"/>
              <w:rPr>
                <w:rFonts w:ascii="Arial" w:eastAsia="Arial" w:hAnsi="Arial" w:cs="Arial"/>
                <w:color w:val="000000"/>
                <w:sz w:val="20"/>
                <w:szCs w:val="20"/>
              </w:rPr>
            </w:pPr>
            <w:r>
              <w:rPr>
                <w:rFonts w:ascii="Arial" w:eastAsia="Arial" w:hAnsi="Arial" w:cs="Arial"/>
                <w:color w:val="000000"/>
                <w:sz w:val="20"/>
                <w:szCs w:val="20"/>
              </w:rPr>
              <w:t>24 meses de experiencia profesional</w:t>
            </w:r>
          </w:p>
        </w:tc>
        <w:tc>
          <w:tcPr>
            <w:tcW w:w="2057" w:type="dxa"/>
          </w:tcPr>
          <w:p w14:paraId="5CAF2490" w14:textId="77777777" w:rsidR="006830E4" w:rsidRDefault="006830E4">
            <w:pPr>
              <w:pBdr>
                <w:top w:val="nil"/>
                <w:left w:val="nil"/>
                <w:bottom w:val="nil"/>
                <w:right w:val="nil"/>
                <w:between w:val="nil"/>
              </w:pBdr>
              <w:spacing w:before="143"/>
              <w:rPr>
                <w:rFonts w:ascii="Arial" w:eastAsia="Arial" w:hAnsi="Arial" w:cs="Arial"/>
                <w:color w:val="000000"/>
                <w:sz w:val="20"/>
                <w:szCs w:val="20"/>
              </w:rPr>
            </w:pPr>
          </w:p>
          <w:p w14:paraId="461A9DBA" w14:textId="77777777" w:rsidR="006830E4" w:rsidRDefault="002B1E60">
            <w:pPr>
              <w:pBdr>
                <w:top w:val="nil"/>
                <w:left w:val="nil"/>
                <w:bottom w:val="nil"/>
                <w:right w:val="nil"/>
                <w:between w:val="nil"/>
              </w:pBdr>
              <w:tabs>
                <w:tab w:val="left" w:pos="208"/>
              </w:tabs>
              <w:spacing w:before="1"/>
              <w:ind w:left="61"/>
              <w:jc w:val="center"/>
              <w:rPr>
                <w:rFonts w:ascii="Arial" w:eastAsia="Arial" w:hAnsi="Arial" w:cs="Arial"/>
                <w:color w:val="000000"/>
                <w:sz w:val="20"/>
                <w:szCs w:val="20"/>
              </w:rPr>
            </w:pPr>
            <w:r>
              <w:rPr>
                <w:rFonts w:ascii="Arial" w:eastAsia="Arial" w:hAnsi="Arial" w:cs="Arial"/>
                <w:color w:val="000000"/>
                <w:sz w:val="20"/>
                <w:szCs w:val="20"/>
              </w:rPr>
              <w:t>$</w:t>
            </w:r>
            <w:r>
              <w:rPr>
                <w:rFonts w:ascii="Arial" w:eastAsia="Arial" w:hAnsi="Arial" w:cs="Arial"/>
                <w:color w:val="000000"/>
                <w:sz w:val="20"/>
                <w:szCs w:val="20"/>
              </w:rPr>
              <w:tab/>
              <w:t>6.247.000</w:t>
            </w:r>
          </w:p>
        </w:tc>
      </w:tr>
      <w:tr w:rsidR="006830E4" w14:paraId="7A2CC8F4" w14:textId="77777777">
        <w:trPr>
          <w:trHeight w:val="991"/>
        </w:trPr>
        <w:tc>
          <w:tcPr>
            <w:tcW w:w="1701" w:type="dxa"/>
            <w:vMerge w:val="restart"/>
            <w:vAlign w:val="center"/>
          </w:tcPr>
          <w:p w14:paraId="560CC042" w14:textId="77777777" w:rsidR="006830E4" w:rsidRDefault="006830E4">
            <w:pPr>
              <w:pBdr>
                <w:top w:val="nil"/>
                <w:left w:val="nil"/>
                <w:bottom w:val="nil"/>
                <w:right w:val="nil"/>
                <w:between w:val="nil"/>
              </w:pBdr>
              <w:spacing w:before="151"/>
              <w:rPr>
                <w:rFonts w:ascii="Arial" w:eastAsia="Arial" w:hAnsi="Arial" w:cs="Arial"/>
                <w:color w:val="000000"/>
                <w:sz w:val="20"/>
                <w:szCs w:val="20"/>
              </w:rPr>
            </w:pPr>
          </w:p>
          <w:p w14:paraId="423888FB" w14:textId="77777777" w:rsidR="006830E4" w:rsidRDefault="002B1E60">
            <w:pPr>
              <w:pBdr>
                <w:top w:val="nil"/>
                <w:left w:val="nil"/>
                <w:bottom w:val="nil"/>
                <w:right w:val="nil"/>
                <w:between w:val="nil"/>
              </w:pBdr>
              <w:ind w:left="9" w:right="2"/>
              <w:jc w:val="center"/>
              <w:rPr>
                <w:rFonts w:ascii="Arial" w:eastAsia="Arial" w:hAnsi="Arial" w:cs="Arial"/>
                <w:color w:val="000000"/>
                <w:sz w:val="20"/>
                <w:szCs w:val="20"/>
              </w:rPr>
            </w:pPr>
            <w:r>
              <w:rPr>
                <w:rFonts w:ascii="Arial" w:eastAsia="Arial" w:hAnsi="Arial" w:cs="Arial"/>
                <w:color w:val="000000"/>
                <w:sz w:val="20"/>
                <w:szCs w:val="20"/>
              </w:rPr>
              <w:t>PROFESIONAL</w:t>
            </w:r>
          </w:p>
        </w:tc>
        <w:tc>
          <w:tcPr>
            <w:tcW w:w="851" w:type="dxa"/>
          </w:tcPr>
          <w:p w14:paraId="0DEBD955" w14:textId="77777777" w:rsidR="006830E4" w:rsidRDefault="006830E4">
            <w:pPr>
              <w:pBdr>
                <w:top w:val="nil"/>
                <w:left w:val="nil"/>
                <w:bottom w:val="nil"/>
                <w:right w:val="nil"/>
                <w:between w:val="nil"/>
              </w:pBdr>
              <w:spacing w:before="151"/>
              <w:rPr>
                <w:rFonts w:ascii="Arial" w:eastAsia="Arial" w:hAnsi="Arial" w:cs="Arial"/>
                <w:color w:val="000000"/>
                <w:sz w:val="20"/>
                <w:szCs w:val="20"/>
              </w:rPr>
            </w:pPr>
          </w:p>
          <w:p w14:paraId="2BFD44AF" w14:textId="77777777" w:rsidR="006830E4" w:rsidRDefault="002B1E60">
            <w:pPr>
              <w:pBdr>
                <w:top w:val="nil"/>
                <w:left w:val="nil"/>
                <w:bottom w:val="nil"/>
                <w:right w:val="nil"/>
                <w:between w:val="nil"/>
              </w:pBdr>
              <w:ind w:left="11"/>
              <w:jc w:val="center"/>
              <w:rPr>
                <w:rFonts w:ascii="Arial" w:eastAsia="Arial" w:hAnsi="Arial" w:cs="Arial"/>
                <w:color w:val="000000"/>
                <w:sz w:val="20"/>
                <w:szCs w:val="20"/>
              </w:rPr>
            </w:pPr>
            <w:r>
              <w:rPr>
                <w:rFonts w:ascii="Arial" w:eastAsia="Arial" w:hAnsi="Arial" w:cs="Arial"/>
                <w:color w:val="000000"/>
                <w:sz w:val="20"/>
                <w:szCs w:val="20"/>
              </w:rPr>
              <w:t>3</w:t>
            </w:r>
          </w:p>
        </w:tc>
        <w:tc>
          <w:tcPr>
            <w:tcW w:w="2835" w:type="dxa"/>
          </w:tcPr>
          <w:p w14:paraId="2E40A6E5" w14:textId="77777777" w:rsidR="006830E4" w:rsidRDefault="006830E4">
            <w:pPr>
              <w:pBdr>
                <w:top w:val="nil"/>
                <w:left w:val="nil"/>
                <w:bottom w:val="nil"/>
                <w:right w:val="nil"/>
                <w:between w:val="nil"/>
              </w:pBdr>
              <w:spacing w:before="151"/>
              <w:rPr>
                <w:rFonts w:ascii="Arial" w:eastAsia="Arial" w:hAnsi="Arial" w:cs="Arial"/>
                <w:color w:val="000000"/>
                <w:sz w:val="20"/>
                <w:szCs w:val="20"/>
              </w:rPr>
            </w:pPr>
          </w:p>
          <w:p w14:paraId="014F7750" w14:textId="77777777" w:rsidR="006830E4" w:rsidRDefault="002B1E60">
            <w:pPr>
              <w:pBdr>
                <w:top w:val="nil"/>
                <w:left w:val="nil"/>
                <w:bottom w:val="nil"/>
                <w:right w:val="nil"/>
                <w:between w:val="nil"/>
              </w:pBdr>
              <w:ind w:left="69"/>
              <w:rPr>
                <w:rFonts w:ascii="Arial" w:eastAsia="Arial" w:hAnsi="Arial" w:cs="Arial"/>
                <w:color w:val="000000"/>
                <w:sz w:val="20"/>
                <w:szCs w:val="20"/>
              </w:rPr>
            </w:pPr>
            <w:r>
              <w:rPr>
                <w:rFonts w:ascii="Arial" w:eastAsia="Arial" w:hAnsi="Arial" w:cs="Arial"/>
                <w:color w:val="000000"/>
                <w:sz w:val="20"/>
                <w:szCs w:val="20"/>
              </w:rPr>
              <w:t>Título profesional</w:t>
            </w:r>
          </w:p>
        </w:tc>
        <w:tc>
          <w:tcPr>
            <w:tcW w:w="2337" w:type="dxa"/>
          </w:tcPr>
          <w:p w14:paraId="60A0DC8D" w14:textId="77777777" w:rsidR="006830E4" w:rsidRDefault="002B1E60">
            <w:pPr>
              <w:pBdr>
                <w:top w:val="nil"/>
                <w:left w:val="nil"/>
                <w:bottom w:val="nil"/>
                <w:right w:val="nil"/>
                <w:between w:val="nil"/>
              </w:pBdr>
              <w:spacing w:before="150"/>
              <w:ind w:left="135" w:hanging="63"/>
              <w:jc w:val="center"/>
              <w:rPr>
                <w:rFonts w:ascii="Arial" w:eastAsia="Arial" w:hAnsi="Arial" w:cs="Arial"/>
                <w:color w:val="000000"/>
                <w:sz w:val="20"/>
                <w:szCs w:val="20"/>
              </w:rPr>
            </w:pPr>
            <w:r>
              <w:rPr>
                <w:rFonts w:ascii="Arial" w:eastAsia="Arial" w:hAnsi="Arial" w:cs="Arial"/>
                <w:color w:val="000000"/>
                <w:sz w:val="20"/>
                <w:szCs w:val="20"/>
              </w:rPr>
              <w:t>18 meses de experiencia profesional</w:t>
            </w:r>
          </w:p>
        </w:tc>
        <w:tc>
          <w:tcPr>
            <w:tcW w:w="2057" w:type="dxa"/>
          </w:tcPr>
          <w:p w14:paraId="1639F8AD" w14:textId="77777777" w:rsidR="006830E4" w:rsidRDefault="006830E4">
            <w:pPr>
              <w:pBdr>
                <w:top w:val="nil"/>
                <w:left w:val="nil"/>
                <w:bottom w:val="nil"/>
                <w:right w:val="nil"/>
                <w:between w:val="nil"/>
              </w:pBdr>
              <w:spacing w:before="151"/>
              <w:rPr>
                <w:rFonts w:ascii="Arial" w:eastAsia="Arial" w:hAnsi="Arial" w:cs="Arial"/>
                <w:color w:val="000000"/>
                <w:sz w:val="20"/>
                <w:szCs w:val="20"/>
              </w:rPr>
            </w:pPr>
          </w:p>
          <w:p w14:paraId="4905AF8E" w14:textId="77777777" w:rsidR="006830E4" w:rsidRDefault="002B1E60">
            <w:pPr>
              <w:pBdr>
                <w:top w:val="nil"/>
                <w:left w:val="nil"/>
                <w:bottom w:val="nil"/>
                <w:right w:val="nil"/>
                <w:between w:val="nil"/>
              </w:pBdr>
              <w:tabs>
                <w:tab w:val="left" w:pos="1114"/>
              </w:tabs>
              <w:ind w:left="61"/>
              <w:jc w:val="center"/>
              <w:rPr>
                <w:rFonts w:ascii="Arial" w:eastAsia="Arial" w:hAnsi="Arial" w:cs="Arial"/>
                <w:color w:val="000000"/>
                <w:sz w:val="20"/>
                <w:szCs w:val="20"/>
              </w:rPr>
            </w:pPr>
            <w:r>
              <w:rPr>
                <w:rFonts w:ascii="Arial" w:eastAsia="Arial" w:hAnsi="Arial" w:cs="Arial"/>
                <w:color w:val="000000"/>
                <w:sz w:val="20"/>
                <w:szCs w:val="20"/>
              </w:rPr>
              <w:t>$5.663.000</w:t>
            </w:r>
          </w:p>
        </w:tc>
      </w:tr>
      <w:tr w:rsidR="006830E4" w14:paraId="1BD8FC0B" w14:textId="77777777">
        <w:trPr>
          <w:trHeight w:val="991"/>
        </w:trPr>
        <w:tc>
          <w:tcPr>
            <w:tcW w:w="1701" w:type="dxa"/>
            <w:vMerge/>
            <w:vAlign w:val="center"/>
          </w:tcPr>
          <w:p w14:paraId="232627D6"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09D30580" w14:textId="77777777" w:rsidR="006830E4" w:rsidRDefault="006830E4">
            <w:pPr>
              <w:pBdr>
                <w:top w:val="nil"/>
                <w:left w:val="nil"/>
                <w:bottom w:val="nil"/>
                <w:right w:val="nil"/>
                <w:between w:val="nil"/>
              </w:pBdr>
              <w:spacing w:before="74"/>
              <w:jc w:val="center"/>
              <w:rPr>
                <w:rFonts w:ascii="Arial" w:eastAsia="Arial" w:hAnsi="Arial" w:cs="Arial"/>
                <w:color w:val="000000"/>
                <w:sz w:val="20"/>
                <w:szCs w:val="20"/>
              </w:rPr>
            </w:pPr>
          </w:p>
          <w:p w14:paraId="7F86C149"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2</w:t>
            </w:r>
          </w:p>
        </w:tc>
        <w:tc>
          <w:tcPr>
            <w:tcW w:w="2835" w:type="dxa"/>
            <w:vAlign w:val="center"/>
          </w:tcPr>
          <w:p w14:paraId="6FB1F9CA" w14:textId="77777777" w:rsidR="006830E4" w:rsidRDefault="002B1E60">
            <w:pPr>
              <w:pBdr>
                <w:top w:val="nil"/>
                <w:left w:val="nil"/>
                <w:bottom w:val="nil"/>
                <w:right w:val="nil"/>
                <w:between w:val="nil"/>
              </w:pBdr>
              <w:spacing w:before="151"/>
              <w:rPr>
                <w:rFonts w:ascii="Arial" w:eastAsia="Arial" w:hAnsi="Arial" w:cs="Arial"/>
                <w:color w:val="000000"/>
                <w:sz w:val="20"/>
                <w:szCs w:val="20"/>
              </w:rPr>
            </w:pPr>
            <w:r>
              <w:rPr>
                <w:rFonts w:ascii="Arial" w:eastAsia="Arial" w:hAnsi="Arial" w:cs="Arial"/>
                <w:color w:val="000000"/>
                <w:sz w:val="20"/>
                <w:szCs w:val="20"/>
              </w:rPr>
              <w:t xml:space="preserve">Título profesional </w:t>
            </w:r>
          </w:p>
        </w:tc>
        <w:tc>
          <w:tcPr>
            <w:tcW w:w="2337" w:type="dxa"/>
          </w:tcPr>
          <w:p w14:paraId="19C8A65B" w14:textId="77777777" w:rsidR="006830E4" w:rsidRDefault="002B1E60">
            <w:pPr>
              <w:pBdr>
                <w:top w:val="nil"/>
                <w:left w:val="nil"/>
                <w:bottom w:val="nil"/>
                <w:right w:val="nil"/>
                <w:between w:val="nil"/>
              </w:pBdr>
              <w:spacing w:before="150"/>
              <w:ind w:left="135" w:hanging="63"/>
              <w:jc w:val="center"/>
              <w:rPr>
                <w:rFonts w:ascii="Arial" w:eastAsia="Arial" w:hAnsi="Arial" w:cs="Arial"/>
                <w:color w:val="000000"/>
                <w:sz w:val="20"/>
                <w:szCs w:val="20"/>
              </w:rPr>
            </w:pPr>
            <w:r>
              <w:rPr>
                <w:rFonts w:ascii="Arial" w:eastAsia="Arial" w:hAnsi="Arial" w:cs="Arial"/>
                <w:color w:val="000000"/>
                <w:sz w:val="20"/>
                <w:szCs w:val="20"/>
              </w:rPr>
              <w:t>12 meses de experiencia profesional</w:t>
            </w:r>
          </w:p>
        </w:tc>
        <w:tc>
          <w:tcPr>
            <w:tcW w:w="2057" w:type="dxa"/>
          </w:tcPr>
          <w:p w14:paraId="41A2C128"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$4.805.000</w:t>
            </w:r>
          </w:p>
        </w:tc>
      </w:tr>
      <w:tr w:rsidR="006830E4" w14:paraId="58A4A6FD" w14:textId="77777777">
        <w:trPr>
          <w:trHeight w:val="991"/>
        </w:trPr>
        <w:tc>
          <w:tcPr>
            <w:tcW w:w="1701" w:type="dxa"/>
            <w:vMerge/>
            <w:vAlign w:val="center"/>
          </w:tcPr>
          <w:p w14:paraId="6E49E3AC"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23B027BC" w14:textId="77777777" w:rsidR="006830E4" w:rsidRDefault="006830E4">
            <w:pPr>
              <w:pBdr>
                <w:top w:val="nil"/>
                <w:left w:val="nil"/>
                <w:bottom w:val="nil"/>
                <w:right w:val="nil"/>
                <w:between w:val="nil"/>
              </w:pBdr>
              <w:spacing w:before="143"/>
              <w:jc w:val="center"/>
              <w:rPr>
                <w:rFonts w:ascii="Arial" w:eastAsia="Arial" w:hAnsi="Arial" w:cs="Arial"/>
                <w:color w:val="000000"/>
                <w:sz w:val="20"/>
                <w:szCs w:val="20"/>
              </w:rPr>
            </w:pPr>
          </w:p>
          <w:p w14:paraId="37F120A7"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1</w:t>
            </w:r>
          </w:p>
        </w:tc>
        <w:tc>
          <w:tcPr>
            <w:tcW w:w="2835" w:type="dxa"/>
          </w:tcPr>
          <w:p w14:paraId="387E79D7" w14:textId="77777777" w:rsidR="006830E4" w:rsidRDefault="006830E4">
            <w:pPr>
              <w:pBdr>
                <w:top w:val="nil"/>
                <w:left w:val="nil"/>
                <w:bottom w:val="nil"/>
                <w:right w:val="nil"/>
                <w:between w:val="nil"/>
              </w:pBdr>
              <w:spacing w:before="28"/>
              <w:rPr>
                <w:rFonts w:ascii="Arial" w:eastAsia="Arial" w:hAnsi="Arial" w:cs="Arial"/>
                <w:color w:val="000000"/>
                <w:sz w:val="20"/>
                <w:szCs w:val="20"/>
              </w:rPr>
            </w:pPr>
          </w:p>
          <w:p w14:paraId="6714F868" w14:textId="77777777" w:rsidR="006830E4" w:rsidRDefault="002B1E60">
            <w:pPr>
              <w:pBdr>
                <w:top w:val="nil"/>
                <w:left w:val="nil"/>
                <w:bottom w:val="nil"/>
                <w:right w:val="nil"/>
                <w:between w:val="nil"/>
              </w:pBdr>
              <w:spacing w:before="151"/>
              <w:rPr>
                <w:rFonts w:ascii="Arial" w:eastAsia="Arial" w:hAnsi="Arial" w:cs="Arial"/>
                <w:color w:val="000000"/>
                <w:sz w:val="20"/>
                <w:szCs w:val="20"/>
              </w:rPr>
            </w:pPr>
            <w:r>
              <w:rPr>
                <w:rFonts w:ascii="Arial" w:eastAsia="Arial" w:hAnsi="Arial" w:cs="Arial"/>
                <w:color w:val="000000"/>
                <w:sz w:val="20"/>
                <w:szCs w:val="20"/>
              </w:rPr>
              <w:t xml:space="preserve">Título profesional </w:t>
            </w:r>
          </w:p>
        </w:tc>
        <w:tc>
          <w:tcPr>
            <w:tcW w:w="2337" w:type="dxa"/>
          </w:tcPr>
          <w:p w14:paraId="2A8A9CAD" w14:textId="77777777" w:rsidR="006830E4" w:rsidRDefault="002B1E60">
            <w:pPr>
              <w:pBdr>
                <w:top w:val="nil"/>
                <w:left w:val="nil"/>
                <w:bottom w:val="nil"/>
                <w:right w:val="nil"/>
                <w:between w:val="nil"/>
              </w:pBdr>
              <w:spacing w:before="150"/>
              <w:ind w:left="135" w:hanging="63"/>
              <w:jc w:val="center"/>
              <w:rPr>
                <w:rFonts w:ascii="Arial" w:eastAsia="Arial" w:hAnsi="Arial" w:cs="Arial"/>
                <w:color w:val="000000"/>
                <w:sz w:val="20"/>
                <w:szCs w:val="20"/>
              </w:rPr>
            </w:pPr>
            <w:r>
              <w:rPr>
                <w:rFonts w:ascii="Arial" w:eastAsia="Arial" w:hAnsi="Arial" w:cs="Arial"/>
                <w:color w:val="000000"/>
                <w:sz w:val="20"/>
                <w:szCs w:val="20"/>
              </w:rPr>
              <w:t>No requerida</w:t>
            </w:r>
          </w:p>
        </w:tc>
        <w:tc>
          <w:tcPr>
            <w:tcW w:w="2057" w:type="dxa"/>
          </w:tcPr>
          <w:p w14:paraId="22A96C18"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$3.947.000</w:t>
            </w:r>
          </w:p>
        </w:tc>
      </w:tr>
      <w:tr w:rsidR="006830E4" w14:paraId="5DF8AEA9" w14:textId="77777777">
        <w:trPr>
          <w:trHeight w:val="991"/>
        </w:trPr>
        <w:tc>
          <w:tcPr>
            <w:tcW w:w="1701" w:type="dxa"/>
            <w:vMerge w:val="restart"/>
          </w:tcPr>
          <w:p w14:paraId="3FA722AF" w14:textId="77777777" w:rsidR="006830E4" w:rsidRDefault="006830E4">
            <w:pPr>
              <w:pBdr>
                <w:top w:val="nil"/>
                <w:left w:val="nil"/>
                <w:bottom w:val="nil"/>
                <w:right w:val="nil"/>
                <w:between w:val="nil"/>
              </w:pBdr>
              <w:spacing w:before="151"/>
              <w:jc w:val="center"/>
              <w:rPr>
                <w:rFonts w:ascii="Arial" w:eastAsia="Arial" w:hAnsi="Arial" w:cs="Arial"/>
                <w:color w:val="000000"/>
                <w:sz w:val="20"/>
                <w:szCs w:val="20"/>
              </w:rPr>
            </w:pPr>
          </w:p>
          <w:p w14:paraId="09EA6733"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sz w:val="20"/>
                <w:szCs w:val="20"/>
              </w:rPr>
              <w:t>TÉCNICO</w:t>
            </w:r>
          </w:p>
        </w:tc>
        <w:tc>
          <w:tcPr>
            <w:tcW w:w="851" w:type="dxa"/>
          </w:tcPr>
          <w:p w14:paraId="0085B7EB" w14:textId="77777777" w:rsidR="006830E4" w:rsidRDefault="006830E4">
            <w:pPr>
              <w:pBdr>
                <w:top w:val="nil"/>
                <w:left w:val="nil"/>
                <w:bottom w:val="nil"/>
                <w:right w:val="nil"/>
                <w:between w:val="nil"/>
              </w:pBdr>
              <w:spacing w:before="151"/>
              <w:rPr>
                <w:rFonts w:ascii="Arial" w:eastAsia="Arial" w:hAnsi="Arial" w:cs="Arial"/>
                <w:color w:val="000000"/>
                <w:sz w:val="20"/>
                <w:szCs w:val="20"/>
              </w:rPr>
            </w:pPr>
          </w:p>
          <w:p w14:paraId="24ED622D"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3</w:t>
            </w:r>
          </w:p>
        </w:tc>
        <w:tc>
          <w:tcPr>
            <w:tcW w:w="2835" w:type="dxa"/>
          </w:tcPr>
          <w:p w14:paraId="41DC2DD8" w14:textId="77777777" w:rsidR="006830E4" w:rsidRPr="00BB1C60" w:rsidRDefault="002B1E60">
            <w:pPr>
              <w:pBdr>
                <w:top w:val="nil"/>
                <w:left w:val="nil"/>
                <w:bottom w:val="nil"/>
                <w:right w:val="nil"/>
                <w:between w:val="nil"/>
              </w:pBdr>
              <w:spacing w:before="151"/>
              <w:ind w:right="135"/>
              <w:jc w:val="both"/>
              <w:rPr>
                <w:rFonts w:ascii="Arial" w:eastAsia="Arial" w:hAnsi="Arial" w:cs="Arial"/>
                <w:color w:val="000000"/>
                <w:sz w:val="20"/>
                <w:szCs w:val="20"/>
              </w:rPr>
            </w:pPr>
            <w:r w:rsidRPr="00BB1C60">
              <w:rPr>
                <w:rFonts w:ascii="Arial" w:eastAsia="Arial" w:hAnsi="Arial" w:cs="Arial"/>
                <w:sz w:val="20"/>
                <w:szCs w:val="20"/>
              </w:rPr>
              <w:t xml:space="preserve">Título de técnico (Profesional o laboral por competencias); </w:t>
            </w:r>
            <w:proofErr w:type="spellStart"/>
            <w:r w:rsidRPr="00BB1C60">
              <w:rPr>
                <w:rFonts w:ascii="Arial" w:eastAsia="Arial" w:hAnsi="Arial" w:cs="Arial"/>
                <w:sz w:val="20"/>
                <w:szCs w:val="20"/>
              </w:rPr>
              <w:t>ó</w:t>
            </w:r>
            <w:proofErr w:type="spellEnd"/>
            <w:r w:rsidRPr="00BB1C60">
              <w:rPr>
                <w:rFonts w:ascii="Arial" w:eastAsia="Arial" w:hAnsi="Arial" w:cs="Arial"/>
                <w:sz w:val="20"/>
                <w:szCs w:val="20"/>
              </w:rPr>
              <w:t xml:space="preserve"> tecnólogo; </w:t>
            </w:r>
            <w:proofErr w:type="spellStart"/>
            <w:r w:rsidRPr="00BB1C60">
              <w:rPr>
                <w:rFonts w:ascii="Arial" w:eastAsia="Arial" w:hAnsi="Arial" w:cs="Arial"/>
                <w:sz w:val="20"/>
                <w:szCs w:val="20"/>
              </w:rPr>
              <w:t>ó</w:t>
            </w:r>
            <w:proofErr w:type="spellEnd"/>
            <w:r w:rsidRPr="00BB1C60">
              <w:rPr>
                <w:rFonts w:ascii="Arial" w:eastAsia="Arial" w:hAnsi="Arial" w:cs="Arial"/>
                <w:sz w:val="20"/>
                <w:szCs w:val="20"/>
              </w:rPr>
              <w:t xml:space="preserve"> aprobación de 6 semestres de formación profesional </w:t>
            </w:r>
          </w:p>
        </w:tc>
        <w:tc>
          <w:tcPr>
            <w:tcW w:w="2337" w:type="dxa"/>
          </w:tcPr>
          <w:p w14:paraId="36D7801D"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12 meses de experiencia laboral</w:t>
            </w:r>
          </w:p>
        </w:tc>
        <w:tc>
          <w:tcPr>
            <w:tcW w:w="2057" w:type="dxa"/>
          </w:tcPr>
          <w:p w14:paraId="045AA305" w14:textId="77777777" w:rsidR="006830E4" w:rsidRDefault="006830E4">
            <w:pPr>
              <w:pBdr>
                <w:top w:val="nil"/>
                <w:left w:val="nil"/>
                <w:bottom w:val="nil"/>
                <w:right w:val="nil"/>
                <w:between w:val="nil"/>
              </w:pBdr>
              <w:spacing w:before="151"/>
              <w:rPr>
                <w:rFonts w:ascii="Arial" w:eastAsia="Arial" w:hAnsi="Arial" w:cs="Arial"/>
                <w:color w:val="000000"/>
                <w:sz w:val="20"/>
                <w:szCs w:val="20"/>
              </w:rPr>
            </w:pPr>
          </w:p>
          <w:p w14:paraId="242C9910"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$3.551.000</w:t>
            </w:r>
          </w:p>
        </w:tc>
      </w:tr>
      <w:tr w:rsidR="006830E4" w14:paraId="62094DF3" w14:textId="77777777">
        <w:trPr>
          <w:trHeight w:val="991"/>
        </w:trPr>
        <w:tc>
          <w:tcPr>
            <w:tcW w:w="1701" w:type="dxa"/>
            <w:vMerge/>
          </w:tcPr>
          <w:p w14:paraId="28517DE9"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5958186D" w14:textId="77777777" w:rsidR="006830E4" w:rsidRDefault="006830E4">
            <w:pPr>
              <w:pBdr>
                <w:top w:val="nil"/>
                <w:left w:val="nil"/>
                <w:bottom w:val="nil"/>
                <w:right w:val="nil"/>
                <w:between w:val="nil"/>
              </w:pBdr>
              <w:spacing w:before="111"/>
              <w:rPr>
                <w:rFonts w:ascii="Arial" w:eastAsia="Arial" w:hAnsi="Arial" w:cs="Arial"/>
                <w:color w:val="000000"/>
                <w:sz w:val="20"/>
                <w:szCs w:val="20"/>
              </w:rPr>
            </w:pPr>
          </w:p>
          <w:p w14:paraId="23AE0410"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2</w:t>
            </w:r>
          </w:p>
        </w:tc>
        <w:tc>
          <w:tcPr>
            <w:tcW w:w="2835" w:type="dxa"/>
          </w:tcPr>
          <w:p w14:paraId="65DE93F4" w14:textId="77777777" w:rsidR="006830E4" w:rsidRPr="00BB1C60" w:rsidRDefault="002B1E60">
            <w:pPr>
              <w:pBdr>
                <w:top w:val="nil"/>
                <w:left w:val="nil"/>
                <w:bottom w:val="nil"/>
                <w:right w:val="nil"/>
                <w:between w:val="nil"/>
              </w:pBdr>
              <w:spacing w:before="151"/>
              <w:ind w:right="135"/>
              <w:jc w:val="both"/>
              <w:rPr>
                <w:rFonts w:ascii="Arial" w:eastAsia="Arial" w:hAnsi="Arial" w:cs="Arial"/>
                <w:color w:val="000000"/>
                <w:sz w:val="20"/>
                <w:szCs w:val="20"/>
              </w:rPr>
            </w:pPr>
            <w:r w:rsidRPr="00BB1C60">
              <w:rPr>
                <w:rFonts w:ascii="Arial" w:eastAsia="Arial" w:hAnsi="Arial" w:cs="Arial"/>
                <w:sz w:val="20"/>
                <w:szCs w:val="20"/>
              </w:rPr>
              <w:t xml:space="preserve">Título de técnico (Profesional o laboral por competencias); </w:t>
            </w:r>
            <w:proofErr w:type="spellStart"/>
            <w:r w:rsidRPr="00BB1C60">
              <w:rPr>
                <w:rFonts w:ascii="Arial" w:eastAsia="Arial" w:hAnsi="Arial" w:cs="Arial"/>
                <w:sz w:val="20"/>
                <w:szCs w:val="20"/>
              </w:rPr>
              <w:t>ó</w:t>
            </w:r>
            <w:proofErr w:type="spellEnd"/>
            <w:r w:rsidRPr="00BB1C60">
              <w:rPr>
                <w:rFonts w:ascii="Arial" w:eastAsia="Arial" w:hAnsi="Arial" w:cs="Arial"/>
                <w:sz w:val="20"/>
                <w:szCs w:val="20"/>
              </w:rPr>
              <w:t xml:space="preserve"> tecnólogo; </w:t>
            </w:r>
            <w:proofErr w:type="spellStart"/>
            <w:r w:rsidRPr="00BB1C60">
              <w:rPr>
                <w:rFonts w:ascii="Arial" w:eastAsia="Arial" w:hAnsi="Arial" w:cs="Arial"/>
                <w:sz w:val="20"/>
                <w:szCs w:val="20"/>
              </w:rPr>
              <w:t>ó</w:t>
            </w:r>
            <w:proofErr w:type="spellEnd"/>
            <w:r w:rsidRPr="00BB1C60">
              <w:rPr>
                <w:rFonts w:ascii="Arial" w:eastAsia="Arial" w:hAnsi="Arial" w:cs="Arial"/>
                <w:sz w:val="20"/>
                <w:szCs w:val="20"/>
              </w:rPr>
              <w:t xml:space="preserve"> aprobación de 6 semestres de formación profesional </w:t>
            </w:r>
          </w:p>
        </w:tc>
        <w:tc>
          <w:tcPr>
            <w:tcW w:w="2337" w:type="dxa"/>
          </w:tcPr>
          <w:p w14:paraId="26DEF60C"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6 meses de experiencia laboral</w:t>
            </w:r>
          </w:p>
        </w:tc>
        <w:tc>
          <w:tcPr>
            <w:tcW w:w="2057" w:type="dxa"/>
          </w:tcPr>
          <w:p w14:paraId="5291EE3E" w14:textId="77777777" w:rsidR="006830E4" w:rsidRDefault="006830E4">
            <w:pPr>
              <w:pBdr>
                <w:top w:val="nil"/>
                <w:left w:val="nil"/>
                <w:bottom w:val="nil"/>
                <w:right w:val="nil"/>
                <w:between w:val="nil"/>
              </w:pBdr>
              <w:spacing w:before="111"/>
              <w:rPr>
                <w:rFonts w:ascii="Arial" w:eastAsia="Arial" w:hAnsi="Arial" w:cs="Arial"/>
                <w:color w:val="000000"/>
                <w:sz w:val="20"/>
                <w:szCs w:val="20"/>
              </w:rPr>
            </w:pPr>
          </w:p>
          <w:p w14:paraId="436DB017"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$3.255.000</w:t>
            </w:r>
          </w:p>
        </w:tc>
      </w:tr>
      <w:tr w:rsidR="006830E4" w14:paraId="6A068DF4" w14:textId="77777777">
        <w:trPr>
          <w:trHeight w:val="991"/>
        </w:trPr>
        <w:tc>
          <w:tcPr>
            <w:tcW w:w="1701" w:type="dxa"/>
            <w:vMerge/>
          </w:tcPr>
          <w:p w14:paraId="1A005D30"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1B03C239" w14:textId="77777777" w:rsidR="006830E4" w:rsidRDefault="002B1E60">
            <w:pPr>
              <w:pBdr>
                <w:top w:val="nil"/>
                <w:left w:val="nil"/>
                <w:bottom w:val="nil"/>
                <w:right w:val="nil"/>
                <w:between w:val="nil"/>
              </w:pBdr>
              <w:spacing w:before="111"/>
              <w:jc w:val="center"/>
              <w:rPr>
                <w:rFonts w:ascii="Arial" w:eastAsia="Arial" w:hAnsi="Arial" w:cs="Arial"/>
                <w:color w:val="000000"/>
                <w:sz w:val="20"/>
                <w:szCs w:val="20"/>
              </w:rPr>
            </w:pPr>
            <w:r>
              <w:rPr>
                <w:rFonts w:ascii="Arial" w:eastAsia="Arial" w:hAnsi="Arial" w:cs="Arial"/>
                <w:color w:val="000000"/>
                <w:sz w:val="20"/>
                <w:szCs w:val="20"/>
              </w:rPr>
              <w:t>1</w:t>
            </w:r>
          </w:p>
        </w:tc>
        <w:tc>
          <w:tcPr>
            <w:tcW w:w="2835" w:type="dxa"/>
          </w:tcPr>
          <w:p w14:paraId="7A3EB8A1" w14:textId="77777777" w:rsidR="006830E4" w:rsidRPr="00BB1C60" w:rsidRDefault="002B1E60">
            <w:pPr>
              <w:pBdr>
                <w:top w:val="nil"/>
                <w:left w:val="nil"/>
                <w:bottom w:val="nil"/>
                <w:right w:val="nil"/>
                <w:between w:val="nil"/>
              </w:pBdr>
              <w:spacing w:before="151"/>
              <w:ind w:right="135"/>
              <w:jc w:val="both"/>
              <w:rPr>
                <w:rFonts w:ascii="Arial" w:eastAsia="Arial" w:hAnsi="Arial" w:cs="Arial"/>
                <w:color w:val="000000"/>
                <w:sz w:val="20"/>
                <w:szCs w:val="20"/>
              </w:rPr>
            </w:pPr>
            <w:r w:rsidRPr="00BB1C60">
              <w:rPr>
                <w:rFonts w:ascii="Arial" w:eastAsia="Arial" w:hAnsi="Arial" w:cs="Arial"/>
                <w:sz w:val="20"/>
                <w:szCs w:val="20"/>
              </w:rPr>
              <w:t xml:space="preserve">Título de técnico (Profesional o laboral por competencias); </w:t>
            </w:r>
            <w:proofErr w:type="spellStart"/>
            <w:r w:rsidRPr="00BB1C60">
              <w:rPr>
                <w:rFonts w:ascii="Arial" w:eastAsia="Arial" w:hAnsi="Arial" w:cs="Arial"/>
                <w:sz w:val="20"/>
                <w:szCs w:val="20"/>
              </w:rPr>
              <w:t>ó</w:t>
            </w:r>
            <w:proofErr w:type="spellEnd"/>
            <w:r w:rsidRPr="00BB1C60">
              <w:rPr>
                <w:rFonts w:ascii="Arial" w:eastAsia="Arial" w:hAnsi="Arial" w:cs="Arial"/>
                <w:sz w:val="20"/>
                <w:szCs w:val="20"/>
              </w:rPr>
              <w:t xml:space="preserve"> tecnólogo; </w:t>
            </w:r>
            <w:proofErr w:type="spellStart"/>
            <w:r w:rsidRPr="00BB1C60">
              <w:rPr>
                <w:rFonts w:ascii="Arial" w:eastAsia="Arial" w:hAnsi="Arial" w:cs="Arial"/>
                <w:sz w:val="20"/>
                <w:szCs w:val="20"/>
              </w:rPr>
              <w:t>ó</w:t>
            </w:r>
            <w:proofErr w:type="spellEnd"/>
            <w:r w:rsidRPr="00BB1C60">
              <w:rPr>
                <w:rFonts w:ascii="Arial" w:eastAsia="Arial" w:hAnsi="Arial" w:cs="Arial"/>
                <w:sz w:val="20"/>
                <w:szCs w:val="20"/>
              </w:rPr>
              <w:t xml:space="preserve"> aprobación de 6 semestres de formación profesional </w:t>
            </w:r>
          </w:p>
        </w:tc>
        <w:tc>
          <w:tcPr>
            <w:tcW w:w="2337" w:type="dxa"/>
          </w:tcPr>
          <w:p w14:paraId="533DF3F8" w14:textId="77777777" w:rsidR="006830E4" w:rsidRPr="00BB1C60" w:rsidRDefault="006830E4">
            <w:pPr>
              <w:pBdr>
                <w:top w:val="nil"/>
                <w:left w:val="nil"/>
                <w:bottom w:val="nil"/>
                <w:right w:val="nil"/>
                <w:between w:val="nil"/>
              </w:pBdr>
              <w:rPr>
                <w:rFonts w:ascii="Arial" w:eastAsia="Arial" w:hAnsi="Arial" w:cs="Arial"/>
                <w:color w:val="000000"/>
                <w:sz w:val="20"/>
                <w:szCs w:val="20"/>
              </w:rPr>
            </w:pPr>
          </w:p>
          <w:p w14:paraId="0AC55820"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No requerida</w:t>
            </w:r>
          </w:p>
        </w:tc>
        <w:tc>
          <w:tcPr>
            <w:tcW w:w="2057" w:type="dxa"/>
          </w:tcPr>
          <w:p w14:paraId="4FD26DBC" w14:textId="77777777" w:rsidR="006830E4" w:rsidRDefault="006830E4">
            <w:pPr>
              <w:pBdr>
                <w:top w:val="nil"/>
                <w:left w:val="nil"/>
                <w:bottom w:val="nil"/>
                <w:right w:val="nil"/>
                <w:between w:val="nil"/>
              </w:pBdr>
              <w:spacing w:before="192"/>
              <w:jc w:val="center"/>
              <w:rPr>
                <w:rFonts w:ascii="Arial" w:eastAsia="Arial" w:hAnsi="Arial" w:cs="Arial"/>
                <w:color w:val="000000"/>
                <w:sz w:val="20"/>
                <w:szCs w:val="20"/>
              </w:rPr>
            </w:pPr>
          </w:p>
          <w:p w14:paraId="56C8A248" w14:textId="77777777" w:rsidR="006830E4" w:rsidRDefault="002B1E60">
            <w:pPr>
              <w:pBdr>
                <w:top w:val="nil"/>
                <w:left w:val="nil"/>
                <w:bottom w:val="nil"/>
                <w:right w:val="nil"/>
                <w:between w:val="nil"/>
              </w:pBdr>
              <w:spacing w:before="111"/>
              <w:jc w:val="center"/>
              <w:rPr>
                <w:rFonts w:ascii="Arial" w:eastAsia="Arial" w:hAnsi="Arial" w:cs="Arial"/>
                <w:color w:val="000000"/>
                <w:sz w:val="20"/>
                <w:szCs w:val="20"/>
              </w:rPr>
            </w:pPr>
            <w:r>
              <w:rPr>
                <w:rFonts w:ascii="Arial" w:eastAsia="Arial" w:hAnsi="Arial" w:cs="Arial"/>
                <w:color w:val="000000"/>
                <w:sz w:val="20"/>
                <w:szCs w:val="20"/>
              </w:rPr>
              <w:t>$2.905.000</w:t>
            </w:r>
          </w:p>
        </w:tc>
      </w:tr>
      <w:tr w:rsidR="006830E4" w14:paraId="37C626B2" w14:textId="77777777">
        <w:trPr>
          <w:trHeight w:val="991"/>
        </w:trPr>
        <w:tc>
          <w:tcPr>
            <w:tcW w:w="1701" w:type="dxa"/>
            <w:vMerge w:val="restart"/>
          </w:tcPr>
          <w:p w14:paraId="1880B5C4" w14:textId="77777777" w:rsidR="006830E4" w:rsidRDefault="006830E4">
            <w:pPr>
              <w:pBdr>
                <w:top w:val="nil"/>
                <w:left w:val="nil"/>
                <w:bottom w:val="nil"/>
                <w:right w:val="nil"/>
                <w:between w:val="nil"/>
              </w:pBdr>
              <w:spacing w:before="153"/>
              <w:rPr>
                <w:rFonts w:ascii="Arial" w:eastAsia="Arial" w:hAnsi="Arial" w:cs="Arial"/>
                <w:color w:val="000000"/>
                <w:sz w:val="20"/>
                <w:szCs w:val="20"/>
              </w:rPr>
            </w:pPr>
          </w:p>
          <w:p w14:paraId="1CC9D7CD"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ASISTENCIAL</w:t>
            </w:r>
          </w:p>
        </w:tc>
        <w:tc>
          <w:tcPr>
            <w:tcW w:w="851" w:type="dxa"/>
          </w:tcPr>
          <w:p w14:paraId="0668A4C6" w14:textId="77777777" w:rsidR="006830E4" w:rsidRDefault="006830E4">
            <w:pPr>
              <w:pBdr>
                <w:top w:val="nil"/>
                <w:left w:val="nil"/>
                <w:bottom w:val="nil"/>
                <w:right w:val="nil"/>
                <w:between w:val="nil"/>
              </w:pBdr>
              <w:spacing w:before="57"/>
              <w:rPr>
                <w:rFonts w:ascii="Arial" w:eastAsia="Arial" w:hAnsi="Arial" w:cs="Arial"/>
                <w:color w:val="000000"/>
                <w:sz w:val="20"/>
                <w:szCs w:val="20"/>
              </w:rPr>
            </w:pPr>
          </w:p>
          <w:p w14:paraId="7785F679" w14:textId="77777777" w:rsidR="006830E4" w:rsidRDefault="002B1E60">
            <w:pPr>
              <w:pBdr>
                <w:top w:val="nil"/>
                <w:left w:val="nil"/>
                <w:bottom w:val="nil"/>
                <w:right w:val="nil"/>
                <w:between w:val="nil"/>
              </w:pBdr>
              <w:spacing w:before="111"/>
              <w:jc w:val="center"/>
              <w:rPr>
                <w:rFonts w:ascii="Arial" w:eastAsia="Arial" w:hAnsi="Arial" w:cs="Arial"/>
                <w:color w:val="000000"/>
                <w:sz w:val="20"/>
                <w:szCs w:val="20"/>
              </w:rPr>
            </w:pPr>
            <w:r>
              <w:rPr>
                <w:rFonts w:ascii="Arial" w:eastAsia="Arial" w:hAnsi="Arial" w:cs="Arial"/>
                <w:color w:val="000000"/>
                <w:sz w:val="20"/>
                <w:szCs w:val="20"/>
              </w:rPr>
              <w:t>3</w:t>
            </w:r>
          </w:p>
        </w:tc>
        <w:tc>
          <w:tcPr>
            <w:tcW w:w="2835" w:type="dxa"/>
          </w:tcPr>
          <w:p w14:paraId="694D8926" w14:textId="77777777" w:rsidR="006830E4" w:rsidRDefault="006830E4">
            <w:pPr>
              <w:pBdr>
                <w:top w:val="nil"/>
                <w:left w:val="nil"/>
                <w:bottom w:val="nil"/>
                <w:right w:val="nil"/>
                <w:between w:val="nil"/>
              </w:pBdr>
              <w:spacing w:before="57"/>
              <w:rPr>
                <w:rFonts w:ascii="Arial" w:eastAsia="Arial" w:hAnsi="Arial" w:cs="Arial"/>
                <w:color w:val="000000"/>
                <w:sz w:val="20"/>
                <w:szCs w:val="20"/>
              </w:rPr>
            </w:pPr>
          </w:p>
          <w:p w14:paraId="5E93671F" w14:textId="77777777" w:rsidR="006830E4" w:rsidRDefault="002B1E60">
            <w:pPr>
              <w:pBdr>
                <w:top w:val="nil"/>
                <w:left w:val="nil"/>
                <w:bottom w:val="nil"/>
                <w:right w:val="nil"/>
                <w:between w:val="nil"/>
              </w:pBdr>
              <w:spacing w:before="151"/>
              <w:ind w:right="135"/>
              <w:jc w:val="both"/>
              <w:rPr>
                <w:rFonts w:ascii="Arial" w:eastAsia="Arial" w:hAnsi="Arial" w:cs="Arial"/>
                <w:color w:val="000000"/>
                <w:sz w:val="20"/>
                <w:szCs w:val="20"/>
              </w:rPr>
            </w:pPr>
            <w:r>
              <w:rPr>
                <w:rFonts w:ascii="Arial" w:eastAsia="Arial" w:hAnsi="Arial" w:cs="Arial"/>
                <w:color w:val="000000"/>
                <w:sz w:val="20"/>
                <w:szCs w:val="20"/>
              </w:rPr>
              <w:t>Título de bachiller</w:t>
            </w:r>
          </w:p>
        </w:tc>
        <w:tc>
          <w:tcPr>
            <w:tcW w:w="2337" w:type="dxa"/>
          </w:tcPr>
          <w:p w14:paraId="57E7F4D0" w14:textId="77777777" w:rsidR="006830E4" w:rsidRDefault="006830E4">
            <w:pPr>
              <w:pBdr>
                <w:top w:val="nil"/>
                <w:left w:val="nil"/>
                <w:bottom w:val="nil"/>
                <w:right w:val="nil"/>
                <w:between w:val="nil"/>
              </w:pBdr>
              <w:ind w:left="138"/>
              <w:jc w:val="center"/>
              <w:rPr>
                <w:rFonts w:ascii="Arial" w:eastAsia="Arial" w:hAnsi="Arial" w:cs="Arial"/>
                <w:color w:val="000000"/>
                <w:sz w:val="20"/>
                <w:szCs w:val="20"/>
              </w:rPr>
            </w:pPr>
          </w:p>
          <w:p w14:paraId="78A7C69F" w14:textId="2005296D" w:rsidR="006830E4" w:rsidRDefault="001F650D">
            <w:pPr>
              <w:pBdr>
                <w:top w:val="nil"/>
                <w:left w:val="nil"/>
                <w:bottom w:val="nil"/>
                <w:right w:val="nil"/>
                <w:between w:val="nil"/>
              </w:pBdr>
              <w:spacing w:before="90"/>
              <w:ind w:left="138" w:right="115"/>
              <w:jc w:val="center"/>
              <w:rPr>
                <w:rFonts w:ascii="Arial" w:eastAsia="Arial" w:hAnsi="Arial" w:cs="Arial"/>
                <w:color w:val="000000"/>
                <w:sz w:val="20"/>
                <w:szCs w:val="20"/>
              </w:rPr>
            </w:pPr>
            <w:r>
              <w:rPr>
                <w:rFonts w:ascii="Arial" w:eastAsia="Arial" w:hAnsi="Arial" w:cs="Arial"/>
                <w:color w:val="000000"/>
                <w:sz w:val="20"/>
                <w:szCs w:val="20"/>
              </w:rPr>
              <w:t>24</w:t>
            </w:r>
            <w:r w:rsidR="00BB1C60">
              <w:rPr>
                <w:rFonts w:ascii="Arial" w:eastAsia="Arial" w:hAnsi="Arial" w:cs="Arial"/>
                <w:color w:val="000000"/>
                <w:sz w:val="20"/>
                <w:szCs w:val="20"/>
              </w:rPr>
              <w:t xml:space="preserve"> meses</w:t>
            </w:r>
            <w:r w:rsidR="002B1E60">
              <w:rPr>
                <w:rFonts w:ascii="Arial" w:eastAsia="Arial" w:hAnsi="Arial" w:cs="Arial"/>
                <w:color w:val="000000"/>
                <w:sz w:val="20"/>
                <w:szCs w:val="20"/>
              </w:rPr>
              <w:t xml:space="preserve"> de experiencia laboral</w:t>
            </w:r>
          </w:p>
          <w:p w14:paraId="577BB3A7" w14:textId="77777777" w:rsidR="006830E4" w:rsidRDefault="006830E4">
            <w:pPr>
              <w:pBdr>
                <w:top w:val="nil"/>
                <w:left w:val="nil"/>
                <w:bottom w:val="nil"/>
                <w:right w:val="nil"/>
                <w:between w:val="nil"/>
              </w:pBdr>
              <w:ind w:left="138"/>
              <w:jc w:val="center"/>
              <w:rPr>
                <w:rFonts w:ascii="Arial" w:eastAsia="Arial" w:hAnsi="Arial" w:cs="Arial"/>
                <w:color w:val="000000"/>
                <w:sz w:val="20"/>
                <w:szCs w:val="20"/>
              </w:rPr>
            </w:pPr>
          </w:p>
        </w:tc>
        <w:tc>
          <w:tcPr>
            <w:tcW w:w="2057" w:type="dxa"/>
          </w:tcPr>
          <w:p w14:paraId="3FA7EB1B" w14:textId="77777777" w:rsidR="006830E4" w:rsidRDefault="006830E4">
            <w:pPr>
              <w:pBdr>
                <w:top w:val="nil"/>
                <w:left w:val="nil"/>
                <w:bottom w:val="nil"/>
                <w:right w:val="nil"/>
                <w:between w:val="nil"/>
              </w:pBdr>
              <w:spacing w:before="57"/>
              <w:rPr>
                <w:rFonts w:ascii="Arial" w:eastAsia="Arial" w:hAnsi="Arial" w:cs="Arial"/>
                <w:color w:val="000000"/>
                <w:sz w:val="20"/>
                <w:szCs w:val="20"/>
              </w:rPr>
            </w:pPr>
          </w:p>
          <w:p w14:paraId="27F331B1" w14:textId="77777777" w:rsidR="006830E4" w:rsidRDefault="002B1E60">
            <w:pPr>
              <w:pBdr>
                <w:top w:val="nil"/>
                <w:left w:val="nil"/>
                <w:bottom w:val="nil"/>
                <w:right w:val="nil"/>
                <w:between w:val="nil"/>
              </w:pBdr>
              <w:spacing w:before="192"/>
              <w:jc w:val="center"/>
              <w:rPr>
                <w:rFonts w:ascii="Arial" w:eastAsia="Arial" w:hAnsi="Arial" w:cs="Arial"/>
                <w:color w:val="000000"/>
                <w:sz w:val="20"/>
                <w:szCs w:val="20"/>
              </w:rPr>
            </w:pPr>
            <w:r>
              <w:rPr>
                <w:rFonts w:ascii="Arial" w:eastAsia="Arial" w:hAnsi="Arial" w:cs="Arial"/>
                <w:color w:val="000000"/>
                <w:sz w:val="20"/>
                <w:szCs w:val="20"/>
              </w:rPr>
              <w:t>$2.792.000</w:t>
            </w:r>
          </w:p>
        </w:tc>
      </w:tr>
      <w:tr w:rsidR="006830E4" w14:paraId="1471E7DC" w14:textId="77777777">
        <w:trPr>
          <w:trHeight w:val="991"/>
        </w:trPr>
        <w:tc>
          <w:tcPr>
            <w:tcW w:w="1701" w:type="dxa"/>
            <w:vMerge/>
          </w:tcPr>
          <w:p w14:paraId="47C75ADF"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45F5FF8B" w14:textId="77777777" w:rsidR="006830E4" w:rsidRDefault="006830E4">
            <w:pPr>
              <w:pBdr>
                <w:top w:val="nil"/>
                <w:left w:val="nil"/>
                <w:bottom w:val="nil"/>
                <w:right w:val="nil"/>
                <w:between w:val="nil"/>
              </w:pBdr>
              <w:spacing w:before="207"/>
              <w:rPr>
                <w:rFonts w:ascii="Arial" w:eastAsia="Arial" w:hAnsi="Arial" w:cs="Arial"/>
                <w:color w:val="000000"/>
                <w:sz w:val="20"/>
                <w:szCs w:val="20"/>
              </w:rPr>
            </w:pPr>
          </w:p>
          <w:p w14:paraId="09594BDE" w14:textId="77777777" w:rsidR="006830E4" w:rsidRDefault="002B1E60">
            <w:pPr>
              <w:pBdr>
                <w:top w:val="nil"/>
                <w:left w:val="nil"/>
                <w:bottom w:val="nil"/>
                <w:right w:val="nil"/>
                <w:between w:val="nil"/>
              </w:pBdr>
              <w:spacing w:before="57"/>
              <w:jc w:val="center"/>
              <w:rPr>
                <w:rFonts w:ascii="Arial" w:eastAsia="Arial" w:hAnsi="Arial" w:cs="Arial"/>
                <w:color w:val="000000"/>
                <w:sz w:val="20"/>
                <w:szCs w:val="20"/>
              </w:rPr>
            </w:pPr>
            <w:r>
              <w:rPr>
                <w:rFonts w:ascii="Arial" w:eastAsia="Arial" w:hAnsi="Arial" w:cs="Arial"/>
                <w:color w:val="000000"/>
                <w:sz w:val="20"/>
                <w:szCs w:val="20"/>
              </w:rPr>
              <w:t>2</w:t>
            </w:r>
          </w:p>
        </w:tc>
        <w:tc>
          <w:tcPr>
            <w:tcW w:w="2835" w:type="dxa"/>
          </w:tcPr>
          <w:p w14:paraId="41C04B5B" w14:textId="77777777" w:rsidR="006830E4" w:rsidRDefault="006830E4">
            <w:pPr>
              <w:pBdr>
                <w:top w:val="nil"/>
                <w:left w:val="nil"/>
                <w:bottom w:val="nil"/>
                <w:right w:val="nil"/>
                <w:between w:val="nil"/>
              </w:pBdr>
              <w:spacing w:before="207"/>
              <w:rPr>
                <w:rFonts w:ascii="Arial" w:eastAsia="Arial" w:hAnsi="Arial" w:cs="Arial"/>
                <w:color w:val="000000"/>
                <w:sz w:val="20"/>
                <w:szCs w:val="20"/>
              </w:rPr>
            </w:pPr>
          </w:p>
          <w:p w14:paraId="0917B562" w14:textId="77777777" w:rsidR="006830E4" w:rsidRDefault="002B1E60">
            <w:pPr>
              <w:pBdr>
                <w:top w:val="nil"/>
                <w:left w:val="nil"/>
                <w:bottom w:val="nil"/>
                <w:right w:val="nil"/>
                <w:between w:val="nil"/>
              </w:pBdr>
              <w:spacing w:before="57"/>
              <w:rPr>
                <w:rFonts w:ascii="Arial" w:eastAsia="Arial" w:hAnsi="Arial" w:cs="Arial"/>
                <w:color w:val="000000"/>
                <w:sz w:val="20"/>
                <w:szCs w:val="20"/>
              </w:rPr>
            </w:pPr>
            <w:r>
              <w:rPr>
                <w:rFonts w:ascii="Arial" w:eastAsia="Arial" w:hAnsi="Arial" w:cs="Arial"/>
                <w:color w:val="000000"/>
                <w:sz w:val="20"/>
                <w:szCs w:val="20"/>
              </w:rPr>
              <w:t>Título de bachiller</w:t>
            </w:r>
          </w:p>
        </w:tc>
        <w:tc>
          <w:tcPr>
            <w:tcW w:w="2337" w:type="dxa"/>
          </w:tcPr>
          <w:p w14:paraId="6D96237A" w14:textId="5E1630CA" w:rsidR="006830E4" w:rsidRPr="00BB1C60" w:rsidRDefault="002B1E60">
            <w:pPr>
              <w:pBdr>
                <w:top w:val="nil"/>
                <w:left w:val="nil"/>
                <w:bottom w:val="nil"/>
                <w:right w:val="nil"/>
                <w:between w:val="nil"/>
              </w:pBdr>
              <w:spacing w:before="90"/>
              <w:ind w:left="138" w:right="115"/>
              <w:jc w:val="center"/>
              <w:rPr>
                <w:rFonts w:ascii="Arial" w:eastAsia="Arial" w:hAnsi="Arial" w:cs="Arial"/>
                <w:color w:val="000000"/>
                <w:sz w:val="20"/>
                <w:szCs w:val="20"/>
              </w:rPr>
            </w:pPr>
            <w:r w:rsidRPr="00BB1C60">
              <w:rPr>
                <w:rFonts w:ascii="Arial" w:eastAsia="Arial" w:hAnsi="Arial" w:cs="Arial"/>
                <w:color w:val="000000"/>
                <w:sz w:val="20"/>
                <w:szCs w:val="20"/>
              </w:rPr>
              <w:t xml:space="preserve">6 meses de experiencia laboral                            </w:t>
            </w:r>
            <w:r w:rsidR="001F650D" w:rsidRPr="00BB1C60">
              <w:rPr>
                <w:rFonts w:ascii="Arial" w:eastAsia="Arial" w:hAnsi="Arial" w:cs="Arial"/>
                <w:color w:val="000000"/>
                <w:sz w:val="20"/>
                <w:szCs w:val="20"/>
              </w:rPr>
              <w:t>o únicamente</w:t>
            </w:r>
            <w:r w:rsidRPr="00BB1C60">
              <w:rPr>
                <w:rFonts w:ascii="Arial" w:eastAsia="Arial" w:hAnsi="Arial" w:cs="Arial"/>
                <w:color w:val="000000"/>
                <w:sz w:val="20"/>
                <w:szCs w:val="20"/>
              </w:rPr>
              <w:t xml:space="preserve">                            </w:t>
            </w:r>
            <w:r w:rsidR="001F650D">
              <w:rPr>
                <w:rFonts w:ascii="Arial" w:eastAsia="Arial" w:hAnsi="Arial" w:cs="Arial"/>
                <w:color w:val="000000"/>
                <w:sz w:val="20"/>
                <w:szCs w:val="20"/>
              </w:rPr>
              <w:t>18</w:t>
            </w:r>
            <w:r w:rsidRPr="00BB1C60">
              <w:rPr>
                <w:rFonts w:ascii="Arial" w:eastAsia="Arial" w:hAnsi="Arial" w:cs="Arial"/>
                <w:color w:val="000000"/>
                <w:sz w:val="20"/>
                <w:szCs w:val="20"/>
              </w:rPr>
              <w:t xml:space="preserve"> meses de experiencia laboral sin </w:t>
            </w:r>
            <w:r w:rsidR="001F650D">
              <w:rPr>
                <w:rFonts w:ascii="Arial" w:eastAsia="Arial" w:hAnsi="Arial" w:cs="Arial"/>
                <w:color w:val="000000"/>
                <w:sz w:val="20"/>
                <w:szCs w:val="20"/>
              </w:rPr>
              <w:t>(sin título de bachiller)</w:t>
            </w:r>
          </w:p>
          <w:p w14:paraId="33DBE5F9" w14:textId="77777777" w:rsidR="006830E4" w:rsidRPr="00BB1C60" w:rsidRDefault="006830E4">
            <w:pPr>
              <w:pBdr>
                <w:top w:val="nil"/>
                <w:left w:val="nil"/>
                <w:bottom w:val="nil"/>
                <w:right w:val="nil"/>
                <w:between w:val="nil"/>
              </w:pBdr>
              <w:spacing w:before="2"/>
              <w:ind w:left="138" w:right="117"/>
              <w:jc w:val="center"/>
              <w:rPr>
                <w:rFonts w:ascii="Arial" w:eastAsia="Arial" w:hAnsi="Arial" w:cs="Arial"/>
                <w:color w:val="000000"/>
                <w:sz w:val="20"/>
                <w:szCs w:val="20"/>
              </w:rPr>
            </w:pPr>
          </w:p>
        </w:tc>
        <w:tc>
          <w:tcPr>
            <w:tcW w:w="2057" w:type="dxa"/>
          </w:tcPr>
          <w:p w14:paraId="1612559B" w14:textId="77777777" w:rsidR="006830E4" w:rsidRPr="00BB1C60" w:rsidRDefault="006830E4">
            <w:pPr>
              <w:pBdr>
                <w:top w:val="nil"/>
                <w:left w:val="nil"/>
                <w:bottom w:val="nil"/>
                <w:right w:val="nil"/>
                <w:between w:val="nil"/>
              </w:pBdr>
              <w:rPr>
                <w:rFonts w:ascii="Arial" w:eastAsia="Arial" w:hAnsi="Arial" w:cs="Arial"/>
                <w:color w:val="000000"/>
                <w:sz w:val="20"/>
                <w:szCs w:val="20"/>
              </w:rPr>
            </w:pPr>
          </w:p>
          <w:p w14:paraId="586ACE1C" w14:textId="77777777" w:rsidR="006830E4" w:rsidRDefault="002B1E60">
            <w:pPr>
              <w:pBdr>
                <w:top w:val="nil"/>
                <w:left w:val="nil"/>
                <w:bottom w:val="nil"/>
                <w:right w:val="nil"/>
                <w:between w:val="nil"/>
              </w:pBdr>
              <w:spacing w:before="57"/>
              <w:jc w:val="center"/>
              <w:rPr>
                <w:rFonts w:ascii="Arial" w:eastAsia="Arial" w:hAnsi="Arial" w:cs="Arial"/>
                <w:color w:val="000000"/>
                <w:sz w:val="20"/>
                <w:szCs w:val="20"/>
              </w:rPr>
            </w:pPr>
            <w:r>
              <w:rPr>
                <w:rFonts w:ascii="Arial" w:eastAsia="Arial" w:hAnsi="Arial" w:cs="Arial"/>
                <w:color w:val="000000"/>
                <w:sz w:val="20"/>
                <w:szCs w:val="20"/>
              </w:rPr>
              <w:t>$2.271.000</w:t>
            </w:r>
          </w:p>
        </w:tc>
      </w:tr>
      <w:tr w:rsidR="006830E4" w14:paraId="5B6B8058" w14:textId="77777777">
        <w:trPr>
          <w:trHeight w:val="991"/>
        </w:trPr>
        <w:tc>
          <w:tcPr>
            <w:tcW w:w="1701" w:type="dxa"/>
            <w:vMerge/>
          </w:tcPr>
          <w:p w14:paraId="70D894AC"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3FCC7BB4" w14:textId="77777777" w:rsidR="006830E4" w:rsidRDefault="006830E4">
            <w:pPr>
              <w:pBdr>
                <w:top w:val="nil"/>
                <w:left w:val="nil"/>
                <w:bottom w:val="nil"/>
                <w:right w:val="nil"/>
                <w:between w:val="nil"/>
              </w:pBdr>
              <w:rPr>
                <w:rFonts w:ascii="Arial" w:eastAsia="Arial" w:hAnsi="Arial" w:cs="Arial"/>
                <w:color w:val="000000"/>
                <w:sz w:val="20"/>
                <w:szCs w:val="20"/>
              </w:rPr>
            </w:pPr>
          </w:p>
          <w:p w14:paraId="22B26D8D" w14:textId="77777777" w:rsidR="006830E4" w:rsidRDefault="006830E4">
            <w:pPr>
              <w:pBdr>
                <w:top w:val="nil"/>
                <w:left w:val="nil"/>
                <w:bottom w:val="nil"/>
                <w:right w:val="nil"/>
                <w:between w:val="nil"/>
              </w:pBdr>
              <w:spacing w:before="113"/>
              <w:rPr>
                <w:rFonts w:ascii="Arial" w:eastAsia="Arial" w:hAnsi="Arial" w:cs="Arial"/>
                <w:color w:val="000000"/>
                <w:sz w:val="20"/>
                <w:szCs w:val="20"/>
              </w:rPr>
            </w:pPr>
          </w:p>
          <w:p w14:paraId="322186CD" w14:textId="77777777" w:rsidR="006830E4" w:rsidRDefault="002B1E60">
            <w:pPr>
              <w:pBdr>
                <w:top w:val="nil"/>
                <w:left w:val="nil"/>
                <w:bottom w:val="nil"/>
                <w:right w:val="nil"/>
                <w:between w:val="nil"/>
              </w:pBdr>
              <w:spacing w:before="207"/>
              <w:jc w:val="center"/>
              <w:rPr>
                <w:rFonts w:ascii="Arial" w:eastAsia="Arial" w:hAnsi="Arial" w:cs="Arial"/>
                <w:color w:val="000000"/>
                <w:sz w:val="20"/>
                <w:szCs w:val="20"/>
              </w:rPr>
            </w:pPr>
            <w:r>
              <w:rPr>
                <w:rFonts w:ascii="Arial" w:eastAsia="Arial" w:hAnsi="Arial" w:cs="Arial"/>
                <w:color w:val="000000"/>
                <w:sz w:val="20"/>
                <w:szCs w:val="20"/>
              </w:rPr>
              <w:t>1</w:t>
            </w:r>
          </w:p>
        </w:tc>
        <w:tc>
          <w:tcPr>
            <w:tcW w:w="2835" w:type="dxa"/>
          </w:tcPr>
          <w:p w14:paraId="4B3D3260" w14:textId="45130C5F" w:rsidR="006830E4" w:rsidRPr="00BB1C60" w:rsidRDefault="002B1E60">
            <w:pPr>
              <w:pBdr>
                <w:top w:val="nil"/>
                <w:left w:val="nil"/>
                <w:bottom w:val="nil"/>
                <w:right w:val="nil"/>
                <w:between w:val="nil"/>
              </w:pBdr>
              <w:ind w:left="69" w:right="80"/>
              <w:jc w:val="both"/>
              <w:rPr>
                <w:rFonts w:ascii="Arial" w:eastAsia="Arial" w:hAnsi="Arial" w:cs="Arial"/>
                <w:color w:val="000000"/>
                <w:sz w:val="20"/>
                <w:szCs w:val="20"/>
              </w:rPr>
            </w:pPr>
            <w:r w:rsidRPr="00BB1C60">
              <w:rPr>
                <w:rFonts w:ascii="Arial" w:eastAsia="Arial" w:hAnsi="Arial" w:cs="Arial"/>
                <w:color w:val="000000"/>
                <w:sz w:val="20"/>
                <w:szCs w:val="20"/>
              </w:rPr>
              <w:t xml:space="preserve">Alternativa de </w:t>
            </w:r>
            <w:r w:rsidR="001F650D">
              <w:rPr>
                <w:rFonts w:ascii="Arial" w:eastAsia="Arial" w:hAnsi="Arial" w:cs="Arial"/>
                <w:color w:val="000000"/>
                <w:sz w:val="20"/>
                <w:szCs w:val="20"/>
              </w:rPr>
              <w:t>cuatro (</w:t>
            </w:r>
            <w:r w:rsidRPr="00BB1C60">
              <w:rPr>
                <w:rFonts w:ascii="Arial" w:eastAsia="Arial" w:hAnsi="Arial" w:cs="Arial"/>
                <w:color w:val="000000"/>
                <w:sz w:val="20"/>
                <w:szCs w:val="20"/>
              </w:rPr>
              <w:t>4</w:t>
            </w:r>
            <w:r w:rsidR="001F650D">
              <w:rPr>
                <w:rFonts w:ascii="Arial" w:eastAsia="Arial" w:hAnsi="Arial" w:cs="Arial"/>
                <w:color w:val="000000"/>
                <w:sz w:val="20"/>
                <w:szCs w:val="20"/>
              </w:rPr>
              <w:t xml:space="preserve">) </w:t>
            </w:r>
            <w:r w:rsidRPr="00BB1C60">
              <w:rPr>
                <w:rFonts w:ascii="Arial" w:eastAsia="Arial" w:hAnsi="Arial" w:cs="Arial"/>
                <w:color w:val="000000"/>
                <w:sz w:val="20"/>
                <w:szCs w:val="20"/>
              </w:rPr>
              <w:t>años de educación básica secundaria.</w:t>
            </w:r>
          </w:p>
          <w:p w14:paraId="05C266CB" w14:textId="43A354F8" w:rsidR="006830E4" w:rsidRPr="00BB1C60" w:rsidRDefault="002B1E60">
            <w:pPr>
              <w:pBdr>
                <w:top w:val="nil"/>
                <w:left w:val="nil"/>
                <w:bottom w:val="nil"/>
                <w:right w:val="nil"/>
                <w:between w:val="nil"/>
              </w:pBdr>
              <w:ind w:left="69" w:right="80"/>
              <w:jc w:val="both"/>
              <w:rPr>
                <w:rFonts w:ascii="Arial" w:eastAsia="Arial" w:hAnsi="Arial" w:cs="Arial"/>
                <w:color w:val="000000"/>
                <w:sz w:val="20"/>
                <w:szCs w:val="20"/>
              </w:rPr>
            </w:pPr>
            <w:r w:rsidRPr="00BB1C60">
              <w:rPr>
                <w:rFonts w:ascii="Arial" w:eastAsia="Arial" w:hAnsi="Arial" w:cs="Arial"/>
                <w:color w:val="000000"/>
                <w:sz w:val="20"/>
                <w:szCs w:val="20"/>
              </w:rPr>
              <w:t xml:space="preserve">Equivalencia: 6 meses de experiencia laboral por aprobación de </w:t>
            </w:r>
            <w:r w:rsidR="001F650D">
              <w:rPr>
                <w:rFonts w:ascii="Arial" w:eastAsia="Arial" w:hAnsi="Arial" w:cs="Arial"/>
                <w:color w:val="000000"/>
                <w:sz w:val="20"/>
                <w:szCs w:val="20"/>
              </w:rPr>
              <w:t>cuatro (4)</w:t>
            </w:r>
            <w:r w:rsidRPr="00BB1C60">
              <w:rPr>
                <w:rFonts w:ascii="Arial" w:eastAsia="Arial" w:hAnsi="Arial" w:cs="Arial"/>
                <w:color w:val="000000"/>
                <w:sz w:val="20"/>
                <w:szCs w:val="20"/>
              </w:rPr>
              <w:t xml:space="preserve"> años de básica secundaria, siempre y cuando se acredite la formación básica primaria</w:t>
            </w:r>
          </w:p>
        </w:tc>
        <w:tc>
          <w:tcPr>
            <w:tcW w:w="2337" w:type="dxa"/>
          </w:tcPr>
          <w:p w14:paraId="051BB774" w14:textId="58DB890F" w:rsidR="006830E4" w:rsidRPr="00BB1C60" w:rsidRDefault="002B1E60" w:rsidP="001F650D">
            <w:pPr>
              <w:pBdr>
                <w:top w:val="nil"/>
                <w:left w:val="nil"/>
                <w:bottom w:val="nil"/>
                <w:right w:val="nil"/>
                <w:between w:val="nil"/>
              </w:pBdr>
              <w:spacing w:before="112"/>
              <w:ind w:left="138" w:right="324"/>
              <w:jc w:val="center"/>
              <w:rPr>
                <w:rFonts w:ascii="Arial" w:eastAsia="Arial" w:hAnsi="Arial" w:cs="Arial"/>
                <w:color w:val="000000"/>
                <w:sz w:val="20"/>
                <w:szCs w:val="20"/>
              </w:rPr>
            </w:pPr>
            <w:r w:rsidRPr="00BB1C60">
              <w:rPr>
                <w:rFonts w:ascii="Arial" w:eastAsia="Arial" w:hAnsi="Arial" w:cs="Arial"/>
                <w:color w:val="000000"/>
                <w:sz w:val="20"/>
                <w:szCs w:val="20"/>
              </w:rPr>
              <w:t xml:space="preserve">Con título de bachiller no requiere </w:t>
            </w:r>
            <w:r w:rsidR="001F650D" w:rsidRPr="00BB1C60">
              <w:rPr>
                <w:rFonts w:ascii="Arial" w:eastAsia="Arial" w:hAnsi="Arial" w:cs="Arial"/>
                <w:color w:val="000000"/>
                <w:sz w:val="20"/>
                <w:szCs w:val="20"/>
              </w:rPr>
              <w:t>experiencia</w:t>
            </w:r>
            <w:r w:rsidR="001F650D">
              <w:rPr>
                <w:rFonts w:ascii="Arial" w:eastAsia="Arial" w:hAnsi="Arial" w:cs="Arial"/>
                <w:color w:val="000000"/>
                <w:sz w:val="20"/>
                <w:szCs w:val="20"/>
              </w:rPr>
              <w:t>. Sin</w:t>
            </w:r>
            <w:r w:rsidRPr="00BB1C60">
              <w:rPr>
                <w:rFonts w:ascii="Arial" w:eastAsia="Arial" w:hAnsi="Arial" w:cs="Arial"/>
                <w:color w:val="000000"/>
                <w:sz w:val="20"/>
                <w:szCs w:val="20"/>
              </w:rPr>
              <w:t xml:space="preserve"> título de bachiller</w:t>
            </w:r>
            <w:r w:rsidR="001F650D">
              <w:rPr>
                <w:rFonts w:ascii="Arial" w:eastAsia="Arial" w:hAnsi="Arial" w:cs="Arial"/>
                <w:color w:val="000000"/>
                <w:sz w:val="20"/>
                <w:szCs w:val="20"/>
              </w:rPr>
              <w:t xml:space="preserve"> doce (12) meses de experiencia laboral</w:t>
            </w:r>
          </w:p>
        </w:tc>
        <w:tc>
          <w:tcPr>
            <w:tcW w:w="2057" w:type="dxa"/>
          </w:tcPr>
          <w:p w14:paraId="13598561" w14:textId="77777777" w:rsidR="006830E4" w:rsidRPr="00BB1C60" w:rsidRDefault="006830E4">
            <w:pPr>
              <w:pBdr>
                <w:top w:val="nil"/>
                <w:left w:val="nil"/>
                <w:bottom w:val="nil"/>
                <w:right w:val="nil"/>
                <w:between w:val="nil"/>
              </w:pBdr>
              <w:rPr>
                <w:rFonts w:ascii="Arial" w:eastAsia="Arial" w:hAnsi="Arial" w:cs="Arial"/>
                <w:color w:val="000000"/>
                <w:sz w:val="20"/>
                <w:szCs w:val="20"/>
              </w:rPr>
            </w:pPr>
          </w:p>
          <w:p w14:paraId="6C5EA277" w14:textId="77777777" w:rsidR="006830E4" w:rsidRPr="00BB1C60" w:rsidRDefault="006830E4">
            <w:pPr>
              <w:pBdr>
                <w:top w:val="nil"/>
                <w:left w:val="nil"/>
                <w:bottom w:val="nil"/>
                <w:right w:val="nil"/>
                <w:between w:val="nil"/>
              </w:pBdr>
              <w:spacing w:before="113"/>
              <w:rPr>
                <w:rFonts w:ascii="Arial" w:eastAsia="Arial" w:hAnsi="Arial" w:cs="Arial"/>
                <w:color w:val="000000"/>
                <w:sz w:val="20"/>
                <w:szCs w:val="20"/>
              </w:rPr>
            </w:pPr>
          </w:p>
          <w:p w14:paraId="058BB355" w14:textId="77777777" w:rsidR="006830E4" w:rsidRDefault="002B1E60">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$ 2.109.000</w:t>
            </w:r>
          </w:p>
        </w:tc>
      </w:tr>
    </w:tbl>
    <w:p w14:paraId="4627A036" w14:textId="77777777" w:rsidR="006830E4" w:rsidRDefault="006830E4">
      <w:pPr>
        <w:jc w:val="both"/>
        <w:rPr>
          <w:rFonts w:ascii="Arial" w:eastAsia="Arial" w:hAnsi="Arial" w:cs="Arial"/>
        </w:rPr>
      </w:pPr>
    </w:p>
    <w:p w14:paraId="793A1533" w14:textId="77777777" w:rsidR="006830E4" w:rsidRDefault="002B1E60">
      <w:pPr>
        <w:jc w:val="both"/>
        <w:rPr>
          <w:rFonts w:ascii="Arial" w:eastAsia="Arial" w:hAnsi="Arial" w:cs="Arial"/>
        </w:rPr>
      </w:pPr>
      <w:r>
        <w:rPr>
          <w:rFonts w:ascii="Arial" w:eastAsia="Arial" w:hAnsi="Arial" w:cs="Arial"/>
        </w:rPr>
        <w:t>Es así, como el perfil del contratista deberá permitir identificar los productos ofrecidos y su calidad, el potencial existente en el mercado, la experiencia, y el cumplimiento de las especificaciones solicitadas por el Departamento Administrativo de Gestión Jurídica Pública, por lo que se solicitará la propuesta de los servicios requeridos, así mismo, se constatará que el contratista cumpla con los requerimientos hechos en el proceso contractual.</w:t>
      </w:r>
    </w:p>
    <w:p w14:paraId="444C40B6" w14:textId="77777777" w:rsidR="006830E4" w:rsidRDefault="006830E4">
      <w:pPr>
        <w:jc w:val="both"/>
        <w:rPr>
          <w:rFonts w:ascii="Arial" w:eastAsia="Arial" w:hAnsi="Arial" w:cs="Arial"/>
        </w:rPr>
      </w:pPr>
    </w:p>
    <w:p w14:paraId="3C5B5145" w14:textId="77777777" w:rsidR="006830E4" w:rsidRDefault="002B1E60">
      <w:pPr>
        <w:jc w:val="both"/>
        <w:rPr>
          <w:rFonts w:ascii="Arial" w:eastAsia="Arial" w:hAnsi="Arial" w:cs="Arial"/>
        </w:rPr>
      </w:pPr>
      <w:r>
        <w:rPr>
          <w:rFonts w:ascii="Arial" w:eastAsia="Arial" w:hAnsi="Arial" w:cs="Arial"/>
        </w:rPr>
        <w:lastRenderedPageBreak/>
        <w:t>El perfil del contratista, además de su idoneidad y experiencia en la prestación de servicios profesionales y/o de apoyo a la gestión en asuntos afines al objeto que se pretende contratar, debe brindar al Departamento Administrativo de Gestión Jurídica Pública, seguridad razonable de lograr el cumplimiento del contrato de manera eficiente, eficaz, con calidad y oportunidad en el suministro de los bienes y servicios.</w:t>
      </w:r>
    </w:p>
    <w:p w14:paraId="1649A507" w14:textId="77777777" w:rsidR="006830E4" w:rsidRDefault="002B1E60">
      <w:pPr>
        <w:pStyle w:val="Ttulo1"/>
        <w:numPr>
          <w:ilvl w:val="0"/>
          <w:numId w:val="8"/>
        </w:numPr>
        <w:rPr>
          <w:b w:val="0"/>
          <w:bCs w:val="0"/>
        </w:rPr>
      </w:pPr>
      <w:r>
        <w:rPr>
          <w:b w:val="0"/>
          <w:bCs w:val="0"/>
        </w:rPr>
        <w:t>DESCRIPCIÓN DEL OBJETO, ALCANCE Y ELEMENTOS DEL CONTRATO A CELEBRAR</w:t>
      </w:r>
    </w:p>
    <w:p w14:paraId="224CB2AB" w14:textId="77777777" w:rsidR="006830E4" w:rsidRDefault="006830E4">
      <w:pPr>
        <w:rPr>
          <w:rFonts w:ascii="Arial" w:eastAsia="Arial" w:hAnsi="Arial" w:cs="Arial"/>
        </w:rPr>
      </w:pPr>
    </w:p>
    <w:p w14:paraId="736F1BA4" w14:textId="77777777" w:rsidR="006830E4" w:rsidRDefault="002B1E60">
      <w:pPr>
        <w:pStyle w:val="Ttulo2"/>
        <w:numPr>
          <w:ilvl w:val="1"/>
          <w:numId w:val="8"/>
        </w:numPr>
      </w:pPr>
      <w:r>
        <w:t>OBJETO DEL CONTRATO</w:t>
      </w:r>
    </w:p>
    <w:p w14:paraId="08845466" w14:textId="77777777" w:rsidR="006830E4" w:rsidRDefault="006830E4"/>
    <w:p w14:paraId="291F38C5" w14:textId="246A50A6" w:rsidR="006830E4" w:rsidRDefault="00C52B5C" w:rsidP="00661C41">
      <w:pPr>
        <w:jc w:val="both"/>
        <w:rPr>
          <w:rFonts w:ascii="Arial" w:eastAsia="Arial" w:hAnsi="Arial" w:cs="Arial"/>
        </w:rPr>
      </w:pPr>
      <w:r w:rsidRPr="00C52B5C">
        <w:rPr>
          <w:rFonts w:ascii="Arial" w:eastAsia="Arial" w:hAnsi="Arial" w:cs="Arial"/>
        </w:rPr>
        <w:t>{{OBJETO_CONTRACTUAL}}</w:t>
      </w:r>
    </w:p>
    <w:p w14:paraId="64442742" w14:textId="77777777" w:rsidR="00BB1C60" w:rsidRDefault="00BB1C60">
      <w:pPr>
        <w:rPr>
          <w:rFonts w:ascii="Arial" w:eastAsia="Arial" w:hAnsi="Arial" w:cs="Arial"/>
        </w:rPr>
      </w:pPr>
    </w:p>
    <w:p w14:paraId="2DD1AC78" w14:textId="77777777" w:rsidR="006830E4" w:rsidRDefault="002B1E60">
      <w:pPr>
        <w:pStyle w:val="Ttulo2"/>
        <w:numPr>
          <w:ilvl w:val="1"/>
          <w:numId w:val="8"/>
        </w:numPr>
      </w:pPr>
      <w:r>
        <w:t>ALCANCE DEL OBJETO</w:t>
      </w:r>
    </w:p>
    <w:p w14:paraId="5FD23555" w14:textId="77777777" w:rsidR="006830E4" w:rsidRDefault="006830E4">
      <w:pPr>
        <w:rPr>
          <w:rFonts w:ascii="Arial" w:eastAsia="Arial" w:hAnsi="Arial" w:cs="Arial"/>
        </w:rPr>
      </w:pPr>
    </w:p>
    <w:p w14:paraId="1E54F17F" w14:textId="77777777" w:rsidR="006830E4" w:rsidRDefault="002B1E60">
      <w:pPr>
        <w:tabs>
          <w:tab w:val="left" w:pos="1050"/>
        </w:tabs>
        <w:rPr>
          <w:rFonts w:ascii="Arial" w:eastAsia="Arial" w:hAnsi="Arial" w:cs="Arial"/>
        </w:rPr>
      </w:pPr>
      <w:r>
        <w:rPr>
          <w:rFonts w:ascii="Arial" w:eastAsia="Arial" w:hAnsi="Arial" w:cs="Arial"/>
        </w:rPr>
        <w:t xml:space="preserve">No Aplica </w:t>
      </w:r>
    </w:p>
    <w:p w14:paraId="3BC15307" w14:textId="77777777" w:rsidR="006830E4" w:rsidRDefault="006830E4">
      <w:pPr>
        <w:tabs>
          <w:tab w:val="left" w:pos="1050"/>
        </w:tabs>
        <w:rPr>
          <w:rFonts w:ascii="Arial" w:eastAsia="Arial" w:hAnsi="Arial" w:cs="Arial"/>
        </w:rPr>
      </w:pPr>
    </w:p>
    <w:p w14:paraId="029B0EBC" w14:textId="77777777" w:rsidR="006830E4" w:rsidRDefault="002B1E60">
      <w:pPr>
        <w:pStyle w:val="Ttulo2"/>
        <w:numPr>
          <w:ilvl w:val="1"/>
          <w:numId w:val="8"/>
        </w:numPr>
      </w:pPr>
      <w:r>
        <w:t>PLAZO DEL CONTRATO</w:t>
      </w:r>
    </w:p>
    <w:p w14:paraId="1190F7F3" w14:textId="77777777" w:rsidR="006830E4" w:rsidRDefault="006830E4">
      <w:pPr>
        <w:rPr>
          <w:rFonts w:ascii="Arial" w:eastAsia="Arial" w:hAnsi="Arial" w:cs="Arial"/>
        </w:rPr>
      </w:pPr>
    </w:p>
    <w:p w14:paraId="0184DADC" w14:textId="265ED356" w:rsidR="006830E4" w:rsidRDefault="002B1E60">
      <w:pPr>
        <w:jc w:val="both"/>
        <w:rPr>
          <w:rFonts w:ascii="Arial" w:eastAsia="Arial" w:hAnsi="Arial" w:cs="Arial"/>
        </w:rPr>
      </w:pPr>
      <w:r>
        <w:rPr>
          <w:rFonts w:ascii="Arial" w:eastAsia="Arial" w:hAnsi="Arial" w:cs="Arial"/>
        </w:rPr>
        <w:t xml:space="preserve">Desde el cumplimiento de los requisitos de perfeccionamiento y ejecución y hasta el </w:t>
      </w:r>
      <w:r w:rsidR="00334EB6" w:rsidRPr="00334EB6">
        <w:rPr>
          <w:rFonts w:ascii="Arial" w:eastAsia="Arial" w:hAnsi="Arial" w:cs="Arial"/>
        </w:rPr>
        <w:t>{{FECHA_FIN_CONTRATO}}.</w:t>
      </w:r>
    </w:p>
    <w:p w14:paraId="60CCC92A" w14:textId="77777777" w:rsidR="006830E4" w:rsidRDefault="006830E4">
      <w:pPr>
        <w:jc w:val="both"/>
        <w:rPr>
          <w:rFonts w:ascii="Arial" w:eastAsia="Arial" w:hAnsi="Arial" w:cs="Arial"/>
        </w:rPr>
      </w:pPr>
    </w:p>
    <w:p w14:paraId="2B4E46A6" w14:textId="77777777" w:rsidR="006830E4" w:rsidRDefault="002B1E60">
      <w:pPr>
        <w:pStyle w:val="Ttulo2"/>
        <w:numPr>
          <w:ilvl w:val="1"/>
          <w:numId w:val="8"/>
        </w:numPr>
      </w:pPr>
      <w:r>
        <w:t>VALOR ESTIMADO DEL CONTRATO</w:t>
      </w:r>
    </w:p>
    <w:p w14:paraId="74F90CF1" w14:textId="77777777" w:rsidR="006830E4" w:rsidRDefault="006830E4">
      <w:pPr>
        <w:rPr>
          <w:rFonts w:ascii="Arial" w:eastAsia="Arial" w:hAnsi="Arial" w:cs="Arial"/>
        </w:rPr>
      </w:pPr>
    </w:p>
    <w:p w14:paraId="11727410" w14:textId="127A6324" w:rsidR="006830E4" w:rsidRDefault="002B1E60">
      <w:pPr>
        <w:jc w:val="both"/>
        <w:rPr>
          <w:rFonts w:ascii="Arial" w:eastAsia="Arial" w:hAnsi="Arial" w:cs="Arial"/>
        </w:rPr>
      </w:pPr>
      <w:r>
        <w:rPr>
          <w:rFonts w:ascii="Arial" w:eastAsia="Arial" w:hAnsi="Arial" w:cs="Arial"/>
        </w:rPr>
        <w:t xml:space="preserve">El valor estimado del contrato es la suma de </w:t>
      </w:r>
      <w:r w:rsidR="00B62AD7" w:rsidRPr="00B62AD7">
        <w:rPr>
          <w:rFonts w:ascii="Arial" w:eastAsia="Arial" w:hAnsi="Arial" w:cs="Arial"/>
        </w:rPr>
        <w:t>{{VALOR_CONTRATO_LETRAS}} ({{VALOR_CONTRATO}})</w:t>
      </w:r>
    </w:p>
    <w:p w14:paraId="6EDB3CB0" w14:textId="77777777" w:rsidR="006830E4" w:rsidRDefault="006830E4">
      <w:pPr>
        <w:rPr>
          <w:rFonts w:ascii="Arial" w:eastAsia="Arial" w:hAnsi="Arial" w:cs="Arial"/>
        </w:rPr>
      </w:pPr>
    </w:p>
    <w:p w14:paraId="6BB41296" w14:textId="77777777" w:rsidR="006830E4" w:rsidRDefault="002B1E60">
      <w:pPr>
        <w:pStyle w:val="Ttulo2"/>
        <w:numPr>
          <w:ilvl w:val="1"/>
          <w:numId w:val="8"/>
        </w:numPr>
      </w:pPr>
      <w:r>
        <w:t>FORMA DE PAGO</w:t>
      </w:r>
    </w:p>
    <w:p w14:paraId="7639FEFF" w14:textId="77777777" w:rsidR="006830E4" w:rsidRDefault="006830E4">
      <w:pPr>
        <w:rPr>
          <w:rFonts w:ascii="Arial" w:eastAsia="Arial" w:hAnsi="Arial" w:cs="Arial"/>
        </w:rPr>
      </w:pPr>
    </w:p>
    <w:p w14:paraId="34A09C25" w14:textId="3BDBFFD9" w:rsidR="00142FDD" w:rsidRDefault="00142FDD" w:rsidP="00142FDD">
      <w:pPr>
        <w:jc w:val="both"/>
        <w:rPr>
          <w:rFonts w:ascii="Arial" w:eastAsia="Arial" w:hAnsi="Arial" w:cs="Arial"/>
        </w:rPr>
      </w:pPr>
      <w:bookmarkStart w:id="3" w:name="_heading=h.r3dr7nhpwojl" w:colFirst="0" w:colLast="0"/>
      <w:bookmarkEnd w:id="3"/>
      <w:r>
        <w:rPr>
          <w:rFonts w:ascii="Arial" w:eastAsia="Arial" w:hAnsi="Arial" w:cs="Arial"/>
        </w:rPr>
        <w:t xml:space="preserve">El valor del contrato será cancelado </w:t>
      </w:r>
      <w:r w:rsidRPr="003848E2">
        <w:rPr>
          <w:rFonts w:ascii="Arial" w:eastAsia="Arial" w:hAnsi="Arial" w:cs="Arial"/>
        </w:rPr>
        <w:t xml:space="preserve">en </w:t>
      </w:r>
      <w:r w:rsidRPr="003848E2">
        <w:rPr>
          <w:rFonts w:ascii="Arial" w:eastAsia="Arial" w:hAnsi="Arial" w:cs="Arial"/>
        </w:rPr>
        <w:fldChar w:fldCharType="begin"/>
      </w:r>
      <w:r w:rsidRPr="003848E2">
        <w:rPr>
          <w:rFonts w:ascii="Arial" w:eastAsia="Arial" w:hAnsi="Arial" w:cs="Arial"/>
        </w:rPr>
        <w:instrText xml:space="preserve"> MERGEFIELD "Número_de_cuotas_en_letras" </w:instrText>
      </w:r>
      <w:r w:rsidRPr="003848E2">
        <w:rPr>
          <w:rFonts w:ascii="Arial" w:eastAsia="Arial" w:hAnsi="Arial" w:cs="Arial"/>
        </w:rPr>
        <w:fldChar w:fldCharType="separate"/>
      </w:r>
      <w:r w:rsidR="00BF538D" w:rsidRPr="003848E2">
        <w:rPr>
          <w:rFonts w:ascii="Arial" w:eastAsia="Arial" w:hAnsi="Arial" w:cs="Arial"/>
          <w:noProof/>
        </w:rPr>
        <w:t>{{NUMERO_CUOTAS}}</w:t>
      </w:r>
      <w:r w:rsidRPr="003848E2">
        <w:rPr>
          <w:rFonts w:ascii="Arial" w:eastAsia="Arial" w:hAnsi="Arial" w:cs="Arial"/>
        </w:rPr>
        <w:fldChar w:fldCharType="end"/>
      </w:r>
      <w:r w:rsidRPr="003848E2">
        <w:rPr>
          <w:rFonts w:ascii="Arial" w:eastAsia="Arial" w:hAnsi="Arial" w:cs="Arial"/>
        </w:rPr>
        <w:t xml:space="preserve"> (</w:t>
      </w:r>
      <w:r w:rsidRPr="003848E2">
        <w:rPr>
          <w:rFonts w:ascii="Arial" w:eastAsia="Arial" w:hAnsi="Arial" w:cs="Arial"/>
        </w:rPr>
        <w:fldChar w:fldCharType="begin"/>
      </w:r>
      <w:r w:rsidRPr="003848E2">
        <w:rPr>
          <w:rFonts w:ascii="Arial" w:eastAsia="Arial" w:hAnsi="Arial" w:cs="Arial"/>
        </w:rPr>
        <w:instrText xml:space="preserve"> MERGEFIELD "Número_de_cuotas_en_número" </w:instrText>
      </w:r>
      <w:r w:rsidRPr="003848E2">
        <w:rPr>
          <w:rFonts w:ascii="Arial" w:eastAsia="Arial" w:hAnsi="Arial" w:cs="Arial"/>
        </w:rPr>
        <w:fldChar w:fldCharType="separate"/>
      </w:r>
      <w:r w:rsidR="00BF538D" w:rsidRPr="003848E2">
        <w:rPr>
          <w:rFonts w:ascii="Arial" w:eastAsia="Arial" w:hAnsi="Arial" w:cs="Arial"/>
          <w:noProof/>
        </w:rPr>
        <w:t>{{NUMERO_CUOTAS}}</w:t>
      </w:r>
      <w:r w:rsidRPr="003848E2">
        <w:rPr>
          <w:rFonts w:ascii="Arial" w:eastAsia="Arial" w:hAnsi="Arial" w:cs="Arial"/>
        </w:rPr>
        <w:fldChar w:fldCharType="end"/>
      </w:r>
      <w:r w:rsidRPr="003848E2">
        <w:rPr>
          <w:rFonts w:ascii="Arial" w:eastAsia="Arial" w:hAnsi="Arial" w:cs="Arial"/>
        </w:rPr>
        <w:t>)</w:t>
      </w:r>
      <w:r>
        <w:rPr>
          <w:rFonts w:ascii="Arial" w:eastAsia="Arial" w:hAnsi="Arial" w:cs="Arial"/>
        </w:rPr>
        <w:t xml:space="preserve"> cuotas de </w:t>
      </w:r>
      <w:r w:rsidRPr="003848E2">
        <w:rPr>
          <w:rFonts w:ascii="Arial" w:eastAsia="Arial" w:hAnsi="Arial" w:cs="Arial"/>
        </w:rPr>
        <w:fldChar w:fldCharType="begin"/>
      </w:r>
      <w:r w:rsidRPr="003848E2">
        <w:rPr>
          <w:rFonts w:ascii="Arial" w:eastAsia="Arial" w:hAnsi="Arial" w:cs="Arial"/>
        </w:rPr>
        <w:instrText xml:space="preserve"> MERGEFIELD Valor_cuota_en_letras </w:instrText>
      </w:r>
      <w:r w:rsidRPr="003848E2">
        <w:rPr>
          <w:rFonts w:ascii="Arial" w:eastAsia="Arial" w:hAnsi="Arial" w:cs="Arial"/>
        </w:rPr>
        <w:fldChar w:fldCharType="separate"/>
      </w:r>
      <w:r w:rsidR="00BF538D" w:rsidRPr="003848E2">
        <w:rPr>
          <w:rFonts w:ascii="Arial" w:eastAsia="Arial" w:hAnsi="Arial" w:cs="Arial"/>
          <w:noProof/>
        </w:rPr>
        <w:t>{{VALOR_CUOTA_LETRAS}}</w:t>
      </w:r>
      <w:r w:rsidRPr="003848E2">
        <w:rPr>
          <w:rFonts w:ascii="Arial" w:eastAsia="Arial" w:hAnsi="Arial" w:cs="Arial"/>
        </w:rPr>
        <w:fldChar w:fldCharType="end"/>
      </w:r>
      <w:r w:rsidRPr="003848E2">
        <w:rPr>
          <w:rFonts w:ascii="Arial" w:eastAsia="Arial" w:hAnsi="Arial" w:cs="Arial"/>
        </w:rPr>
        <w:t xml:space="preserve"> ($</w:t>
      </w:r>
      <w:r w:rsidRPr="003848E2">
        <w:rPr>
          <w:rFonts w:ascii="Arial" w:eastAsia="Arial" w:hAnsi="Arial" w:cs="Arial"/>
        </w:rPr>
        <w:fldChar w:fldCharType="begin"/>
      </w:r>
      <w:r w:rsidRPr="003848E2">
        <w:rPr>
          <w:rFonts w:ascii="Arial" w:eastAsia="Arial" w:hAnsi="Arial" w:cs="Arial"/>
        </w:rPr>
        <w:instrText xml:space="preserve"> MERGEFIELD Valor_cuota_en_número </w:instrText>
      </w:r>
      <w:r w:rsidRPr="003848E2">
        <w:rPr>
          <w:rFonts w:ascii="Arial" w:eastAsia="Arial" w:hAnsi="Arial" w:cs="Arial"/>
        </w:rPr>
        <w:fldChar w:fldCharType="separate"/>
      </w:r>
      <w:r w:rsidR="00BF538D" w:rsidRPr="003848E2">
        <w:rPr>
          <w:rFonts w:ascii="Arial" w:eastAsia="Arial" w:hAnsi="Arial" w:cs="Arial"/>
          <w:noProof/>
        </w:rPr>
        <w:t>{{VALOR_CUOTA_NUMERO}}</w:t>
      </w:r>
      <w:r w:rsidRPr="003848E2">
        <w:rPr>
          <w:rFonts w:ascii="Arial" w:eastAsia="Arial" w:hAnsi="Arial" w:cs="Arial"/>
        </w:rPr>
        <w:fldChar w:fldCharType="end"/>
      </w:r>
      <w:r w:rsidRPr="003848E2">
        <w:rPr>
          <w:rFonts w:ascii="Arial" w:eastAsia="Arial" w:hAnsi="Arial" w:cs="Arial"/>
        </w:rPr>
        <w:t>)</w:t>
      </w:r>
      <w:r>
        <w:rPr>
          <w:rFonts w:ascii="Arial" w:eastAsia="Arial" w:hAnsi="Arial" w:cs="Arial"/>
        </w:rPr>
        <w:t xml:space="preserve"> cada una, previa certificación de cumplimiento a satisfacción expedida por el supervisor del contrato, una vez acreditado por el futuro contratista, que se encuentra al día en el pago de los aportes relativos al Sistema </w:t>
      </w:r>
      <w:r>
        <w:rPr>
          <w:rFonts w:ascii="Arial" w:eastAsia="Arial" w:hAnsi="Arial" w:cs="Arial"/>
        </w:rPr>
        <w:lastRenderedPageBreak/>
        <w:t>Integral de Seguridad Social. En todo caso el pago se hará previa disposición de giros de P.A.C.</w:t>
      </w:r>
    </w:p>
    <w:p w14:paraId="74C8ABCD" w14:textId="77777777" w:rsidR="00142FDD" w:rsidRDefault="00142FDD">
      <w:pPr>
        <w:jc w:val="both"/>
        <w:rPr>
          <w:rFonts w:ascii="Arial" w:eastAsia="Arial" w:hAnsi="Arial" w:cs="Arial"/>
        </w:rPr>
      </w:pPr>
    </w:p>
    <w:p w14:paraId="29F87C3E" w14:textId="10930F8F" w:rsidR="006830E4" w:rsidRDefault="002B1E60">
      <w:pPr>
        <w:jc w:val="both"/>
        <w:rPr>
          <w:rFonts w:ascii="Arial" w:eastAsia="Arial" w:hAnsi="Arial" w:cs="Arial"/>
        </w:rPr>
      </w:pPr>
      <w:r>
        <w:rPr>
          <w:rFonts w:ascii="Arial" w:eastAsia="Arial" w:hAnsi="Arial" w:cs="Arial"/>
        </w:rPr>
        <w:t>Los impuestos que hayan de causarse o pagarse para la celebración, ejecución y/o liquidación del contrato, corren por cuenta del contratista y no darán lugar a ningún pago adicional a los precios pactados.</w:t>
      </w:r>
    </w:p>
    <w:p w14:paraId="0F1FA448" w14:textId="77777777" w:rsidR="00AD2FEF" w:rsidRDefault="00AD2FEF">
      <w:pPr>
        <w:jc w:val="both"/>
        <w:rPr>
          <w:rFonts w:ascii="Arial" w:eastAsia="Arial" w:hAnsi="Arial" w:cs="Arial"/>
        </w:rPr>
      </w:pPr>
    </w:p>
    <w:p w14:paraId="3CC316E3" w14:textId="77777777" w:rsidR="006830E4" w:rsidRDefault="002B1E60">
      <w:pPr>
        <w:tabs>
          <w:tab w:val="left" w:pos="0"/>
        </w:tabs>
        <w:jc w:val="both"/>
        <w:rPr>
          <w:rFonts w:ascii="Arial" w:eastAsia="Arial" w:hAnsi="Arial" w:cs="Arial"/>
        </w:rPr>
      </w:pPr>
      <w:r>
        <w:rPr>
          <w:rFonts w:ascii="Arial" w:eastAsia="Arial" w:hAnsi="Arial" w:cs="Arial"/>
        </w:rPr>
        <w:t xml:space="preserve">Con relación a las retenciones en la fuente a título de los diferentes impuestos nacionales, departamentales o municipales, la Administración procederá de conformidad con la normativa tributaria vigente dependiendo del objeto del contrato y la calidad del contribuyente, en caso de que no haya lugar a alguna de ellas, deberá indicarse la norma que lo excluye o le otorga la exención. </w:t>
      </w:r>
    </w:p>
    <w:p w14:paraId="2351DD6E" w14:textId="77777777" w:rsidR="006830E4" w:rsidRDefault="006830E4">
      <w:pPr>
        <w:tabs>
          <w:tab w:val="left" w:pos="0"/>
        </w:tabs>
        <w:jc w:val="both"/>
        <w:rPr>
          <w:rFonts w:ascii="Arial" w:eastAsia="Arial" w:hAnsi="Arial" w:cs="Arial"/>
        </w:rPr>
      </w:pPr>
    </w:p>
    <w:p w14:paraId="49F92AEA" w14:textId="77777777" w:rsidR="006830E4" w:rsidRDefault="006830E4">
      <w:pPr>
        <w:tabs>
          <w:tab w:val="left" w:pos="0"/>
        </w:tabs>
        <w:jc w:val="both"/>
        <w:rPr>
          <w:rFonts w:ascii="Arial" w:eastAsia="Arial" w:hAnsi="Arial" w:cs="Arial"/>
        </w:rPr>
      </w:pPr>
    </w:p>
    <w:p w14:paraId="76F01CCF" w14:textId="77777777" w:rsidR="006830E4" w:rsidRDefault="002B1E60">
      <w:pPr>
        <w:pStyle w:val="Ttulo2"/>
        <w:numPr>
          <w:ilvl w:val="1"/>
          <w:numId w:val="8"/>
        </w:numPr>
        <w:jc w:val="both"/>
      </w:pPr>
      <w:r>
        <w:t>LUGAR DE EJECUCIÓN DEL CONTRATO</w:t>
      </w:r>
    </w:p>
    <w:p w14:paraId="748E2E2D" w14:textId="77777777" w:rsidR="006830E4" w:rsidRDefault="006830E4">
      <w:pPr>
        <w:jc w:val="both"/>
        <w:rPr>
          <w:rFonts w:ascii="Arial" w:eastAsia="Arial" w:hAnsi="Arial" w:cs="Arial"/>
        </w:rPr>
      </w:pPr>
    </w:p>
    <w:p w14:paraId="0D8E73A7" w14:textId="77777777" w:rsidR="006830E4" w:rsidRDefault="002B1E60">
      <w:pPr>
        <w:jc w:val="both"/>
        <w:rPr>
          <w:rFonts w:ascii="Arial" w:eastAsia="Arial" w:hAnsi="Arial" w:cs="Arial"/>
        </w:rPr>
      </w:pPr>
      <w:r>
        <w:rPr>
          <w:rFonts w:ascii="Arial" w:eastAsia="Arial" w:hAnsi="Arial" w:cs="Arial"/>
        </w:rPr>
        <w:t>El lugar de ejecución del contrato será el Distrito Especial de Santiago de Cali.</w:t>
      </w:r>
    </w:p>
    <w:p w14:paraId="2CF79886" w14:textId="77777777" w:rsidR="006830E4" w:rsidRDefault="006830E4">
      <w:pPr>
        <w:jc w:val="both"/>
        <w:rPr>
          <w:rFonts w:ascii="Arial" w:eastAsia="Arial" w:hAnsi="Arial" w:cs="Arial"/>
        </w:rPr>
      </w:pPr>
    </w:p>
    <w:p w14:paraId="31A311C4" w14:textId="77777777" w:rsidR="006830E4" w:rsidRDefault="002B1E60">
      <w:pPr>
        <w:pStyle w:val="Ttulo2"/>
        <w:numPr>
          <w:ilvl w:val="1"/>
          <w:numId w:val="8"/>
        </w:numPr>
        <w:jc w:val="both"/>
      </w:pPr>
      <w:r>
        <w:t>OBLIGACIONES ESPECÍFICAS DEL CONTRATISTA</w:t>
      </w:r>
    </w:p>
    <w:p w14:paraId="57ED51CF" w14:textId="77777777" w:rsidR="006830E4" w:rsidRDefault="006830E4">
      <w:pPr>
        <w:jc w:val="both"/>
        <w:rPr>
          <w:rFonts w:ascii="Arial" w:eastAsia="Arial" w:hAnsi="Arial" w:cs="Arial"/>
        </w:rPr>
      </w:pPr>
    </w:p>
    <w:p w14:paraId="46686896" w14:textId="77777777" w:rsidR="006830E4" w:rsidRDefault="002B1E60">
      <w:pPr>
        <w:jc w:val="both"/>
        <w:rPr>
          <w:rFonts w:ascii="Arial" w:eastAsia="Arial" w:hAnsi="Arial" w:cs="Arial"/>
        </w:rPr>
      </w:pPr>
      <w:r>
        <w:rPr>
          <w:rFonts w:ascii="Arial" w:eastAsia="Arial" w:hAnsi="Arial" w:cs="Arial"/>
        </w:rPr>
        <w:t>Sin perjuicio de las demás obligaciones que se desprenden de la Constitución Política de Colombia, del Estatuto General de Contratación de la Administración Pública, de las particulares que correspondan a la naturaleza del contrato a celebrar, de aquellas contenidas en otros documentos del proceso y de las consignadas específicamente en el contenido del contrato, el contratista, entre otras, realizará las siguientes actividades:</w:t>
      </w:r>
    </w:p>
    <w:p w14:paraId="2E811C08" w14:textId="77777777" w:rsidR="006830E4" w:rsidRDefault="006830E4">
      <w:pPr>
        <w:jc w:val="both"/>
        <w:rPr>
          <w:rFonts w:ascii="Arial" w:eastAsia="Arial" w:hAnsi="Arial" w:cs="Arial"/>
        </w:rPr>
      </w:pPr>
    </w:p>
    <w:p w14:paraId="3E6FE50D" w14:textId="635B56B3" w:rsidR="006830E4" w:rsidRDefault="00AD2FEF">
      <w:pPr>
        <w:jc w:val="both"/>
        <w:rPr>
          <w:rFonts w:ascii="Arial" w:eastAsia="Arial" w:hAnsi="Arial" w:cs="Arial"/>
        </w:rPr>
      </w:pPr>
      <w:r>
        <w:rPr>
          <w:rFonts w:ascii="Arial" w:eastAsia="Arial" w:hAnsi="Arial" w:cs="Arial"/>
        </w:rPr>
        <w:fldChar w:fldCharType="begin"/>
      </w:r>
      <w:r>
        <w:rPr>
          <w:rFonts w:ascii="Arial" w:eastAsia="Arial" w:hAnsi="Arial" w:cs="Arial"/>
        </w:rPr>
        <w:instrText xml:space="preserve"> MERGEFIELD Actividades_y_si_aplica_entregables </w:instrText>
      </w:r>
      <w:r>
        <w:rPr>
          <w:rFonts w:ascii="Arial" w:eastAsia="Arial" w:hAnsi="Arial" w:cs="Arial"/>
        </w:rPr>
        <w:fldChar w:fldCharType="separate"/>
      </w:r>
      <w:r w:rsidR="00CC3A8C" w:rsidRPr="00CC3A8C">
        <w:rPr>
          <w:rFonts w:ascii="Arial" w:eastAsia="Arial" w:hAnsi="Arial" w:cs="Arial"/>
          <w:noProof/>
        </w:rPr>
        <w:t>{{ACTIVIDADES_CONTRACTUALES}}</w:t>
      </w:r>
      <w:r w:rsidR="00BF538D" w:rsidRPr="005E0AF9">
        <w:rPr>
          <w:rFonts w:ascii="Arial" w:eastAsia="Arial" w:hAnsi="Arial" w:cs="Arial"/>
          <w:noProof/>
        </w:rPr>
        <w:t>.</w:t>
      </w:r>
      <w:r>
        <w:rPr>
          <w:rFonts w:ascii="Arial" w:eastAsia="Arial" w:hAnsi="Arial" w:cs="Arial"/>
        </w:rPr>
        <w:fldChar w:fldCharType="end"/>
      </w:r>
    </w:p>
    <w:p w14:paraId="42DE3122" w14:textId="77777777" w:rsidR="00CC3A8C" w:rsidRDefault="00CC3A8C">
      <w:pPr>
        <w:jc w:val="both"/>
        <w:rPr>
          <w:rFonts w:ascii="Arial" w:eastAsia="Arial" w:hAnsi="Arial" w:cs="Arial"/>
        </w:rPr>
      </w:pPr>
    </w:p>
    <w:p w14:paraId="65B2F072" w14:textId="77777777" w:rsidR="006830E4" w:rsidRDefault="002B1E60">
      <w:pPr>
        <w:pStyle w:val="Ttulo2"/>
        <w:numPr>
          <w:ilvl w:val="1"/>
          <w:numId w:val="8"/>
        </w:numPr>
        <w:jc w:val="both"/>
      </w:pPr>
      <w:r>
        <w:t xml:space="preserve">OBLIGACIONES GENERALES DEL CONTRATISTA </w:t>
      </w:r>
    </w:p>
    <w:p w14:paraId="1CBF459E" w14:textId="77777777" w:rsidR="006830E4" w:rsidRDefault="006830E4">
      <w:pPr>
        <w:jc w:val="both"/>
        <w:rPr>
          <w:rFonts w:ascii="Arial" w:eastAsia="Arial" w:hAnsi="Arial" w:cs="Arial"/>
        </w:rPr>
      </w:pPr>
    </w:p>
    <w:p w14:paraId="70DE9011" w14:textId="77777777" w:rsidR="006830E4" w:rsidRDefault="002B1E60">
      <w:pPr>
        <w:tabs>
          <w:tab w:val="left" w:pos="1239"/>
        </w:tabs>
        <w:jc w:val="both"/>
        <w:rPr>
          <w:rFonts w:ascii="Arial" w:eastAsia="Arial" w:hAnsi="Arial" w:cs="Arial"/>
        </w:rPr>
      </w:pPr>
      <w:r>
        <w:rPr>
          <w:rFonts w:ascii="Arial" w:eastAsia="Arial" w:hAnsi="Arial" w:cs="Arial"/>
        </w:rPr>
        <w:t xml:space="preserve">A) Utilizar todos sus conocimientos e idoneidad en la ejecución del presente contrato, comprometiéndose a tramitar y entregar los productos y actividades que hacen parte del presente contrato con calidad y oportunidad. B) Presentar los informes requeridos por el contratante para el seguimiento de las tareas encomendadas. Una vez finalice el objeto del contrato, el CONTRATISTA deberá entregar al supervisor, un informe detallado de </w:t>
      </w:r>
      <w:r>
        <w:rPr>
          <w:rFonts w:ascii="Arial" w:eastAsia="Arial" w:hAnsi="Arial" w:cs="Arial"/>
        </w:rPr>
        <w:lastRenderedPageBreak/>
        <w:t xml:space="preserve">las actividades realizadas durante su ejecución indicando los asuntos asignados, tramitados y pendientes por resolver, así como los archivos físicos y magnéticos que se hubieren generado durante la ejecución del mismo, los informes antes citados deben entregarse en una (1) copia de seguridad, que deberá reposar en las instalaciones del contratante. C) Manejar la documentación a su cargo de conformidad con la Ley 594 del 2000, Ley General de Archivo, las políticas operativas del Proceso Gestión Documental, las políticas del Sistema de Gestión Documental y demás plataformas institucionales. El CONTRATISTA debe entregar inventariada al contratante y/o al supervisor, las carpetas y documentación que tenga a su cargo en virtud del desarrollo del objeto del presente contrato, entrega que deberá hacerse de acuerdo con los procedimientos establecidos por el contratante. D) El CONTRATISTA se compromete a cumplir con las normas y procedimientos sobre el Sistema de Gestión de Seguridad Social y Salud en el trabajo de la Entidad. Si en el desarrollo del objeto contractual se realizan actividades de campo y/o visitas a obras, el CONTRATISTA, a sus expensas, deberá dotarse y acudir a estos lugares con los implementos de seguridad industrial mínimos requeridos, tales como casco, botas, gafas protectoras, etc. E) En el evento en que el CONTRATISTA al momento de suscribir el presente contrato no sea responsable del impuesto a las ventas y durante la vigencia del mismo adquiera la obligación de inscribirse como responsable del impuesto a la renta, se compromete a realizar cambio ante la DIAN dentro de los términos que otorga la ley y a reportar dicha situación al CONTRATANTE para lo cual aportará el RUT actualizado, lo anterior de conformidad con normativa vigente aplicable. F) El CONTRATISTA se compromete a mantener actualizados todos sus documentos en la Entidad, especialmente el RUT. G) Velar por el buen uso de los bienes entregados por el supervisor o el CONTRATANTE para realizar sus actividades. H) Reportar al CONTRATANTE el número de cuenta bancaria de ahorro o corriente, donde se le ha de consignar el pago derivado de la ejecución del presente contrato. I)  Conocer y aplicar las directrices, metodologías, políticas y procedimientos enmarcados dentro de los Sistemas de Gestión y Control Integrado adoptados por la Administración Central del Distrito de Santiago de Cali y, particularmente, los que se relacionan con el objeto del presente contrato. J) Cumplir con la política de seguridad de la información establecida por la Entidad, con el fin de garantizar la confidencialidad, integridad y disponibilidad de la información bajo su responsabilidad. K) Mantener actualizado el registro en los sistemas de información del contratante en tiempo real, cuando a ello hubiere lugar. L) Toda información o formatos generados por el CONTRATISTA son propiedad de la Alcaldía de Santiago de Cali. M) Cuando se requiera utilizar dispositivos </w:t>
      </w:r>
      <w:r>
        <w:rPr>
          <w:rFonts w:ascii="Arial" w:eastAsia="Arial" w:hAnsi="Arial" w:cs="Arial"/>
        </w:rPr>
        <w:lastRenderedPageBreak/>
        <w:t>y/o equipos tecnológicos personales o de la administración para el desarrollo del objeto contractual, el CONTRATISTA garantizará que el software y/o herramientas utilizadas e instaladas para la ejecución de sus obligaciones no vulneran ninguna normativa, contrato, derecho, interés, patentes, legalidad o propiedad de tercero, y que por el contrario todo lo utilizado esté debidamente licenciado. El CONTRATISTA debe abstenerse de instalar y/o utilizar software no licenciado o autorizado en los equipos del Distrito Especial de Santiago de Cali, así como de vulnerar los derechos de autor sobre software y/o cualquier tipo de creación protegida por el régimen de propiedad intelectual, so pena de incurrir en conductas constitutivas de delitos conforme a la normatividad legal correspondiente. N) Cumplir con las estrategias, políticas y actividades en materia de transparencia, integridad, prevención y detección de la corrupción y ante cualquier conocimiento de hechos que atente contra este principio, lo hará conocer al CONTRATANTE. O) Si el prestador del servicio contratado hace parte del equipo estructurador de los procesos de contratación del organismo o cumple actividades de apoyo a la supervisión, deberá aportar la constancia de aprobación de los cursos virtuales diseñados para fortalecer la gestión contractual por el Departamento Administrativo de Contratación Pública. P)  Divulgar y aplicar la política ambiental, de seguridad y salud ocupacional establecida por el CONTRATANTE, al ejecutar sus actividades o servicios sin crear riesgo para la salud, la seguridad o el ambiente. El (la) CONTRATISTA deberá tomar todas las medidas conducentes a evitar la contaminación ambiental, la prevención de riesgos durante la ejecución de sus operaciones o actividades y cumplirá con todas las leyes ambientales, de seguridad y salud ocupacional, aplicables. El (la) CONTRATISTA no dejará sustancias o materiales nocivos para la flora, fauna o salud humana, ni contaminar la atmósfera, el suelo o los cuerpos del agua. La violación de estas normas se considerará incumplimiento grave del contrato, y el CONTRATANTE podrá aplicar la cláusula penal o multas a que hubiere lugar, sin perjuicio de las demás acciones legales o sanciones que adelante la autoridad o ente competente de orden Distrital o Nacional. Q) El CONTRATISTA deberá coordinar con el supervisor la ejecución de las actividades contractuales, acatando sus instrucciones, con el fin de asegurar las condiciones necesarias para el desarrollo eficiente del objeto contractual.</w:t>
      </w:r>
    </w:p>
    <w:p w14:paraId="2549DBEE" w14:textId="77777777" w:rsidR="006830E4" w:rsidRDefault="002B1E60">
      <w:pPr>
        <w:pStyle w:val="Ttulo1"/>
        <w:numPr>
          <w:ilvl w:val="0"/>
          <w:numId w:val="8"/>
        </w:numPr>
        <w:rPr>
          <w:b w:val="0"/>
          <w:bCs w:val="0"/>
        </w:rPr>
      </w:pPr>
      <w:r>
        <w:rPr>
          <w:b w:val="0"/>
          <w:bCs w:val="0"/>
        </w:rPr>
        <w:t>FUNDAMENTOS JURÍDICOS QUE SOPORTAN LA MODALIDAD DE SELECCIÓN</w:t>
      </w:r>
    </w:p>
    <w:p w14:paraId="1D8707C3" w14:textId="77777777" w:rsidR="006830E4" w:rsidRDefault="006830E4">
      <w:pPr>
        <w:jc w:val="both"/>
        <w:rPr>
          <w:rFonts w:ascii="Arial" w:eastAsia="Arial" w:hAnsi="Arial" w:cs="Arial"/>
        </w:rPr>
      </w:pPr>
    </w:p>
    <w:p w14:paraId="6041968F" w14:textId="77777777" w:rsidR="006830E4" w:rsidRDefault="002B1E60">
      <w:pPr>
        <w:jc w:val="both"/>
        <w:rPr>
          <w:rFonts w:ascii="Arial" w:eastAsia="Arial" w:hAnsi="Arial" w:cs="Arial"/>
          <w:color w:val="000000"/>
        </w:rPr>
      </w:pPr>
      <w:r>
        <w:rPr>
          <w:rFonts w:ascii="Arial" w:eastAsia="Arial" w:hAnsi="Arial" w:cs="Arial"/>
          <w:color w:val="000000"/>
        </w:rPr>
        <w:lastRenderedPageBreak/>
        <w:t xml:space="preserve">La Ley 80 de 1993 en su artículo 32 numeral 3 define el contrato de prestación de servicios como aquellos que celebran las entidades estatales para desarrollar actividades relacionadas con la administración o funcionamiento de la entidad. Así, a través de esta tipología contractual, las Entidades Públicas podrán desarrollar actividades afines o inherentes al cumplimiento de los objetivos misionales de la misma, de manera que el particular que cuente con la idoneidad y experiencia pueda colaborar en la consecución de los fines del servicio público. </w:t>
      </w:r>
    </w:p>
    <w:p w14:paraId="4F39DA2B" w14:textId="77777777" w:rsidR="006830E4" w:rsidRDefault="006830E4">
      <w:pPr>
        <w:jc w:val="both"/>
        <w:rPr>
          <w:rFonts w:ascii="Arial" w:eastAsia="Arial" w:hAnsi="Arial" w:cs="Arial"/>
          <w:color w:val="000000"/>
        </w:rPr>
      </w:pPr>
    </w:p>
    <w:p w14:paraId="797384E0" w14:textId="77777777" w:rsidR="006830E4" w:rsidRDefault="002B1E60">
      <w:pPr>
        <w:jc w:val="both"/>
        <w:rPr>
          <w:rFonts w:ascii="Arial" w:eastAsia="Arial" w:hAnsi="Arial" w:cs="Arial"/>
          <w:color w:val="000000"/>
        </w:rPr>
      </w:pPr>
      <w:r>
        <w:rPr>
          <w:rFonts w:ascii="Arial" w:eastAsia="Arial" w:hAnsi="Arial" w:cs="Arial"/>
          <w:color w:val="000000"/>
        </w:rPr>
        <w:t xml:space="preserve">Por su parte, el literal h), numeral 4, </w:t>
      </w:r>
      <w:r>
        <w:rPr>
          <w:rFonts w:ascii="Arial" w:eastAsia="Arial" w:hAnsi="Arial" w:cs="Arial"/>
        </w:rPr>
        <w:t>artículo</w:t>
      </w:r>
      <w:r>
        <w:rPr>
          <w:rFonts w:ascii="Arial" w:eastAsia="Arial" w:hAnsi="Arial" w:cs="Arial"/>
          <w:color w:val="000000"/>
        </w:rPr>
        <w:t xml:space="preserve"> 2 de la Ley 1150 de 2007 y el Artículo 2.2.1.2.1.4.9. del Decreto 1082 de 2015, establecieron que la modalidad de selección para la contratación de servicios profesionales o de apoyo a la gestión es la contratación directa, sin que sea necesario que haya obtenido previamente varias ofertas. </w:t>
      </w:r>
    </w:p>
    <w:p w14:paraId="5FBD7CBC" w14:textId="77777777" w:rsidR="006830E4" w:rsidRDefault="006830E4">
      <w:pPr>
        <w:jc w:val="both"/>
        <w:rPr>
          <w:rFonts w:ascii="Arial" w:eastAsia="Arial" w:hAnsi="Arial" w:cs="Arial"/>
          <w:color w:val="000000"/>
        </w:rPr>
      </w:pPr>
    </w:p>
    <w:p w14:paraId="03671FC7" w14:textId="77777777" w:rsidR="006830E4" w:rsidRDefault="002B1E60">
      <w:pPr>
        <w:jc w:val="both"/>
        <w:rPr>
          <w:rFonts w:ascii="Arial" w:eastAsia="Arial" w:hAnsi="Arial" w:cs="Arial"/>
          <w:color w:val="000000"/>
        </w:rPr>
      </w:pPr>
      <w:r>
        <w:rPr>
          <w:rFonts w:ascii="Arial" w:eastAsia="Arial" w:hAnsi="Arial" w:cs="Arial"/>
          <w:color w:val="000000"/>
        </w:rPr>
        <w:t>El artículo 2.2.1.2.1.4.9. del Decreto 1082 de 2015 consagra lo siguiente:</w:t>
      </w:r>
    </w:p>
    <w:p w14:paraId="263AC2DA" w14:textId="77777777" w:rsidR="006830E4" w:rsidRDefault="006830E4">
      <w:pPr>
        <w:ind w:left="376"/>
        <w:jc w:val="both"/>
        <w:rPr>
          <w:rFonts w:ascii="Arial" w:eastAsia="Arial" w:hAnsi="Arial" w:cs="Arial"/>
          <w:i/>
          <w:iCs/>
          <w:color w:val="000000"/>
        </w:rPr>
      </w:pPr>
    </w:p>
    <w:p w14:paraId="3751E975" w14:textId="77777777" w:rsidR="006830E4" w:rsidRDefault="002B1E60">
      <w:pPr>
        <w:jc w:val="both"/>
        <w:rPr>
          <w:rFonts w:ascii="Arial" w:eastAsia="Arial" w:hAnsi="Arial" w:cs="Arial"/>
          <w:color w:val="000000"/>
        </w:rPr>
      </w:pPr>
      <w:r>
        <w:rPr>
          <w:rFonts w:ascii="Arial" w:eastAsia="Arial" w:hAnsi="Arial" w:cs="Arial"/>
          <w:color w:val="000000"/>
        </w:rPr>
        <w:t>“</w:t>
      </w:r>
      <w:r>
        <w:rPr>
          <w:rFonts w:ascii="Arial" w:eastAsia="Arial" w:hAnsi="Arial" w:cs="Arial"/>
          <w:color w:val="000000"/>
          <w:sz w:val="20"/>
          <w:szCs w:val="20"/>
        </w:rPr>
        <w:t xml:space="preserve">Contratos de prestación de servicios profesionales y de apoyo a la gestión, o para la ejecución de trabajos artísticos que solo pueden encomendarse a determinadas personas naturales. Las Entidades Estatales pueden contratar bajo la modalidad de contratación directa la prestación de servicios profesionales y de apoyo a la gestión con la </w:t>
      </w:r>
      <w:r>
        <w:rPr>
          <w:rFonts w:ascii="Arial" w:eastAsia="Arial" w:hAnsi="Arial" w:cs="Arial"/>
          <w:color w:val="000000"/>
          <w:sz w:val="20"/>
          <w:szCs w:val="20"/>
          <w:u w:val="single"/>
        </w:rPr>
        <w:t>persona natural o jurídica</w:t>
      </w:r>
      <w:r>
        <w:rPr>
          <w:rFonts w:ascii="Arial" w:eastAsia="Arial" w:hAnsi="Arial" w:cs="Arial"/>
          <w:color w:val="000000"/>
          <w:sz w:val="20"/>
          <w:szCs w:val="20"/>
        </w:rPr>
        <w:t xml:space="preserve"> que esté en capacidad de ejecutar el objeto del contrato, siempre y cuando la Entidad Estatal verifique la idoneidad o experiencia requerida y relacionada con el área de que se trate. En este caso, no es necesario que la Entidad Estatal haya obtenido previamente varias ofertas, de lo cual el ordenador del gasto debe dejar constancia escrita” (Subrayado fuera del texto)</w:t>
      </w:r>
      <w:r>
        <w:rPr>
          <w:rFonts w:ascii="Arial" w:eastAsia="Arial" w:hAnsi="Arial" w:cs="Arial"/>
          <w:color w:val="000000"/>
        </w:rPr>
        <w:t>”.</w:t>
      </w:r>
    </w:p>
    <w:p w14:paraId="5C75F330" w14:textId="77777777" w:rsidR="006830E4" w:rsidRDefault="006830E4">
      <w:pPr>
        <w:jc w:val="both"/>
        <w:rPr>
          <w:rFonts w:ascii="Arial" w:eastAsia="Arial" w:hAnsi="Arial" w:cs="Arial"/>
          <w:color w:val="000000"/>
        </w:rPr>
      </w:pPr>
    </w:p>
    <w:p w14:paraId="33FF4F6E" w14:textId="77777777" w:rsidR="006830E4" w:rsidRDefault="002B1E60">
      <w:pPr>
        <w:jc w:val="both"/>
        <w:rPr>
          <w:rFonts w:ascii="Arial" w:eastAsia="Arial" w:hAnsi="Arial" w:cs="Arial"/>
          <w:color w:val="000000"/>
        </w:rPr>
      </w:pPr>
      <w:r>
        <w:rPr>
          <w:rFonts w:ascii="Arial" w:eastAsia="Arial" w:hAnsi="Arial" w:cs="Arial"/>
          <w:color w:val="000000"/>
        </w:rPr>
        <w:t>Por lo tanto, la contratación directa es un procedimiento reglado excepcionalmente y de aplicación e interpretación restrictiva, al cual pueden acudir las entidades públicas para celebrar contratos, en determinados eventos tipificados en la Ley.</w:t>
      </w:r>
    </w:p>
    <w:p w14:paraId="64970461" w14:textId="77777777" w:rsidR="006830E4" w:rsidRDefault="006830E4">
      <w:pPr>
        <w:jc w:val="both"/>
        <w:rPr>
          <w:rFonts w:ascii="Arial" w:eastAsia="Arial" w:hAnsi="Arial" w:cs="Arial"/>
          <w:color w:val="000000"/>
        </w:rPr>
      </w:pPr>
    </w:p>
    <w:p w14:paraId="108FD9C7" w14:textId="77777777" w:rsidR="006830E4" w:rsidRDefault="002B1E60">
      <w:pPr>
        <w:jc w:val="both"/>
        <w:rPr>
          <w:rFonts w:ascii="Arial" w:eastAsia="Arial" w:hAnsi="Arial" w:cs="Arial"/>
          <w:color w:val="000000"/>
        </w:rPr>
      </w:pPr>
      <w:r>
        <w:rPr>
          <w:rFonts w:ascii="Arial" w:eastAsia="Arial" w:hAnsi="Arial" w:cs="Arial"/>
          <w:color w:val="000000"/>
        </w:rPr>
        <w:t>Sobre el particular, el Consejo de Estado, Sala de lo Contencioso Administrativo, Sección Tercera en sentencia de fecha 30 de noviembre de 2006, respecto a la naturaleza jurídica de los contratos de prestación de servicios manifestó:</w:t>
      </w:r>
    </w:p>
    <w:p w14:paraId="79A26747" w14:textId="77777777" w:rsidR="006830E4" w:rsidRDefault="006830E4">
      <w:pPr>
        <w:ind w:right="-223"/>
        <w:jc w:val="both"/>
        <w:rPr>
          <w:rFonts w:ascii="Arial" w:eastAsia="Arial" w:hAnsi="Arial" w:cs="Arial"/>
          <w:color w:val="000000"/>
        </w:rPr>
      </w:pPr>
    </w:p>
    <w:p w14:paraId="666113A4" w14:textId="77777777" w:rsidR="006830E4" w:rsidRDefault="002B1E60">
      <w:pPr>
        <w:jc w:val="both"/>
        <w:rPr>
          <w:rFonts w:ascii="Arial" w:eastAsia="Arial" w:hAnsi="Arial" w:cs="Arial"/>
          <w:color w:val="000000"/>
        </w:rPr>
      </w:pPr>
      <w:r>
        <w:rPr>
          <w:rFonts w:ascii="Arial" w:eastAsia="Arial" w:hAnsi="Arial" w:cs="Arial"/>
          <w:color w:val="000000"/>
        </w:rPr>
        <w:t>“</w:t>
      </w:r>
      <w:r>
        <w:rPr>
          <w:rFonts w:ascii="Arial" w:eastAsia="Arial" w:hAnsi="Arial" w:cs="Arial"/>
          <w:color w:val="000000"/>
          <w:sz w:val="20"/>
          <w:szCs w:val="20"/>
        </w:rPr>
        <w:t xml:space="preserve">La Ley 80 de 1993 establece en forma general, que el objeto del contrato de prestación de servicios consiste en el desarrollo de actividades relacionadas con la administración o funcionamiento de la entidad, contexto en el cual se pueden incluir actividades técnicas y no técnicas, profesionales o no, pues lo que determina esta clase de contratos es que las obligaciones se relacionen con la administración y/o </w:t>
      </w:r>
      <w:r>
        <w:rPr>
          <w:rFonts w:ascii="Arial" w:eastAsia="Arial" w:hAnsi="Arial" w:cs="Arial"/>
          <w:color w:val="000000"/>
          <w:sz w:val="20"/>
          <w:szCs w:val="20"/>
        </w:rPr>
        <w:lastRenderedPageBreak/>
        <w:t>funcionamiento de la entidad. Adicionalmente, es requisito legal para celebrar estos contratos, con personas naturales que la entidad no cuente con personal de planta para ejecutar la tarea o que se requieran conocimientos especializados</w:t>
      </w:r>
      <w:r>
        <w:rPr>
          <w:rFonts w:ascii="Arial" w:eastAsia="Arial" w:hAnsi="Arial" w:cs="Arial"/>
          <w:color w:val="000000"/>
        </w:rPr>
        <w:t>”.</w:t>
      </w:r>
    </w:p>
    <w:p w14:paraId="353B565E" w14:textId="77777777" w:rsidR="006830E4" w:rsidRDefault="006830E4">
      <w:pPr>
        <w:jc w:val="both"/>
        <w:rPr>
          <w:rFonts w:ascii="Arial" w:eastAsia="Arial" w:hAnsi="Arial" w:cs="Arial"/>
          <w:color w:val="000000"/>
        </w:rPr>
      </w:pPr>
    </w:p>
    <w:p w14:paraId="406D1B2E" w14:textId="77777777" w:rsidR="006830E4" w:rsidRDefault="002B1E60">
      <w:pPr>
        <w:jc w:val="both"/>
        <w:rPr>
          <w:rFonts w:ascii="Arial" w:eastAsia="Arial" w:hAnsi="Arial" w:cs="Arial"/>
          <w:color w:val="000000"/>
        </w:rPr>
      </w:pPr>
      <w:r>
        <w:rPr>
          <w:rFonts w:ascii="Arial" w:eastAsia="Arial" w:hAnsi="Arial" w:cs="Arial"/>
          <w:color w:val="000000"/>
        </w:rPr>
        <w:t>Así mismo, dicha corporación, mediante sentencia de fecha diciembre 2 de 2013, radicado 11001-03-26-000-2011-00039-00 (41719) se pronuncia frente a los contratos de prestación de servicios profesionales, en los siguientes términos:</w:t>
      </w:r>
    </w:p>
    <w:p w14:paraId="34B8950B" w14:textId="77777777" w:rsidR="006830E4" w:rsidRDefault="006830E4">
      <w:pPr>
        <w:jc w:val="both"/>
        <w:rPr>
          <w:rFonts w:ascii="Arial" w:eastAsia="Arial" w:hAnsi="Arial" w:cs="Arial"/>
          <w:color w:val="000000"/>
        </w:rPr>
      </w:pPr>
    </w:p>
    <w:p w14:paraId="283A9EF7" w14:textId="77777777" w:rsidR="006830E4" w:rsidRDefault="002B1E60">
      <w:pPr>
        <w:jc w:val="both"/>
        <w:rPr>
          <w:rFonts w:ascii="Arial" w:eastAsia="Arial" w:hAnsi="Arial" w:cs="Arial"/>
          <w:color w:val="000000"/>
        </w:rPr>
      </w:pPr>
      <w:r>
        <w:rPr>
          <w:rFonts w:ascii="Arial" w:eastAsia="Arial" w:hAnsi="Arial" w:cs="Arial"/>
          <w:color w:val="000000"/>
        </w:rPr>
        <w:t xml:space="preserve">“(…) </w:t>
      </w:r>
      <w:r>
        <w:rPr>
          <w:rFonts w:ascii="Arial" w:eastAsia="Arial" w:hAnsi="Arial" w:cs="Arial"/>
          <w:color w:val="000000"/>
          <w:sz w:val="20"/>
          <w:szCs w:val="20"/>
        </w:rPr>
        <w:t>En realidad se trata de contratos a través de los cuales, de una u otra manera, se fortalece la gestión administrativa y el funcionamiento de las entidades públicas, dando el soporte o el acompañamiento necesario y requerido para el cumplimiento de sus propósitos y finalidades cuando estas por sí solas, y a través de sus medios y mecanismos ordinarios, no los pueden satisfacer; o la complejidad de las actividades administrativas o del funcionamiento de la entidad pública son de características tan especiales, o de una complejidad tal, que reclaman conocimientos especializados que no se pueden obtener por los medios y mecanismos normales que la ley le concede a las entidades estatales</w:t>
      </w:r>
      <w:r>
        <w:rPr>
          <w:rFonts w:ascii="Arial" w:eastAsia="Arial" w:hAnsi="Arial" w:cs="Arial"/>
          <w:color w:val="000000"/>
        </w:rPr>
        <w:t>. (…)”.</w:t>
      </w:r>
    </w:p>
    <w:p w14:paraId="6BF126A5" w14:textId="77777777" w:rsidR="006830E4" w:rsidRDefault="006830E4">
      <w:pPr>
        <w:jc w:val="both"/>
        <w:rPr>
          <w:rFonts w:ascii="Arial" w:eastAsia="Arial" w:hAnsi="Arial" w:cs="Arial"/>
          <w:color w:val="000000"/>
        </w:rPr>
      </w:pPr>
    </w:p>
    <w:p w14:paraId="1D647BA2" w14:textId="77777777" w:rsidR="006830E4" w:rsidRDefault="002B1E60">
      <w:pPr>
        <w:jc w:val="both"/>
        <w:rPr>
          <w:rFonts w:ascii="Arial" w:eastAsia="Arial" w:hAnsi="Arial" w:cs="Arial"/>
          <w:color w:val="000000"/>
        </w:rPr>
      </w:pPr>
      <w:r>
        <w:rPr>
          <w:rFonts w:ascii="Arial" w:eastAsia="Arial" w:hAnsi="Arial" w:cs="Arial"/>
          <w:color w:val="000000"/>
        </w:rPr>
        <w:t>Es de carácter imperativo señalar, que la presente contratación se realiza teniendo en cuenta que el organismo no cuenta con personal de planta suficiente para desarrollar las actividades contractuales a ejecutar.</w:t>
      </w:r>
    </w:p>
    <w:p w14:paraId="32E7BAB6" w14:textId="77777777" w:rsidR="006830E4" w:rsidRDefault="006830E4">
      <w:pPr>
        <w:rPr>
          <w:rFonts w:ascii="Arial" w:eastAsia="Arial" w:hAnsi="Arial" w:cs="Arial"/>
        </w:rPr>
      </w:pPr>
    </w:p>
    <w:p w14:paraId="7EF2AF2E" w14:textId="77777777" w:rsidR="006830E4" w:rsidRDefault="002B1E60">
      <w:pPr>
        <w:pStyle w:val="Ttulo2"/>
        <w:numPr>
          <w:ilvl w:val="1"/>
          <w:numId w:val="8"/>
        </w:numPr>
      </w:pPr>
      <w:r>
        <w:t>TIPO DE PROPUESTA TÉCNICA</w:t>
      </w:r>
    </w:p>
    <w:p w14:paraId="3F377A76" w14:textId="77777777" w:rsidR="006830E4" w:rsidRDefault="006830E4">
      <w:pPr>
        <w:jc w:val="both"/>
        <w:rPr>
          <w:rFonts w:ascii="Arial" w:eastAsia="Arial" w:hAnsi="Arial" w:cs="Arial"/>
        </w:rPr>
      </w:pPr>
    </w:p>
    <w:p w14:paraId="4E61D95B" w14:textId="77777777" w:rsidR="006830E4" w:rsidRDefault="002B1E60">
      <w:pPr>
        <w:pBdr>
          <w:top w:val="nil"/>
          <w:left w:val="nil"/>
          <w:bottom w:val="nil"/>
          <w:right w:val="nil"/>
          <w:between w:val="nil"/>
        </w:pBdr>
        <w:spacing w:after="40"/>
        <w:rPr>
          <w:rFonts w:ascii="Arial" w:eastAsia="Arial" w:hAnsi="Arial" w:cs="Arial"/>
        </w:rPr>
      </w:pPr>
      <w:r>
        <w:rPr>
          <w:rFonts w:ascii="Arial" w:eastAsia="Arial" w:hAnsi="Arial" w:cs="Arial"/>
        </w:rPr>
        <w:t xml:space="preserve">No Aplica. </w:t>
      </w:r>
    </w:p>
    <w:p w14:paraId="1ADC65C2" w14:textId="77777777" w:rsidR="006830E4" w:rsidRDefault="006830E4">
      <w:pPr>
        <w:pBdr>
          <w:top w:val="nil"/>
          <w:left w:val="nil"/>
          <w:bottom w:val="nil"/>
          <w:right w:val="nil"/>
          <w:between w:val="nil"/>
        </w:pBdr>
        <w:spacing w:after="40"/>
        <w:rPr>
          <w:rFonts w:ascii="Arial" w:eastAsia="Arial" w:hAnsi="Arial" w:cs="Arial"/>
        </w:rPr>
      </w:pPr>
    </w:p>
    <w:p w14:paraId="143873F5" w14:textId="77777777" w:rsidR="006830E4" w:rsidRDefault="002B1E60">
      <w:pPr>
        <w:pStyle w:val="Ttulo2"/>
        <w:numPr>
          <w:ilvl w:val="1"/>
          <w:numId w:val="8"/>
        </w:numPr>
      </w:pPr>
      <w:r>
        <w:t xml:space="preserve">JUSTIFICACIÓN DEL TIPO DE PROPUESTA TÉCNICA </w:t>
      </w:r>
    </w:p>
    <w:p w14:paraId="54C5457C" w14:textId="77777777" w:rsidR="006830E4" w:rsidRDefault="006830E4">
      <w:pPr>
        <w:jc w:val="both"/>
        <w:rPr>
          <w:rFonts w:ascii="Arial" w:eastAsia="Arial" w:hAnsi="Arial" w:cs="Arial"/>
        </w:rPr>
      </w:pPr>
    </w:p>
    <w:p w14:paraId="2F078AD4" w14:textId="77777777" w:rsidR="006830E4" w:rsidRDefault="002B1E60">
      <w:pPr>
        <w:jc w:val="both"/>
        <w:rPr>
          <w:rFonts w:ascii="Arial" w:eastAsia="Arial" w:hAnsi="Arial" w:cs="Arial"/>
        </w:rPr>
      </w:pPr>
      <w:r>
        <w:rPr>
          <w:rFonts w:ascii="Arial" w:eastAsia="Arial" w:hAnsi="Arial" w:cs="Arial"/>
        </w:rPr>
        <w:t>No Aplica</w:t>
      </w:r>
    </w:p>
    <w:p w14:paraId="4F65A641" w14:textId="77777777" w:rsidR="006830E4" w:rsidRDefault="002B1E60">
      <w:pPr>
        <w:pStyle w:val="Ttulo1"/>
        <w:numPr>
          <w:ilvl w:val="0"/>
          <w:numId w:val="8"/>
        </w:numPr>
        <w:rPr>
          <w:b w:val="0"/>
          <w:bCs w:val="0"/>
        </w:rPr>
      </w:pPr>
      <w:r>
        <w:rPr>
          <w:b w:val="0"/>
          <w:bCs w:val="0"/>
        </w:rPr>
        <w:t>ESPECIFICACIONES TÉCNICAS DEL BIEN, OBRA O SERVICIO A CONTRATAR</w:t>
      </w:r>
    </w:p>
    <w:p w14:paraId="09A7F125" w14:textId="77777777" w:rsidR="006830E4" w:rsidRDefault="006830E4">
      <w:pPr>
        <w:rPr>
          <w:rFonts w:ascii="Arial" w:eastAsia="Arial" w:hAnsi="Arial" w:cs="Arial"/>
        </w:rPr>
      </w:pPr>
    </w:p>
    <w:p w14:paraId="0ADAD0A4" w14:textId="77777777" w:rsidR="006830E4" w:rsidRDefault="002B1E60">
      <w:pPr>
        <w:pStyle w:val="Ttulo2"/>
        <w:numPr>
          <w:ilvl w:val="1"/>
          <w:numId w:val="8"/>
        </w:numPr>
      </w:pPr>
      <w:r>
        <w:t xml:space="preserve">ESPECIFICACIONES TÉCNICAS DEL BIEN, OBRA O SERVICIO </w:t>
      </w:r>
    </w:p>
    <w:p w14:paraId="0782DFE6" w14:textId="77777777" w:rsidR="006830E4" w:rsidRDefault="006830E4">
      <w:pPr>
        <w:rPr>
          <w:rFonts w:ascii="Arial" w:eastAsia="Arial" w:hAnsi="Arial" w:cs="Arial"/>
        </w:rPr>
      </w:pPr>
    </w:p>
    <w:p w14:paraId="42D4367F" w14:textId="77777777" w:rsidR="006830E4" w:rsidRDefault="002B1E60">
      <w:pPr>
        <w:jc w:val="both"/>
        <w:rPr>
          <w:rFonts w:ascii="Arial" w:eastAsia="Arial" w:hAnsi="Arial" w:cs="Arial"/>
        </w:rPr>
      </w:pPr>
      <w:r>
        <w:rPr>
          <w:rFonts w:ascii="Arial" w:eastAsia="Arial" w:hAnsi="Arial" w:cs="Arial"/>
        </w:rPr>
        <w:t>No Aplica</w:t>
      </w:r>
    </w:p>
    <w:p w14:paraId="623B8BF6" w14:textId="77777777" w:rsidR="006830E4" w:rsidRDefault="006830E4">
      <w:pPr>
        <w:rPr>
          <w:rFonts w:ascii="Arial" w:eastAsia="Arial" w:hAnsi="Arial" w:cs="Arial"/>
        </w:rPr>
      </w:pPr>
    </w:p>
    <w:p w14:paraId="217556CD" w14:textId="77777777" w:rsidR="006830E4" w:rsidRDefault="002B1E60">
      <w:pPr>
        <w:pStyle w:val="Ttulo2"/>
        <w:numPr>
          <w:ilvl w:val="1"/>
          <w:numId w:val="8"/>
        </w:numPr>
      </w:pPr>
      <w:r>
        <w:lastRenderedPageBreak/>
        <w:t>PERSONAL MÍNIMO REQUERIDO</w:t>
      </w:r>
    </w:p>
    <w:p w14:paraId="2D8FC8AC" w14:textId="77777777" w:rsidR="006830E4" w:rsidRDefault="006830E4">
      <w:pPr>
        <w:jc w:val="both"/>
        <w:rPr>
          <w:rFonts w:ascii="Arial" w:eastAsia="Arial" w:hAnsi="Arial" w:cs="Arial"/>
        </w:rPr>
      </w:pPr>
    </w:p>
    <w:p w14:paraId="00122BEE" w14:textId="77777777" w:rsidR="006830E4" w:rsidRDefault="002B1E60">
      <w:pPr>
        <w:jc w:val="both"/>
        <w:rPr>
          <w:rFonts w:ascii="Arial" w:eastAsia="Arial" w:hAnsi="Arial" w:cs="Arial"/>
        </w:rPr>
      </w:pPr>
      <w:r>
        <w:rPr>
          <w:rFonts w:ascii="Arial" w:eastAsia="Arial" w:hAnsi="Arial" w:cs="Arial"/>
        </w:rPr>
        <w:t>No Aplica</w:t>
      </w:r>
    </w:p>
    <w:p w14:paraId="542BFAD6" w14:textId="77777777" w:rsidR="006830E4" w:rsidRDefault="002B1E60">
      <w:pPr>
        <w:pStyle w:val="Ttulo1"/>
        <w:numPr>
          <w:ilvl w:val="0"/>
          <w:numId w:val="8"/>
        </w:numPr>
        <w:rPr>
          <w:b w:val="0"/>
          <w:bCs w:val="0"/>
        </w:rPr>
      </w:pPr>
      <w:r>
        <w:rPr>
          <w:b w:val="0"/>
          <w:bCs w:val="0"/>
        </w:rPr>
        <w:t>REQUISITOS HABILITANTES Y SU JUSTIFICACIÓN</w:t>
      </w:r>
    </w:p>
    <w:p w14:paraId="3642D87C" w14:textId="77777777" w:rsidR="006830E4" w:rsidRDefault="006830E4">
      <w:pPr>
        <w:rPr>
          <w:rFonts w:ascii="Arial" w:eastAsia="Arial" w:hAnsi="Arial" w:cs="Arial"/>
        </w:rPr>
      </w:pPr>
    </w:p>
    <w:p w14:paraId="3D77CE03" w14:textId="77777777" w:rsidR="006830E4" w:rsidRDefault="002B1E60">
      <w:pPr>
        <w:jc w:val="both"/>
        <w:rPr>
          <w:rFonts w:ascii="Arial" w:eastAsia="Arial" w:hAnsi="Arial" w:cs="Arial"/>
        </w:rPr>
      </w:pPr>
      <w:r>
        <w:rPr>
          <w:rFonts w:ascii="Arial" w:eastAsia="Arial" w:hAnsi="Arial" w:cs="Arial"/>
        </w:rPr>
        <w:t>No Aplica</w:t>
      </w:r>
    </w:p>
    <w:p w14:paraId="38270F13" w14:textId="77777777" w:rsidR="006830E4" w:rsidRDefault="006830E4">
      <w:pPr>
        <w:rPr>
          <w:rFonts w:ascii="Arial" w:eastAsia="Arial" w:hAnsi="Arial" w:cs="Arial"/>
        </w:rPr>
      </w:pPr>
    </w:p>
    <w:p w14:paraId="4D7A1867" w14:textId="77777777" w:rsidR="006830E4" w:rsidRDefault="002B1E60">
      <w:pPr>
        <w:pStyle w:val="Ttulo2"/>
        <w:numPr>
          <w:ilvl w:val="1"/>
          <w:numId w:val="8"/>
        </w:numPr>
      </w:pPr>
      <w:r>
        <w:t xml:space="preserve">CAPACIDAD JURÍDICA </w:t>
      </w:r>
    </w:p>
    <w:p w14:paraId="600712B7" w14:textId="77777777" w:rsidR="006830E4" w:rsidRDefault="006830E4">
      <w:pPr>
        <w:rPr>
          <w:rFonts w:ascii="Arial" w:eastAsia="Arial" w:hAnsi="Arial" w:cs="Arial"/>
        </w:rPr>
      </w:pPr>
    </w:p>
    <w:p w14:paraId="0A65D485" w14:textId="77777777" w:rsidR="006830E4" w:rsidRDefault="002B1E60">
      <w:pPr>
        <w:jc w:val="both"/>
        <w:rPr>
          <w:rFonts w:ascii="Arial" w:eastAsia="Arial" w:hAnsi="Arial" w:cs="Arial"/>
        </w:rPr>
      </w:pPr>
      <w:r>
        <w:rPr>
          <w:rFonts w:ascii="Arial" w:eastAsia="Arial" w:hAnsi="Arial" w:cs="Arial"/>
        </w:rPr>
        <w:t>La contemplada en la modalidad de selección de contratación directa, la cual se fundamenta en el literal h, numeral 4, artículo 2 de la Ley 1150 de 2007 y el Artículo 2.2.1.2.1.4.9. del Decreto 1082 de 2015.</w:t>
      </w:r>
    </w:p>
    <w:p w14:paraId="7F96A437" w14:textId="77777777" w:rsidR="006830E4" w:rsidRDefault="006830E4">
      <w:pPr>
        <w:rPr>
          <w:rFonts w:ascii="Arial" w:eastAsia="Arial" w:hAnsi="Arial" w:cs="Arial"/>
        </w:rPr>
      </w:pPr>
    </w:p>
    <w:p w14:paraId="5126D122" w14:textId="77777777" w:rsidR="006830E4" w:rsidRDefault="002B1E60">
      <w:pPr>
        <w:pStyle w:val="Ttulo2"/>
        <w:numPr>
          <w:ilvl w:val="1"/>
          <w:numId w:val="8"/>
        </w:numPr>
      </w:pPr>
      <w:r>
        <w:t>EXPERIENCIA</w:t>
      </w:r>
    </w:p>
    <w:p w14:paraId="5931E8A1" w14:textId="77777777" w:rsidR="006830E4" w:rsidRDefault="006830E4">
      <w:pPr>
        <w:rPr>
          <w:rFonts w:ascii="Arial" w:eastAsia="Arial" w:hAnsi="Arial" w:cs="Arial"/>
        </w:rPr>
      </w:pPr>
    </w:p>
    <w:p w14:paraId="6AB65C2D" w14:textId="77777777" w:rsidR="006830E4" w:rsidRDefault="002B1E60">
      <w:pPr>
        <w:jc w:val="both"/>
        <w:rPr>
          <w:rFonts w:ascii="Arial" w:eastAsia="Arial" w:hAnsi="Arial" w:cs="Arial"/>
        </w:rPr>
      </w:pPr>
      <w:r>
        <w:rPr>
          <w:rFonts w:ascii="Arial" w:eastAsia="Arial" w:hAnsi="Arial" w:cs="Arial"/>
        </w:rPr>
        <w:t>La experiencia del contratista es la que se encuentra establecida en la Circular N° 4135.010.22.2.1031.000837 de fecha 21 de noviembre del 2025, emitida mediante radicado No. 202541350100008374, por la cual se estableció la tabla de honorarios para los contratos de prestación de servicios profesionales y de apoyo a la gestión de personas naturales en la Alcaldía Distrital de Santiago de Cali para la vigencia 2026.</w:t>
      </w:r>
    </w:p>
    <w:p w14:paraId="70FB1591" w14:textId="77777777" w:rsidR="006830E4" w:rsidRDefault="006830E4">
      <w:pPr>
        <w:rPr>
          <w:rFonts w:ascii="Arial" w:eastAsia="Arial" w:hAnsi="Arial" w:cs="Arial"/>
        </w:rPr>
      </w:pPr>
    </w:p>
    <w:p w14:paraId="6B77591A" w14:textId="77777777" w:rsidR="006830E4" w:rsidRDefault="002B1E60">
      <w:pPr>
        <w:pStyle w:val="Ttulo2"/>
        <w:numPr>
          <w:ilvl w:val="1"/>
          <w:numId w:val="8"/>
        </w:numPr>
      </w:pPr>
      <w:r>
        <w:t>CAPACIDAD FINANCIERA</w:t>
      </w:r>
    </w:p>
    <w:p w14:paraId="5CA23D58" w14:textId="77777777" w:rsidR="006830E4" w:rsidRDefault="006830E4">
      <w:pPr>
        <w:rPr>
          <w:rFonts w:ascii="Arial" w:eastAsia="Arial" w:hAnsi="Arial" w:cs="Arial"/>
        </w:rPr>
      </w:pPr>
    </w:p>
    <w:p w14:paraId="57183F65" w14:textId="77777777" w:rsidR="006830E4" w:rsidRDefault="002B1E60">
      <w:pPr>
        <w:ind w:left="708" w:hanging="708"/>
        <w:jc w:val="both"/>
        <w:rPr>
          <w:rFonts w:ascii="Arial" w:eastAsia="Arial" w:hAnsi="Arial" w:cs="Arial"/>
        </w:rPr>
      </w:pPr>
      <w:r>
        <w:rPr>
          <w:rFonts w:ascii="Arial" w:eastAsia="Arial" w:hAnsi="Arial" w:cs="Arial"/>
        </w:rPr>
        <w:t>No Aplica</w:t>
      </w:r>
    </w:p>
    <w:p w14:paraId="5844EB25" w14:textId="77777777" w:rsidR="006830E4" w:rsidRDefault="006830E4">
      <w:pPr>
        <w:rPr>
          <w:rFonts w:ascii="Arial" w:eastAsia="Arial" w:hAnsi="Arial" w:cs="Arial"/>
        </w:rPr>
      </w:pPr>
    </w:p>
    <w:p w14:paraId="66FDC208" w14:textId="77777777" w:rsidR="006830E4" w:rsidRDefault="002B1E60">
      <w:pPr>
        <w:pStyle w:val="Ttulo2"/>
        <w:numPr>
          <w:ilvl w:val="1"/>
          <w:numId w:val="8"/>
        </w:numPr>
      </w:pPr>
      <w:r>
        <w:t>CAPACIDAD ORGANIZACIONAL</w:t>
      </w:r>
    </w:p>
    <w:p w14:paraId="300993B6" w14:textId="77777777" w:rsidR="006830E4" w:rsidRDefault="006830E4"/>
    <w:p w14:paraId="7A7468AF" w14:textId="77777777" w:rsidR="006830E4" w:rsidRDefault="002B1E60">
      <w:pPr>
        <w:jc w:val="both"/>
        <w:rPr>
          <w:rFonts w:ascii="Arial" w:eastAsia="Arial" w:hAnsi="Arial" w:cs="Arial"/>
        </w:rPr>
      </w:pPr>
      <w:r>
        <w:rPr>
          <w:rFonts w:ascii="Arial" w:eastAsia="Arial" w:hAnsi="Arial" w:cs="Arial"/>
        </w:rPr>
        <w:t>No Aplica</w:t>
      </w:r>
    </w:p>
    <w:p w14:paraId="5EE0EAEC" w14:textId="77777777" w:rsidR="006830E4" w:rsidRDefault="006830E4"/>
    <w:p w14:paraId="75A1488E" w14:textId="77777777" w:rsidR="006830E4" w:rsidRDefault="002B1E60">
      <w:pPr>
        <w:pStyle w:val="Ttulo2"/>
        <w:numPr>
          <w:ilvl w:val="1"/>
          <w:numId w:val="8"/>
        </w:numPr>
      </w:pPr>
      <w:r>
        <w:t>CAPACIDAD RESIDUAL (únicamente para licitaciones de obra pública)</w:t>
      </w:r>
    </w:p>
    <w:p w14:paraId="47697435" w14:textId="77777777" w:rsidR="006830E4" w:rsidRDefault="006830E4">
      <w:pPr>
        <w:rPr>
          <w:rFonts w:ascii="Arial" w:eastAsia="Arial" w:hAnsi="Arial" w:cs="Arial"/>
        </w:rPr>
      </w:pPr>
    </w:p>
    <w:p w14:paraId="339C0293" w14:textId="77777777" w:rsidR="006830E4" w:rsidRDefault="002B1E60">
      <w:pPr>
        <w:jc w:val="both"/>
        <w:rPr>
          <w:rFonts w:ascii="Arial" w:eastAsia="Arial" w:hAnsi="Arial" w:cs="Arial"/>
        </w:rPr>
      </w:pPr>
      <w:r>
        <w:rPr>
          <w:rFonts w:ascii="Arial" w:eastAsia="Arial" w:hAnsi="Arial" w:cs="Arial"/>
        </w:rPr>
        <w:t>No Aplica</w:t>
      </w:r>
    </w:p>
    <w:p w14:paraId="031B9BC5" w14:textId="77777777" w:rsidR="006830E4" w:rsidRDefault="002B1E60">
      <w:pPr>
        <w:pStyle w:val="Ttulo1"/>
        <w:numPr>
          <w:ilvl w:val="0"/>
          <w:numId w:val="8"/>
        </w:numPr>
        <w:rPr>
          <w:b w:val="0"/>
          <w:bCs w:val="0"/>
        </w:rPr>
      </w:pPr>
      <w:r>
        <w:rPr>
          <w:b w:val="0"/>
          <w:bCs w:val="0"/>
        </w:rPr>
        <w:lastRenderedPageBreak/>
        <w:t>REQUISITOS TÉCNICOS MÍNIMOS</w:t>
      </w:r>
    </w:p>
    <w:p w14:paraId="55338A4A" w14:textId="77777777" w:rsidR="006830E4" w:rsidRDefault="006830E4">
      <w:pPr>
        <w:rPr>
          <w:rFonts w:ascii="Arial" w:eastAsia="Arial" w:hAnsi="Arial" w:cs="Arial"/>
        </w:rPr>
      </w:pPr>
    </w:p>
    <w:p w14:paraId="354D1BCB" w14:textId="77777777" w:rsidR="006830E4" w:rsidRDefault="002B1E60">
      <w:pPr>
        <w:jc w:val="both"/>
        <w:rPr>
          <w:rFonts w:ascii="Arial" w:eastAsia="Arial" w:hAnsi="Arial" w:cs="Arial"/>
        </w:rPr>
      </w:pPr>
      <w:r>
        <w:rPr>
          <w:rFonts w:ascii="Arial" w:eastAsia="Arial" w:hAnsi="Arial" w:cs="Arial"/>
        </w:rPr>
        <w:t>No Aplica</w:t>
      </w:r>
    </w:p>
    <w:p w14:paraId="6A2FFC3B" w14:textId="77777777" w:rsidR="006830E4" w:rsidRDefault="002B1E60">
      <w:pPr>
        <w:pStyle w:val="Ttulo1"/>
        <w:numPr>
          <w:ilvl w:val="0"/>
          <w:numId w:val="8"/>
        </w:numPr>
        <w:rPr>
          <w:b w:val="0"/>
          <w:bCs w:val="0"/>
        </w:rPr>
      </w:pPr>
      <w:r>
        <w:rPr>
          <w:b w:val="0"/>
          <w:bCs w:val="0"/>
        </w:rPr>
        <w:t>CRITERIOS DE EVALUACIÓN Y SU JUSTIFICACIÓN</w:t>
      </w:r>
    </w:p>
    <w:p w14:paraId="4DEC5A32" w14:textId="77777777" w:rsidR="006830E4" w:rsidRDefault="006830E4">
      <w:pPr>
        <w:rPr>
          <w:rFonts w:ascii="Arial" w:eastAsia="Arial" w:hAnsi="Arial" w:cs="Arial"/>
        </w:rPr>
      </w:pPr>
    </w:p>
    <w:p w14:paraId="7F4D062E" w14:textId="77777777" w:rsidR="006830E4" w:rsidRDefault="002B1E60">
      <w:pPr>
        <w:jc w:val="both"/>
        <w:rPr>
          <w:rFonts w:ascii="Arial" w:eastAsia="Arial" w:hAnsi="Arial" w:cs="Arial"/>
        </w:rPr>
      </w:pPr>
      <w:r>
        <w:rPr>
          <w:rFonts w:ascii="Arial" w:eastAsia="Arial" w:hAnsi="Arial" w:cs="Arial"/>
        </w:rPr>
        <w:t>No Aplica</w:t>
      </w:r>
    </w:p>
    <w:p w14:paraId="48F300A1" w14:textId="77777777" w:rsidR="006830E4" w:rsidRDefault="002B1E60">
      <w:pPr>
        <w:pStyle w:val="Ttulo1"/>
        <w:numPr>
          <w:ilvl w:val="0"/>
          <w:numId w:val="8"/>
        </w:numPr>
        <w:rPr>
          <w:b w:val="0"/>
          <w:bCs w:val="0"/>
        </w:rPr>
      </w:pPr>
      <w:r>
        <w:rPr>
          <w:b w:val="0"/>
          <w:bCs w:val="0"/>
        </w:rPr>
        <w:t>SOPORTE QUE PERMITE LA TIPIFICACIÓN, ESTIMACIÓN Y ASIGNACIÓN DE LOS RIESGOS PREVISIBLES QUE PUEDAN AFECTAR EL EQUILIBRIO ECONÓMICO DEL CONTRATO</w:t>
      </w:r>
    </w:p>
    <w:p w14:paraId="2D6C0C50" w14:textId="77777777" w:rsidR="006830E4" w:rsidRDefault="006830E4"/>
    <w:p w14:paraId="25211B27" w14:textId="77777777" w:rsidR="006830E4" w:rsidRDefault="002B1E60">
      <w:pPr>
        <w:jc w:val="both"/>
        <w:rPr>
          <w:rFonts w:ascii="Arial" w:eastAsia="Arial" w:hAnsi="Arial" w:cs="Arial"/>
        </w:rPr>
      </w:pPr>
      <w:r>
        <w:rPr>
          <w:rFonts w:ascii="Arial" w:eastAsia="Arial" w:hAnsi="Arial" w:cs="Arial"/>
        </w:rPr>
        <w:t xml:space="preserve">En cumplimiento del artículo 4 de la Ley 1150 de 2007 y en concordancia con lo establecido en el numeral 6 del artículo 2.2.1.1.2.1.1. del Decreto 1082 de 2015, se debe realizar un análisis del riesgo y la forma de mitigarlo. </w:t>
      </w:r>
    </w:p>
    <w:p w14:paraId="021B6297" w14:textId="77777777" w:rsidR="006830E4" w:rsidRDefault="006830E4">
      <w:pPr>
        <w:jc w:val="both"/>
        <w:rPr>
          <w:rFonts w:ascii="Arial" w:eastAsia="Arial" w:hAnsi="Arial" w:cs="Arial"/>
        </w:rPr>
      </w:pPr>
    </w:p>
    <w:p w14:paraId="6FA1EFE7" w14:textId="77777777" w:rsidR="006830E4" w:rsidRDefault="002B1E60">
      <w:pPr>
        <w:jc w:val="both"/>
      </w:pPr>
      <w:r>
        <w:rPr>
          <w:rFonts w:ascii="Arial" w:eastAsia="Arial" w:hAnsi="Arial" w:cs="Arial"/>
        </w:rPr>
        <w:t>Para lo anterior, se elaboró la matriz de riesgos que se anexa al presente estudio previo.  En esta matriz se tipifican, asignan y estiman los riesgos teniendo en cuenta el objeto y la cuantía del presente proceso de contratación directa.</w:t>
      </w:r>
    </w:p>
    <w:p w14:paraId="327D61D7" w14:textId="77777777" w:rsidR="006830E4" w:rsidRDefault="002B1E60">
      <w:pPr>
        <w:pStyle w:val="Ttulo1"/>
        <w:numPr>
          <w:ilvl w:val="0"/>
          <w:numId w:val="8"/>
        </w:numPr>
        <w:rPr>
          <w:b w:val="0"/>
          <w:bCs w:val="0"/>
        </w:rPr>
      </w:pPr>
      <w:r>
        <w:rPr>
          <w:b w:val="0"/>
          <w:bCs w:val="0"/>
        </w:rPr>
        <w:t>ANÁLISIS QUE SUSTENTAN LA EXIGENCIA DE LAS GARANTÍAS</w:t>
      </w:r>
    </w:p>
    <w:p w14:paraId="0F1F3553" w14:textId="77777777" w:rsidR="006830E4" w:rsidRDefault="006830E4">
      <w:pPr>
        <w:jc w:val="both"/>
        <w:rPr>
          <w:rFonts w:ascii="Arial" w:eastAsia="Arial" w:hAnsi="Arial" w:cs="Arial"/>
        </w:rPr>
      </w:pPr>
    </w:p>
    <w:p w14:paraId="3B4D57D1" w14:textId="77777777" w:rsidR="006830E4" w:rsidRDefault="002B1E60">
      <w:pPr>
        <w:jc w:val="both"/>
        <w:rPr>
          <w:rFonts w:ascii="Arial" w:eastAsia="Arial" w:hAnsi="Arial" w:cs="Arial"/>
        </w:rPr>
      </w:pPr>
      <w:r>
        <w:rPr>
          <w:rFonts w:ascii="Arial" w:eastAsia="Arial" w:hAnsi="Arial" w:cs="Arial"/>
        </w:rPr>
        <w:t>Excepción al Otorgamiento del Mecanismo de Cobertura del Riesgo</w:t>
      </w:r>
    </w:p>
    <w:p w14:paraId="212EBC47" w14:textId="77777777" w:rsidR="006830E4" w:rsidRDefault="006830E4">
      <w:pPr>
        <w:jc w:val="both"/>
        <w:rPr>
          <w:rFonts w:ascii="Arial" w:eastAsia="Arial" w:hAnsi="Arial" w:cs="Arial"/>
        </w:rPr>
      </w:pPr>
    </w:p>
    <w:p w14:paraId="18F9B0FC" w14:textId="77777777" w:rsidR="006830E4" w:rsidRDefault="002B1E60">
      <w:pPr>
        <w:jc w:val="both"/>
        <w:rPr>
          <w:rFonts w:ascii="Arial" w:eastAsia="Arial" w:hAnsi="Arial" w:cs="Arial"/>
        </w:rPr>
      </w:pPr>
      <w:r>
        <w:rPr>
          <w:rFonts w:ascii="Arial" w:eastAsia="Arial" w:hAnsi="Arial" w:cs="Arial"/>
        </w:rPr>
        <w:t>El artículo 2.2.1.2.1.4.5. del Decreto 1082 de 2015 establece la no obligatoriedad de la exigencia de las garantías, establecidas en el Título III del mencionado Decreto, para la contratación directa.</w:t>
      </w:r>
    </w:p>
    <w:p w14:paraId="3E076812" w14:textId="77777777" w:rsidR="006830E4" w:rsidRDefault="002B1E60">
      <w:pPr>
        <w:pStyle w:val="Ttulo1"/>
        <w:numPr>
          <w:ilvl w:val="0"/>
          <w:numId w:val="8"/>
        </w:numPr>
        <w:rPr>
          <w:b w:val="0"/>
          <w:bCs w:val="0"/>
        </w:rPr>
      </w:pPr>
      <w:r>
        <w:rPr>
          <w:b w:val="0"/>
          <w:bCs w:val="0"/>
        </w:rPr>
        <w:t>ESTUDIOS Y DISEÑOS</w:t>
      </w:r>
    </w:p>
    <w:p w14:paraId="3D30610B" w14:textId="77777777" w:rsidR="006830E4" w:rsidRDefault="006830E4">
      <w:pPr>
        <w:rPr>
          <w:rFonts w:ascii="Arial" w:eastAsia="Arial" w:hAnsi="Arial" w:cs="Arial"/>
          <w:i/>
          <w:iCs/>
        </w:rPr>
      </w:pPr>
    </w:p>
    <w:tbl>
      <w:tblPr>
        <w:tblStyle w:val="a7"/>
        <w:tblW w:w="84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
        <w:gridCol w:w="565"/>
        <w:gridCol w:w="423"/>
        <w:gridCol w:w="705"/>
        <w:gridCol w:w="423"/>
        <w:gridCol w:w="1266"/>
        <w:gridCol w:w="423"/>
        <w:gridCol w:w="250"/>
        <w:gridCol w:w="250"/>
        <w:gridCol w:w="518"/>
        <w:gridCol w:w="423"/>
        <w:gridCol w:w="619"/>
        <w:gridCol w:w="369"/>
        <w:gridCol w:w="1266"/>
        <w:gridCol w:w="438"/>
        <w:gridCol w:w="250"/>
      </w:tblGrid>
      <w:tr w:rsidR="006830E4" w14:paraId="0F5E9BC4" w14:textId="77777777">
        <w:trPr>
          <w:jc w:val="center"/>
        </w:trPr>
        <w:tc>
          <w:tcPr>
            <w:tcW w:w="4313" w:type="dxa"/>
            <w:gridSpan w:val="8"/>
            <w:tcBorders>
              <w:top w:val="single" w:sz="4" w:space="0" w:color="000000"/>
              <w:left w:val="single" w:sz="4" w:space="0" w:color="000000"/>
              <w:bottom w:val="nil"/>
              <w:right w:val="single" w:sz="4" w:space="0" w:color="000000"/>
            </w:tcBorders>
          </w:tcPr>
          <w:p w14:paraId="0407A90F" w14:textId="77777777" w:rsidR="006830E4" w:rsidRDefault="006830E4">
            <w:pPr>
              <w:jc w:val="center"/>
              <w:rPr>
                <w:rFonts w:ascii="Arial" w:eastAsia="Arial" w:hAnsi="Arial" w:cs="Arial"/>
                <w:sz w:val="4"/>
                <w:szCs w:val="4"/>
              </w:rPr>
            </w:pPr>
          </w:p>
        </w:tc>
        <w:tc>
          <w:tcPr>
            <w:tcW w:w="4126" w:type="dxa"/>
            <w:gridSpan w:val="8"/>
            <w:tcBorders>
              <w:top w:val="single" w:sz="4" w:space="0" w:color="000000"/>
              <w:left w:val="single" w:sz="4" w:space="0" w:color="000000"/>
              <w:bottom w:val="nil"/>
              <w:right w:val="single" w:sz="4" w:space="0" w:color="000000"/>
            </w:tcBorders>
          </w:tcPr>
          <w:p w14:paraId="34ED518F" w14:textId="77777777" w:rsidR="006830E4" w:rsidRDefault="006830E4">
            <w:pPr>
              <w:jc w:val="center"/>
              <w:rPr>
                <w:rFonts w:ascii="Arial" w:eastAsia="Arial" w:hAnsi="Arial" w:cs="Arial"/>
                <w:sz w:val="4"/>
                <w:szCs w:val="4"/>
              </w:rPr>
            </w:pPr>
          </w:p>
        </w:tc>
      </w:tr>
      <w:tr w:rsidR="006830E4" w14:paraId="4D31EFD2" w14:textId="77777777">
        <w:trPr>
          <w:jc w:val="center"/>
        </w:trPr>
        <w:tc>
          <w:tcPr>
            <w:tcW w:w="4313" w:type="dxa"/>
            <w:gridSpan w:val="8"/>
            <w:tcBorders>
              <w:top w:val="nil"/>
              <w:left w:val="single" w:sz="4" w:space="0" w:color="000000"/>
              <w:bottom w:val="single" w:sz="4" w:space="0" w:color="000000"/>
              <w:right w:val="single" w:sz="4" w:space="0" w:color="000000"/>
            </w:tcBorders>
          </w:tcPr>
          <w:p w14:paraId="3B8A6640" w14:textId="77777777" w:rsidR="006830E4" w:rsidRDefault="002B1E60">
            <w:pPr>
              <w:jc w:val="center"/>
              <w:rPr>
                <w:rFonts w:ascii="Arial" w:eastAsia="Arial" w:hAnsi="Arial" w:cs="Arial"/>
              </w:rPr>
            </w:pPr>
            <w:r>
              <w:rPr>
                <w:rFonts w:ascii="Arial" w:eastAsia="Arial" w:hAnsi="Arial" w:cs="Arial"/>
              </w:rPr>
              <w:t>APROBADOS</w:t>
            </w:r>
          </w:p>
        </w:tc>
        <w:tc>
          <w:tcPr>
            <w:tcW w:w="4126" w:type="dxa"/>
            <w:gridSpan w:val="8"/>
            <w:tcBorders>
              <w:top w:val="nil"/>
              <w:left w:val="single" w:sz="4" w:space="0" w:color="000000"/>
              <w:bottom w:val="single" w:sz="4" w:space="0" w:color="000000"/>
              <w:right w:val="single" w:sz="4" w:space="0" w:color="000000"/>
            </w:tcBorders>
          </w:tcPr>
          <w:p w14:paraId="478179FE" w14:textId="77777777" w:rsidR="006830E4" w:rsidRDefault="002B1E60">
            <w:pPr>
              <w:jc w:val="center"/>
              <w:rPr>
                <w:rFonts w:ascii="Arial" w:eastAsia="Arial" w:hAnsi="Arial" w:cs="Arial"/>
              </w:rPr>
            </w:pPr>
            <w:r>
              <w:rPr>
                <w:rFonts w:ascii="Arial" w:eastAsia="Arial" w:hAnsi="Arial" w:cs="Arial"/>
              </w:rPr>
              <w:t>ACTUALIZADOS</w:t>
            </w:r>
          </w:p>
        </w:tc>
      </w:tr>
      <w:tr w:rsidR="006830E4" w14:paraId="3C9452D8" w14:textId="77777777">
        <w:trPr>
          <w:trHeight w:val="70"/>
          <w:jc w:val="center"/>
        </w:trPr>
        <w:tc>
          <w:tcPr>
            <w:tcW w:w="250" w:type="dxa"/>
            <w:tcBorders>
              <w:top w:val="single" w:sz="4" w:space="0" w:color="000000"/>
              <w:left w:val="single" w:sz="4" w:space="0" w:color="000000"/>
              <w:bottom w:val="nil"/>
              <w:right w:val="nil"/>
            </w:tcBorders>
            <w:vAlign w:val="center"/>
          </w:tcPr>
          <w:p w14:paraId="0FCA305F" w14:textId="77777777" w:rsidR="006830E4" w:rsidRDefault="006830E4">
            <w:pPr>
              <w:rPr>
                <w:rFonts w:ascii="Arial" w:eastAsia="Arial" w:hAnsi="Arial" w:cs="Arial"/>
                <w:sz w:val="4"/>
                <w:szCs w:val="4"/>
              </w:rPr>
            </w:pPr>
          </w:p>
        </w:tc>
        <w:tc>
          <w:tcPr>
            <w:tcW w:w="567" w:type="dxa"/>
            <w:tcBorders>
              <w:top w:val="single" w:sz="4" w:space="0" w:color="000000"/>
              <w:left w:val="nil"/>
              <w:bottom w:val="nil"/>
              <w:right w:val="nil"/>
            </w:tcBorders>
            <w:vAlign w:val="center"/>
          </w:tcPr>
          <w:p w14:paraId="5AAE6143" w14:textId="77777777" w:rsidR="006830E4" w:rsidRDefault="006830E4">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6ED61C62" w14:textId="77777777" w:rsidR="006830E4" w:rsidRDefault="006830E4">
            <w:pPr>
              <w:rPr>
                <w:rFonts w:ascii="Arial" w:eastAsia="Arial" w:hAnsi="Arial" w:cs="Arial"/>
                <w:sz w:val="4"/>
                <w:szCs w:val="4"/>
              </w:rPr>
            </w:pPr>
          </w:p>
        </w:tc>
        <w:tc>
          <w:tcPr>
            <w:tcW w:w="709" w:type="dxa"/>
            <w:tcBorders>
              <w:top w:val="single" w:sz="4" w:space="0" w:color="000000"/>
              <w:left w:val="nil"/>
              <w:bottom w:val="nil"/>
              <w:right w:val="nil"/>
            </w:tcBorders>
            <w:vAlign w:val="center"/>
          </w:tcPr>
          <w:p w14:paraId="270BBBA9" w14:textId="77777777" w:rsidR="006830E4" w:rsidRDefault="006830E4">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082B1724" w14:textId="77777777" w:rsidR="006830E4" w:rsidRDefault="006830E4">
            <w:pPr>
              <w:rPr>
                <w:rFonts w:ascii="Arial" w:eastAsia="Arial" w:hAnsi="Arial" w:cs="Arial"/>
                <w:sz w:val="4"/>
                <w:szCs w:val="4"/>
              </w:rPr>
            </w:pPr>
          </w:p>
        </w:tc>
        <w:tc>
          <w:tcPr>
            <w:tcW w:w="1276" w:type="dxa"/>
            <w:tcBorders>
              <w:top w:val="single" w:sz="4" w:space="0" w:color="000000"/>
              <w:left w:val="nil"/>
              <w:bottom w:val="nil"/>
              <w:right w:val="nil"/>
            </w:tcBorders>
            <w:vAlign w:val="center"/>
          </w:tcPr>
          <w:p w14:paraId="78238443" w14:textId="77777777" w:rsidR="006830E4" w:rsidRDefault="006830E4">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0595E36C" w14:textId="77777777" w:rsidR="006830E4" w:rsidRDefault="006830E4">
            <w:pPr>
              <w:rPr>
                <w:rFonts w:ascii="Arial" w:eastAsia="Arial" w:hAnsi="Arial" w:cs="Arial"/>
                <w:sz w:val="4"/>
                <w:szCs w:val="4"/>
              </w:rPr>
            </w:pPr>
          </w:p>
        </w:tc>
        <w:tc>
          <w:tcPr>
            <w:tcW w:w="236" w:type="dxa"/>
            <w:tcBorders>
              <w:top w:val="single" w:sz="4" w:space="0" w:color="000000"/>
              <w:left w:val="nil"/>
              <w:bottom w:val="nil"/>
              <w:right w:val="single" w:sz="4" w:space="0" w:color="000000"/>
            </w:tcBorders>
            <w:vAlign w:val="center"/>
          </w:tcPr>
          <w:p w14:paraId="62425B0F" w14:textId="77777777" w:rsidR="006830E4" w:rsidRDefault="006830E4">
            <w:pPr>
              <w:rPr>
                <w:rFonts w:ascii="Arial" w:eastAsia="Arial" w:hAnsi="Arial" w:cs="Arial"/>
                <w:sz w:val="4"/>
                <w:szCs w:val="4"/>
              </w:rPr>
            </w:pPr>
          </w:p>
        </w:tc>
        <w:tc>
          <w:tcPr>
            <w:tcW w:w="236" w:type="dxa"/>
            <w:tcBorders>
              <w:top w:val="single" w:sz="4" w:space="0" w:color="000000"/>
              <w:left w:val="single" w:sz="4" w:space="0" w:color="000000"/>
              <w:bottom w:val="nil"/>
              <w:right w:val="nil"/>
            </w:tcBorders>
            <w:vAlign w:val="center"/>
          </w:tcPr>
          <w:p w14:paraId="26AC2A77" w14:textId="77777777" w:rsidR="006830E4" w:rsidRDefault="006830E4">
            <w:pPr>
              <w:rPr>
                <w:rFonts w:ascii="Arial" w:eastAsia="Arial" w:hAnsi="Arial" w:cs="Arial"/>
                <w:sz w:val="4"/>
                <w:szCs w:val="4"/>
              </w:rPr>
            </w:pPr>
          </w:p>
        </w:tc>
        <w:tc>
          <w:tcPr>
            <w:tcW w:w="521" w:type="dxa"/>
            <w:tcBorders>
              <w:top w:val="single" w:sz="4" w:space="0" w:color="000000"/>
              <w:left w:val="nil"/>
              <w:bottom w:val="nil"/>
              <w:right w:val="nil"/>
            </w:tcBorders>
            <w:vAlign w:val="center"/>
          </w:tcPr>
          <w:p w14:paraId="35E5CCCE" w14:textId="77777777" w:rsidR="006830E4" w:rsidRDefault="006830E4">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4BEECFCE" w14:textId="77777777" w:rsidR="006830E4" w:rsidRDefault="006830E4">
            <w:pPr>
              <w:rPr>
                <w:rFonts w:ascii="Arial" w:eastAsia="Arial" w:hAnsi="Arial" w:cs="Arial"/>
                <w:sz w:val="4"/>
                <w:szCs w:val="4"/>
              </w:rPr>
            </w:pPr>
          </w:p>
        </w:tc>
        <w:tc>
          <w:tcPr>
            <w:tcW w:w="622" w:type="dxa"/>
            <w:tcBorders>
              <w:top w:val="single" w:sz="4" w:space="0" w:color="000000"/>
              <w:left w:val="nil"/>
              <w:bottom w:val="nil"/>
              <w:right w:val="nil"/>
            </w:tcBorders>
            <w:vAlign w:val="center"/>
          </w:tcPr>
          <w:p w14:paraId="23A6EAED" w14:textId="77777777" w:rsidR="006830E4" w:rsidRDefault="006830E4">
            <w:pPr>
              <w:rPr>
                <w:rFonts w:ascii="Arial" w:eastAsia="Arial" w:hAnsi="Arial" w:cs="Arial"/>
                <w:sz w:val="4"/>
                <w:szCs w:val="4"/>
              </w:rPr>
            </w:pPr>
          </w:p>
        </w:tc>
        <w:tc>
          <w:tcPr>
            <w:tcW w:w="370" w:type="dxa"/>
            <w:tcBorders>
              <w:top w:val="single" w:sz="4" w:space="0" w:color="000000"/>
              <w:left w:val="nil"/>
              <w:bottom w:val="single" w:sz="4" w:space="0" w:color="000000"/>
              <w:right w:val="nil"/>
            </w:tcBorders>
            <w:vAlign w:val="center"/>
          </w:tcPr>
          <w:p w14:paraId="558F5ED0" w14:textId="77777777" w:rsidR="006830E4" w:rsidRDefault="006830E4">
            <w:pPr>
              <w:rPr>
                <w:rFonts w:ascii="Arial" w:eastAsia="Arial" w:hAnsi="Arial" w:cs="Arial"/>
                <w:sz w:val="4"/>
                <w:szCs w:val="4"/>
              </w:rPr>
            </w:pPr>
          </w:p>
        </w:tc>
        <w:tc>
          <w:tcPr>
            <w:tcW w:w="1276" w:type="dxa"/>
            <w:tcBorders>
              <w:top w:val="single" w:sz="4" w:space="0" w:color="000000"/>
              <w:left w:val="nil"/>
              <w:bottom w:val="nil"/>
              <w:right w:val="nil"/>
            </w:tcBorders>
            <w:vAlign w:val="center"/>
          </w:tcPr>
          <w:p w14:paraId="78352DCC" w14:textId="77777777" w:rsidR="006830E4" w:rsidRDefault="006830E4">
            <w:pPr>
              <w:rPr>
                <w:rFonts w:ascii="Arial" w:eastAsia="Arial" w:hAnsi="Arial" w:cs="Arial"/>
                <w:sz w:val="4"/>
                <w:szCs w:val="4"/>
              </w:rPr>
            </w:pPr>
          </w:p>
        </w:tc>
        <w:tc>
          <w:tcPr>
            <w:tcW w:w="440" w:type="dxa"/>
            <w:tcBorders>
              <w:top w:val="single" w:sz="4" w:space="0" w:color="000000"/>
              <w:left w:val="nil"/>
              <w:bottom w:val="single" w:sz="4" w:space="0" w:color="000000"/>
              <w:right w:val="nil"/>
            </w:tcBorders>
            <w:vAlign w:val="center"/>
          </w:tcPr>
          <w:p w14:paraId="2B2ADBF4" w14:textId="77777777" w:rsidR="006830E4" w:rsidRDefault="006830E4">
            <w:pPr>
              <w:rPr>
                <w:rFonts w:ascii="Arial" w:eastAsia="Arial" w:hAnsi="Arial" w:cs="Arial"/>
                <w:sz w:val="4"/>
                <w:szCs w:val="4"/>
              </w:rPr>
            </w:pPr>
          </w:p>
        </w:tc>
        <w:tc>
          <w:tcPr>
            <w:tcW w:w="236" w:type="dxa"/>
            <w:tcBorders>
              <w:top w:val="single" w:sz="4" w:space="0" w:color="000000"/>
              <w:left w:val="nil"/>
              <w:bottom w:val="nil"/>
              <w:right w:val="single" w:sz="4" w:space="0" w:color="000000"/>
            </w:tcBorders>
          </w:tcPr>
          <w:p w14:paraId="2644E866" w14:textId="77777777" w:rsidR="006830E4" w:rsidRDefault="006830E4">
            <w:pPr>
              <w:rPr>
                <w:rFonts w:ascii="Arial" w:eastAsia="Arial" w:hAnsi="Arial" w:cs="Arial"/>
                <w:sz w:val="4"/>
                <w:szCs w:val="4"/>
              </w:rPr>
            </w:pPr>
          </w:p>
        </w:tc>
      </w:tr>
      <w:tr w:rsidR="006830E4" w14:paraId="3A5430BB" w14:textId="77777777">
        <w:trPr>
          <w:trHeight w:val="353"/>
          <w:jc w:val="center"/>
        </w:trPr>
        <w:tc>
          <w:tcPr>
            <w:tcW w:w="250" w:type="dxa"/>
            <w:tcBorders>
              <w:top w:val="nil"/>
              <w:left w:val="single" w:sz="4" w:space="0" w:color="000000"/>
              <w:bottom w:val="nil"/>
              <w:right w:val="nil"/>
            </w:tcBorders>
            <w:vAlign w:val="center"/>
          </w:tcPr>
          <w:p w14:paraId="213AEE61" w14:textId="77777777" w:rsidR="006830E4" w:rsidRDefault="006830E4">
            <w:pPr>
              <w:rPr>
                <w:rFonts w:ascii="Arial" w:eastAsia="Arial" w:hAnsi="Arial" w:cs="Arial"/>
              </w:rPr>
            </w:pPr>
          </w:p>
        </w:tc>
        <w:tc>
          <w:tcPr>
            <w:tcW w:w="567" w:type="dxa"/>
            <w:tcBorders>
              <w:top w:val="nil"/>
              <w:left w:val="nil"/>
              <w:bottom w:val="nil"/>
              <w:right w:val="single" w:sz="4" w:space="0" w:color="000000"/>
            </w:tcBorders>
            <w:vAlign w:val="center"/>
          </w:tcPr>
          <w:p w14:paraId="6CD7C4C5" w14:textId="77777777" w:rsidR="006830E4" w:rsidRDefault="002B1E60">
            <w:pPr>
              <w:rPr>
                <w:rFonts w:ascii="Arial" w:eastAsia="Arial" w:hAnsi="Arial" w:cs="Arial"/>
              </w:rPr>
            </w:pPr>
            <w:r>
              <w:rPr>
                <w:rFonts w:ascii="Arial" w:eastAsia="Arial" w:hAnsi="Arial" w:cs="Arial"/>
              </w:rPr>
              <w:t>SI</w:t>
            </w:r>
          </w:p>
        </w:tc>
        <w:tc>
          <w:tcPr>
            <w:tcW w:w="425" w:type="dxa"/>
            <w:tcBorders>
              <w:top w:val="single" w:sz="4" w:space="0" w:color="000000"/>
              <w:left w:val="single" w:sz="4" w:space="0" w:color="000000"/>
              <w:bottom w:val="single" w:sz="4" w:space="0" w:color="000000"/>
              <w:right w:val="single" w:sz="4" w:space="0" w:color="000000"/>
            </w:tcBorders>
            <w:vAlign w:val="center"/>
          </w:tcPr>
          <w:p w14:paraId="2CA4A8FC" w14:textId="77777777" w:rsidR="006830E4" w:rsidRDefault="002B1E60">
            <w:pPr>
              <w:rPr>
                <w:rFonts w:ascii="Arial" w:eastAsia="Arial" w:hAnsi="Arial" w:cs="Arial"/>
              </w:rPr>
            </w:pPr>
            <w:r>
              <w:rPr>
                <w:rFonts w:ascii="Arial" w:eastAsia="Arial" w:hAnsi="Arial" w:cs="Arial"/>
              </w:rPr>
              <w:t xml:space="preserve"> </w:t>
            </w:r>
          </w:p>
        </w:tc>
        <w:tc>
          <w:tcPr>
            <w:tcW w:w="709" w:type="dxa"/>
            <w:tcBorders>
              <w:top w:val="nil"/>
              <w:left w:val="single" w:sz="4" w:space="0" w:color="000000"/>
              <w:bottom w:val="nil"/>
              <w:right w:val="single" w:sz="4" w:space="0" w:color="000000"/>
            </w:tcBorders>
            <w:vAlign w:val="center"/>
          </w:tcPr>
          <w:p w14:paraId="43F3A948" w14:textId="77777777" w:rsidR="006830E4" w:rsidRDefault="002B1E60">
            <w:pPr>
              <w:rPr>
                <w:rFonts w:ascii="Arial" w:eastAsia="Arial" w:hAnsi="Arial" w:cs="Arial"/>
              </w:rPr>
            </w:pPr>
            <w:r>
              <w:rPr>
                <w:rFonts w:ascii="Arial" w:eastAsia="Arial" w:hAnsi="Arial" w:cs="Arial"/>
              </w:rPr>
              <w:t>NO</w:t>
            </w:r>
          </w:p>
        </w:tc>
        <w:tc>
          <w:tcPr>
            <w:tcW w:w="425" w:type="dxa"/>
            <w:tcBorders>
              <w:top w:val="single" w:sz="4" w:space="0" w:color="000000"/>
              <w:left w:val="single" w:sz="4" w:space="0" w:color="000000"/>
              <w:bottom w:val="single" w:sz="4" w:space="0" w:color="000000"/>
              <w:right w:val="single" w:sz="4" w:space="0" w:color="000000"/>
            </w:tcBorders>
            <w:vAlign w:val="center"/>
          </w:tcPr>
          <w:p w14:paraId="75B211E9" w14:textId="77777777" w:rsidR="006830E4" w:rsidRDefault="006830E4">
            <w:pPr>
              <w:rPr>
                <w:rFonts w:ascii="Arial" w:eastAsia="Arial" w:hAnsi="Arial" w:cs="Arial"/>
              </w:rPr>
            </w:pPr>
          </w:p>
        </w:tc>
        <w:tc>
          <w:tcPr>
            <w:tcW w:w="1276" w:type="dxa"/>
            <w:tcBorders>
              <w:top w:val="nil"/>
              <w:left w:val="single" w:sz="4" w:space="0" w:color="000000"/>
              <w:bottom w:val="nil"/>
              <w:right w:val="single" w:sz="4" w:space="0" w:color="000000"/>
            </w:tcBorders>
            <w:vAlign w:val="center"/>
          </w:tcPr>
          <w:p w14:paraId="4B6600EB" w14:textId="77777777" w:rsidR="006830E4" w:rsidRDefault="002B1E60">
            <w:pPr>
              <w:rPr>
                <w:rFonts w:ascii="Arial" w:eastAsia="Arial" w:hAnsi="Arial" w:cs="Arial"/>
              </w:rPr>
            </w:pPr>
            <w:r>
              <w:rPr>
                <w:rFonts w:ascii="Arial" w:eastAsia="Arial" w:hAnsi="Arial" w:cs="Arial"/>
              </w:rPr>
              <w:t>No Aplica</w:t>
            </w:r>
          </w:p>
        </w:tc>
        <w:tc>
          <w:tcPr>
            <w:tcW w:w="425" w:type="dxa"/>
            <w:tcBorders>
              <w:top w:val="single" w:sz="4" w:space="0" w:color="000000"/>
              <w:left w:val="single" w:sz="4" w:space="0" w:color="000000"/>
              <w:bottom w:val="single" w:sz="4" w:space="0" w:color="000000"/>
              <w:right w:val="single" w:sz="4" w:space="0" w:color="000000"/>
            </w:tcBorders>
            <w:vAlign w:val="center"/>
          </w:tcPr>
          <w:p w14:paraId="233E1928" w14:textId="77777777" w:rsidR="006830E4" w:rsidRDefault="002B1E60">
            <w:pPr>
              <w:rPr>
                <w:rFonts w:ascii="Arial" w:eastAsia="Arial" w:hAnsi="Arial" w:cs="Arial"/>
              </w:rPr>
            </w:pPr>
            <w:r>
              <w:rPr>
                <w:rFonts w:ascii="Arial" w:eastAsia="Arial" w:hAnsi="Arial" w:cs="Arial"/>
              </w:rPr>
              <w:t xml:space="preserve"> x</w:t>
            </w:r>
          </w:p>
        </w:tc>
        <w:tc>
          <w:tcPr>
            <w:tcW w:w="236" w:type="dxa"/>
            <w:tcBorders>
              <w:top w:val="nil"/>
              <w:left w:val="single" w:sz="4" w:space="0" w:color="000000"/>
              <w:bottom w:val="nil"/>
              <w:right w:val="single" w:sz="4" w:space="0" w:color="000000"/>
            </w:tcBorders>
            <w:vAlign w:val="center"/>
          </w:tcPr>
          <w:p w14:paraId="2057C895" w14:textId="77777777" w:rsidR="006830E4" w:rsidRDefault="006830E4">
            <w:pPr>
              <w:rPr>
                <w:rFonts w:ascii="Arial" w:eastAsia="Arial" w:hAnsi="Arial" w:cs="Arial"/>
              </w:rPr>
            </w:pPr>
          </w:p>
        </w:tc>
        <w:tc>
          <w:tcPr>
            <w:tcW w:w="236" w:type="dxa"/>
            <w:tcBorders>
              <w:top w:val="nil"/>
              <w:left w:val="single" w:sz="4" w:space="0" w:color="000000"/>
              <w:bottom w:val="nil"/>
              <w:right w:val="nil"/>
            </w:tcBorders>
            <w:vAlign w:val="center"/>
          </w:tcPr>
          <w:p w14:paraId="62B6C6AE" w14:textId="77777777" w:rsidR="006830E4" w:rsidRDefault="006830E4">
            <w:pPr>
              <w:rPr>
                <w:rFonts w:ascii="Arial" w:eastAsia="Arial" w:hAnsi="Arial" w:cs="Arial"/>
              </w:rPr>
            </w:pPr>
          </w:p>
        </w:tc>
        <w:tc>
          <w:tcPr>
            <w:tcW w:w="521" w:type="dxa"/>
            <w:tcBorders>
              <w:top w:val="nil"/>
              <w:left w:val="nil"/>
              <w:bottom w:val="nil"/>
              <w:right w:val="single" w:sz="4" w:space="0" w:color="000000"/>
            </w:tcBorders>
            <w:vAlign w:val="center"/>
          </w:tcPr>
          <w:p w14:paraId="18F0F727" w14:textId="77777777" w:rsidR="006830E4" w:rsidRDefault="002B1E60">
            <w:pPr>
              <w:rPr>
                <w:rFonts w:ascii="Arial" w:eastAsia="Arial" w:hAnsi="Arial" w:cs="Arial"/>
              </w:rPr>
            </w:pPr>
            <w:r>
              <w:rPr>
                <w:rFonts w:ascii="Arial" w:eastAsia="Arial" w:hAnsi="Arial" w:cs="Arial"/>
              </w:rPr>
              <w:t>SI</w:t>
            </w:r>
          </w:p>
        </w:tc>
        <w:tc>
          <w:tcPr>
            <w:tcW w:w="425" w:type="dxa"/>
            <w:tcBorders>
              <w:top w:val="single" w:sz="4" w:space="0" w:color="000000"/>
              <w:left w:val="single" w:sz="4" w:space="0" w:color="000000"/>
              <w:bottom w:val="single" w:sz="4" w:space="0" w:color="000000"/>
              <w:right w:val="single" w:sz="4" w:space="0" w:color="000000"/>
            </w:tcBorders>
            <w:vAlign w:val="center"/>
          </w:tcPr>
          <w:p w14:paraId="6F4642E5" w14:textId="77777777" w:rsidR="006830E4" w:rsidRDefault="006830E4">
            <w:pPr>
              <w:rPr>
                <w:rFonts w:ascii="Arial" w:eastAsia="Arial" w:hAnsi="Arial" w:cs="Arial"/>
              </w:rPr>
            </w:pPr>
          </w:p>
        </w:tc>
        <w:tc>
          <w:tcPr>
            <w:tcW w:w="622" w:type="dxa"/>
            <w:tcBorders>
              <w:top w:val="nil"/>
              <w:left w:val="single" w:sz="4" w:space="0" w:color="000000"/>
              <w:bottom w:val="nil"/>
              <w:right w:val="single" w:sz="4" w:space="0" w:color="000000"/>
            </w:tcBorders>
            <w:vAlign w:val="center"/>
          </w:tcPr>
          <w:p w14:paraId="75814014" w14:textId="77777777" w:rsidR="006830E4" w:rsidRDefault="002B1E60">
            <w:pPr>
              <w:rPr>
                <w:rFonts w:ascii="Arial" w:eastAsia="Arial" w:hAnsi="Arial" w:cs="Arial"/>
              </w:rPr>
            </w:pPr>
            <w:r>
              <w:rPr>
                <w:rFonts w:ascii="Arial" w:eastAsia="Arial" w:hAnsi="Arial" w:cs="Arial"/>
              </w:rPr>
              <w:t>NO</w:t>
            </w:r>
          </w:p>
        </w:tc>
        <w:tc>
          <w:tcPr>
            <w:tcW w:w="370" w:type="dxa"/>
            <w:tcBorders>
              <w:top w:val="single" w:sz="4" w:space="0" w:color="000000"/>
              <w:left w:val="single" w:sz="4" w:space="0" w:color="000000"/>
              <w:bottom w:val="single" w:sz="4" w:space="0" w:color="000000"/>
              <w:right w:val="single" w:sz="4" w:space="0" w:color="000000"/>
            </w:tcBorders>
            <w:vAlign w:val="center"/>
          </w:tcPr>
          <w:p w14:paraId="7A8426E3" w14:textId="77777777" w:rsidR="006830E4" w:rsidRDefault="006830E4">
            <w:pPr>
              <w:rPr>
                <w:rFonts w:ascii="Arial" w:eastAsia="Arial" w:hAnsi="Arial" w:cs="Arial"/>
              </w:rPr>
            </w:pPr>
          </w:p>
        </w:tc>
        <w:tc>
          <w:tcPr>
            <w:tcW w:w="1276" w:type="dxa"/>
            <w:tcBorders>
              <w:top w:val="nil"/>
              <w:left w:val="single" w:sz="4" w:space="0" w:color="000000"/>
              <w:bottom w:val="nil"/>
              <w:right w:val="single" w:sz="4" w:space="0" w:color="000000"/>
            </w:tcBorders>
            <w:vAlign w:val="center"/>
          </w:tcPr>
          <w:p w14:paraId="3AD4DAC3" w14:textId="77777777" w:rsidR="006830E4" w:rsidRDefault="002B1E60">
            <w:pPr>
              <w:rPr>
                <w:rFonts w:ascii="Arial" w:eastAsia="Arial" w:hAnsi="Arial" w:cs="Arial"/>
              </w:rPr>
            </w:pPr>
            <w:r>
              <w:rPr>
                <w:rFonts w:ascii="Arial" w:eastAsia="Arial" w:hAnsi="Arial" w:cs="Arial"/>
              </w:rPr>
              <w:t>No Aplica</w:t>
            </w:r>
          </w:p>
        </w:tc>
        <w:tc>
          <w:tcPr>
            <w:tcW w:w="440" w:type="dxa"/>
            <w:tcBorders>
              <w:top w:val="single" w:sz="4" w:space="0" w:color="000000"/>
              <w:left w:val="single" w:sz="4" w:space="0" w:color="000000"/>
              <w:bottom w:val="single" w:sz="4" w:space="0" w:color="000000"/>
              <w:right w:val="single" w:sz="4" w:space="0" w:color="000000"/>
            </w:tcBorders>
            <w:vAlign w:val="center"/>
          </w:tcPr>
          <w:p w14:paraId="12D92DE7" w14:textId="77777777" w:rsidR="006830E4" w:rsidRDefault="002B1E60">
            <w:pPr>
              <w:rPr>
                <w:rFonts w:ascii="Arial" w:eastAsia="Arial" w:hAnsi="Arial" w:cs="Arial"/>
              </w:rPr>
            </w:pPr>
            <w:r>
              <w:rPr>
                <w:rFonts w:ascii="Arial" w:eastAsia="Arial" w:hAnsi="Arial" w:cs="Arial"/>
              </w:rPr>
              <w:t xml:space="preserve"> x</w:t>
            </w:r>
          </w:p>
        </w:tc>
        <w:tc>
          <w:tcPr>
            <w:tcW w:w="236" w:type="dxa"/>
            <w:tcBorders>
              <w:top w:val="nil"/>
              <w:left w:val="single" w:sz="4" w:space="0" w:color="000000"/>
              <w:bottom w:val="nil"/>
              <w:right w:val="single" w:sz="4" w:space="0" w:color="000000"/>
            </w:tcBorders>
          </w:tcPr>
          <w:p w14:paraId="30C2C033" w14:textId="77777777" w:rsidR="006830E4" w:rsidRDefault="006830E4">
            <w:pPr>
              <w:rPr>
                <w:rFonts w:ascii="Arial" w:eastAsia="Arial" w:hAnsi="Arial" w:cs="Arial"/>
              </w:rPr>
            </w:pPr>
          </w:p>
        </w:tc>
      </w:tr>
      <w:tr w:rsidR="006830E4" w14:paraId="631C2438" w14:textId="77777777">
        <w:trPr>
          <w:trHeight w:val="148"/>
          <w:jc w:val="center"/>
        </w:trPr>
        <w:tc>
          <w:tcPr>
            <w:tcW w:w="250" w:type="dxa"/>
            <w:tcBorders>
              <w:top w:val="nil"/>
              <w:left w:val="single" w:sz="4" w:space="0" w:color="000000"/>
              <w:bottom w:val="single" w:sz="4" w:space="0" w:color="000000"/>
              <w:right w:val="nil"/>
            </w:tcBorders>
            <w:vAlign w:val="center"/>
          </w:tcPr>
          <w:p w14:paraId="4ADE455B" w14:textId="77777777" w:rsidR="006830E4" w:rsidRDefault="006830E4">
            <w:pPr>
              <w:rPr>
                <w:rFonts w:ascii="Arial" w:eastAsia="Arial" w:hAnsi="Arial" w:cs="Arial"/>
                <w:sz w:val="4"/>
                <w:szCs w:val="4"/>
              </w:rPr>
            </w:pPr>
          </w:p>
        </w:tc>
        <w:tc>
          <w:tcPr>
            <w:tcW w:w="567" w:type="dxa"/>
            <w:tcBorders>
              <w:top w:val="nil"/>
              <w:left w:val="nil"/>
              <w:bottom w:val="single" w:sz="4" w:space="0" w:color="000000"/>
              <w:right w:val="nil"/>
            </w:tcBorders>
            <w:vAlign w:val="center"/>
          </w:tcPr>
          <w:p w14:paraId="4C17A294" w14:textId="77777777" w:rsidR="006830E4" w:rsidRDefault="006830E4">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41C4DE88" w14:textId="77777777" w:rsidR="006830E4" w:rsidRDefault="006830E4">
            <w:pPr>
              <w:rPr>
                <w:rFonts w:ascii="Arial" w:eastAsia="Arial" w:hAnsi="Arial" w:cs="Arial"/>
                <w:sz w:val="4"/>
                <w:szCs w:val="4"/>
              </w:rPr>
            </w:pPr>
          </w:p>
        </w:tc>
        <w:tc>
          <w:tcPr>
            <w:tcW w:w="709" w:type="dxa"/>
            <w:tcBorders>
              <w:top w:val="nil"/>
              <w:left w:val="nil"/>
              <w:bottom w:val="single" w:sz="4" w:space="0" w:color="000000"/>
              <w:right w:val="nil"/>
            </w:tcBorders>
            <w:vAlign w:val="center"/>
          </w:tcPr>
          <w:p w14:paraId="3899EE49" w14:textId="77777777" w:rsidR="006830E4" w:rsidRDefault="006830E4">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0457290F" w14:textId="77777777" w:rsidR="006830E4" w:rsidRDefault="006830E4">
            <w:pPr>
              <w:rPr>
                <w:rFonts w:ascii="Arial" w:eastAsia="Arial" w:hAnsi="Arial" w:cs="Arial"/>
                <w:sz w:val="4"/>
                <w:szCs w:val="4"/>
              </w:rPr>
            </w:pPr>
          </w:p>
        </w:tc>
        <w:tc>
          <w:tcPr>
            <w:tcW w:w="1276" w:type="dxa"/>
            <w:tcBorders>
              <w:top w:val="nil"/>
              <w:left w:val="nil"/>
              <w:bottom w:val="single" w:sz="4" w:space="0" w:color="000000"/>
              <w:right w:val="nil"/>
            </w:tcBorders>
            <w:vAlign w:val="center"/>
          </w:tcPr>
          <w:p w14:paraId="1ECEE351" w14:textId="77777777" w:rsidR="006830E4" w:rsidRDefault="006830E4">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01F35D1E" w14:textId="77777777" w:rsidR="006830E4" w:rsidRDefault="006830E4">
            <w:pPr>
              <w:rPr>
                <w:rFonts w:ascii="Arial" w:eastAsia="Arial" w:hAnsi="Arial" w:cs="Arial"/>
                <w:sz w:val="4"/>
                <w:szCs w:val="4"/>
              </w:rPr>
            </w:pPr>
          </w:p>
        </w:tc>
        <w:tc>
          <w:tcPr>
            <w:tcW w:w="236" w:type="dxa"/>
            <w:tcBorders>
              <w:top w:val="nil"/>
              <w:left w:val="nil"/>
              <w:bottom w:val="single" w:sz="4" w:space="0" w:color="000000"/>
              <w:right w:val="single" w:sz="4" w:space="0" w:color="000000"/>
            </w:tcBorders>
            <w:vAlign w:val="center"/>
          </w:tcPr>
          <w:p w14:paraId="7047EE56" w14:textId="77777777" w:rsidR="006830E4" w:rsidRDefault="006830E4">
            <w:pPr>
              <w:rPr>
                <w:rFonts w:ascii="Arial" w:eastAsia="Arial" w:hAnsi="Arial" w:cs="Arial"/>
                <w:sz w:val="4"/>
                <w:szCs w:val="4"/>
              </w:rPr>
            </w:pPr>
          </w:p>
        </w:tc>
        <w:tc>
          <w:tcPr>
            <w:tcW w:w="236" w:type="dxa"/>
            <w:tcBorders>
              <w:top w:val="nil"/>
              <w:left w:val="single" w:sz="4" w:space="0" w:color="000000"/>
              <w:bottom w:val="single" w:sz="4" w:space="0" w:color="000000"/>
              <w:right w:val="nil"/>
            </w:tcBorders>
            <w:vAlign w:val="center"/>
          </w:tcPr>
          <w:p w14:paraId="128F3A0E" w14:textId="77777777" w:rsidR="006830E4" w:rsidRDefault="006830E4">
            <w:pPr>
              <w:rPr>
                <w:rFonts w:ascii="Arial" w:eastAsia="Arial" w:hAnsi="Arial" w:cs="Arial"/>
                <w:sz w:val="4"/>
                <w:szCs w:val="4"/>
              </w:rPr>
            </w:pPr>
          </w:p>
        </w:tc>
        <w:tc>
          <w:tcPr>
            <w:tcW w:w="521" w:type="dxa"/>
            <w:tcBorders>
              <w:top w:val="nil"/>
              <w:left w:val="nil"/>
              <w:bottom w:val="single" w:sz="4" w:space="0" w:color="000000"/>
              <w:right w:val="nil"/>
            </w:tcBorders>
            <w:vAlign w:val="center"/>
          </w:tcPr>
          <w:p w14:paraId="1BB2E95B" w14:textId="77777777" w:rsidR="006830E4" w:rsidRDefault="006830E4">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39AEF95D" w14:textId="77777777" w:rsidR="006830E4" w:rsidRDefault="006830E4">
            <w:pPr>
              <w:rPr>
                <w:rFonts w:ascii="Arial" w:eastAsia="Arial" w:hAnsi="Arial" w:cs="Arial"/>
                <w:sz w:val="4"/>
                <w:szCs w:val="4"/>
              </w:rPr>
            </w:pPr>
          </w:p>
        </w:tc>
        <w:tc>
          <w:tcPr>
            <w:tcW w:w="622" w:type="dxa"/>
            <w:tcBorders>
              <w:top w:val="nil"/>
              <w:left w:val="nil"/>
              <w:bottom w:val="single" w:sz="4" w:space="0" w:color="000000"/>
              <w:right w:val="nil"/>
            </w:tcBorders>
            <w:vAlign w:val="center"/>
          </w:tcPr>
          <w:p w14:paraId="08A12C32" w14:textId="77777777" w:rsidR="006830E4" w:rsidRDefault="006830E4">
            <w:pPr>
              <w:rPr>
                <w:rFonts w:ascii="Arial" w:eastAsia="Arial" w:hAnsi="Arial" w:cs="Arial"/>
                <w:sz w:val="4"/>
                <w:szCs w:val="4"/>
              </w:rPr>
            </w:pPr>
          </w:p>
        </w:tc>
        <w:tc>
          <w:tcPr>
            <w:tcW w:w="370" w:type="dxa"/>
            <w:tcBorders>
              <w:top w:val="single" w:sz="4" w:space="0" w:color="000000"/>
              <w:left w:val="nil"/>
              <w:bottom w:val="single" w:sz="4" w:space="0" w:color="000000"/>
              <w:right w:val="nil"/>
            </w:tcBorders>
            <w:vAlign w:val="center"/>
          </w:tcPr>
          <w:p w14:paraId="2A29319D" w14:textId="77777777" w:rsidR="006830E4" w:rsidRDefault="006830E4">
            <w:pPr>
              <w:rPr>
                <w:rFonts w:ascii="Arial" w:eastAsia="Arial" w:hAnsi="Arial" w:cs="Arial"/>
                <w:sz w:val="4"/>
                <w:szCs w:val="4"/>
              </w:rPr>
            </w:pPr>
          </w:p>
        </w:tc>
        <w:tc>
          <w:tcPr>
            <w:tcW w:w="1276" w:type="dxa"/>
            <w:tcBorders>
              <w:top w:val="nil"/>
              <w:left w:val="nil"/>
              <w:bottom w:val="single" w:sz="4" w:space="0" w:color="000000"/>
              <w:right w:val="nil"/>
            </w:tcBorders>
            <w:vAlign w:val="center"/>
          </w:tcPr>
          <w:p w14:paraId="09611766" w14:textId="77777777" w:rsidR="006830E4" w:rsidRDefault="006830E4">
            <w:pPr>
              <w:rPr>
                <w:rFonts w:ascii="Arial" w:eastAsia="Arial" w:hAnsi="Arial" w:cs="Arial"/>
                <w:sz w:val="4"/>
                <w:szCs w:val="4"/>
              </w:rPr>
            </w:pPr>
          </w:p>
        </w:tc>
        <w:tc>
          <w:tcPr>
            <w:tcW w:w="440" w:type="dxa"/>
            <w:tcBorders>
              <w:top w:val="single" w:sz="4" w:space="0" w:color="000000"/>
              <w:left w:val="nil"/>
              <w:bottom w:val="single" w:sz="4" w:space="0" w:color="000000"/>
              <w:right w:val="nil"/>
            </w:tcBorders>
            <w:vAlign w:val="center"/>
          </w:tcPr>
          <w:p w14:paraId="6CCB62D8" w14:textId="77777777" w:rsidR="006830E4" w:rsidRDefault="006830E4">
            <w:pPr>
              <w:rPr>
                <w:rFonts w:ascii="Arial" w:eastAsia="Arial" w:hAnsi="Arial" w:cs="Arial"/>
                <w:sz w:val="4"/>
                <w:szCs w:val="4"/>
              </w:rPr>
            </w:pPr>
          </w:p>
        </w:tc>
        <w:tc>
          <w:tcPr>
            <w:tcW w:w="236" w:type="dxa"/>
            <w:tcBorders>
              <w:top w:val="nil"/>
              <w:left w:val="nil"/>
              <w:bottom w:val="single" w:sz="4" w:space="0" w:color="000000"/>
              <w:right w:val="single" w:sz="4" w:space="0" w:color="000000"/>
            </w:tcBorders>
          </w:tcPr>
          <w:p w14:paraId="519BDA8D" w14:textId="77777777" w:rsidR="006830E4" w:rsidRDefault="006830E4">
            <w:pPr>
              <w:rPr>
                <w:rFonts w:ascii="Arial" w:eastAsia="Arial" w:hAnsi="Arial" w:cs="Arial"/>
                <w:sz w:val="4"/>
                <w:szCs w:val="4"/>
              </w:rPr>
            </w:pPr>
          </w:p>
        </w:tc>
      </w:tr>
    </w:tbl>
    <w:p w14:paraId="49A65FBF" w14:textId="77777777" w:rsidR="006830E4" w:rsidRDefault="006830E4">
      <w:pPr>
        <w:rPr>
          <w:rFonts w:ascii="Arial" w:eastAsia="Arial" w:hAnsi="Arial" w:cs="Arial"/>
        </w:rPr>
      </w:pPr>
    </w:p>
    <w:p w14:paraId="0EB3EF57" w14:textId="77777777" w:rsidR="006830E4" w:rsidRDefault="002B1E60">
      <w:pPr>
        <w:pStyle w:val="Ttulo1"/>
        <w:numPr>
          <w:ilvl w:val="0"/>
          <w:numId w:val="8"/>
        </w:numPr>
        <w:rPr>
          <w:b w:val="0"/>
          <w:bCs w:val="0"/>
        </w:rPr>
      </w:pPr>
      <w:r>
        <w:rPr>
          <w:b w:val="0"/>
          <w:bCs w:val="0"/>
        </w:rPr>
        <w:lastRenderedPageBreak/>
        <w:t xml:space="preserve">MADURACIÓN DEL PROYECTO </w:t>
      </w:r>
    </w:p>
    <w:p w14:paraId="27F1A4FD" w14:textId="77777777" w:rsidR="006830E4" w:rsidRDefault="006830E4">
      <w:pPr>
        <w:rPr>
          <w:rFonts w:ascii="Arial" w:eastAsia="Arial" w:hAnsi="Arial" w:cs="Arial"/>
        </w:rPr>
      </w:pPr>
    </w:p>
    <w:p w14:paraId="7C534337" w14:textId="77777777" w:rsidR="006830E4" w:rsidRDefault="002B1E60">
      <w:pPr>
        <w:rPr>
          <w:rFonts w:ascii="Arial" w:eastAsia="Arial" w:hAnsi="Arial" w:cs="Arial"/>
        </w:rPr>
      </w:pPr>
      <w:r>
        <w:rPr>
          <w:rFonts w:ascii="Arial" w:eastAsia="Arial" w:hAnsi="Arial" w:cs="Arial"/>
        </w:rPr>
        <w:t>No Aplica.</w:t>
      </w:r>
    </w:p>
    <w:p w14:paraId="214695DC" w14:textId="77777777" w:rsidR="006830E4" w:rsidRDefault="002B1E60">
      <w:pPr>
        <w:pStyle w:val="Ttulo1"/>
        <w:numPr>
          <w:ilvl w:val="0"/>
          <w:numId w:val="8"/>
        </w:numPr>
        <w:rPr>
          <w:b w:val="0"/>
          <w:bCs w:val="0"/>
        </w:rPr>
      </w:pPr>
      <w:r>
        <w:rPr>
          <w:b w:val="0"/>
          <w:bCs w:val="0"/>
        </w:rPr>
        <w:t>SUPERVISIÓN E INTERVENTORÍA CONTRACTUAL</w:t>
      </w:r>
    </w:p>
    <w:p w14:paraId="2BEFDC95" w14:textId="77777777" w:rsidR="006830E4" w:rsidRDefault="006830E4">
      <w:pPr>
        <w:rPr>
          <w:rFonts w:ascii="Arial" w:eastAsia="Arial" w:hAnsi="Arial" w:cs="Arial"/>
        </w:rPr>
      </w:pPr>
    </w:p>
    <w:p w14:paraId="2BEE1ACB" w14:textId="77777777" w:rsidR="006830E4" w:rsidRDefault="002B1E60">
      <w:pPr>
        <w:jc w:val="both"/>
        <w:rPr>
          <w:rFonts w:ascii="Arial" w:eastAsia="Arial" w:hAnsi="Arial" w:cs="Arial"/>
        </w:rPr>
      </w:pPr>
      <w:r>
        <w:rPr>
          <w:rFonts w:ascii="Arial" w:eastAsia="Arial" w:hAnsi="Arial" w:cs="Arial"/>
        </w:rPr>
        <w:t>El contrato a celebrar estará bajo la vigilancia y control en la ejecución, la cual será ejercida por el servidor público que para tal fin designe el Director del Departamento Administrativo de Gestión Jurídica Pública, las funciones del servidor público que ejercerá la vigilancia y control del contrato están determinadas en la Ley 1474 de 2011 y en el Manual de Contratación de Santiago de Cali, Anexo 3 Vigilancia Contractual.</w:t>
      </w:r>
    </w:p>
    <w:p w14:paraId="6886AF57" w14:textId="77777777" w:rsidR="006830E4" w:rsidRDefault="006830E4">
      <w:pPr>
        <w:jc w:val="both"/>
        <w:rPr>
          <w:rFonts w:ascii="Arial" w:eastAsia="Arial" w:hAnsi="Arial" w:cs="Arial"/>
        </w:rPr>
      </w:pPr>
    </w:p>
    <w:p w14:paraId="12019565" w14:textId="77777777" w:rsidR="006830E4" w:rsidRDefault="002B1E60">
      <w:pPr>
        <w:jc w:val="both"/>
        <w:rPr>
          <w:rFonts w:ascii="Arial" w:eastAsia="Arial" w:hAnsi="Arial" w:cs="Arial"/>
        </w:rPr>
      </w:pPr>
      <w:r>
        <w:rPr>
          <w:rFonts w:ascii="Arial" w:eastAsia="Arial" w:hAnsi="Arial" w:cs="Arial"/>
        </w:rPr>
        <w:t>El contratista debe respetar, facilitar y acatar los requerimientos, observaciones y exigencias que efectúe el supervisor de manera escrita.</w:t>
      </w:r>
    </w:p>
    <w:p w14:paraId="61CCEFAC" w14:textId="77777777" w:rsidR="006830E4" w:rsidRDefault="006830E4">
      <w:pPr>
        <w:rPr>
          <w:rFonts w:ascii="Arial" w:eastAsia="Arial" w:hAnsi="Arial" w:cs="Arial"/>
        </w:rPr>
      </w:pPr>
    </w:p>
    <w:tbl>
      <w:tblPr>
        <w:tblStyle w:val="a8"/>
        <w:tblW w:w="9186" w:type="dxa"/>
        <w:jc w:val="center"/>
        <w:tblBorders>
          <w:top w:val="nil"/>
          <w:left w:val="nil"/>
          <w:bottom w:val="nil"/>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61"/>
        <w:gridCol w:w="1469"/>
        <w:gridCol w:w="556"/>
        <w:gridCol w:w="250"/>
        <w:gridCol w:w="1562"/>
        <w:gridCol w:w="588"/>
      </w:tblGrid>
      <w:tr w:rsidR="006830E4" w14:paraId="46672C9F" w14:textId="77777777">
        <w:trPr>
          <w:trHeight w:val="355"/>
          <w:jc w:val="center"/>
        </w:trPr>
        <w:tc>
          <w:tcPr>
            <w:tcW w:w="4769" w:type="dxa"/>
            <w:tcBorders>
              <w:top w:val="nil"/>
              <w:left w:val="nil"/>
              <w:bottom w:val="nil"/>
              <w:right w:val="nil"/>
            </w:tcBorders>
            <w:vAlign w:val="center"/>
          </w:tcPr>
          <w:p w14:paraId="0E138B3B" w14:textId="77777777" w:rsidR="006830E4" w:rsidRPr="00BB1C60" w:rsidRDefault="002B1E60">
            <w:pPr>
              <w:rPr>
                <w:rFonts w:ascii="Arial" w:eastAsia="Arial" w:hAnsi="Arial" w:cs="Arial"/>
              </w:rPr>
            </w:pPr>
            <w:r w:rsidRPr="00BB1C60">
              <w:rPr>
                <w:rFonts w:ascii="Arial" w:eastAsia="Arial" w:hAnsi="Arial" w:cs="Arial"/>
              </w:rPr>
              <w:t>El proyecto necesita (alguna o las dos)</w:t>
            </w:r>
          </w:p>
        </w:tc>
        <w:tc>
          <w:tcPr>
            <w:tcW w:w="1471" w:type="dxa"/>
            <w:tcBorders>
              <w:left w:val="nil"/>
            </w:tcBorders>
            <w:vAlign w:val="center"/>
          </w:tcPr>
          <w:p w14:paraId="1ED0FF92" w14:textId="77777777" w:rsidR="006830E4" w:rsidRDefault="002B1E60">
            <w:pPr>
              <w:ind w:right="-45"/>
              <w:rPr>
                <w:rFonts w:ascii="Arial" w:eastAsia="Arial" w:hAnsi="Arial" w:cs="Arial"/>
              </w:rPr>
            </w:pPr>
            <w:proofErr w:type="spellStart"/>
            <w:r>
              <w:rPr>
                <w:rFonts w:ascii="Arial" w:eastAsia="Arial" w:hAnsi="Arial" w:cs="Arial"/>
              </w:rPr>
              <w:t>Supervisión</w:t>
            </w:r>
            <w:proofErr w:type="spellEnd"/>
          </w:p>
        </w:tc>
        <w:tc>
          <w:tcPr>
            <w:tcW w:w="557" w:type="dxa"/>
            <w:tcBorders>
              <w:top w:val="single" w:sz="4" w:space="0" w:color="000000"/>
              <w:bottom w:val="single" w:sz="4" w:space="0" w:color="000000"/>
            </w:tcBorders>
            <w:vAlign w:val="center"/>
          </w:tcPr>
          <w:p w14:paraId="52E9532A" w14:textId="77777777" w:rsidR="006830E4" w:rsidRDefault="002B1E60">
            <w:pPr>
              <w:jc w:val="center"/>
              <w:rPr>
                <w:rFonts w:ascii="Arial" w:eastAsia="Arial" w:hAnsi="Arial" w:cs="Arial"/>
              </w:rPr>
            </w:pPr>
            <w:r>
              <w:rPr>
                <w:rFonts w:ascii="Arial" w:eastAsia="Arial" w:hAnsi="Arial" w:cs="Arial"/>
              </w:rPr>
              <w:t>x</w:t>
            </w:r>
          </w:p>
        </w:tc>
        <w:tc>
          <w:tcPr>
            <w:tcW w:w="236" w:type="dxa"/>
            <w:tcBorders>
              <w:top w:val="nil"/>
              <w:bottom w:val="nil"/>
              <w:right w:val="nil"/>
            </w:tcBorders>
            <w:vAlign w:val="center"/>
          </w:tcPr>
          <w:p w14:paraId="5C2844E7" w14:textId="77777777" w:rsidR="006830E4" w:rsidRDefault="006830E4">
            <w:pPr>
              <w:rPr>
                <w:rFonts w:ascii="Arial" w:eastAsia="Arial" w:hAnsi="Arial" w:cs="Arial"/>
              </w:rPr>
            </w:pPr>
          </w:p>
        </w:tc>
        <w:tc>
          <w:tcPr>
            <w:tcW w:w="1564" w:type="dxa"/>
            <w:tcBorders>
              <w:left w:val="nil"/>
            </w:tcBorders>
            <w:vAlign w:val="center"/>
          </w:tcPr>
          <w:p w14:paraId="0FE8392C" w14:textId="77777777" w:rsidR="006830E4" w:rsidRDefault="002B1E60">
            <w:pPr>
              <w:ind w:right="-97"/>
              <w:rPr>
                <w:rFonts w:ascii="Arial" w:eastAsia="Arial" w:hAnsi="Arial" w:cs="Arial"/>
              </w:rPr>
            </w:pPr>
            <w:proofErr w:type="spellStart"/>
            <w:r>
              <w:rPr>
                <w:rFonts w:ascii="Arial" w:eastAsia="Arial" w:hAnsi="Arial" w:cs="Arial"/>
              </w:rPr>
              <w:t>Interventoría</w:t>
            </w:r>
            <w:proofErr w:type="spellEnd"/>
          </w:p>
        </w:tc>
        <w:tc>
          <w:tcPr>
            <w:tcW w:w="589" w:type="dxa"/>
            <w:tcBorders>
              <w:top w:val="single" w:sz="4" w:space="0" w:color="000000"/>
              <w:bottom w:val="single" w:sz="4" w:space="0" w:color="000000"/>
            </w:tcBorders>
            <w:vAlign w:val="center"/>
          </w:tcPr>
          <w:p w14:paraId="5AE60BFF" w14:textId="77777777" w:rsidR="006830E4" w:rsidRDefault="006830E4">
            <w:pPr>
              <w:jc w:val="center"/>
              <w:rPr>
                <w:rFonts w:ascii="Arial" w:eastAsia="Arial" w:hAnsi="Arial" w:cs="Arial"/>
              </w:rPr>
            </w:pPr>
          </w:p>
        </w:tc>
      </w:tr>
    </w:tbl>
    <w:p w14:paraId="7F27BAAE" w14:textId="77777777" w:rsidR="006830E4" w:rsidRDefault="002B1E60">
      <w:pPr>
        <w:pStyle w:val="Ttulo1"/>
        <w:numPr>
          <w:ilvl w:val="0"/>
          <w:numId w:val="8"/>
        </w:numPr>
        <w:rPr>
          <w:b w:val="0"/>
          <w:bCs w:val="0"/>
        </w:rPr>
      </w:pPr>
      <w:r>
        <w:rPr>
          <w:b w:val="0"/>
          <w:bCs w:val="0"/>
        </w:rPr>
        <w:t xml:space="preserve">NORMATIVA DEL PROYECTO </w:t>
      </w:r>
    </w:p>
    <w:p w14:paraId="3231AD22" w14:textId="77777777" w:rsidR="006830E4" w:rsidRDefault="006830E4">
      <w:pPr>
        <w:rPr>
          <w:rFonts w:ascii="Arial" w:eastAsia="Arial" w:hAnsi="Arial" w:cs="Arial"/>
        </w:rPr>
      </w:pPr>
    </w:p>
    <w:p w14:paraId="36CBB803" w14:textId="77777777" w:rsidR="006830E4" w:rsidRDefault="002B1E60">
      <w:pPr>
        <w:rPr>
          <w:rFonts w:ascii="Arial" w:eastAsia="Arial" w:hAnsi="Arial" w:cs="Arial"/>
          <w:sz w:val="22"/>
          <w:szCs w:val="22"/>
        </w:rPr>
      </w:pPr>
      <w:r>
        <w:rPr>
          <w:rFonts w:ascii="Arial" w:eastAsia="Arial" w:hAnsi="Arial" w:cs="Arial"/>
          <w:sz w:val="22"/>
          <w:szCs w:val="22"/>
        </w:rPr>
        <w:t>No Aplica.</w:t>
      </w:r>
    </w:p>
    <w:p w14:paraId="405F0995" w14:textId="77777777" w:rsidR="006830E4" w:rsidRDefault="002B1E60">
      <w:pPr>
        <w:pStyle w:val="Ttulo1"/>
        <w:numPr>
          <w:ilvl w:val="0"/>
          <w:numId w:val="8"/>
        </w:numPr>
        <w:rPr>
          <w:b w:val="0"/>
          <w:bCs w:val="0"/>
        </w:rPr>
      </w:pPr>
      <w:r>
        <w:rPr>
          <w:b w:val="0"/>
          <w:bCs w:val="0"/>
        </w:rPr>
        <w:t>ANÁLISIS Y APLICABILIDAD DE ACUERDOS Y TRATADOS INTERNACIONALES EN MATERIA DE CONTRATACIÓN PÚBLICA</w:t>
      </w:r>
    </w:p>
    <w:p w14:paraId="18FF5F57" w14:textId="77777777" w:rsidR="006830E4" w:rsidRDefault="006830E4">
      <w:pPr>
        <w:rPr>
          <w:rFonts w:ascii="Arial" w:eastAsia="Arial" w:hAnsi="Arial" w:cs="Arial"/>
          <w:sz w:val="22"/>
          <w:szCs w:val="22"/>
        </w:rPr>
      </w:pPr>
    </w:p>
    <w:p w14:paraId="17F947A7" w14:textId="77777777" w:rsidR="006830E4" w:rsidRDefault="002B1E6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En cumplimiento del numeral 8º del artículo 2.2.1.1.2.1.1. del Decreto 1082 2015, el Departamento Administrativo de Contratación Pública procede a establecer si el presente proceso de contratación está cobijado por un Acuerdo Comercial.</w:t>
      </w:r>
    </w:p>
    <w:p w14:paraId="513E8A3D" w14:textId="77777777" w:rsidR="006830E4" w:rsidRDefault="006830E4">
      <w:pPr>
        <w:pBdr>
          <w:top w:val="nil"/>
          <w:left w:val="nil"/>
          <w:bottom w:val="nil"/>
          <w:right w:val="nil"/>
          <w:between w:val="nil"/>
        </w:pBdr>
        <w:jc w:val="both"/>
        <w:rPr>
          <w:rFonts w:ascii="Arial" w:eastAsia="Arial" w:hAnsi="Arial" w:cs="Arial"/>
          <w:color w:val="000000"/>
        </w:rPr>
      </w:pPr>
    </w:p>
    <w:p w14:paraId="674A2551" w14:textId="77777777" w:rsidR="006830E4" w:rsidRDefault="002B1E6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El numeral 5º del ítem 1.2.3. del Manual Explicativo de los capítulos de contratación pública de los acuerdos comerciales negociados por Colombia para entidades contratantes expedido por el Ministerio de Comercio, Industria y Turismo y el Departamento Nacional de Planeación que expresa:</w:t>
      </w:r>
    </w:p>
    <w:p w14:paraId="2286887E" w14:textId="77777777" w:rsidR="006830E4" w:rsidRDefault="006830E4">
      <w:pPr>
        <w:ind w:left="336"/>
        <w:jc w:val="both"/>
        <w:rPr>
          <w:rFonts w:ascii="Arial" w:eastAsia="Arial" w:hAnsi="Arial" w:cs="Arial"/>
          <w:i/>
          <w:iCs/>
        </w:rPr>
      </w:pPr>
    </w:p>
    <w:p w14:paraId="1E2F0B1D" w14:textId="77777777" w:rsidR="006830E4" w:rsidRDefault="002B1E60">
      <w:pPr>
        <w:jc w:val="both"/>
        <w:rPr>
          <w:rFonts w:ascii="Arial" w:eastAsia="Arial" w:hAnsi="Arial" w:cs="Arial"/>
          <w:i/>
          <w:iCs/>
        </w:rPr>
      </w:pPr>
      <w:r>
        <w:rPr>
          <w:rFonts w:ascii="Arial" w:eastAsia="Arial" w:hAnsi="Arial" w:cs="Arial"/>
          <w:i/>
          <w:iCs/>
        </w:rPr>
        <w:t xml:space="preserve">“Todos los contratos realizados mediante la modalidad de contratación directa estipuladas en la ley 1150 de 2007 no les aplican las obligaciones de los acuerdos </w:t>
      </w:r>
      <w:r>
        <w:rPr>
          <w:rFonts w:ascii="Arial" w:eastAsia="Arial" w:hAnsi="Arial" w:cs="Arial"/>
          <w:i/>
          <w:iCs/>
        </w:rPr>
        <w:lastRenderedPageBreak/>
        <w:t>internaciones y por lo tanto no se requiere establecer si están o no cubiertos por dichos acuerdos.”</w:t>
      </w:r>
    </w:p>
    <w:p w14:paraId="0DCA1A00" w14:textId="77777777" w:rsidR="006830E4" w:rsidRDefault="006830E4">
      <w:pPr>
        <w:jc w:val="both"/>
        <w:rPr>
          <w:rFonts w:ascii="Arial" w:eastAsia="Arial" w:hAnsi="Arial" w:cs="Arial"/>
          <w:i/>
          <w:iCs/>
        </w:rPr>
      </w:pPr>
    </w:p>
    <w:p w14:paraId="1D5429E6" w14:textId="77777777" w:rsidR="006830E4" w:rsidRDefault="002B1E60">
      <w:pPr>
        <w:jc w:val="both"/>
        <w:rPr>
          <w:rFonts w:ascii="Arial" w:eastAsia="Arial" w:hAnsi="Arial" w:cs="Arial"/>
        </w:rPr>
      </w:pPr>
      <w:r>
        <w:rPr>
          <w:rFonts w:ascii="Arial" w:eastAsia="Arial" w:hAnsi="Arial" w:cs="Arial"/>
        </w:rPr>
        <w:t>En consecuencia, a la presente modalidad de contratación no se aplicarán las normas especiales que rigen en materia de Acuerdos Internacionales y Tratados de Libre Comercio (TLC) en los cuales se encuentre vinculado el Estado colombiano.</w:t>
      </w:r>
    </w:p>
    <w:p w14:paraId="40D8235D" w14:textId="77777777" w:rsidR="006830E4" w:rsidRDefault="006830E4">
      <w:pPr>
        <w:tabs>
          <w:tab w:val="left" w:pos="1239"/>
        </w:tabs>
        <w:jc w:val="both"/>
        <w:rPr>
          <w:rFonts w:ascii="Arial" w:eastAsia="Arial" w:hAnsi="Arial" w:cs="Arial"/>
        </w:rPr>
      </w:pPr>
    </w:p>
    <w:p w14:paraId="3ED17336" w14:textId="77777777" w:rsidR="006830E4" w:rsidRDefault="002B1E60">
      <w:pPr>
        <w:tabs>
          <w:tab w:val="left" w:pos="1239"/>
        </w:tabs>
        <w:jc w:val="both"/>
        <w:rPr>
          <w:rFonts w:ascii="Arial" w:eastAsia="Arial" w:hAnsi="Arial" w:cs="Arial"/>
        </w:rPr>
      </w:pPr>
      <w:r>
        <w:rPr>
          <w:rFonts w:ascii="Arial" w:eastAsia="Arial" w:hAnsi="Arial" w:cs="Arial"/>
        </w:rPr>
        <w:t>El presente documento se entiende fechado y firmado una vez sea aprobado a través del Sistema Electrónico para la Contratación Pública – SECOP II.</w:t>
      </w:r>
    </w:p>
    <w:p w14:paraId="043DC2F3" w14:textId="77777777" w:rsidR="006830E4" w:rsidRDefault="006830E4">
      <w:pPr>
        <w:rPr>
          <w:rFonts w:ascii="Arial" w:eastAsia="Arial" w:hAnsi="Arial" w:cs="Arial"/>
        </w:rPr>
      </w:pPr>
    </w:p>
    <w:p w14:paraId="506CA012" w14:textId="77777777" w:rsidR="006830E4" w:rsidRDefault="002B1E60">
      <w:pPr>
        <w:rPr>
          <w:rFonts w:ascii="Arial" w:eastAsia="Arial" w:hAnsi="Arial" w:cs="Arial"/>
        </w:rPr>
      </w:pPr>
      <w:r>
        <w:rPr>
          <w:rFonts w:ascii="Arial" w:eastAsia="Arial" w:hAnsi="Arial" w:cs="Arial"/>
        </w:rPr>
        <w:t>Cordialmente,</w:t>
      </w:r>
    </w:p>
    <w:p w14:paraId="7245AA6D" w14:textId="77777777" w:rsidR="006830E4" w:rsidRDefault="006830E4">
      <w:pPr>
        <w:rPr>
          <w:rFonts w:ascii="Arial" w:eastAsia="Arial" w:hAnsi="Arial" w:cs="Arial"/>
        </w:rPr>
      </w:pPr>
    </w:p>
    <w:p w14:paraId="75A81A45" w14:textId="77777777" w:rsidR="006830E4" w:rsidRDefault="002B1E60">
      <w:pPr>
        <w:rPr>
          <w:rFonts w:ascii="Arial" w:eastAsia="Arial" w:hAnsi="Arial" w:cs="Arial"/>
        </w:rPr>
      </w:pPr>
      <w:r>
        <w:rPr>
          <w:rFonts w:ascii="Arial" w:eastAsia="Arial" w:hAnsi="Arial" w:cs="Arial"/>
        </w:rPr>
        <w:t>Responsables</w:t>
      </w:r>
    </w:p>
    <w:p w14:paraId="4D04C0E0" w14:textId="77777777" w:rsidR="006830E4" w:rsidRDefault="006830E4">
      <w:pPr>
        <w:rPr>
          <w:rFonts w:ascii="Arial" w:eastAsia="Arial" w:hAnsi="Arial" w:cs="Arial"/>
        </w:rPr>
      </w:pPr>
    </w:p>
    <w:p w14:paraId="49D52386" w14:textId="77777777" w:rsidR="008441E9" w:rsidRDefault="008441E9" w:rsidP="008441E9">
      <w:pPr>
        <w:rPr>
          <w:rFonts w:ascii="Arial" w:eastAsia="Arial" w:hAnsi="Arial" w:cs="Arial"/>
        </w:rPr>
      </w:pPr>
    </w:p>
    <w:p w14:paraId="10C0B016" w14:textId="77777777" w:rsidR="008441E9" w:rsidRDefault="008441E9" w:rsidP="008441E9">
      <w:pPr>
        <w:rPr>
          <w:rFonts w:ascii="Arial" w:eastAsia="Arial" w:hAnsi="Arial" w:cs="Arial"/>
        </w:rPr>
      </w:pPr>
    </w:p>
    <w:p w14:paraId="040EE0DD" w14:textId="77777777" w:rsidR="008441E9" w:rsidRDefault="008441E9" w:rsidP="008441E9">
      <w:pPr>
        <w:rPr>
          <w:rFonts w:ascii="Arial" w:eastAsia="Arial" w:hAnsi="Arial" w:cs="Arial"/>
        </w:rPr>
      </w:pPr>
      <w:r w:rsidRPr="006D5A25">
        <w:rPr>
          <w:rFonts w:ascii="Arial" w:eastAsia="Arial" w:hAnsi="Arial" w:cs="Arial"/>
        </w:rPr>
        <w:fldChar w:fldCharType="begin"/>
      </w:r>
      <w:r w:rsidRPr="006D5A25">
        <w:rPr>
          <w:rFonts w:ascii="Arial" w:eastAsia="Arial" w:hAnsi="Arial" w:cs="Arial"/>
        </w:rPr>
        <w:instrText xml:space="preserve"> MERGEFIELD Nombre_del_supervisor </w:instrText>
      </w:r>
      <w:r w:rsidRPr="006D5A25">
        <w:rPr>
          <w:rFonts w:ascii="Arial" w:eastAsia="Arial" w:hAnsi="Arial" w:cs="Arial"/>
        </w:rPr>
        <w:fldChar w:fldCharType="separate"/>
      </w:r>
      <w:r w:rsidRPr="006D5A25">
        <w:rPr>
          <w:rFonts w:ascii="Arial" w:eastAsia="Arial" w:hAnsi="Arial" w:cs="Arial"/>
          <w:noProof/>
        </w:rPr>
        <w:t>{{NOMBRE_ESTRUCTURADOR_JURIDICO}}</w:t>
      </w:r>
      <w:r w:rsidRPr="006D5A25">
        <w:rPr>
          <w:rFonts w:ascii="Arial" w:eastAsia="Arial" w:hAnsi="Arial" w:cs="Arial"/>
        </w:rPr>
        <w:fldChar w:fldCharType="end"/>
      </w:r>
    </w:p>
    <w:p w14:paraId="31456521" w14:textId="7BAD15D1" w:rsidR="006830E4" w:rsidRDefault="002B1E60">
      <w:pPr>
        <w:rPr>
          <w:rFonts w:ascii="Arial" w:eastAsia="Arial" w:hAnsi="Arial" w:cs="Arial"/>
        </w:rPr>
      </w:pPr>
      <w:r>
        <w:rPr>
          <w:rFonts w:ascii="Arial" w:eastAsia="Arial" w:hAnsi="Arial" w:cs="Arial"/>
        </w:rPr>
        <w:t>Profesional Jurídico</w:t>
      </w:r>
    </w:p>
    <w:p w14:paraId="4E4579E8" w14:textId="77777777" w:rsidR="006830E4" w:rsidRDefault="006830E4">
      <w:pPr>
        <w:rPr>
          <w:rFonts w:ascii="Arial" w:eastAsia="Arial" w:hAnsi="Arial" w:cs="Arial"/>
        </w:rPr>
      </w:pPr>
    </w:p>
    <w:p w14:paraId="5A6287BB" w14:textId="77777777" w:rsidR="006830E4" w:rsidRDefault="006830E4">
      <w:pPr>
        <w:rPr>
          <w:rFonts w:ascii="Arial" w:eastAsia="Arial" w:hAnsi="Arial" w:cs="Arial"/>
        </w:rPr>
      </w:pPr>
    </w:p>
    <w:p w14:paraId="10FDF198" w14:textId="77777777" w:rsidR="006830E4" w:rsidRDefault="006830E4">
      <w:pPr>
        <w:rPr>
          <w:rFonts w:ascii="Arial" w:eastAsia="Arial" w:hAnsi="Arial" w:cs="Arial"/>
        </w:rPr>
      </w:pPr>
    </w:p>
    <w:p w14:paraId="34F9AAF2" w14:textId="77777777" w:rsidR="008441E9" w:rsidRDefault="008441E9" w:rsidP="008441E9">
      <w:pPr>
        <w:rPr>
          <w:rFonts w:ascii="Arial" w:eastAsia="Arial" w:hAnsi="Arial" w:cs="Arial"/>
        </w:rPr>
      </w:pPr>
      <w:r w:rsidRPr="006D5A25">
        <w:rPr>
          <w:rFonts w:ascii="Arial" w:eastAsia="Arial" w:hAnsi="Arial" w:cs="Arial"/>
        </w:rPr>
        <w:fldChar w:fldCharType="begin"/>
      </w:r>
      <w:r w:rsidRPr="006D5A25">
        <w:rPr>
          <w:rFonts w:ascii="Arial" w:eastAsia="Arial" w:hAnsi="Arial" w:cs="Arial"/>
        </w:rPr>
        <w:instrText xml:space="preserve"> MERGEFIELD Profesional_jurídico_estructurador_del_E </w:instrText>
      </w:r>
      <w:r w:rsidRPr="006D5A25">
        <w:rPr>
          <w:rFonts w:ascii="Arial" w:eastAsia="Arial" w:hAnsi="Arial" w:cs="Arial"/>
        </w:rPr>
        <w:fldChar w:fldCharType="separate"/>
      </w:r>
      <w:r w:rsidRPr="006D5A25">
        <w:rPr>
          <w:rFonts w:ascii="Arial" w:eastAsia="Arial" w:hAnsi="Arial" w:cs="Arial"/>
          <w:noProof/>
        </w:rPr>
        <w:t>{{NOMBRE_SUPERVISOR}}</w:t>
      </w:r>
      <w:r w:rsidRPr="006D5A25">
        <w:rPr>
          <w:rFonts w:ascii="Arial" w:eastAsia="Arial" w:hAnsi="Arial" w:cs="Arial"/>
        </w:rPr>
        <w:fldChar w:fldCharType="end"/>
      </w:r>
    </w:p>
    <w:p w14:paraId="5E47B462" w14:textId="421385BB" w:rsidR="006830E4" w:rsidRDefault="002B1E60">
      <w:pPr>
        <w:rPr>
          <w:rFonts w:ascii="Arial" w:eastAsia="Arial" w:hAnsi="Arial" w:cs="Arial"/>
        </w:rPr>
      </w:pPr>
      <w:r>
        <w:rPr>
          <w:rFonts w:ascii="Arial" w:eastAsia="Arial" w:hAnsi="Arial" w:cs="Arial"/>
        </w:rPr>
        <w:t xml:space="preserve">Profesional Técnico </w:t>
      </w:r>
    </w:p>
    <w:p w14:paraId="500332ED" w14:textId="77777777" w:rsidR="006830E4" w:rsidRDefault="006830E4">
      <w:pPr>
        <w:rPr>
          <w:rFonts w:ascii="Arial" w:eastAsia="Arial" w:hAnsi="Arial" w:cs="Arial"/>
        </w:rPr>
      </w:pPr>
    </w:p>
    <w:p w14:paraId="25C57EF2" w14:textId="77777777" w:rsidR="006830E4" w:rsidRDefault="006830E4">
      <w:pPr>
        <w:rPr>
          <w:rFonts w:ascii="Arial" w:eastAsia="Arial" w:hAnsi="Arial" w:cs="Arial"/>
          <w:sz w:val="22"/>
          <w:szCs w:val="22"/>
        </w:rPr>
      </w:pPr>
    </w:p>
    <w:p w14:paraId="045B56BE" w14:textId="352E4725" w:rsidR="00661C41" w:rsidRDefault="00661C41">
      <w:pPr>
        <w:rPr>
          <w:rFonts w:ascii="Arial" w:eastAsia="Arial" w:hAnsi="Arial" w:cs="Arial"/>
        </w:rPr>
      </w:pPr>
      <w:r w:rsidRPr="006D5A25">
        <w:rPr>
          <w:rFonts w:ascii="Arial" w:eastAsia="Arial" w:hAnsi="Arial" w:cs="Arial"/>
        </w:rPr>
        <w:fldChar w:fldCharType="begin"/>
      </w:r>
      <w:r w:rsidRPr="006D5A25">
        <w:rPr>
          <w:rFonts w:ascii="Arial" w:eastAsia="Arial" w:hAnsi="Arial" w:cs="Arial"/>
        </w:rPr>
        <w:instrText xml:space="preserve"> MERGEFIELD Profesional_financiero_estructurador_del </w:instrText>
      </w:r>
      <w:r w:rsidRPr="006D5A25">
        <w:rPr>
          <w:rFonts w:ascii="Arial" w:eastAsia="Arial" w:hAnsi="Arial" w:cs="Arial"/>
        </w:rPr>
        <w:fldChar w:fldCharType="separate"/>
      </w:r>
      <w:r w:rsidR="00BF538D" w:rsidRPr="006D5A25">
        <w:rPr>
          <w:rFonts w:ascii="Arial" w:eastAsia="Arial" w:hAnsi="Arial" w:cs="Arial"/>
          <w:noProof/>
        </w:rPr>
        <w:t>{{NOMBRE_ESTRUCTURADOR_FINANCIERO}}</w:t>
      </w:r>
      <w:r w:rsidRPr="006D5A25">
        <w:rPr>
          <w:rFonts w:ascii="Arial" w:eastAsia="Arial" w:hAnsi="Arial" w:cs="Arial"/>
        </w:rPr>
        <w:fldChar w:fldCharType="end"/>
      </w:r>
    </w:p>
    <w:p w14:paraId="3E56D56F" w14:textId="7B1F8C6E" w:rsidR="006830E4" w:rsidRDefault="002B1E60">
      <w:pPr>
        <w:rPr>
          <w:rFonts w:ascii="Arial" w:eastAsia="Arial" w:hAnsi="Arial" w:cs="Arial"/>
        </w:rPr>
      </w:pPr>
      <w:r>
        <w:rPr>
          <w:rFonts w:ascii="Arial" w:eastAsia="Arial" w:hAnsi="Arial" w:cs="Arial"/>
        </w:rPr>
        <w:t>Profesional Financiero</w:t>
      </w:r>
    </w:p>
    <w:p w14:paraId="2446CAF5" w14:textId="77777777" w:rsidR="006830E4" w:rsidRDefault="006830E4">
      <w:pPr>
        <w:rPr>
          <w:rFonts w:ascii="Arial" w:eastAsia="Arial" w:hAnsi="Arial" w:cs="Arial"/>
          <w:sz w:val="22"/>
          <w:szCs w:val="22"/>
        </w:rPr>
      </w:pPr>
    </w:p>
    <w:p w14:paraId="4A3FB16B" w14:textId="77777777" w:rsidR="006830E4" w:rsidRDefault="002B1E60">
      <w:pPr>
        <w:rPr>
          <w:rFonts w:ascii="Arial" w:eastAsia="Arial" w:hAnsi="Arial" w:cs="Arial"/>
          <w:sz w:val="16"/>
          <w:szCs w:val="16"/>
        </w:rPr>
      </w:pPr>
      <w:r>
        <w:rPr>
          <w:rFonts w:ascii="Arial" w:eastAsia="Arial" w:hAnsi="Arial" w:cs="Arial"/>
          <w:sz w:val="16"/>
          <w:szCs w:val="16"/>
        </w:rPr>
        <w:t>Proyectó: María Eugenia González Espinosa – Profesional Universitario</w:t>
      </w:r>
    </w:p>
    <w:p w14:paraId="08863C27" w14:textId="77777777" w:rsidR="006830E4" w:rsidRDefault="006830E4">
      <w:pPr>
        <w:rPr>
          <w:rFonts w:ascii="Arial" w:eastAsia="Arial" w:hAnsi="Arial" w:cs="Arial"/>
          <w:sz w:val="16"/>
          <w:szCs w:val="16"/>
        </w:rPr>
      </w:pPr>
    </w:p>
    <w:p w14:paraId="4101C648" w14:textId="77777777" w:rsidR="00C755BE" w:rsidRDefault="00C755BE">
      <w:pPr>
        <w:rPr>
          <w:rFonts w:ascii="Arial" w:eastAsia="Arial" w:hAnsi="Arial" w:cs="Arial"/>
          <w:sz w:val="16"/>
          <w:szCs w:val="16"/>
        </w:rPr>
      </w:pPr>
      <w:bookmarkStart w:id="4" w:name="_GoBack"/>
      <w:bookmarkEnd w:id="4"/>
    </w:p>
    <w:p w14:paraId="7C20851B" w14:textId="77777777" w:rsidR="00C755BE" w:rsidRDefault="00C755BE" w:rsidP="00C755BE">
      <w:pPr>
        <w:suppressLineNumbers/>
        <w:rPr>
          <w:rFonts w:ascii="Arial" w:eastAsia="Arial" w:hAnsi="Arial" w:cs="Arial"/>
          <w:sz w:val="16"/>
          <w:szCs w:val="16"/>
        </w:rPr>
        <w:sectPr w:rsidR="00C755BE">
          <w:headerReference w:type="default" r:id="rId10"/>
          <w:footerReference w:type="even" r:id="rId11"/>
          <w:footerReference w:type="default" r:id="rId12"/>
          <w:headerReference w:type="first" r:id="rId13"/>
          <w:footerReference w:type="first" r:id="rId14"/>
          <w:pgSz w:w="12242" w:h="15842"/>
          <w:pgMar w:top="1418" w:right="1418" w:bottom="1418" w:left="1418" w:header="850" w:footer="1020" w:gutter="0"/>
          <w:pgNumType w:start="1"/>
          <w:cols w:space="720"/>
        </w:sectPr>
      </w:pPr>
    </w:p>
    <w:p w14:paraId="77B664B8" w14:textId="692C4A96" w:rsidR="006830E4" w:rsidRDefault="006830E4">
      <w:pPr>
        <w:jc w:val="both"/>
        <w:rPr>
          <w:rFonts w:ascii="Arial" w:eastAsia="Arial" w:hAnsi="Arial" w:cs="Arial"/>
          <w:vertAlign w:val="superscript"/>
        </w:rPr>
      </w:pPr>
    </w:p>
    <w:sectPr w:rsidR="006830E4">
      <w:headerReference w:type="default" r:id="rId15"/>
      <w:footerReference w:type="default" r:id="rId16"/>
      <w:type w:val="continuous"/>
      <w:pgSz w:w="12242" w:h="15842"/>
      <w:pgMar w:top="1418" w:right="1418" w:bottom="1418" w:left="1418" w:header="850" w:footer="1020" w:gutter="0"/>
      <w:pgNumType w:start="1"/>
      <w:cols w:num="2" w:space="720" w:equalWidth="0">
        <w:col w:w="4343" w:space="720"/>
        <w:col w:w="4343"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08070B" w14:textId="77777777" w:rsidR="00FA19A5" w:rsidRDefault="00FA19A5">
      <w:r>
        <w:separator/>
      </w:r>
    </w:p>
  </w:endnote>
  <w:endnote w:type="continuationSeparator" w:id="0">
    <w:p w14:paraId="2477EF61" w14:textId="77777777" w:rsidR="00FA19A5" w:rsidRDefault="00FA19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Calibri"/>
    <w:charset w:val="00"/>
    <w:family w:val="auto"/>
    <w:pitch w:val="default"/>
    <w:embedRegular r:id="rId1" w:fontKey="{51B3D6D7-17D7-4418-B2D8-D686D1B4D63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altName w:val="Times New Roman"/>
    <w:charset w:val="00"/>
    <w:family w:val="auto"/>
    <w:pitch w:val="default"/>
    <w:embedRegular r:id="rId2" w:fontKey="{58517BBC-A7DF-4D40-AB2A-5B41EBC409A5}"/>
  </w:font>
  <w:font w:name="Aptos Display">
    <w:charset w:val="00"/>
    <w:family w:val="swiss"/>
    <w:pitch w:val="variable"/>
    <w:sig w:usb0="20000287" w:usb1="00000003" w:usb2="00000000" w:usb3="00000000" w:csb0="0000019F" w:csb1="00000000"/>
    <w:embedRegular r:id="rId3" w:fontKey="{832BB231-26E0-49D1-8ECD-D69E4E1193D9}"/>
  </w:font>
  <w:font w:name="Calibri">
    <w:panose1 w:val="020F0502020204030204"/>
    <w:charset w:val="00"/>
    <w:family w:val="swiss"/>
    <w:pitch w:val="variable"/>
    <w:sig w:usb0="E4002EFF" w:usb1="C000247B" w:usb2="00000009" w:usb3="00000000" w:csb0="000001FF" w:csb1="00000000"/>
    <w:embedRegular r:id="rId4" w:fontKey="{10FCBD3B-C418-4EEE-9BA7-EF467D24932C}"/>
  </w:font>
  <w:font w:name="Aptos">
    <w:charset w:val="00"/>
    <w:family w:val="swiss"/>
    <w:pitch w:val="variable"/>
    <w:sig w:usb0="20000287" w:usb1="00000003" w:usb2="00000000" w:usb3="00000000" w:csb0="0000019F" w:csb1="00000000"/>
    <w:embedRegular r:id="rId5" w:fontKey="{15084B18-B25C-4689-A9D2-874492C5895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A8C42B" w14:textId="1D3BBB68" w:rsidR="006830E4" w:rsidRDefault="002B1E60">
    <w:pPr>
      <w:pBdr>
        <w:top w:val="nil"/>
        <w:left w:val="nil"/>
        <w:bottom w:val="nil"/>
        <w:right w:val="nil"/>
        <w:between w:val="nil"/>
      </w:pBdr>
      <w:tabs>
        <w:tab w:val="center" w:pos="4252"/>
        <w:tab w:val="right" w:pos="8504"/>
      </w:tabs>
      <w:jc w:val="center"/>
      <w:rPr>
        <w:color w:val="000000"/>
      </w:rPr>
    </w:pPr>
    <w:r>
      <w:rPr>
        <w:color w:val="000000"/>
      </w:rPr>
      <w:fldChar w:fldCharType="begin"/>
    </w:r>
    <w:r>
      <w:rPr>
        <w:color w:val="000000"/>
      </w:rPr>
      <w:instrText>PAGE</w:instrText>
    </w:r>
    <w:r>
      <w:rPr>
        <w:color w:val="000000"/>
      </w:rPr>
      <w:fldChar w:fldCharType="separate"/>
    </w:r>
    <w:r w:rsidR="001E595A">
      <w:rPr>
        <w:noProof/>
        <w:color w:val="000000"/>
      </w:rPr>
      <w:t>1</w:t>
    </w:r>
    <w:r>
      <w:rPr>
        <w:color w:val="000000"/>
      </w:rPr>
      <w:fldChar w:fldCharType="end"/>
    </w:r>
  </w:p>
  <w:p w14:paraId="7E7AA752" w14:textId="77777777" w:rsidR="006830E4" w:rsidRDefault="006830E4">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7DAC4D" w14:textId="77777777" w:rsidR="006830E4" w:rsidRDefault="006830E4">
    <w:pPr>
      <w:pBdr>
        <w:top w:val="nil"/>
        <w:left w:val="nil"/>
        <w:bottom w:val="nil"/>
        <w:right w:val="nil"/>
        <w:between w:val="nil"/>
      </w:pBdr>
      <w:tabs>
        <w:tab w:val="right" w:pos="8505"/>
      </w:tabs>
      <w:jc w:val="both"/>
      <w:rPr>
        <w:rFonts w:ascii="Arial" w:eastAsia="Arial" w:hAnsi="Arial" w:cs="Arial"/>
        <w:color w:val="000000"/>
        <w:sz w:val="16"/>
        <w:szCs w:val="16"/>
      </w:rPr>
    </w:pPr>
  </w:p>
  <w:p w14:paraId="78D7EB94" w14:textId="77777777" w:rsidR="00AD2FEF" w:rsidRDefault="00AD2FEF">
    <w:pPr>
      <w:pBdr>
        <w:top w:val="nil"/>
        <w:left w:val="nil"/>
        <w:bottom w:val="nil"/>
        <w:right w:val="nil"/>
        <w:between w:val="nil"/>
      </w:pBdr>
      <w:tabs>
        <w:tab w:val="right" w:pos="8505"/>
      </w:tabs>
      <w:jc w:val="both"/>
      <w:rPr>
        <w:rFonts w:ascii="Arial" w:eastAsia="Arial" w:hAnsi="Arial" w:cs="Arial"/>
        <w:color w:val="000000"/>
        <w:sz w:val="16"/>
        <w:szCs w:val="16"/>
      </w:rPr>
    </w:pPr>
  </w:p>
  <w:p w14:paraId="6147DE89" w14:textId="77777777" w:rsidR="006830E4" w:rsidRDefault="002B1E60">
    <w:pPr>
      <w:pBdr>
        <w:top w:val="nil"/>
        <w:left w:val="nil"/>
        <w:bottom w:val="nil"/>
        <w:right w:val="nil"/>
        <w:between w:val="nil"/>
      </w:pBdr>
      <w:tabs>
        <w:tab w:val="right" w:pos="8505"/>
      </w:tabs>
      <w:jc w:val="both"/>
      <w:rPr>
        <w:rFonts w:ascii="Arial" w:eastAsia="Arial" w:hAnsi="Arial" w:cs="Arial"/>
        <w:color w:val="000000"/>
        <w:sz w:val="16"/>
        <w:szCs w:val="16"/>
      </w:rPr>
    </w:pPr>
    <w:r>
      <w:rPr>
        <w:rFonts w:ascii="Arial" w:eastAsia="Arial" w:hAnsi="Arial" w:cs="Arial"/>
        <w:color w:val="000000"/>
        <w:sz w:val="16"/>
        <w:szCs w:val="16"/>
      </w:rPr>
      <w:t>Este documento es propiedad de la Administración Central del Distrito de Santiago de Cali. Prohibida su copia, alteración o modificación por cualquier medio, sin previa autorización del Alcalde.</w:t>
    </w:r>
  </w:p>
  <w:p w14:paraId="1D31226F" w14:textId="7CE858E3" w:rsidR="006830E4" w:rsidRDefault="002B1E60">
    <w:pPr>
      <w:pBdr>
        <w:top w:val="nil"/>
        <w:left w:val="nil"/>
        <w:bottom w:val="nil"/>
        <w:right w:val="nil"/>
        <w:between w:val="nil"/>
      </w:pBdr>
      <w:tabs>
        <w:tab w:val="right" w:pos="8505"/>
      </w:tabs>
      <w:jc w:val="right"/>
      <w:rPr>
        <w:color w:val="000000"/>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8441E9">
      <w:rPr>
        <w:rFonts w:ascii="Arial" w:eastAsia="Arial" w:hAnsi="Arial" w:cs="Arial"/>
        <w:noProof/>
        <w:color w:val="000000"/>
        <w:sz w:val="16"/>
        <w:szCs w:val="16"/>
      </w:rPr>
      <w:t>25</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r w:rsidR="00AD2FEF">
      <w:rPr>
        <w:rFonts w:ascii="Arial" w:eastAsia="Arial" w:hAnsi="Arial" w:cs="Arial"/>
        <w:color w:val="000000"/>
        <w:sz w:val="16"/>
        <w:szCs w:val="16"/>
      </w:rPr>
      <w:t>25</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44AF12" w14:textId="3C7247C2" w:rsidR="006830E4" w:rsidRDefault="002B1E6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1E595A">
      <w:rPr>
        <w:noProof/>
        <w:color w:val="000000"/>
      </w:rPr>
      <w:t>1</w:t>
    </w:r>
    <w:r>
      <w:rPr>
        <w:color w:val="000000"/>
      </w:rPr>
      <w:fldChar w:fldCharType="end"/>
    </w:r>
  </w:p>
  <w:p w14:paraId="7EFD3B53" w14:textId="77777777" w:rsidR="006830E4" w:rsidRDefault="006830E4">
    <w:pPr>
      <w:pBdr>
        <w:top w:val="nil"/>
        <w:left w:val="nil"/>
        <w:bottom w:val="nil"/>
        <w:right w:val="nil"/>
        <w:between w:val="nil"/>
      </w:pBdr>
      <w:tabs>
        <w:tab w:val="center" w:pos="4252"/>
        <w:tab w:val="right" w:pos="8504"/>
      </w:tabs>
      <w:rPr>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35A0C0" w14:textId="77777777" w:rsidR="006830E4" w:rsidRDefault="006830E4">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4564909C" w14:textId="77777777" w:rsidR="006830E4" w:rsidRDefault="006830E4">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3E0C869D" w14:textId="77777777" w:rsidR="006830E4" w:rsidRDefault="006830E4">
    <w:pPr>
      <w:pBdr>
        <w:top w:val="nil"/>
        <w:left w:val="nil"/>
        <w:bottom w:val="nil"/>
        <w:right w:val="nil"/>
        <w:between w:val="nil"/>
      </w:pBdr>
      <w:tabs>
        <w:tab w:val="right" w:pos="8505"/>
      </w:tabs>
      <w:jc w:val="both"/>
      <w:rPr>
        <w:rFonts w:ascii="Arial" w:eastAsia="Arial" w:hAnsi="Arial" w:cs="Arial"/>
        <w:color w:val="000000"/>
        <w:sz w:val="16"/>
        <w:szCs w:val="16"/>
      </w:rPr>
    </w:pPr>
  </w:p>
  <w:p w14:paraId="01951BFE" w14:textId="77777777" w:rsidR="006830E4" w:rsidRDefault="002B1E60">
    <w:pPr>
      <w:pBdr>
        <w:top w:val="nil"/>
        <w:left w:val="nil"/>
        <w:bottom w:val="nil"/>
        <w:right w:val="nil"/>
        <w:between w:val="nil"/>
      </w:pBdr>
      <w:tabs>
        <w:tab w:val="right" w:pos="8505"/>
      </w:tabs>
      <w:jc w:val="both"/>
      <w:rPr>
        <w:rFonts w:ascii="Arial" w:eastAsia="Arial" w:hAnsi="Arial" w:cs="Arial"/>
        <w:color w:val="000000"/>
        <w:sz w:val="16"/>
        <w:szCs w:val="16"/>
      </w:rPr>
    </w:pPr>
    <w:r>
      <w:rPr>
        <w:rFonts w:ascii="Arial" w:eastAsia="Arial" w:hAnsi="Arial" w:cs="Arial"/>
        <w:color w:val="000000"/>
        <w:sz w:val="16"/>
        <w:szCs w:val="16"/>
      </w:rPr>
      <w:t>Este documento es propiedad de la Administración Central del Distrito de Santiago de Cali. Prohibida su copia, alteración o modificación por cualquier medio, sin previa autorización del Alcalde.</w:t>
    </w:r>
  </w:p>
  <w:p w14:paraId="505F826A" w14:textId="00EAAC80" w:rsidR="006830E4" w:rsidRDefault="002B1E60">
    <w:pPr>
      <w:pBdr>
        <w:top w:val="nil"/>
        <w:left w:val="nil"/>
        <w:bottom w:val="nil"/>
        <w:right w:val="nil"/>
        <w:between w:val="nil"/>
      </w:pBdr>
      <w:tabs>
        <w:tab w:val="right" w:pos="8505"/>
      </w:tabs>
      <w:jc w:val="right"/>
      <w:rPr>
        <w:color w:val="000000"/>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C755BE">
      <w:rPr>
        <w:rFonts w:ascii="Arial" w:eastAsia="Arial" w:hAnsi="Arial" w:cs="Arial"/>
        <w:noProof/>
        <w:color w:val="000000"/>
        <w:sz w:val="16"/>
        <w:szCs w:val="16"/>
      </w:rPr>
      <w:t>2</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F40AA0" w14:textId="77777777" w:rsidR="00FA19A5" w:rsidRDefault="00FA19A5">
      <w:r>
        <w:separator/>
      </w:r>
    </w:p>
  </w:footnote>
  <w:footnote w:type="continuationSeparator" w:id="0">
    <w:p w14:paraId="3889916F" w14:textId="77777777" w:rsidR="00FA19A5" w:rsidRDefault="00FA19A5">
      <w:r>
        <w:continuationSeparator/>
      </w:r>
    </w:p>
  </w:footnote>
  <w:footnote w:id="1">
    <w:p w14:paraId="6E150C42" w14:textId="77777777" w:rsidR="006830E4" w:rsidRDefault="002B1E60">
      <w:pPr>
        <w:jc w:val="both"/>
        <w:rPr>
          <w:rFonts w:ascii="Arial" w:eastAsia="Arial" w:hAnsi="Arial" w:cs="Arial"/>
          <w:sz w:val="20"/>
          <w:szCs w:val="20"/>
        </w:rPr>
      </w:pPr>
      <w:r>
        <w:rPr>
          <w:vertAlign w:val="superscript"/>
        </w:rPr>
        <w:footnoteRef/>
      </w:r>
      <w:r>
        <w:rPr>
          <w:rFonts w:ascii="Arial" w:eastAsia="Arial" w:hAnsi="Arial" w:cs="Arial"/>
          <w:sz w:val="20"/>
          <w:szCs w:val="20"/>
        </w:rPr>
        <w:t xml:space="preserve"> CIRCULAR No. 4135.020.22.2.1020.000002 del 5 de enero de 2026, por medio de la cual se dió Alcance a la Circular No. 4135.010.22.2.1031.00837 del 21 de noviembre de 2025, mediante la cual se estableció la Tabla de Honorarios para la contratación de la prestación de servicios profesionales y/o de apoyo a la gestión a celebrar con Personas Naturales en la Alcaldía del Distrito Especial de Santiago de Cali para la Vigencia 2026.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5DD720" w14:textId="77777777" w:rsidR="006830E4" w:rsidRDefault="006830E4">
    <w:pPr>
      <w:widowControl w:val="0"/>
      <w:pBdr>
        <w:top w:val="nil"/>
        <w:left w:val="nil"/>
        <w:bottom w:val="nil"/>
        <w:right w:val="nil"/>
        <w:between w:val="nil"/>
      </w:pBdr>
      <w:spacing w:line="276" w:lineRule="auto"/>
      <w:rPr>
        <w:color w:val="000000"/>
      </w:rPr>
    </w:pPr>
  </w:p>
  <w:tbl>
    <w:tblPr>
      <w:tblStyle w:val="af0"/>
      <w:tblW w:w="9639"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6"/>
      <w:gridCol w:w="3969"/>
      <w:gridCol w:w="1418"/>
      <w:gridCol w:w="1276"/>
    </w:tblGrid>
    <w:tr w:rsidR="006830E4" w14:paraId="0D7C0EBC" w14:textId="77777777">
      <w:trPr>
        <w:trHeight w:val="841"/>
      </w:trPr>
      <w:tc>
        <w:tcPr>
          <w:tcW w:w="2976" w:type="dxa"/>
          <w:vMerge w:val="restart"/>
          <w:vAlign w:val="center"/>
        </w:tcPr>
        <w:p w14:paraId="6012C183" w14:textId="77777777" w:rsidR="006830E4" w:rsidRDefault="002B1E60">
          <w:pPr>
            <w:pBdr>
              <w:top w:val="nil"/>
              <w:left w:val="nil"/>
              <w:bottom w:val="nil"/>
              <w:right w:val="nil"/>
              <w:between w:val="nil"/>
            </w:pBdr>
            <w:tabs>
              <w:tab w:val="center" w:pos="4252"/>
              <w:tab w:val="right" w:pos="8504"/>
            </w:tabs>
            <w:jc w:val="center"/>
            <w:rPr>
              <w:color w:val="000000"/>
              <w:sz w:val="14"/>
              <w:szCs w:val="14"/>
            </w:rPr>
          </w:pPr>
          <w:r>
            <w:rPr>
              <w:noProof/>
              <w:color w:val="000000"/>
              <w:sz w:val="14"/>
              <w:szCs w:val="14"/>
            </w:rPr>
            <w:drawing>
              <wp:inline distT="0" distB="0" distL="0" distR="0" wp14:anchorId="39AC995C" wp14:editId="2D844048">
                <wp:extent cx="1080000" cy="828675"/>
                <wp:effectExtent l="0" t="0" r="0" b="0"/>
                <wp:docPr id="3" name="image3.jpg" descr="escudo"/>
                <wp:cNvGraphicFramePr/>
                <a:graphic xmlns:a="http://schemas.openxmlformats.org/drawingml/2006/main">
                  <a:graphicData uri="http://schemas.openxmlformats.org/drawingml/2006/picture">
                    <pic:pic xmlns:pic="http://schemas.openxmlformats.org/drawingml/2006/picture">
                      <pic:nvPicPr>
                        <pic:cNvPr id="0" name="image3.jpg" descr="escudo"/>
                        <pic:cNvPicPr preferRelativeResize="0"/>
                      </pic:nvPicPr>
                      <pic:blipFill>
                        <a:blip r:embed="rId1"/>
                        <a:srcRect/>
                        <a:stretch>
                          <a:fillRect/>
                        </a:stretch>
                      </pic:blipFill>
                      <pic:spPr>
                        <a:xfrm>
                          <a:off x="0" y="0"/>
                          <a:ext cx="1080000" cy="828675"/>
                        </a:xfrm>
                        <a:prstGeom prst="rect">
                          <a:avLst/>
                        </a:prstGeom>
                        <a:ln/>
                      </pic:spPr>
                    </pic:pic>
                  </a:graphicData>
                </a:graphic>
              </wp:inline>
            </w:drawing>
          </w:r>
        </w:p>
        <w:p w14:paraId="4A96A517" w14:textId="77777777" w:rsidR="006830E4" w:rsidRDefault="006830E4">
          <w:pPr>
            <w:pBdr>
              <w:top w:val="nil"/>
              <w:left w:val="nil"/>
              <w:bottom w:val="nil"/>
              <w:right w:val="nil"/>
              <w:between w:val="nil"/>
            </w:pBdr>
            <w:tabs>
              <w:tab w:val="center" w:pos="4252"/>
              <w:tab w:val="right" w:pos="8504"/>
            </w:tabs>
            <w:jc w:val="center"/>
            <w:rPr>
              <w:color w:val="000000"/>
              <w:sz w:val="10"/>
              <w:szCs w:val="10"/>
            </w:rPr>
          </w:pPr>
        </w:p>
        <w:p w14:paraId="10484FC8" w14:textId="77777777" w:rsidR="006830E4" w:rsidRPr="00BB1C60" w:rsidRDefault="002B1E60">
          <w:pPr>
            <w:tabs>
              <w:tab w:val="center" w:pos="4320"/>
              <w:tab w:val="right" w:pos="8640"/>
            </w:tabs>
            <w:jc w:val="center"/>
            <w:rPr>
              <w:rFonts w:ascii="Arial" w:eastAsia="Arial" w:hAnsi="Arial" w:cs="Arial"/>
            </w:rPr>
          </w:pPr>
          <w:r w:rsidRPr="00BB1C60">
            <w:rPr>
              <w:rFonts w:ascii="Arial" w:eastAsia="Arial" w:hAnsi="Arial" w:cs="Arial"/>
            </w:rPr>
            <w:t>GESTIÓN JURÍDICO ADMINISTRATIVA</w:t>
          </w:r>
        </w:p>
        <w:p w14:paraId="412958C3" w14:textId="77777777" w:rsidR="006830E4" w:rsidRPr="00BB1C60" w:rsidRDefault="002B1E60">
          <w:pPr>
            <w:pBdr>
              <w:top w:val="nil"/>
              <w:left w:val="nil"/>
              <w:bottom w:val="nil"/>
              <w:right w:val="nil"/>
              <w:between w:val="nil"/>
            </w:pBdr>
            <w:tabs>
              <w:tab w:val="center" w:pos="4252"/>
              <w:tab w:val="right" w:pos="8504"/>
            </w:tabs>
            <w:spacing w:after="60"/>
            <w:jc w:val="center"/>
            <w:rPr>
              <w:rFonts w:ascii="Arial" w:eastAsia="Arial" w:hAnsi="Arial" w:cs="Arial"/>
              <w:color w:val="000000"/>
              <w:sz w:val="14"/>
              <w:szCs w:val="14"/>
            </w:rPr>
          </w:pPr>
          <w:r w:rsidRPr="00BB1C60">
            <w:rPr>
              <w:rFonts w:ascii="Arial" w:eastAsia="Arial" w:hAnsi="Arial" w:cs="Arial"/>
              <w:color w:val="000000"/>
            </w:rPr>
            <w:t>GESTIÓN CONTRACTUAL</w:t>
          </w:r>
        </w:p>
      </w:tc>
      <w:tc>
        <w:tcPr>
          <w:tcW w:w="3969" w:type="dxa"/>
          <w:vMerge w:val="restart"/>
          <w:vAlign w:val="center"/>
        </w:tcPr>
        <w:p w14:paraId="6A3F1804" w14:textId="77777777" w:rsidR="006830E4" w:rsidRPr="00BB1C60" w:rsidRDefault="002B1E60">
          <w:pPr>
            <w:pBdr>
              <w:top w:val="nil"/>
              <w:left w:val="nil"/>
              <w:bottom w:val="nil"/>
              <w:right w:val="nil"/>
              <w:between w:val="nil"/>
            </w:pBdr>
            <w:tabs>
              <w:tab w:val="center" w:pos="4419"/>
              <w:tab w:val="right" w:pos="8838"/>
            </w:tabs>
            <w:jc w:val="center"/>
            <w:rPr>
              <w:rFonts w:ascii="Arial" w:eastAsia="Arial" w:hAnsi="Arial" w:cs="Arial"/>
              <w:color w:val="000000"/>
              <w:sz w:val="20"/>
              <w:szCs w:val="20"/>
            </w:rPr>
          </w:pPr>
          <w:r w:rsidRPr="00BB1C60">
            <w:rPr>
              <w:rFonts w:ascii="Arial" w:eastAsia="Arial" w:hAnsi="Arial" w:cs="Arial"/>
              <w:color w:val="000000"/>
              <w:sz w:val="20"/>
              <w:szCs w:val="20"/>
            </w:rPr>
            <w:t>MODELO INTEGRADO DE PLANEACIÓN Y GESTIÓN</w:t>
          </w:r>
        </w:p>
        <w:p w14:paraId="11892FDE" w14:textId="77777777" w:rsidR="006830E4" w:rsidRDefault="002B1E60">
          <w:pPr>
            <w:pBdr>
              <w:top w:val="nil"/>
              <w:left w:val="nil"/>
              <w:bottom w:val="nil"/>
              <w:right w:val="nil"/>
              <w:between w:val="nil"/>
            </w:pBdr>
            <w:tabs>
              <w:tab w:val="center" w:pos="4419"/>
              <w:tab w:val="right" w:pos="8838"/>
            </w:tabs>
            <w:jc w:val="center"/>
            <w:rPr>
              <w:rFonts w:ascii="Arial" w:eastAsia="Arial" w:hAnsi="Arial" w:cs="Arial"/>
              <w:color w:val="000000"/>
              <w:sz w:val="20"/>
              <w:szCs w:val="20"/>
            </w:rPr>
          </w:pPr>
          <w:r>
            <w:rPr>
              <w:rFonts w:ascii="Arial" w:eastAsia="Arial" w:hAnsi="Arial" w:cs="Arial"/>
              <w:color w:val="000000"/>
              <w:sz w:val="20"/>
              <w:szCs w:val="20"/>
            </w:rPr>
            <w:t>(MIPG)</w:t>
          </w:r>
        </w:p>
        <w:p w14:paraId="56FE0607" w14:textId="77777777" w:rsidR="006830E4" w:rsidRDefault="006830E4">
          <w:pPr>
            <w:pBdr>
              <w:top w:val="nil"/>
              <w:left w:val="nil"/>
              <w:bottom w:val="nil"/>
              <w:right w:val="nil"/>
              <w:between w:val="nil"/>
            </w:pBdr>
            <w:tabs>
              <w:tab w:val="center" w:pos="4252"/>
              <w:tab w:val="right" w:pos="8504"/>
            </w:tabs>
            <w:jc w:val="center"/>
            <w:rPr>
              <w:rFonts w:ascii="Arial" w:eastAsia="Arial" w:hAnsi="Arial" w:cs="Arial"/>
              <w:color w:val="000000"/>
            </w:rPr>
          </w:pPr>
        </w:p>
        <w:p w14:paraId="6A3A2517" w14:textId="77777777" w:rsidR="006830E4" w:rsidRDefault="006830E4">
          <w:pPr>
            <w:pBdr>
              <w:top w:val="nil"/>
              <w:left w:val="nil"/>
              <w:bottom w:val="nil"/>
              <w:right w:val="nil"/>
              <w:between w:val="nil"/>
            </w:pBdr>
            <w:tabs>
              <w:tab w:val="center" w:pos="4252"/>
              <w:tab w:val="right" w:pos="8504"/>
            </w:tabs>
            <w:jc w:val="center"/>
            <w:rPr>
              <w:rFonts w:ascii="Arial" w:eastAsia="Arial" w:hAnsi="Arial" w:cs="Arial"/>
              <w:color w:val="000000"/>
            </w:rPr>
          </w:pPr>
        </w:p>
        <w:p w14:paraId="53ADC86F" w14:textId="77777777" w:rsidR="006830E4" w:rsidRDefault="002B1E60">
          <w:pPr>
            <w:pBdr>
              <w:top w:val="nil"/>
              <w:left w:val="nil"/>
              <w:bottom w:val="nil"/>
              <w:right w:val="nil"/>
              <w:between w:val="nil"/>
            </w:pBdr>
            <w:tabs>
              <w:tab w:val="center" w:pos="4252"/>
              <w:tab w:val="right" w:pos="8504"/>
            </w:tabs>
            <w:jc w:val="center"/>
            <w:rPr>
              <w:rFonts w:ascii="Arial" w:eastAsia="Arial" w:hAnsi="Arial" w:cs="Arial"/>
              <w:color w:val="000000"/>
            </w:rPr>
          </w:pPr>
          <w:bookmarkStart w:id="5" w:name="_heading=h.k3vo2kbo6cc2" w:colFirst="0" w:colLast="0"/>
          <w:bookmarkEnd w:id="5"/>
          <w:r>
            <w:rPr>
              <w:rFonts w:ascii="Arial" w:eastAsia="Arial" w:hAnsi="Arial" w:cs="Arial"/>
              <w:color w:val="000000"/>
            </w:rPr>
            <w:t>ESTUDIOS PREVIOS</w:t>
          </w:r>
        </w:p>
      </w:tc>
      <w:tc>
        <w:tcPr>
          <w:tcW w:w="2694" w:type="dxa"/>
          <w:gridSpan w:val="2"/>
          <w:vAlign w:val="center"/>
        </w:tcPr>
        <w:p w14:paraId="4CEF2570" w14:textId="77777777" w:rsidR="006830E4" w:rsidRDefault="002B1E60">
          <w:pPr>
            <w:jc w:val="center"/>
            <w:rPr>
              <w:rFonts w:ascii="Arial" w:eastAsia="Arial" w:hAnsi="Arial" w:cs="Arial"/>
              <w:sz w:val="18"/>
              <w:szCs w:val="18"/>
            </w:rPr>
          </w:pPr>
          <w:r>
            <w:rPr>
              <w:rFonts w:ascii="Arial" w:eastAsia="Arial" w:hAnsi="Arial" w:cs="Arial"/>
              <w:color w:val="000000"/>
              <w:highlight w:val="white"/>
            </w:rPr>
            <w:t>MAJA01.04.01.P002.F001</w:t>
          </w:r>
        </w:p>
      </w:tc>
    </w:tr>
    <w:tr w:rsidR="006830E4" w14:paraId="5908DCDD" w14:textId="77777777">
      <w:trPr>
        <w:trHeight w:val="483"/>
      </w:trPr>
      <w:tc>
        <w:tcPr>
          <w:tcW w:w="2976" w:type="dxa"/>
          <w:vMerge/>
          <w:vAlign w:val="center"/>
        </w:tcPr>
        <w:p w14:paraId="6B4DFBFD" w14:textId="77777777" w:rsidR="006830E4" w:rsidRDefault="006830E4">
          <w:pPr>
            <w:pBdr>
              <w:top w:val="nil"/>
              <w:left w:val="nil"/>
              <w:bottom w:val="nil"/>
              <w:right w:val="nil"/>
              <w:between w:val="nil"/>
            </w:pBdr>
            <w:spacing w:line="276" w:lineRule="auto"/>
            <w:rPr>
              <w:rFonts w:ascii="Arial" w:eastAsia="Arial" w:hAnsi="Arial" w:cs="Arial"/>
              <w:sz w:val="18"/>
              <w:szCs w:val="18"/>
            </w:rPr>
          </w:pPr>
        </w:p>
      </w:tc>
      <w:tc>
        <w:tcPr>
          <w:tcW w:w="3969" w:type="dxa"/>
          <w:vMerge/>
          <w:vAlign w:val="center"/>
        </w:tcPr>
        <w:p w14:paraId="29C913DF" w14:textId="77777777" w:rsidR="006830E4" w:rsidRDefault="006830E4">
          <w:pPr>
            <w:pBdr>
              <w:top w:val="nil"/>
              <w:left w:val="nil"/>
              <w:bottom w:val="nil"/>
              <w:right w:val="nil"/>
              <w:between w:val="nil"/>
            </w:pBdr>
            <w:spacing w:line="276" w:lineRule="auto"/>
            <w:rPr>
              <w:rFonts w:ascii="Arial" w:eastAsia="Arial" w:hAnsi="Arial" w:cs="Arial"/>
              <w:sz w:val="18"/>
              <w:szCs w:val="18"/>
            </w:rPr>
          </w:pPr>
        </w:p>
      </w:tc>
      <w:tc>
        <w:tcPr>
          <w:tcW w:w="1418" w:type="dxa"/>
          <w:vAlign w:val="center"/>
        </w:tcPr>
        <w:p w14:paraId="220C0856" w14:textId="77777777" w:rsidR="006830E4" w:rsidRDefault="002B1E6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276" w:type="dxa"/>
          <w:vAlign w:val="center"/>
        </w:tcPr>
        <w:p w14:paraId="42A8992B" w14:textId="77777777" w:rsidR="006830E4" w:rsidRDefault="002B1E6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005</w:t>
          </w:r>
        </w:p>
      </w:tc>
    </w:tr>
  </w:tbl>
  <w:p w14:paraId="440DE6BF" w14:textId="77777777" w:rsidR="006830E4" w:rsidRDefault="006830E4">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CDC737" w14:textId="77777777" w:rsidR="006830E4" w:rsidRDefault="006830E4">
    <w:pPr>
      <w:widowControl w:val="0"/>
      <w:pBdr>
        <w:top w:val="nil"/>
        <w:left w:val="nil"/>
        <w:bottom w:val="nil"/>
        <w:right w:val="nil"/>
        <w:between w:val="nil"/>
      </w:pBdr>
      <w:spacing w:line="276" w:lineRule="auto"/>
      <w:rPr>
        <w:rFonts w:ascii="Arial" w:eastAsia="Arial" w:hAnsi="Arial" w:cs="Arial"/>
        <w:sz w:val="22"/>
        <w:szCs w:val="22"/>
      </w:rPr>
    </w:pPr>
  </w:p>
  <w:tbl>
    <w:tblPr>
      <w:tblStyle w:val="af1"/>
      <w:tblW w:w="9923" w:type="dxa"/>
      <w:tblInd w:w="-4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10"/>
      <w:gridCol w:w="5245"/>
      <w:gridCol w:w="2268"/>
    </w:tblGrid>
    <w:tr w:rsidR="006830E4" w14:paraId="49CDCDA7" w14:textId="77777777">
      <w:trPr>
        <w:trHeight w:val="704"/>
      </w:trPr>
      <w:tc>
        <w:tcPr>
          <w:tcW w:w="2410" w:type="dxa"/>
          <w:vMerge w:val="restart"/>
          <w:tcBorders>
            <w:top w:val="single" w:sz="4" w:space="0" w:color="000000"/>
            <w:left w:val="single" w:sz="4" w:space="0" w:color="000000"/>
            <w:right w:val="single" w:sz="4" w:space="0" w:color="000000"/>
          </w:tcBorders>
          <w:vAlign w:val="center"/>
        </w:tcPr>
        <w:p w14:paraId="68606A3D" w14:textId="77777777" w:rsidR="006830E4" w:rsidRDefault="002B1E60">
          <w:pPr>
            <w:pBdr>
              <w:top w:val="nil"/>
              <w:left w:val="nil"/>
              <w:bottom w:val="nil"/>
              <w:right w:val="nil"/>
              <w:between w:val="nil"/>
            </w:pBdr>
            <w:tabs>
              <w:tab w:val="center" w:pos="4252"/>
              <w:tab w:val="right" w:pos="8504"/>
            </w:tabs>
            <w:jc w:val="center"/>
            <w:rPr>
              <w:rFonts w:ascii="Arial" w:eastAsia="Arial" w:hAnsi="Arial" w:cs="Arial"/>
              <w:b/>
              <w:bCs/>
              <w:i/>
              <w:iCs/>
              <w:color w:val="000000"/>
            </w:rPr>
          </w:pPr>
          <w:r>
            <w:rPr>
              <w:noProof/>
            </w:rPr>
            <w:drawing>
              <wp:anchor distT="0" distB="0" distL="114300" distR="114300" simplePos="0" relativeHeight="251658240" behindDoc="0" locked="0" layoutInCell="1" hidden="0" allowOverlap="1" wp14:anchorId="45A2C62C" wp14:editId="109972C9">
                <wp:simplePos x="0" y="0"/>
                <wp:positionH relativeFrom="column">
                  <wp:posOffset>7623</wp:posOffset>
                </wp:positionH>
                <wp:positionV relativeFrom="paragraph">
                  <wp:posOffset>339725</wp:posOffset>
                </wp:positionV>
                <wp:extent cx="1408430" cy="33401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08430" cy="334010"/>
                        </a:xfrm>
                        <a:prstGeom prst="rect">
                          <a:avLst/>
                        </a:prstGeom>
                        <a:ln/>
                      </pic:spPr>
                    </pic:pic>
                  </a:graphicData>
                </a:graphic>
              </wp:anchor>
            </w:drawing>
          </w:r>
        </w:p>
      </w:tc>
      <w:tc>
        <w:tcPr>
          <w:tcW w:w="5245" w:type="dxa"/>
          <w:tcBorders>
            <w:top w:val="single" w:sz="4" w:space="0" w:color="000000"/>
            <w:left w:val="single" w:sz="4" w:space="0" w:color="000000"/>
            <w:bottom w:val="single" w:sz="4" w:space="0" w:color="000000"/>
            <w:right w:val="single" w:sz="4" w:space="0" w:color="000000"/>
          </w:tcBorders>
        </w:tcPr>
        <w:p w14:paraId="55D8829F" w14:textId="77777777" w:rsidR="006830E4" w:rsidRDefault="006830E4">
          <w:pPr>
            <w:pBdr>
              <w:top w:val="nil"/>
              <w:left w:val="nil"/>
              <w:bottom w:val="nil"/>
              <w:right w:val="nil"/>
              <w:between w:val="nil"/>
            </w:pBdr>
            <w:tabs>
              <w:tab w:val="center" w:pos="4252"/>
              <w:tab w:val="right" w:pos="8504"/>
            </w:tabs>
            <w:jc w:val="center"/>
            <w:rPr>
              <w:rFonts w:ascii="Arial" w:eastAsia="Arial" w:hAnsi="Arial" w:cs="Arial"/>
              <w:b/>
              <w:bCs/>
              <w:color w:val="000000"/>
            </w:rPr>
          </w:pPr>
        </w:p>
        <w:p w14:paraId="6E17ED25" w14:textId="77777777" w:rsidR="006830E4" w:rsidRPr="002B6E35" w:rsidRDefault="002B1E60">
          <w:pPr>
            <w:pBdr>
              <w:top w:val="nil"/>
              <w:left w:val="nil"/>
              <w:bottom w:val="nil"/>
              <w:right w:val="nil"/>
              <w:between w:val="nil"/>
            </w:pBdr>
            <w:tabs>
              <w:tab w:val="center" w:pos="4252"/>
              <w:tab w:val="right" w:pos="8504"/>
            </w:tabs>
            <w:jc w:val="center"/>
            <w:rPr>
              <w:rFonts w:ascii="Arial" w:eastAsia="Arial" w:hAnsi="Arial" w:cs="Arial"/>
              <w:b/>
              <w:bCs/>
              <w:i/>
              <w:iCs/>
              <w:color w:val="000000"/>
            </w:rPr>
          </w:pPr>
          <w:r w:rsidRPr="002B6E35">
            <w:rPr>
              <w:rFonts w:ascii="Arial" w:eastAsia="Arial" w:hAnsi="Arial" w:cs="Arial"/>
              <w:b/>
              <w:bCs/>
              <w:i/>
              <w:iCs/>
              <w:color w:val="000000"/>
            </w:rPr>
            <w:t>SUBPROCESO “ADQUISICIÓN DE BIENES Y SERVICIOS”</w:t>
          </w:r>
        </w:p>
      </w:tc>
      <w:tc>
        <w:tcPr>
          <w:tcW w:w="2268" w:type="dxa"/>
          <w:vMerge w:val="restart"/>
          <w:tcBorders>
            <w:top w:val="single" w:sz="4" w:space="0" w:color="000000"/>
            <w:left w:val="single" w:sz="4" w:space="0" w:color="000000"/>
            <w:right w:val="single" w:sz="4" w:space="0" w:color="000000"/>
          </w:tcBorders>
          <w:vAlign w:val="center"/>
        </w:tcPr>
        <w:p w14:paraId="26F1870D" w14:textId="77777777" w:rsidR="006830E4" w:rsidRPr="002B6E35" w:rsidRDefault="002B1E60">
          <w:pPr>
            <w:pBdr>
              <w:top w:val="nil"/>
              <w:left w:val="nil"/>
              <w:bottom w:val="nil"/>
              <w:right w:val="nil"/>
              <w:between w:val="nil"/>
            </w:pBdr>
            <w:tabs>
              <w:tab w:val="center" w:pos="4252"/>
              <w:tab w:val="right" w:pos="8504"/>
            </w:tabs>
            <w:ind w:left="-392" w:firstLine="392"/>
            <w:rPr>
              <w:rFonts w:ascii="Arial" w:eastAsia="Arial" w:hAnsi="Arial" w:cs="Arial"/>
              <w:color w:val="000000"/>
              <w:sz w:val="16"/>
              <w:szCs w:val="16"/>
            </w:rPr>
          </w:pPr>
          <w:r w:rsidRPr="002B6E35">
            <w:rPr>
              <w:rFonts w:ascii="Arial" w:eastAsia="Arial" w:hAnsi="Arial" w:cs="Arial"/>
              <w:color w:val="000000"/>
              <w:sz w:val="16"/>
              <w:szCs w:val="16"/>
            </w:rPr>
            <w:t xml:space="preserve">Código: </w:t>
          </w:r>
        </w:p>
        <w:p w14:paraId="1AD6B2B3" w14:textId="77777777" w:rsidR="006830E4" w:rsidRPr="002B6E35" w:rsidRDefault="002B1E60">
          <w:pPr>
            <w:pBdr>
              <w:top w:val="nil"/>
              <w:left w:val="nil"/>
              <w:bottom w:val="nil"/>
              <w:right w:val="nil"/>
              <w:between w:val="nil"/>
            </w:pBdr>
            <w:tabs>
              <w:tab w:val="center" w:pos="4252"/>
              <w:tab w:val="right" w:pos="8504"/>
            </w:tabs>
            <w:ind w:left="-392" w:firstLine="392"/>
            <w:rPr>
              <w:rFonts w:ascii="Arial" w:eastAsia="Arial" w:hAnsi="Arial" w:cs="Arial"/>
              <w:color w:val="000000"/>
              <w:sz w:val="16"/>
              <w:szCs w:val="16"/>
            </w:rPr>
          </w:pPr>
          <w:r w:rsidRPr="002B6E35">
            <w:rPr>
              <w:rFonts w:ascii="Arial" w:eastAsia="Arial" w:hAnsi="Arial" w:cs="Arial"/>
              <w:color w:val="000000"/>
              <w:sz w:val="16"/>
              <w:szCs w:val="16"/>
            </w:rPr>
            <w:t>FGN-61300-SA-F-10</w:t>
          </w:r>
        </w:p>
        <w:p w14:paraId="3992409D" w14:textId="77777777" w:rsidR="006830E4" w:rsidRPr="002B6E35" w:rsidRDefault="002B1E60">
          <w:pPr>
            <w:pBdr>
              <w:top w:val="nil"/>
              <w:left w:val="nil"/>
              <w:bottom w:val="nil"/>
              <w:right w:val="nil"/>
              <w:between w:val="nil"/>
            </w:pBdr>
            <w:tabs>
              <w:tab w:val="center" w:pos="4252"/>
              <w:tab w:val="right" w:pos="8504"/>
            </w:tabs>
            <w:rPr>
              <w:rFonts w:ascii="Arial" w:eastAsia="Arial" w:hAnsi="Arial" w:cs="Arial"/>
              <w:color w:val="000000"/>
              <w:sz w:val="16"/>
              <w:szCs w:val="16"/>
            </w:rPr>
          </w:pPr>
          <w:r w:rsidRPr="002B6E35">
            <w:rPr>
              <w:rFonts w:ascii="Arial" w:eastAsia="Arial" w:hAnsi="Arial" w:cs="Arial"/>
              <w:color w:val="000000"/>
              <w:sz w:val="16"/>
              <w:szCs w:val="16"/>
            </w:rPr>
            <w:t>Versión: 01</w:t>
          </w:r>
        </w:p>
        <w:p w14:paraId="3AC59ABB" w14:textId="17914E37" w:rsidR="006830E4" w:rsidRDefault="002B1E60">
          <w:pPr>
            <w:pBdr>
              <w:top w:val="nil"/>
              <w:left w:val="nil"/>
              <w:bottom w:val="nil"/>
              <w:right w:val="nil"/>
              <w:between w:val="nil"/>
            </w:pBdr>
            <w:tabs>
              <w:tab w:val="center" w:pos="4252"/>
              <w:tab w:val="right" w:pos="8504"/>
            </w:tabs>
            <w:rPr>
              <w:rFonts w:ascii="Arial" w:eastAsia="Arial" w:hAnsi="Arial" w:cs="Arial"/>
              <w:b/>
              <w:bCs/>
              <w:i/>
              <w:iCs/>
              <w:color w:val="000000"/>
            </w:rPr>
          </w:pPr>
          <w:proofErr w:type="spellStart"/>
          <w:r>
            <w:rPr>
              <w:rFonts w:ascii="Arial" w:eastAsia="Arial" w:hAnsi="Arial" w:cs="Arial"/>
              <w:color w:val="000000"/>
              <w:sz w:val="16"/>
              <w:szCs w:val="16"/>
            </w:rPr>
            <w:t>Página</w:t>
          </w:r>
          <w:proofErr w:type="spellEnd"/>
          <w:r>
            <w:rPr>
              <w:rFonts w:ascii="Arial" w:eastAsia="Arial" w:hAnsi="Arial" w:cs="Arial"/>
              <w:color w:val="000000"/>
              <w:sz w:val="16"/>
              <w:szCs w:val="16"/>
            </w:rPr>
            <w:t xml:space="preserve">: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1E595A">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de  3</w:t>
          </w:r>
        </w:p>
      </w:tc>
    </w:tr>
    <w:tr w:rsidR="006830E4" w14:paraId="001FE51C" w14:textId="77777777">
      <w:trPr>
        <w:trHeight w:val="827"/>
      </w:trPr>
      <w:tc>
        <w:tcPr>
          <w:tcW w:w="2410" w:type="dxa"/>
          <w:vMerge/>
          <w:tcBorders>
            <w:top w:val="single" w:sz="4" w:space="0" w:color="000000"/>
            <w:left w:val="single" w:sz="4" w:space="0" w:color="000000"/>
            <w:right w:val="single" w:sz="4" w:space="0" w:color="000000"/>
          </w:tcBorders>
          <w:vAlign w:val="center"/>
        </w:tcPr>
        <w:p w14:paraId="775751B6" w14:textId="77777777" w:rsidR="006830E4" w:rsidRDefault="006830E4">
          <w:pPr>
            <w:pBdr>
              <w:top w:val="nil"/>
              <w:left w:val="nil"/>
              <w:bottom w:val="nil"/>
              <w:right w:val="nil"/>
              <w:between w:val="nil"/>
            </w:pBdr>
            <w:spacing w:line="276" w:lineRule="auto"/>
            <w:rPr>
              <w:rFonts w:ascii="Arial" w:eastAsia="Arial" w:hAnsi="Arial" w:cs="Arial"/>
              <w:b/>
              <w:bCs/>
              <w:i/>
              <w:iCs/>
              <w:color w:val="000000"/>
            </w:rPr>
          </w:pPr>
        </w:p>
      </w:tc>
      <w:tc>
        <w:tcPr>
          <w:tcW w:w="5245" w:type="dxa"/>
          <w:tcBorders>
            <w:top w:val="single" w:sz="4" w:space="0" w:color="000000"/>
            <w:left w:val="single" w:sz="4" w:space="0" w:color="000000"/>
            <w:bottom w:val="single" w:sz="4" w:space="0" w:color="000000"/>
            <w:right w:val="single" w:sz="4" w:space="0" w:color="000000"/>
          </w:tcBorders>
        </w:tcPr>
        <w:p w14:paraId="6BE6AF59" w14:textId="77777777" w:rsidR="006830E4" w:rsidRPr="002B6E35" w:rsidRDefault="002B1E60">
          <w:pPr>
            <w:pBdr>
              <w:top w:val="nil"/>
              <w:left w:val="nil"/>
              <w:bottom w:val="nil"/>
              <w:right w:val="nil"/>
              <w:between w:val="nil"/>
            </w:pBdr>
            <w:tabs>
              <w:tab w:val="center" w:pos="4252"/>
              <w:tab w:val="right" w:pos="8504"/>
            </w:tabs>
            <w:spacing w:before="120"/>
            <w:jc w:val="center"/>
            <w:rPr>
              <w:rFonts w:ascii="Arial" w:eastAsia="Arial" w:hAnsi="Arial" w:cs="Arial"/>
              <w:b/>
              <w:bCs/>
              <w:color w:val="000000"/>
            </w:rPr>
          </w:pPr>
          <w:r w:rsidRPr="002B6E35">
            <w:rPr>
              <w:rFonts w:ascii="Arial" w:eastAsia="Arial" w:hAnsi="Arial" w:cs="Arial"/>
              <w:b/>
              <w:bCs/>
              <w:color w:val="000000"/>
            </w:rPr>
            <w:t>INFORME PARCIAL Y/O FINAL DE SUPERVISIÓN DE CONTRATO</w:t>
          </w:r>
        </w:p>
        <w:p w14:paraId="0BE1C978" w14:textId="77777777" w:rsidR="006830E4" w:rsidRPr="002B6E35" w:rsidRDefault="006830E4">
          <w:pPr>
            <w:jc w:val="center"/>
            <w:rPr>
              <w:rFonts w:ascii="Arial" w:eastAsia="Arial" w:hAnsi="Arial" w:cs="Arial"/>
              <w:b/>
              <w:bCs/>
            </w:rPr>
          </w:pPr>
        </w:p>
      </w:tc>
      <w:tc>
        <w:tcPr>
          <w:tcW w:w="2268" w:type="dxa"/>
          <w:vMerge/>
          <w:tcBorders>
            <w:top w:val="single" w:sz="4" w:space="0" w:color="000000"/>
            <w:left w:val="single" w:sz="4" w:space="0" w:color="000000"/>
            <w:right w:val="single" w:sz="4" w:space="0" w:color="000000"/>
          </w:tcBorders>
          <w:vAlign w:val="center"/>
        </w:tcPr>
        <w:p w14:paraId="6FFAB5DD" w14:textId="77777777" w:rsidR="006830E4" w:rsidRPr="002B6E35" w:rsidRDefault="006830E4">
          <w:pPr>
            <w:pBdr>
              <w:top w:val="nil"/>
              <w:left w:val="nil"/>
              <w:bottom w:val="nil"/>
              <w:right w:val="nil"/>
              <w:between w:val="nil"/>
            </w:pBdr>
            <w:spacing w:line="276" w:lineRule="auto"/>
            <w:rPr>
              <w:rFonts w:ascii="Arial" w:eastAsia="Arial" w:hAnsi="Arial" w:cs="Arial"/>
              <w:b/>
              <w:bCs/>
            </w:rPr>
          </w:pPr>
        </w:p>
      </w:tc>
    </w:tr>
  </w:tbl>
  <w:p w14:paraId="62A52688" w14:textId="77777777" w:rsidR="006830E4" w:rsidRDefault="006830E4">
    <w:pPr>
      <w:jc w:val="both"/>
      <w:rPr>
        <w:rFonts w:ascii="Arial" w:eastAsia="Arial" w:hAnsi="Arial" w:cs="Arial"/>
      </w:rPr>
    </w:pPr>
  </w:p>
  <w:p w14:paraId="74C4148F" w14:textId="77777777" w:rsidR="006830E4" w:rsidRDefault="006830E4">
    <w:pPr>
      <w:pBdr>
        <w:top w:val="nil"/>
        <w:left w:val="nil"/>
        <w:bottom w:val="nil"/>
        <w:right w:val="nil"/>
        <w:between w:val="nil"/>
      </w:pBdr>
      <w:tabs>
        <w:tab w:val="center" w:pos="4252"/>
        <w:tab w:val="right" w:pos="8504"/>
      </w:tabs>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AD92F9" w14:textId="77777777" w:rsidR="006830E4" w:rsidRDefault="006830E4">
    <w:pPr>
      <w:widowControl w:val="0"/>
      <w:pBdr>
        <w:top w:val="nil"/>
        <w:left w:val="nil"/>
        <w:bottom w:val="nil"/>
        <w:right w:val="nil"/>
        <w:between w:val="nil"/>
      </w:pBdr>
      <w:spacing w:line="276" w:lineRule="auto"/>
      <w:rPr>
        <w:color w:val="000000"/>
      </w:rPr>
    </w:pPr>
  </w:p>
  <w:tbl>
    <w:tblPr>
      <w:tblStyle w:val="af5"/>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6"/>
      <w:gridCol w:w="4139"/>
      <w:gridCol w:w="1389"/>
      <w:gridCol w:w="1276"/>
    </w:tblGrid>
    <w:tr w:rsidR="006830E4" w14:paraId="4397F88E" w14:textId="77777777">
      <w:trPr>
        <w:trHeight w:val="558"/>
      </w:trPr>
      <w:tc>
        <w:tcPr>
          <w:tcW w:w="2836" w:type="dxa"/>
          <w:vMerge w:val="restart"/>
          <w:vAlign w:val="center"/>
        </w:tcPr>
        <w:p w14:paraId="0DEC20E5" w14:textId="77777777" w:rsidR="006830E4" w:rsidRDefault="006830E4">
          <w:pPr>
            <w:pBdr>
              <w:top w:val="nil"/>
              <w:left w:val="nil"/>
              <w:bottom w:val="nil"/>
              <w:right w:val="nil"/>
              <w:between w:val="nil"/>
            </w:pBdr>
            <w:tabs>
              <w:tab w:val="center" w:pos="4252"/>
              <w:tab w:val="right" w:pos="8504"/>
            </w:tabs>
            <w:jc w:val="center"/>
            <w:rPr>
              <w:rFonts w:ascii="Arial" w:eastAsia="Arial" w:hAnsi="Arial" w:cs="Arial"/>
              <w:color w:val="000000"/>
              <w:sz w:val="14"/>
              <w:szCs w:val="14"/>
            </w:rPr>
          </w:pPr>
        </w:p>
      </w:tc>
      <w:tc>
        <w:tcPr>
          <w:tcW w:w="4139" w:type="dxa"/>
          <w:vMerge w:val="restart"/>
          <w:vAlign w:val="center"/>
        </w:tcPr>
        <w:p w14:paraId="36B69AC7" w14:textId="77777777" w:rsidR="006830E4" w:rsidRPr="002B6E35" w:rsidRDefault="002B1E60">
          <w:pPr>
            <w:pBdr>
              <w:top w:val="nil"/>
              <w:left w:val="nil"/>
              <w:bottom w:val="nil"/>
              <w:right w:val="nil"/>
              <w:between w:val="nil"/>
            </w:pBdr>
            <w:tabs>
              <w:tab w:val="center" w:pos="4252"/>
              <w:tab w:val="right" w:pos="8504"/>
            </w:tabs>
            <w:jc w:val="center"/>
            <w:rPr>
              <w:rFonts w:ascii="Arial" w:eastAsia="Arial" w:hAnsi="Arial" w:cs="Arial"/>
              <w:color w:val="000000"/>
            </w:rPr>
          </w:pPr>
          <w:r w:rsidRPr="002B6E35">
            <w:rPr>
              <w:rFonts w:ascii="Arial" w:eastAsia="Arial" w:hAnsi="Arial" w:cs="Arial"/>
              <w:color w:val="000000"/>
            </w:rPr>
            <w:t>MODELO INTEGRADO DE PLANEACIÓN Y GESTIÓN</w:t>
          </w:r>
        </w:p>
        <w:p w14:paraId="165C96DE" w14:textId="77777777" w:rsidR="006830E4" w:rsidRDefault="002B1E60">
          <w:pPr>
            <w:pBdr>
              <w:top w:val="nil"/>
              <w:left w:val="nil"/>
              <w:bottom w:val="nil"/>
              <w:right w:val="nil"/>
              <w:between w:val="nil"/>
            </w:pBdr>
            <w:tabs>
              <w:tab w:val="center" w:pos="4252"/>
              <w:tab w:val="right" w:pos="8504"/>
            </w:tabs>
            <w:jc w:val="center"/>
            <w:rPr>
              <w:rFonts w:ascii="Arial" w:eastAsia="Arial" w:hAnsi="Arial" w:cs="Arial"/>
              <w:color w:val="000000"/>
            </w:rPr>
          </w:pPr>
          <w:r>
            <w:rPr>
              <w:rFonts w:ascii="Arial" w:eastAsia="Arial" w:hAnsi="Arial" w:cs="Arial"/>
              <w:color w:val="000000"/>
            </w:rPr>
            <w:t>(MIPG)</w:t>
          </w:r>
        </w:p>
        <w:p w14:paraId="79147C91" w14:textId="77777777" w:rsidR="006830E4" w:rsidRDefault="006830E4">
          <w:pPr>
            <w:pBdr>
              <w:top w:val="nil"/>
              <w:left w:val="nil"/>
              <w:bottom w:val="nil"/>
              <w:right w:val="nil"/>
              <w:between w:val="nil"/>
            </w:pBdr>
            <w:tabs>
              <w:tab w:val="center" w:pos="4252"/>
              <w:tab w:val="right" w:pos="8504"/>
            </w:tabs>
            <w:jc w:val="center"/>
            <w:rPr>
              <w:rFonts w:ascii="Arial" w:eastAsia="Arial" w:hAnsi="Arial" w:cs="Arial"/>
              <w:color w:val="000000"/>
            </w:rPr>
          </w:pPr>
        </w:p>
        <w:p w14:paraId="21FBB02D" w14:textId="77777777" w:rsidR="006830E4" w:rsidRDefault="006830E4">
          <w:pPr>
            <w:pBdr>
              <w:top w:val="nil"/>
              <w:left w:val="nil"/>
              <w:bottom w:val="nil"/>
              <w:right w:val="nil"/>
              <w:between w:val="nil"/>
            </w:pBdr>
            <w:tabs>
              <w:tab w:val="center" w:pos="4252"/>
              <w:tab w:val="right" w:pos="8504"/>
            </w:tabs>
            <w:jc w:val="center"/>
            <w:rPr>
              <w:rFonts w:ascii="Arial" w:eastAsia="Arial" w:hAnsi="Arial" w:cs="Arial"/>
              <w:color w:val="000000"/>
            </w:rPr>
          </w:pPr>
        </w:p>
        <w:p w14:paraId="4FA27E98" w14:textId="77777777" w:rsidR="006830E4" w:rsidRDefault="002B1E60">
          <w:pPr>
            <w:pBdr>
              <w:top w:val="nil"/>
              <w:left w:val="nil"/>
              <w:bottom w:val="nil"/>
              <w:right w:val="nil"/>
              <w:between w:val="nil"/>
            </w:pBdr>
            <w:tabs>
              <w:tab w:val="center" w:pos="4252"/>
              <w:tab w:val="right" w:pos="8504"/>
            </w:tabs>
            <w:jc w:val="center"/>
            <w:rPr>
              <w:rFonts w:ascii="Arial" w:eastAsia="Arial" w:hAnsi="Arial" w:cs="Arial"/>
              <w:color w:val="000000"/>
            </w:rPr>
          </w:pPr>
          <w:r>
            <w:rPr>
              <w:rFonts w:ascii="Arial" w:eastAsia="Arial" w:hAnsi="Arial" w:cs="Arial"/>
              <w:color w:val="000000"/>
            </w:rPr>
            <w:t>ACTA DE INICIO</w:t>
          </w:r>
        </w:p>
      </w:tc>
      <w:tc>
        <w:tcPr>
          <w:tcW w:w="2665" w:type="dxa"/>
          <w:gridSpan w:val="2"/>
          <w:vAlign w:val="center"/>
        </w:tcPr>
        <w:p w14:paraId="27DF7BAA" w14:textId="77777777" w:rsidR="006830E4" w:rsidRDefault="002B1E60">
          <w:pPr>
            <w:jc w:val="center"/>
            <w:rPr>
              <w:rFonts w:ascii="Arial" w:eastAsia="Arial" w:hAnsi="Arial" w:cs="Arial"/>
              <w:sz w:val="18"/>
              <w:szCs w:val="18"/>
            </w:rPr>
          </w:pPr>
          <w:r>
            <w:rPr>
              <w:rFonts w:ascii="Arial" w:eastAsia="Arial" w:hAnsi="Arial" w:cs="Arial"/>
              <w:color w:val="000000"/>
              <w:highlight w:val="white"/>
            </w:rPr>
            <w:t>MAJA01.04.03.P001.F011</w:t>
          </w:r>
        </w:p>
      </w:tc>
    </w:tr>
    <w:tr w:rsidR="006830E4" w14:paraId="4A75B330" w14:textId="77777777">
      <w:trPr>
        <w:trHeight w:val="408"/>
      </w:trPr>
      <w:tc>
        <w:tcPr>
          <w:tcW w:w="2836" w:type="dxa"/>
          <w:vMerge/>
          <w:vAlign w:val="center"/>
        </w:tcPr>
        <w:p w14:paraId="38274A96" w14:textId="77777777" w:rsidR="006830E4" w:rsidRDefault="006830E4">
          <w:pPr>
            <w:pBdr>
              <w:top w:val="nil"/>
              <w:left w:val="nil"/>
              <w:bottom w:val="nil"/>
              <w:right w:val="nil"/>
              <w:between w:val="nil"/>
            </w:pBdr>
            <w:spacing w:line="276" w:lineRule="auto"/>
            <w:rPr>
              <w:rFonts w:ascii="Arial" w:eastAsia="Arial" w:hAnsi="Arial" w:cs="Arial"/>
              <w:sz w:val="18"/>
              <w:szCs w:val="18"/>
            </w:rPr>
          </w:pPr>
        </w:p>
      </w:tc>
      <w:tc>
        <w:tcPr>
          <w:tcW w:w="4139" w:type="dxa"/>
          <w:vMerge/>
          <w:vAlign w:val="center"/>
        </w:tcPr>
        <w:p w14:paraId="56651EA7" w14:textId="77777777" w:rsidR="006830E4" w:rsidRDefault="006830E4">
          <w:pPr>
            <w:pBdr>
              <w:top w:val="nil"/>
              <w:left w:val="nil"/>
              <w:bottom w:val="nil"/>
              <w:right w:val="nil"/>
              <w:between w:val="nil"/>
            </w:pBdr>
            <w:spacing w:line="276" w:lineRule="auto"/>
            <w:rPr>
              <w:rFonts w:ascii="Arial" w:eastAsia="Arial" w:hAnsi="Arial" w:cs="Arial"/>
              <w:sz w:val="18"/>
              <w:szCs w:val="18"/>
            </w:rPr>
          </w:pPr>
        </w:p>
      </w:tc>
      <w:tc>
        <w:tcPr>
          <w:tcW w:w="1389" w:type="dxa"/>
          <w:vAlign w:val="center"/>
        </w:tcPr>
        <w:p w14:paraId="0055D56C" w14:textId="77777777" w:rsidR="006830E4" w:rsidRDefault="002B1E6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276" w:type="dxa"/>
          <w:vAlign w:val="center"/>
        </w:tcPr>
        <w:p w14:paraId="77E94129" w14:textId="77777777" w:rsidR="006830E4" w:rsidRDefault="002B1E6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002</w:t>
          </w:r>
        </w:p>
      </w:tc>
    </w:tr>
  </w:tbl>
  <w:p w14:paraId="206812E1" w14:textId="77777777" w:rsidR="006830E4" w:rsidRDefault="006830E4">
    <w:pPr>
      <w:pBdr>
        <w:top w:val="nil"/>
        <w:left w:val="nil"/>
        <w:bottom w:val="nil"/>
        <w:right w:val="nil"/>
        <w:between w:val="nil"/>
      </w:pBdr>
      <w:tabs>
        <w:tab w:val="center" w:pos="4419"/>
        <w:tab w:val="right" w:pos="8838"/>
      </w:tabs>
      <w:rPr>
        <w:color w:val="000000"/>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0A0559"/>
    <w:multiLevelType w:val="multilevel"/>
    <w:tmpl w:val="9692F2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26D33011"/>
    <w:multiLevelType w:val="multilevel"/>
    <w:tmpl w:val="7BF4A85C"/>
    <w:lvl w:ilvl="0">
      <w:start w:val="1"/>
      <w:numFmt w:val="decimal"/>
      <w:lvlText w:val="%1. "/>
      <w:lvlJc w:val="left"/>
      <w:pPr>
        <w:ind w:left="0" w:firstLine="70"/>
      </w:pPr>
    </w:lvl>
    <w:lvl w:ilvl="1">
      <w:start w:val="1"/>
      <w:numFmt w:val="decimal"/>
      <w:lvlText w:val="%1.%2"/>
      <w:lvlJc w:val="left"/>
      <w:pPr>
        <w:ind w:left="1065" w:hanging="705"/>
      </w:pPr>
      <w:rPr>
        <w:b w:val="0"/>
        <w:bCs w:val="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
    <w:nsid w:val="2C85233C"/>
    <w:multiLevelType w:val="multilevel"/>
    <w:tmpl w:val="DE888962"/>
    <w:lvl w:ilvl="0">
      <w:start w:val="1"/>
      <w:numFmt w:val="bullet"/>
      <w:lvlText w:val="▪"/>
      <w:lvlJc w:val="left"/>
      <w:pPr>
        <w:ind w:left="720" w:hanging="360"/>
      </w:pPr>
      <w:rPr>
        <w:rFonts w:ascii="Noto Sans Symbols" w:eastAsia="Noto Sans Symbols" w:hAnsi="Noto Sans Symbols" w:cs="Noto Sans Symbols"/>
        <w:color w:val="000000"/>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2DC062EC"/>
    <w:multiLevelType w:val="multilevel"/>
    <w:tmpl w:val="85BE44EA"/>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579A6FBC"/>
    <w:multiLevelType w:val="multilevel"/>
    <w:tmpl w:val="C406A0AA"/>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5A0F314E"/>
    <w:multiLevelType w:val="multilevel"/>
    <w:tmpl w:val="699CFF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6A6569F4"/>
    <w:multiLevelType w:val="multilevel"/>
    <w:tmpl w:val="0A4EB0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7E955B39"/>
    <w:multiLevelType w:val="multilevel"/>
    <w:tmpl w:val="CE842A2E"/>
    <w:lvl w:ilvl="0">
      <w:start w:val="1"/>
      <w:numFmt w:val="decimal"/>
      <w:lvlText w:val="%1."/>
      <w:lvlJc w:val="left"/>
      <w:pPr>
        <w:ind w:left="720" w:hanging="360"/>
      </w:pPr>
      <w:rPr>
        <w:rFonts w:ascii="Arial" w:eastAsia="Arial" w:hAnsi="Arial" w:cs="Arial"/>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7F147294"/>
    <w:multiLevelType w:val="multilevel"/>
    <w:tmpl w:val="CD0492B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0"/>
  </w:num>
  <w:num w:numId="3">
    <w:abstractNumId w:val="7"/>
  </w:num>
  <w:num w:numId="4">
    <w:abstractNumId w:val="5"/>
  </w:num>
  <w:num w:numId="5">
    <w:abstractNumId w:val="6"/>
  </w:num>
  <w:num w:numId="6">
    <w:abstractNumId w:val="8"/>
  </w:num>
  <w:num w:numId="7">
    <w:abstractNumId w:val="4"/>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30E4"/>
    <w:rsid w:val="00017F23"/>
    <w:rsid w:val="00022840"/>
    <w:rsid w:val="00025479"/>
    <w:rsid w:val="000709DF"/>
    <w:rsid w:val="00091AB4"/>
    <w:rsid w:val="00094F06"/>
    <w:rsid w:val="000F0E34"/>
    <w:rsid w:val="000F74F9"/>
    <w:rsid w:val="00121DA7"/>
    <w:rsid w:val="00142FDD"/>
    <w:rsid w:val="001617F0"/>
    <w:rsid w:val="001B54CA"/>
    <w:rsid w:val="001C7067"/>
    <w:rsid w:val="001E1C8A"/>
    <w:rsid w:val="001E595A"/>
    <w:rsid w:val="001F650D"/>
    <w:rsid w:val="00201ACD"/>
    <w:rsid w:val="00226B0F"/>
    <w:rsid w:val="00244C41"/>
    <w:rsid w:val="002940D0"/>
    <w:rsid w:val="002B1E60"/>
    <w:rsid w:val="002B32C8"/>
    <w:rsid w:val="002B6E35"/>
    <w:rsid w:val="002D138A"/>
    <w:rsid w:val="002E52F5"/>
    <w:rsid w:val="00320482"/>
    <w:rsid w:val="00334EB6"/>
    <w:rsid w:val="003472D3"/>
    <w:rsid w:val="00366C95"/>
    <w:rsid w:val="00373CF4"/>
    <w:rsid w:val="00380946"/>
    <w:rsid w:val="003848E2"/>
    <w:rsid w:val="00436604"/>
    <w:rsid w:val="004520C6"/>
    <w:rsid w:val="00454C1D"/>
    <w:rsid w:val="004736D2"/>
    <w:rsid w:val="00486842"/>
    <w:rsid w:val="004A7B97"/>
    <w:rsid w:val="004B1804"/>
    <w:rsid w:val="004B6F9B"/>
    <w:rsid w:val="004D0CA3"/>
    <w:rsid w:val="004E34DB"/>
    <w:rsid w:val="004E76CD"/>
    <w:rsid w:val="005525B9"/>
    <w:rsid w:val="00554A63"/>
    <w:rsid w:val="005828BB"/>
    <w:rsid w:val="005B56E6"/>
    <w:rsid w:val="005C1CD3"/>
    <w:rsid w:val="005E260A"/>
    <w:rsid w:val="005E3629"/>
    <w:rsid w:val="00610D99"/>
    <w:rsid w:val="00637C89"/>
    <w:rsid w:val="00661C41"/>
    <w:rsid w:val="006830E4"/>
    <w:rsid w:val="006A4DA6"/>
    <w:rsid w:val="006B3590"/>
    <w:rsid w:val="006C6450"/>
    <w:rsid w:val="006D5A25"/>
    <w:rsid w:val="00751D61"/>
    <w:rsid w:val="00777F49"/>
    <w:rsid w:val="00780ADA"/>
    <w:rsid w:val="00793386"/>
    <w:rsid w:val="007A12EB"/>
    <w:rsid w:val="007C0665"/>
    <w:rsid w:val="00801D8F"/>
    <w:rsid w:val="0081349A"/>
    <w:rsid w:val="008441E9"/>
    <w:rsid w:val="00857AAC"/>
    <w:rsid w:val="00870BFA"/>
    <w:rsid w:val="00876009"/>
    <w:rsid w:val="0088119F"/>
    <w:rsid w:val="008F7300"/>
    <w:rsid w:val="00935CE7"/>
    <w:rsid w:val="00942137"/>
    <w:rsid w:val="0094292E"/>
    <w:rsid w:val="00942C14"/>
    <w:rsid w:val="009536EB"/>
    <w:rsid w:val="00960509"/>
    <w:rsid w:val="009A1A25"/>
    <w:rsid w:val="00A4387E"/>
    <w:rsid w:val="00A461B4"/>
    <w:rsid w:val="00A537F5"/>
    <w:rsid w:val="00A56FE0"/>
    <w:rsid w:val="00A63417"/>
    <w:rsid w:val="00AA0FC9"/>
    <w:rsid w:val="00AA5097"/>
    <w:rsid w:val="00AC78AA"/>
    <w:rsid w:val="00AC78EF"/>
    <w:rsid w:val="00AD2FEF"/>
    <w:rsid w:val="00B32860"/>
    <w:rsid w:val="00B62AD7"/>
    <w:rsid w:val="00BA5DA3"/>
    <w:rsid w:val="00BB1C60"/>
    <w:rsid w:val="00BE1399"/>
    <w:rsid w:val="00BF538D"/>
    <w:rsid w:val="00C43866"/>
    <w:rsid w:val="00C52B5C"/>
    <w:rsid w:val="00C53DB5"/>
    <w:rsid w:val="00C755BE"/>
    <w:rsid w:val="00C83545"/>
    <w:rsid w:val="00C91191"/>
    <w:rsid w:val="00C91B6A"/>
    <w:rsid w:val="00CA1441"/>
    <w:rsid w:val="00CA295B"/>
    <w:rsid w:val="00CB1D28"/>
    <w:rsid w:val="00CC3A8C"/>
    <w:rsid w:val="00CE1D32"/>
    <w:rsid w:val="00D02847"/>
    <w:rsid w:val="00D21CBD"/>
    <w:rsid w:val="00D40D44"/>
    <w:rsid w:val="00D51E1A"/>
    <w:rsid w:val="00D77252"/>
    <w:rsid w:val="00D940ED"/>
    <w:rsid w:val="00E53B90"/>
    <w:rsid w:val="00E5441D"/>
    <w:rsid w:val="00E77D06"/>
    <w:rsid w:val="00EB79D9"/>
    <w:rsid w:val="00EE0443"/>
    <w:rsid w:val="00EE675D"/>
    <w:rsid w:val="00F3099F"/>
    <w:rsid w:val="00F357F3"/>
    <w:rsid w:val="00F7701C"/>
    <w:rsid w:val="00FA19A5"/>
    <w:rsid w:val="00FB457A"/>
    <w:rsid w:val="00FE3D6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12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uiPriority w:val="9"/>
    <w:qFormat/>
    <w:pPr>
      <w:keepNext/>
      <w:keepLines/>
      <w:spacing w:before="240"/>
      <w:jc w:val="both"/>
      <w:outlineLvl w:val="0"/>
    </w:pPr>
    <w:rPr>
      <w:rFonts w:ascii="Arial" w:eastAsia="Arial" w:hAnsi="Arial" w:cs="Arial"/>
      <w:b/>
      <w:bCs/>
    </w:rPr>
  </w:style>
  <w:style w:type="paragraph" w:styleId="Ttulo2">
    <w:name w:val="heading 2"/>
    <w:basedOn w:val="Normal"/>
    <w:next w:val="Normal"/>
    <w:uiPriority w:val="9"/>
    <w:unhideWhenUsed/>
    <w:qFormat/>
    <w:pPr>
      <w:keepNext/>
      <w:keepLines/>
      <w:spacing w:before="40"/>
      <w:outlineLvl w:val="1"/>
    </w:pPr>
    <w:rPr>
      <w:rFonts w:ascii="Arial" w:eastAsia="Arial" w:hAnsi="Arial" w:cs="Arial"/>
    </w:rPr>
  </w:style>
  <w:style w:type="paragraph" w:styleId="Ttulo3">
    <w:name w:val="heading 3"/>
    <w:basedOn w:val="Normal"/>
    <w:next w:val="Normal"/>
    <w:uiPriority w:val="9"/>
    <w:semiHidden/>
    <w:unhideWhenUsed/>
    <w:qFormat/>
    <w:pPr>
      <w:keepNext/>
      <w:keepLines/>
      <w:spacing w:before="40"/>
      <w:ind w:left="720" w:hanging="720"/>
      <w:jc w:val="both"/>
      <w:outlineLvl w:val="2"/>
    </w:pPr>
    <w:rPr>
      <w:rFonts w:ascii="Arial" w:eastAsia="Arial" w:hAnsi="Arial" w:cs="Arial"/>
      <w:b/>
      <w:bCs/>
    </w:rPr>
  </w:style>
  <w:style w:type="paragraph" w:styleId="Ttulo4">
    <w:name w:val="heading 4"/>
    <w:basedOn w:val="Normal"/>
    <w:next w:val="Normal"/>
    <w:uiPriority w:val="9"/>
    <w:semiHidden/>
    <w:unhideWhenUsed/>
    <w:qFormat/>
    <w:pPr>
      <w:keepNext/>
      <w:keepLines/>
      <w:spacing w:before="80" w:after="40"/>
      <w:outlineLvl w:val="3"/>
    </w:pPr>
    <w:rPr>
      <w:i/>
      <w:iCs/>
      <w:color w:val="0F4761"/>
      <w:sz w:val="20"/>
      <w:szCs w:val="20"/>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2C3B9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3B9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3B9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character" w:customStyle="1" w:styleId="Ttulo1Car">
    <w:name w:val="Título 1 Car"/>
    <w:basedOn w:val="Fuentedeprrafopredeter"/>
    <w:uiPriority w:val="9"/>
    <w:rsid w:val="00C71B2B"/>
    <w:rPr>
      <w:rFonts w:ascii="Arial" w:eastAsiaTheme="majorEastAsia" w:hAnsi="Arial" w:cstheme="majorBidi"/>
      <w:b/>
      <w:kern w:val="0"/>
      <w:sz w:val="24"/>
      <w:szCs w:val="32"/>
      <w:lang w:val="es-ES" w:eastAsia="es-CO"/>
    </w:rPr>
  </w:style>
  <w:style w:type="character" w:customStyle="1" w:styleId="Ttulo2Car">
    <w:name w:val="Título 2 Car"/>
    <w:basedOn w:val="Fuentedeprrafopredeter"/>
    <w:uiPriority w:val="9"/>
    <w:rsid w:val="001939A8"/>
    <w:rPr>
      <w:rFonts w:ascii="Arial" w:eastAsiaTheme="majorEastAsia" w:hAnsi="Arial" w:cstheme="majorBidi"/>
      <w:kern w:val="0"/>
      <w:sz w:val="24"/>
      <w:szCs w:val="26"/>
      <w:lang w:val="es-ES" w:eastAsia="es-CO"/>
    </w:rPr>
  </w:style>
  <w:style w:type="character" w:customStyle="1" w:styleId="Ttulo3Car">
    <w:name w:val="Título 3 Car"/>
    <w:basedOn w:val="Fuentedeprrafopredeter"/>
    <w:uiPriority w:val="9"/>
    <w:rsid w:val="006B48DE"/>
    <w:rPr>
      <w:rFonts w:ascii="Arial" w:eastAsiaTheme="majorEastAsia" w:hAnsi="Arial" w:cstheme="majorBidi"/>
      <w:b/>
      <w:sz w:val="24"/>
      <w:szCs w:val="24"/>
    </w:rPr>
  </w:style>
  <w:style w:type="character" w:customStyle="1" w:styleId="Ttulo4Car">
    <w:name w:val="Título 4 Car"/>
    <w:basedOn w:val="Fuentedeprrafopredeter"/>
    <w:uiPriority w:val="9"/>
    <w:semiHidden/>
    <w:rsid w:val="002C3B9C"/>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2C3B9C"/>
    <w:rPr>
      <w:rFonts w:eastAsiaTheme="majorEastAsia" w:cstheme="majorBidi"/>
      <w:color w:val="0F4761" w:themeColor="accent1" w:themeShade="BF"/>
    </w:rPr>
  </w:style>
  <w:style w:type="character" w:customStyle="1" w:styleId="Ttulo6Car">
    <w:name w:val="Título 6 Car"/>
    <w:basedOn w:val="Fuentedeprrafopredeter"/>
    <w:uiPriority w:val="9"/>
    <w:semiHidden/>
    <w:rsid w:val="002C3B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3B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3B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3B9C"/>
    <w:rPr>
      <w:rFonts w:eastAsiaTheme="majorEastAsia" w:cstheme="majorBidi"/>
      <w:color w:val="272727" w:themeColor="text1" w:themeTint="D8"/>
    </w:rPr>
  </w:style>
  <w:style w:type="character" w:customStyle="1" w:styleId="TtuloCar">
    <w:name w:val="Título Car"/>
    <w:basedOn w:val="Fuentedeprrafopredeter"/>
    <w:uiPriority w:val="10"/>
    <w:rsid w:val="002C3B9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2C3B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3B9C"/>
    <w:pPr>
      <w:suppressAutoHyphens/>
      <w:spacing w:before="160"/>
      <w:jc w:val="center"/>
    </w:pPr>
    <w:rPr>
      <w:i/>
      <w:iCs/>
      <w:color w:val="404040" w:themeColor="text1" w:themeTint="BF"/>
      <w:sz w:val="20"/>
      <w:szCs w:val="20"/>
      <w:lang w:val="es-ES"/>
    </w:rPr>
  </w:style>
  <w:style w:type="character" w:customStyle="1" w:styleId="CitaCar">
    <w:name w:val="Cita Car"/>
    <w:basedOn w:val="Fuentedeprrafopredeter"/>
    <w:link w:val="Cita"/>
    <w:uiPriority w:val="29"/>
    <w:rsid w:val="002C3B9C"/>
    <w:rPr>
      <w:i/>
      <w:iCs/>
      <w:color w:val="404040" w:themeColor="text1" w:themeTint="BF"/>
    </w:rPr>
  </w:style>
  <w:style w:type="paragraph" w:styleId="Prrafodelista">
    <w:name w:val="List Paragraph"/>
    <w:basedOn w:val="Normal"/>
    <w:link w:val="PrrafodelistaCar"/>
    <w:qFormat/>
    <w:rsid w:val="002C3B9C"/>
    <w:pPr>
      <w:suppressAutoHyphens/>
      <w:ind w:left="720"/>
      <w:contextualSpacing/>
    </w:pPr>
    <w:rPr>
      <w:sz w:val="20"/>
      <w:szCs w:val="20"/>
      <w:lang w:val="es-ES"/>
    </w:rPr>
  </w:style>
  <w:style w:type="character" w:styleId="nfasisintenso">
    <w:name w:val="Intense Emphasis"/>
    <w:basedOn w:val="Fuentedeprrafopredeter"/>
    <w:uiPriority w:val="21"/>
    <w:qFormat/>
    <w:rsid w:val="002C3B9C"/>
    <w:rPr>
      <w:i/>
      <w:iCs/>
      <w:color w:val="0F4761" w:themeColor="accent1" w:themeShade="BF"/>
    </w:rPr>
  </w:style>
  <w:style w:type="paragraph" w:styleId="Citadestacada">
    <w:name w:val="Intense Quote"/>
    <w:basedOn w:val="Normal"/>
    <w:next w:val="Normal"/>
    <w:link w:val="CitadestacadaCar"/>
    <w:uiPriority w:val="30"/>
    <w:qFormat/>
    <w:rsid w:val="002C3B9C"/>
    <w:pPr>
      <w:pBdr>
        <w:top w:val="single" w:sz="4" w:space="10" w:color="0F4761" w:themeColor="accent1" w:themeShade="BF"/>
        <w:bottom w:val="single" w:sz="4" w:space="10" w:color="0F4761" w:themeColor="accent1" w:themeShade="BF"/>
      </w:pBdr>
      <w:suppressAutoHyphens/>
      <w:spacing w:before="360" w:after="360"/>
      <w:ind w:left="864" w:right="864"/>
      <w:jc w:val="center"/>
    </w:pPr>
    <w:rPr>
      <w:i/>
      <w:iCs/>
      <w:color w:val="0F4761" w:themeColor="accent1" w:themeShade="BF"/>
      <w:sz w:val="20"/>
      <w:szCs w:val="20"/>
      <w:lang w:val="es-ES"/>
    </w:rPr>
  </w:style>
  <w:style w:type="character" w:customStyle="1" w:styleId="CitadestacadaCar">
    <w:name w:val="Cita destacada Car"/>
    <w:basedOn w:val="Fuentedeprrafopredeter"/>
    <w:link w:val="Citadestacada"/>
    <w:uiPriority w:val="30"/>
    <w:rsid w:val="002C3B9C"/>
    <w:rPr>
      <w:i/>
      <w:iCs/>
      <w:color w:val="0F4761" w:themeColor="accent1" w:themeShade="BF"/>
    </w:rPr>
  </w:style>
  <w:style w:type="character" w:styleId="Referenciaintensa">
    <w:name w:val="Intense Reference"/>
    <w:basedOn w:val="Fuentedeprrafopredeter"/>
    <w:uiPriority w:val="32"/>
    <w:qFormat/>
    <w:rsid w:val="002C3B9C"/>
    <w:rPr>
      <w:b/>
      <w:bCs/>
      <w:smallCaps/>
      <w:color w:val="0F4761" w:themeColor="accent1" w:themeShade="BF"/>
      <w:spacing w:val="5"/>
    </w:rPr>
  </w:style>
  <w:style w:type="paragraph" w:styleId="Encabezado">
    <w:name w:val="header"/>
    <w:basedOn w:val="Normal"/>
    <w:link w:val="EncabezadoCar"/>
    <w:uiPriority w:val="99"/>
    <w:unhideWhenUsed/>
    <w:rsid w:val="002C3B9C"/>
    <w:pPr>
      <w:tabs>
        <w:tab w:val="center" w:pos="4419"/>
        <w:tab w:val="right" w:pos="8838"/>
      </w:tabs>
      <w:suppressAutoHyphens/>
    </w:pPr>
    <w:rPr>
      <w:sz w:val="20"/>
      <w:szCs w:val="20"/>
      <w:lang w:val="es-ES"/>
    </w:rPr>
  </w:style>
  <w:style w:type="character" w:customStyle="1" w:styleId="EncabezadoCar">
    <w:name w:val="Encabezado Car"/>
    <w:basedOn w:val="Fuentedeprrafopredeter"/>
    <w:link w:val="Encabezado"/>
    <w:uiPriority w:val="99"/>
    <w:qFormat/>
    <w:rsid w:val="002C3B9C"/>
  </w:style>
  <w:style w:type="paragraph" w:styleId="Piedepgina">
    <w:name w:val="footer"/>
    <w:basedOn w:val="Normal"/>
    <w:link w:val="PiedepginaCar"/>
    <w:unhideWhenUsed/>
    <w:rsid w:val="002C3B9C"/>
    <w:pPr>
      <w:tabs>
        <w:tab w:val="center" w:pos="4419"/>
        <w:tab w:val="right" w:pos="8838"/>
      </w:tabs>
      <w:suppressAutoHyphens/>
    </w:pPr>
    <w:rPr>
      <w:sz w:val="20"/>
      <w:szCs w:val="20"/>
      <w:lang w:val="es-ES"/>
    </w:rPr>
  </w:style>
  <w:style w:type="character" w:customStyle="1" w:styleId="PiedepginaCar">
    <w:name w:val="Pie de página Car"/>
    <w:basedOn w:val="Fuentedeprrafopredeter"/>
    <w:link w:val="Piedepgina"/>
    <w:rsid w:val="002C3B9C"/>
  </w:style>
  <w:style w:type="table" w:styleId="Tablaconcuadrcula">
    <w:name w:val="Table Grid"/>
    <w:basedOn w:val="Tablanormal"/>
    <w:uiPriority w:val="39"/>
    <w:rsid w:val="005F618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ncabezado1">
    <w:name w:val="Encabezado1"/>
    <w:basedOn w:val="Normal"/>
    <w:uiPriority w:val="99"/>
    <w:rsid w:val="008445E8"/>
    <w:pPr>
      <w:tabs>
        <w:tab w:val="center" w:pos="4252"/>
        <w:tab w:val="right" w:pos="8504"/>
      </w:tabs>
    </w:pPr>
    <w:rPr>
      <w:sz w:val="20"/>
      <w:szCs w:val="20"/>
      <w:lang w:eastAsia="es-ES"/>
    </w:rPr>
  </w:style>
  <w:style w:type="paragraph" w:styleId="Textonotapie">
    <w:name w:val="footnote text"/>
    <w:basedOn w:val="Normal"/>
    <w:link w:val="TextonotapieCar"/>
    <w:uiPriority w:val="99"/>
    <w:unhideWhenUsed/>
    <w:qFormat/>
    <w:rsid w:val="003F2E17"/>
    <w:rPr>
      <w:sz w:val="20"/>
      <w:szCs w:val="20"/>
      <w:lang w:val="es-ES_tradnl"/>
    </w:rPr>
  </w:style>
  <w:style w:type="character" w:customStyle="1" w:styleId="TextonotapieCar">
    <w:name w:val="Texto nota pie Car"/>
    <w:basedOn w:val="Fuentedeprrafopredeter"/>
    <w:link w:val="Textonotapie"/>
    <w:uiPriority w:val="99"/>
    <w:rsid w:val="003F2E17"/>
    <w:rPr>
      <w:rFonts w:ascii="Times New Roman" w:eastAsia="Times New Roman" w:hAnsi="Times New Roman" w:cs="Times New Roman"/>
      <w:kern w:val="0"/>
      <w:sz w:val="20"/>
      <w:szCs w:val="20"/>
      <w:lang w:val="es-ES_tradnl" w:eastAsia="es-CO"/>
    </w:rPr>
  </w:style>
  <w:style w:type="character" w:styleId="Refdenotaalpie">
    <w:name w:val="footnote reference"/>
    <w:basedOn w:val="Fuentedeprrafopredeter"/>
    <w:uiPriority w:val="99"/>
    <w:semiHidden/>
    <w:unhideWhenUsed/>
    <w:rsid w:val="003F2E17"/>
    <w:rPr>
      <w:vertAlign w:val="superscript"/>
    </w:rPr>
  </w:style>
  <w:style w:type="character" w:customStyle="1" w:styleId="PrrafodelistaCar">
    <w:name w:val="Párrafo de lista Car"/>
    <w:link w:val="Prrafodelista"/>
    <w:locked/>
    <w:rsid w:val="007C241C"/>
    <w:rPr>
      <w:rFonts w:ascii="Times New Roman" w:eastAsia="Times New Roman" w:hAnsi="Times New Roman" w:cs="Times New Roman"/>
      <w:kern w:val="0"/>
      <w:sz w:val="20"/>
      <w:szCs w:val="20"/>
      <w:lang w:val="es-ES" w:eastAsia="es-CO"/>
    </w:rPr>
  </w:style>
  <w:style w:type="paragraph" w:styleId="NormalWeb">
    <w:name w:val="Normal (Web)"/>
    <w:basedOn w:val="Normal"/>
    <w:uiPriority w:val="99"/>
    <w:unhideWhenUsed/>
    <w:rsid w:val="004039BB"/>
    <w:pPr>
      <w:spacing w:before="100" w:beforeAutospacing="1" w:after="100" w:afterAutospacing="1"/>
    </w:pPr>
  </w:style>
  <w:style w:type="paragraph" w:customStyle="1" w:styleId="Estndar">
    <w:name w:val="Estándar"/>
    <w:rsid w:val="00BE4882"/>
    <w:pPr>
      <w:suppressAutoHyphens/>
    </w:pPr>
    <w:rPr>
      <w:szCs w:val="20"/>
      <w:lang w:val="es-ES" w:eastAsia="ar-SA"/>
    </w:rPr>
  </w:style>
  <w:style w:type="paragraph" w:customStyle="1" w:styleId="Default">
    <w:name w:val="Default"/>
    <w:rsid w:val="00E5526E"/>
    <w:pPr>
      <w:autoSpaceDE w:val="0"/>
      <w:autoSpaceDN w:val="0"/>
      <w:adjustRightInd w:val="0"/>
    </w:pPr>
    <w:rPr>
      <w:rFonts w:ascii="Arial" w:eastAsia="Calibri" w:hAnsi="Arial" w:cs="Arial"/>
      <w:color w:val="000000"/>
      <w:lang w:val="es-MX"/>
    </w:rPr>
  </w:style>
  <w:style w:type="paragraph" w:styleId="Textoindependiente">
    <w:name w:val="Body Text"/>
    <w:basedOn w:val="Normal"/>
    <w:link w:val="TextoindependienteCar"/>
    <w:uiPriority w:val="1"/>
    <w:qFormat/>
    <w:rsid w:val="00E5526E"/>
    <w:pPr>
      <w:widowControl w:val="0"/>
      <w:autoSpaceDE w:val="0"/>
      <w:autoSpaceDN w:val="0"/>
    </w:pPr>
    <w:rPr>
      <w:rFonts w:ascii="Arial" w:eastAsia="Arial" w:hAnsi="Arial" w:cs="Arial"/>
      <w:lang w:val="es-ES" w:eastAsia="en-US"/>
    </w:rPr>
  </w:style>
  <w:style w:type="character" w:customStyle="1" w:styleId="TextoindependienteCar">
    <w:name w:val="Texto independiente Car"/>
    <w:basedOn w:val="Fuentedeprrafopredeter"/>
    <w:link w:val="Textoindependiente"/>
    <w:uiPriority w:val="1"/>
    <w:rsid w:val="00E5526E"/>
    <w:rPr>
      <w:rFonts w:ascii="Arial" w:eastAsia="Arial" w:hAnsi="Arial" w:cs="Arial"/>
      <w:kern w:val="0"/>
      <w:sz w:val="24"/>
      <w:szCs w:val="24"/>
      <w:lang w:val="es-ES"/>
    </w:rPr>
  </w:style>
  <w:style w:type="character" w:styleId="Hipervnculo">
    <w:name w:val="Hyperlink"/>
    <w:basedOn w:val="Fuentedeprrafopredeter"/>
    <w:uiPriority w:val="99"/>
    <w:unhideWhenUsed/>
    <w:rsid w:val="00E5526E"/>
    <w:rPr>
      <w:color w:val="467886" w:themeColor="hyperlink"/>
      <w:u w:val="single"/>
    </w:rPr>
  </w:style>
  <w:style w:type="paragraph" w:customStyle="1" w:styleId="CM46">
    <w:name w:val="CM46"/>
    <w:basedOn w:val="Normal"/>
    <w:next w:val="Normal"/>
    <w:uiPriority w:val="99"/>
    <w:rsid w:val="00830AF2"/>
    <w:pPr>
      <w:autoSpaceDE w:val="0"/>
      <w:autoSpaceDN w:val="0"/>
      <w:adjustRightInd w:val="0"/>
    </w:pPr>
    <w:rPr>
      <w:rFonts w:ascii="Arial" w:hAnsi="Arial" w:cs="Arial"/>
    </w:rPr>
  </w:style>
  <w:style w:type="character" w:styleId="Refdecomentario">
    <w:name w:val="annotation reference"/>
    <w:basedOn w:val="Fuentedeprrafopredeter"/>
    <w:uiPriority w:val="99"/>
    <w:semiHidden/>
    <w:unhideWhenUsed/>
    <w:rsid w:val="004B33A9"/>
    <w:rPr>
      <w:sz w:val="16"/>
      <w:szCs w:val="16"/>
    </w:rPr>
  </w:style>
  <w:style w:type="paragraph" w:styleId="Textocomentario">
    <w:name w:val="annotation text"/>
    <w:basedOn w:val="Normal"/>
    <w:link w:val="TextocomentarioCar"/>
    <w:uiPriority w:val="99"/>
    <w:unhideWhenUsed/>
    <w:rsid w:val="004B33A9"/>
    <w:pPr>
      <w:suppressAutoHyphens/>
    </w:pPr>
    <w:rPr>
      <w:sz w:val="20"/>
      <w:szCs w:val="20"/>
      <w:lang w:val="es-ES"/>
    </w:rPr>
  </w:style>
  <w:style w:type="character" w:customStyle="1" w:styleId="TextocomentarioCar">
    <w:name w:val="Texto comentario Car"/>
    <w:basedOn w:val="Fuentedeprrafopredeter"/>
    <w:link w:val="Textocomentario"/>
    <w:uiPriority w:val="99"/>
    <w:rsid w:val="004B33A9"/>
    <w:rPr>
      <w:rFonts w:ascii="Times New Roman" w:eastAsia="Times New Roman" w:hAnsi="Times New Roman" w:cs="Times New Roman"/>
      <w:kern w:val="0"/>
      <w:sz w:val="20"/>
      <w:szCs w:val="20"/>
      <w:lang w:val="es-ES" w:eastAsia="es-CO"/>
    </w:rPr>
  </w:style>
  <w:style w:type="paragraph" w:styleId="Asuntodelcomentario">
    <w:name w:val="annotation subject"/>
    <w:basedOn w:val="Textocomentario"/>
    <w:next w:val="Textocomentario"/>
    <w:link w:val="AsuntodelcomentarioCar"/>
    <w:uiPriority w:val="99"/>
    <w:semiHidden/>
    <w:unhideWhenUsed/>
    <w:rsid w:val="004B33A9"/>
    <w:rPr>
      <w:b/>
      <w:bCs/>
    </w:rPr>
  </w:style>
  <w:style w:type="character" w:customStyle="1" w:styleId="AsuntodelcomentarioCar">
    <w:name w:val="Asunto del comentario Car"/>
    <w:basedOn w:val="TextocomentarioCar"/>
    <w:link w:val="Asuntodelcomentario"/>
    <w:uiPriority w:val="99"/>
    <w:semiHidden/>
    <w:rsid w:val="004B33A9"/>
    <w:rPr>
      <w:rFonts w:ascii="Times New Roman" w:eastAsia="Times New Roman" w:hAnsi="Times New Roman" w:cs="Times New Roman"/>
      <w:b/>
      <w:bCs/>
      <w:kern w:val="0"/>
      <w:sz w:val="20"/>
      <w:szCs w:val="20"/>
      <w:lang w:val="es-ES" w:eastAsia="es-CO"/>
    </w:rPr>
  </w:style>
  <w:style w:type="character" w:customStyle="1" w:styleId="EnlacedeInternet">
    <w:name w:val="Enlace de Internet"/>
    <w:basedOn w:val="Fuentedeprrafopredeter"/>
    <w:uiPriority w:val="99"/>
    <w:unhideWhenUsed/>
    <w:rsid w:val="0067527C"/>
    <w:rPr>
      <w:color w:val="467886" w:themeColor="hyperlink"/>
      <w:u w:val="single"/>
    </w:rPr>
  </w:style>
  <w:style w:type="character" w:customStyle="1" w:styleId="Caracteresdenotaalpie">
    <w:name w:val="Caracteres de nota al pie"/>
    <w:qFormat/>
    <w:rsid w:val="0067527C"/>
  </w:style>
  <w:style w:type="character" w:customStyle="1" w:styleId="Ancladenotaalpie">
    <w:name w:val="Ancla de nota al pie"/>
    <w:rsid w:val="0067527C"/>
    <w:rPr>
      <w:vertAlign w:val="superscript"/>
    </w:rPr>
  </w:style>
  <w:style w:type="character" w:customStyle="1" w:styleId="mlnuppercasemln">
    <w:name w:val="mln_uppercase_mln"/>
    <w:basedOn w:val="Fuentedeprrafopredeter"/>
    <w:qFormat/>
    <w:rsid w:val="0067527C"/>
  </w:style>
  <w:style w:type="table" w:customStyle="1" w:styleId="TableNormal0">
    <w:name w:val="Table Normal"/>
    <w:uiPriority w:val="2"/>
    <w:semiHidden/>
    <w:unhideWhenUsed/>
    <w:qFormat/>
    <w:rsid w:val="00525DE8"/>
    <w:pPr>
      <w:widowControl w:val="0"/>
      <w:autoSpaceDE w:val="0"/>
      <w:autoSpaceDN w:val="0"/>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25DE8"/>
    <w:pPr>
      <w:widowControl w:val="0"/>
      <w:autoSpaceDE w:val="0"/>
      <w:autoSpaceDN w:val="0"/>
    </w:pPr>
    <w:rPr>
      <w:rFonts w:ascii="Arial" w:eastAsia="Arial" w:hAnsi="Arial" w:cs="Arial"/>
      <w:sz w:val="22"/>
      <w:szCs w:val="22"/>
      <w:lang w:val="es-ES" w:eastAsia="en-US"/>
    </w:rPr>
  </w:style>
  <w:style w:type="paragraph" w:styleId="Textodeglobo">
    <w:name w:val="Balloon Text"/>
    <w:basedOn w:val="Normal"/>
    <w:link w:val="TextodegloboCar"/>
    <w:uiPriority w:val="99"/>
    <w:semiHidden/>
    <w:unhideWhenUsed/>
    <w:rsid w:val="00602E12"/>
    <w:pPr>
      <w:suppressAutoHyphens/>
    </w:pPr>
    <w:rPr>
      <w:sz w:val="18"/>
      <w:szCs w:val="18"/>
      <w:lang w:val="es-ES"/>
    </w:rPr>
  </w:style>
  <w:style w:type="character" w:customStyle="1" w:styleId="TextodegloboCar">
    <w:name w:val="Texto de globo Car"/>
    <w:basedOn w:val="Fuentedeprrafopredeter"/>
    <w:link w:val="Textodeglobo"/>
    <w:uiPriority w:val="99"/>
    <w:semiHidden/>
    <w:rsid w:val="00602E12"/>
    <w:rPr>
      <w:rFonts w:ascii="Times New Roman" w:eastAsia="Times New Roman" w:hAnsi="Times New Roman" w:cs="Times New Roman"/>
      <w:kern w:val="0"/>
      <w:sz w:val="18"/>
      <w:szCs w:val="18"/>
      <w:lang w:val="es-ES" w:eastAsia="es-CO"/>
    </w:rPr>
  </w:style>
  <w:style w:type="paragraph" w:styleId="Subttulo">
    <w:name w:val="Subtitle"/>
    <w:basedOn w:val="Normal"/>
    <w:next w:val="Normal"/>
    <w:uiPriority w:val="11"/>
    <w:qFormat/>
    <w:rPr>
      <w:color w:val="595959"/>
      <w:sz w:val="28"/>
      <w:szCs w:val="28"/>
    </w:rPr>
  </w:style>
  <w:style w:type="table" w:customStyle="1" w:styleId="a">
    <w:basedOn w:val="TableNormal0"/>
    <w:tblPr>
      <w:tblStyleRowBandSize w:val="1"/>
      <w:tblStyleColBandSize w:val="1"/>
      <w:tblInd w:w="0" w:type="dxa"/>
      <w:tblCellMar>
        <w:top w:w="0" w:type="dxa"/>
        <w:left w:w="115" w:type="dxa"/>
        <w:bottom w:w="0" w:type="dxa"/>
        <w:right w:w="115" w:type="dxa"/>
      </w:tblCellMar>
    </w:tblPr>
  </w:style>
  <w:style w:type="table" w:customStyle="1" w:styleId="a0">
    <w:basedOn w:val="TableNormal0"/>
    <w:tblPr>
      <w:tblStyleRowBandSize w:val="1"/>
      <w:tblStyleColBandSize w:val="1"/>
      <w:tblInd w:w="0" w:type="dxa"/>
      <w:tblCellMar>
        <w:top w:w="0" w:type="dxa"/>
        <w:left w:w="115" w:type="dxa"/>
        <w:bottom w:w="0" w:type="dxa"/>
        <w:right w:w="115" w:type="dxa"/>
      </w:tblCellMar>
    </w:tblPr>
  </w:style>
  <w:style w:type="table" w:customStyle="1" w:styleId="a1">
    <w:basedOn w:val="TableNormal0"/>
    <w:tblPr>
      <w:tblStyleRowBandSize w:val="1"/>
      <w:tblStyleColBandSize w:val="1"/>
      <w:tblInd w:w="0" w:type="dxa"/>
      <w:tblCellMar>
        <w:top w:w="0" w:type="dxa"/>
        <w:left w:w="108" w:type="dxa"/>
        <w:bottom w:w="0" w:type="dxa"/>
        <w:right w:w="108" w:type="dxa"/>
      </w:tblCellMar>
    </w:tblPr>
  </w:style>
  <w:style w:type="table" w:customStyle="1" w:styleId="a2">
    <w:basedOn w:val="TableNormal0"/>
    <w:tblPr>
      <w:tblStyleRowBandSize w:val="1"/>
      <w:tblStyleColBandSize w:val="1"/>
      <w:tblInd w:w="0" w:type="dxa"/>
      <w:tblCellMar>
        <w:top w:w="0" w:type="dxa"/>
        <w:left w:w="108" w:type="dxa"/>
        <w:bottom w:w="0" w:type="dxa"/>
        <w:right w:w="108" w:type="dxa"/>
      </w:tblCellMar>
    </w:tblPr>
  </w:style>
  <w:style w:type="table" w:customStyle="1" w:styleId="a3">
    <w:basedOn w:val="TableNormal0"/>
    <w:tblPr>
      <w:tblStyleRowBandSize w:val="1"/>
      <w:tblStyleColBandSize w:val="1"/>
      <w:tblInd w:w="0" w:type="dxa"/>
      <w:tblCellMar>
        <w:top w:w="0" w:type="dxa"/>
        <w:left w:w="115" w:type="dxa"/>
        <w:bottom w:w="0" w:type="dxa"/>
        <w:right w:w="115" w:type="dxa"/>
      </w:tblCellMar>
    </w:tblPr>
  </w:style>
  <w:style w:type="table" w:customStyle="1" w:styleId="a4">
    <w:basedOn w:val="TableNormal0"/>
    <w:tblPr>
      <w:tblStyleRowBandSize w:val="1"/>
      <w:tblStyleColBandSize w:val="1"/>
      <w:tblInd w:w="0" w:type="dxa"/>
      <w:tblCellMar>
        <w:top w:w="0" w:type="dxa"/>
        <w:left w:w="115" w:type="dxa"/>
        <w:bottom w:w="0" w:type="dxa"/>
        <w:right w:w="115" w:type="dxa"/>
      </w:tblCellMar>
    </w:tblPr>
  </w:style>
  <w:style w:type="table" w:customStyle="1" w:styleId="a5">
    <w:basedOn w:val="TableNormal0"/>
    <w:tblPr>
      <w:tblStyleRowBandSize w:val="1"/>
      <w:tblStyleColBandSize w:val="1"/>
      <w:tblInd w:w="0" w:type="dxa"/>
      <w:tblCellMar>
        <w:top w:w="0" w:type="dxa"/>
        <w:left w:w="70" w:type="dxa"/>
        <w:bottom w:w="0" w:type="dxa"/>
        <w:right w:w="70" w:type="dxa"/>
      </w:tblCellMar>
    </w:tblPr>
  </w:style>
  <w:style w:type="table" w:customStyle="1" w:styleId="a6">
    <w:basedOn w:val="TableNormal0"/>
    <w:tblPr>
      <w:tblStyleRowBandSize w:val="1"/>
      <w:tblStyleColBandSize w:val="1"/>
      <w:tblInd w:w="0" w:type="dxa"/>
      <w:tblCellMar>
        <w:top w:w="0" w:type="dxa"/>
        <w:left w:w="0" w:type="dxa"/>
        <w:bottom w:w="0" w:type="dxa"/>
        <w:right w:w="0" w:type="dxa"/>
      </w:tblCellMar>
    </w:tblPr>
  </w:style>
  <w:style w:type="table" w:customStyle="1" w:styleId="a7">
    <w:basedOn w:val="TableNormal0"/>
    <w:tblPr>
      <w:tblStyleRowBandSize w:val="1"/>
      <w:tblStyleColBandSize w:val="1"/>
      <w:tblInd w:w="0" w:type="dxa"/>
      <w:tblCellMar>
        <w:top w:w="0" w:type="dxa"/>
        <w:left w:w="115" w:type="dxa"/>
        <w:bottom w:w="0" w:type="dxa"/>
        <w:right w:w="115" w:type="dxa"/>
      </w:tblCellMar>
    </w:tblPr>
  </w:style>
  <w:style w:type="table" w:customStyle="1" w:styleId="a8">
    <w:basedOn w:val="TableNormal0"/>
    <w:tblPr>
      <w:tblStyleRowBandSize w:val="1"/>
      <w:tblStyleColBandSize w:val="1"/>
      <w:tblInd w:w="0" w:type="dxa"/>
      <w:tblCellMar>
        <w:top w:w="0" w:type="dxa"/>
        <w:left w:w="115" w:type="dxa"/>
        <w:bottom w:w="0" w:type="dxa"/>
        <w:right w:w="115" w:type="dxa"/>
      </w:tblCellMar>
    </w:tblPr>
  </w:style>
  <w:style w:type="table" w:customStyle="1" w:styleId="a9">
    <w:basedOn w:val="TableNormal0"/>
    <w:tblPr>
      <w:tblStyleRowBandSize w:val="1"/>
      <w:tblStyleColBandSize w:val="1"/>
      <w:tblInd w:w="0" w:type="dxa"/>
      <w:tblCellMar>
        <w:top w:w="0" w:type="dxa"/>
        <w:left w:w="108" w:type="dxa"/>
        <w:bottom w:w="0" w:type="dxa"/>
        <w:right w:w="108" w:type="dxa"/>
      </w:tblCellMar>
    </w:tblPr>
  </w:style>
  <w:style w:type="table" w:customStyle="1" w:styleId="aa">
    <w:basedOn w:val="TableNormal0"/>
    <w:tblPr>
      <w:tblStyleRowBandSize w:val="1"/>
      <w:tblStyleColBandSize w:val="1"/>
      <w:tblInd w:w="0" w:type="dxa"/>
      <w:tblCellMar>
        <w:top w:w="0" w:type="dxa"/>
        <w:left w:w="108" w:type="dxa"/>
        <w:bottom w:w="0" w:type="dxa"/>
        <w:right w:w="108" w:type="dxa"/>
      </w:tblCellMar>
    </w:tblPr>
  </w:style>
  <w:style w:type="table" w:customStyle="1" w:styleId="ab">
    <w:basedOn w:val="TableNormal0"/>
    <w:tblPr>
      <w:tblStyleRowBandSize w:val="1"/>
      <w:tblStyleColBandSize w:val="1"/>
      <w:tblInd w:w="0" w:type="dxa"/>
      <w:tblCellMar>
        <w:top w:w="0" w:type="dxa"/>
        <w:left w:w="108" w:type="dxa"/>
        <w:bottom w:w="0" w:type="dxa"/>
        <w:right w:w="108" w:type="dxa"/>
      </w:tblCellMar>
    </w:tblPr>
  </w:style>
  <w:style w:type="table" w:customStyle="1" w:styleId="ac">
    <w:basedOn w:val="TableNormal0"/>
    <w:tblPr>
      <w:tblStyleRowBandSize w:val="1"/>
      <w:tblStyleColBandSize w:val="1"/>
      <w:tblInd w:w="0" w:type="dxa"/>
      <w:tblCellMar>
        <w:top w:w="0" w:type="dxa"/>
        <w:left w:w="108" w:type="dxa"/>
        <w:bottom w:w="0" w:type="dxa"/>
        <w:right w:w="108" w:type="dxa"/>
      </w:tblCellMar>
    </w:tblPr>
  </w:style>
  <w:style w:type="table" w:customStyle="1" w:styleId="ad">
    <w:basedOn w:val="TableNormal0"/>
    <w:tblPr>
      <w:tblStyleRowBandSize w:val="1"/>
      <w:tblStyleColBandSize w:val="1"/>
      <w:tblInd w:w="0" w:type="dxa"/>
      <w:tblCellMar>
        <w:top w:w="0" w:type="dxa"/>
        <w:left w:w="108" w:type="dxa"/>
        <w:bottom w:w="0" w:type="dxa"/>
        <w:right w:w="108" w:type="dxa"/>
      </w:tblCellMar>
    </w:tblPr>
  </w:style>
  <w:style w:type="table" w:customStyle="1" w:styleId="ae">
    <w:basedOn w:val="TableNormal0"/>
    <w:tblPr>
      <w:tblStyleRowBandSize w:val="1"/>
      <w:tblStyleColBandSize w:val="1"/>
      <w:tblInd w:w="0" w:type="dxa"/>
      <w:tblCellMar>
        <w:top w:w="0" w:type="dxa"/>
        <w:left w:w="108" w:type="dxa"/>
        <w:bottom w:w="0" w:type="dxa"/>
        <w:right w:w="108" w:type="dxa"/>
      </w:tblCellMar>
    </w:tblPr>
  </w:style>
  <w:style w:type="table" w:customStyle="1" w:styleId="af">
    <w:basedOn w:val="TableNormal0"/>
    <w:tblPr>
      <w:tblStyleRowBandSize w:val="1"/>
      <w:tblStyleColBandSize w:val="1"/>
      <w:tblInd w:w="0" w:type="dxa"/>
      <w:tblCellMar>
        <w:top w:w="0" w:type="dxa"/>
        <w:left w:w="70" w:type="dxa"/>
        <w:bottom w:w="0" w:type="dxa"/>
        <w:right w:w="70" w:type="dxa"/>
      </w:tblCellMar>
    </w:tblPr>
  </w:style>
  <w:style w:type="table" w:customStyle="1" w:styleId="af0">
    <w:basedOn w:val="TableNormal0"/>
    <w:tblPr>
      <w:tblStyleRowBandSize w:val="1"/>
      <w:tblStyleColBandSize w:val="1"/>
      <w:tblInd w:w="0" w:type="dxa"/>
      <w:tblCellMar>
        <w:top w:w="0" w:type="dxa"/>
        <w:left w:w="115" w:type="dxa"/>
        <w:bottom w:w="0" w:type="dxa"/>
        <w:right w:w="115" w:type="dxa"/>
      </w:tblCellMar>
    </w:tblPr>
  </w:style>
  <w:style w:type="table" w:customStyle="1" w:styleId="af1">
    <w:basedOn w:val="TableNormal0"/>
    <w:tblPr>
      <w:tblStyleRowBandSize w:val="1"/>
      <w:tblStyleColBandSize w:val="1"/>
      <w:tblInd w:w="0" w:type="dxa"/>
      <w:tblCellMar>
        <w:top w:w="0" w:type="dxa"/>
        <w:left w:w="115" w:type="dxa"/>
        <w:bottom w:w="0" w:type="dxa"/>
        <w:right w:w="115" w:type="dxa"/>
      </w:tblCellMar>
    </w:tblPr>
  </w:style>
  <w:style w:type="table" w:customStyle="1" w:styleId="af2">
    <w:basedOn w:val="TableNormal0"/>
    <w:tblPr>
      <w:tblStyleRowBandSize w:val="1"/>
      <w:tblStyleColBandSize w:val="1"/>
      <w:tblInd w:w="0" w:type="dxa"/>
      <w:tblCellMar>
        <w:top w:w="0" w:type="dxa"/>
        <w:left w:w="115" w:type="dxa"/>
        <w:bottom w:w="0" w:type="dxa"/>
        <w:right w:w="115" w:type="dxa"/>
      </w:tblCellMar>
    </w:tblPr>
  </w:style>
  <w:style w:type="table" w:customStyle="1" w:styleId="af3">
    <w:basedOn w:val="TableNormal0"/>
    <w:tblPr>
      <w:tblStyleRowBandSize w:val="1"/>
      <w:tblStyleColBandSize w:val="1"/>
      <w:tblInd w:w="0" w:type="dxa"/>
      <w:tblCellMar>
        <w:top w:w="0" w:type="dxa"/>
        <w:left w:w="115" w:type="dxa"/>
        <w:bottom w:w="0" w:type="dxa"/>
        <w:right w:w="115" w:type="dxa"/>
      </w:tblCellMar>
    </w:tblPr>
  </w:style>
  <w:style w:type="table" w:customStyle="1" w:styleId="af4">
    <w:basedOn w:val="TableNormal0"/>
    <w:tblPr>
      <w:tblStyleRowBandSize w:val="1"/>
      <w:tblStyleColBandSize w:val="1"/>
      <w:tblInd w:w="0" w:type="dxa"/>
      <w:tblCellMar>
        <w:top w:w="0" w:type="dxa"/>
        <w:left w:w="98" w:type="dxa"/>
        <w:bottom w:w="0" w:type="dxa"/>
        <w:right w:w="115" w:type="dxa"/>
      </w:tblCellMar>
    </w:tblPr>
  </w:style>
  <w:style w:type="table" w:customStyle="1" w:styleId="af5">
    <w:basedOn w:val="TableNormal0"/>
    <w:tblPr>
      <w:tblStyleRowBandSize w:val="1"/>
      <w:tblStyleColBandSize w:val="1"/>
      <w:tblInd w:w="0" w:type="dxa"/>
      <w:tblCellMar>
        <w:top w:w="0" w:type="dxa"/>
        <w:left w:w="115" w:type="dxa"/>
        <w:bottom w:w="0" w:type="dxa"/>
        <w:right w:w="1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uiPriority w:val="9"/>
    <w:qFormat/>
    <w:pPr>
      <w:keepNext/>
      <w:keepLines/>
      <w:spacing w:before="240"/>
      <w:jc w:val="both"/>
      <w:outlineLvl w:val="0"/>
    </w:pPr>
    <w:rPr>
      <w:rFonts w:ascii="Arial" w:eastAsia="Arial" w:hAnsi="Arial" w:cs="Arial"/>
      <w:b/>
      <w:bCs/>
    </w:rPr>
  </w:style>
  <w:style w:type="paragraph" w:styleId="Ttulo2">
    <w:name w:val="heading 2"/>
    <w:basedOn w:val="Normal"/>
    <w:next w:val="Normal"/>
    <w:uiPriority w:val="9"/>
    <w:unhideWhenUsed/>
    <w:qFormat/>
    <w:pPr>
      <w:keepNext/>
      <w:keepLines/>
      <w:spacing w:before="40"/>
      <w:outlineLvl w:val="1"/>
    </w:pPr>
    <w:rPr>
      <w:rFonts w:ascii="Arial" w:eastAsia="Arial" w:hAnsi="Arial" w:cs="Arial"/>
    </w:rPr>
  </w:style>
  <w:style w:type="paragraph" w:styleId="Ttulo3">
    <w:name w:val="heading 3"/>
    <w:basedOn w:val="Normal"/>
    <w:next w:val="Normal"/>
    <w:uiPriority w:val="9"/>
    <w:semiHidden/>
    <w:unhideWhenUsed/>
    <w:qFormat/>
    <w:pPr>
      <w:keepNext/>
      <w:keepLines/>
      <w:spacing w:before="40"/>
      <w:ind w:left="720" w:hanging="720"/>
      <w:jc w:val="both"/>
      <w:outlineLvl w:val="2"/>
    </w:pPr>
    <w:rPr>
      <w:rFonts w:ascii="Arial" w:eastAsia="Arial" w:hAnsi="Arial" w:cs="Arial"/>
      <w:b/>
      <w:bCs/>
    </w:rPr>
  </w:style>
  <w:style w:type="paragraph" w:styleId="Ttulo4">
    <w:name w:val="heading 4"/>
    <w:basedOn w:val="Normal"/>
    <w:next w:val="Normal"/>
    <w:uiPriority w:val="9"/>
    <w:semiHidden/>
    <w:unhideWhenUsed/>
    <w:qFormat/>
    <w:pPr>
      <w:keepNext/>
      <w:keepLines/>
      <w:spacing w:before="80" w:after="40"/>
      <w:outlineLvl w:val="3"/>
    </w:pPr>
    <w:rPr>
      <w:i/>
      <w:iCs/>
      <w:color w:val="0F4761"/>
      <w:sz w:val="20"/>
      <w:szCs w:val="20"/>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2C3B9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3B9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3B9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character" w:customStyle="1" w:styleId="Ttulo1Car">
    <w:name w:val="Título 1 Car"/>
    <w:basedOn w:val="Fuentedeprrafopredeter"/>
    <w:uiPriority w:val="9"/>
    <w:rsid w:val="00C71B2B"/>
    <w:rPr>
      <w:rFonts w:ascii="Arial" w:eastAsiaTheme="majorEastAsia" w:hAnsi="Arial" w:cstheme="majorBidi"/>
      <w:b/>
      <w:kern w:val="0"/>
      <w:sz w:val="24"/>
      <w:szCs w:val="32"/>
      <w:lang w:val="es-ES" w:eastAsia="es-CO"/>
    </w:rPr>
  </w:style>
  <w:style w:type="character" w:customStyle="1" w:styleId="Ttulo2Car">
    <w:name w:val="Título 2 Car"/>
    <w:basedOn w:val="Fuentedeprrafopredeter"/>
    <w:uiPriority w:val="9"/>
    <w:rsid w:val="001939A8"/>
    <w:rPr>
      <w:rFonts w:ascii="Arial" w:eastAsiaTheme="majorEastAsia" w:hAnsi="Arial" w:cstheme="majorBidi"/>
      <w:kern w:val="0"/>
      <w:sz w:val="24"/>
      <w:szCs w:val="26"/>
      <w:lang w:val="es-ES" w:eastAsia="es-CO"/>
    </w:rPr>
  </w:style>
  <w:style w:type="character" w:customStyle="1" w:styleId="Ttulo3Car">
    <w:name w:val="Título 3 Car"/>
    <w:basedOn w:val="Fuentedeprrafopredeter"/>
    <w:uiPriority w:val="9"/>
    <w:rsid w:val="006B48DE"/>
    <w:rPr>
      <w:rFonts w:ascii="Arial" w:eastAsiaTheme="majorEastAsia" w:hAnsi="Arial" w:cstheme="majorBidi"/>
      <w:b/>
      <w:sz w:val="24"/>
      <w:szCs w:val="24"/>
    </w:rPr>
  </w:style>
  <w:style w:type="character" w:customStyle="1" w:styleId="Ttulo4Car">
    <w:name w:val="Título 4 Car"/>
    <w:basedOn w:val="Fuentedeprrafopredeter"/>
    <w:uiPriority w:val="9"/>
    <w:semiHidden/>
    <w:rsid w:val="002C3B9C"/>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2C3B9C"/>
    <w:rPr>
      <w:rFonts w:eastAsiaTheme="majorEastAsia" w:cstheme="majorBidi"/>
      <w:color w:val="0F4761" w:themeColor="accent1" w:themeShade="BF"/>
    </w:rPr>
  </w:style>
  <w:style w:type="character" w:customStyle="1" w:styleId="Ttulo6Car">
    <w:name w:val="Título 6 Car"/>
    <w:basedOn w:val="Fuentedeprrafopredeter"/>
    <w:uiPriority w:val="9"/>
    <w:semiHidden/>
    <w:rsid w:val="002C3B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3B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3B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3B9C"/>
    <w:rPr>
      <w:rFonts w:eastAsiaTheme="majorEastAsia" w:cstheme="majorBidi"/>
      <w:color w:val="272727" w:themeColor="text1" w:themeTint="D8"/>
    </w:rPr>
  </w:style>
  <w:style w:type="character" w:customStyle="1" w:styleId="TtuloCar">
    <w:name w:val="Título Car"/>
    <w:basedOn w:val="Fuentedeprrafopredeter"/>
    <w:uiPriority w:val="10"/>
    <w:rsid w:val="002C3B9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2C3B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3B9C"/>
    <w:pPr>
      <w:suppressAutoHyphens/>
      <w:spacing w:before="160"/>
      <w:jc w:val="center"/>
    </w:pPr>
    <w:rPr>
      <w:i/>
      <w:iCs/>
      <w:color w:val="404040" w:themeColor="text1" w:themeTint="BF"/>
      <w:sz w:val="20"/>
      <w:szCs w:val="20"/>
      <w:lang w:val="es-ES"/>
    </w:rPr>
  </w:style>
  <w:style w:type="character" w:customStyle="1" w:styleId="CitaCar">
    <w:name w:val="Cita Car"/>
    <w:basedOn w:val="Fuentedeprrafopredeter"/>
    <w:link w:val="Cita"/>
    <w:uiPriority w:val="29"/>
    <w:rsid w:val="002C3B9C"/>
    <w:rPr>
      <w:i/>
      <w:iCs/>
      <w:color w:val="404040" w:themeColor="text1" w:themeTint="BF"/>
    </w:rPr>
  </w:style>
  <w:style w:type="paragraph" w:styleId="Prrafodelista">
    <w:name w:val="List Paragraph"/>
    <w:basedOn w:val="Normal"/>
    <w:link w:val="PrrafodelistaCar"/>
    <w:qFormat/>
    <w:rsid w:val="002C3B9C"/>
    <w:pPr>
      <w:suppressAutoHyphens/>
      <w:ind w:left="720"/>
      <w:contextualSpacing/>
    </w:pPr>
    <w:rPr>
      <w:sz w:val="20"/>
      <w:szCs w:val="20"/>
      <w:lang w:val="es-ES"/>
    </w:rPr>
  </w:style>
  <w:style w:type="character" w:styleId="nfasisintenso">
    <w:name w:val="Intense Emphasis"/>
    <w:basedOn w:val="Fuentedeprrafopredeter"/>
    <w:uiPriority w:val="21"/>
    <w:qFormat/>
    <w:rsid w:val="002C3B9C"/>
    <w:rPr>
      <w:i/>
      <w:iCs/>
      <w:color w:val="0F4761" w:themeColor="accent1" w:themeShade="BF"/>
    </w:rPr>
  </w:style>
  <w:style w:type="paragraph" w:styleId="Citadestacada">
    <w:name w:val="Intense Quote"/>
    <w:basedOn w:val="Normal"/>
    <w:next w:val="Normal"/>
    <w:link w:val="CitadestacadaCar"/>
    <w:uiPriority w:val="30"/>
    <w:qFormat/>
    <w:rsid w:val="002C3B9C"/>
    <w:pPr>
      <w:pBdr>
        <w:top w:val="single" w:sz="4" w:space="10" w:color="0F4761" w:themeColor="accent1" w:themeShade="BF"/>
        <w:bottom w:val="single" w:sz="4" w:space="10" w:color="0F4761" w:themeColor="accent1" w:themeShade="BF"/>
      </w:pBdr>
      <w:suppressAutoHyphens/>
      <w:spacing w:before="360" w:after="360"/>
      <w:ind w:left="864" w:right="864"/>
      <w:jc w:val="center"/>
    </w:pPr>
    <w:rPr>
      <w:i/>
      <w:iCs/>
      <w:color w:val="0F4761" w:themeColor="accent1" w:themeShade="BF"/>
      <w:sz w:val="20"/>
      <w:szCs w:val="20"/>
      <w:lang w:val="es-ES"/>
    </w:rPr>
  </w:style>
  <w:style w:type="character" w:customStyle="1" w:styleId="CitadestacadaCar">
    <w:name w:val="Cita destacada Car"/>
    <w:basedOn w:val="Fuentedeprrafopredeter"/>
    <w:link w:val="Citadestacada"/>
    <w:uiPriority w:val="30"/>
    <w:rsid w:val="002C3B9C"/>
    <w:rPr>
      <w:i/>
      <w:iCs/>
      <w:color w:val="0F4761" w:themeColor="accent1" w:themeShade="BF"/>
    </w:rPr>
  </w:style>
  <w:style w:type="character" w:styleId="Referenciaintensa">
    <w:name w:val="Intense Reference"/>
    <w:basedOn w:val="Fuentedeprrafopredeter"/>
    <w:uiPriority w:val="32"/>
    <w:qFormat/>
    <w:rsid w:val="002C3B9C"/>
    <w:rPr>
      <w:b/>
      <w:bCs/>
      <w:smallCaps/>
      <w:color w:val="0F4761" w:themeColor="accent1" w:themeShade="BF"/>
      <w:spacing w:val="5"/>
    </w:rPr>
  </w:style>
  <w:style w:type="paragraph" w:styleId="Encabezado">
    <w:name w:val="header"/>
    <w:basedOn w:val="Normal"/>
    <w:link w:val="EncabezadoCar"/>
    <w:uiPriority w:val="99"/>
    <w:unhideWhenUsed/>
    <w:rsid w:val="002C3B9C"/>
    <w:pPr>
      <w:tabs>
        <w:tab w:val="center" w:pos="4419"/>
        <w:tab w:val="right" w:pos="8838"/>
      </w:tabs>
      <w:suppressAutoHyphens/>
    </w:pPr>
    <w:rPr>
      <w:sz w:val="20"/>
      <w:szCs w:val="20"/>
      <w:lang w:val="es-ES"/>
    </w:rPr>
  </w:style>
  <w:style w:type="character" w:customStyle="1" w:styleId="EncabezadoCar">
    <w:name w:val="Encabezado Car"/>
    <w:basedOn w:val="Fuentedeprrafopredeter"/>
    <w:link w:val="Encabezado"/>
    <w:uiPriority w:val="99"/>
    <w:qFormat/>
    <w:rsid w:val="002C3B9C"/>
  </w:style>
  <w:style w:type="paragraph" w:styleId="Piedepgina">
    <w:name w:val="footer"/>
    <w:basedOn w:val="Normal"/>
    <w:link w:val="PiedepginaCar"/>
    <w:unhideWhenUsed/>
    <w:rsid w:val="002C3B9C"/>
    <w:pPr>
      <w:tabs>
        <w:tab w:val="center" w:pos="4419"/>
        <w:tab w:val="right" w:pos="8838"/>
      </w:tabs>
      <w:suppressAutoHyphens/>
    </w:pPr>
    <w:rPr>
      <w:sz w:val="20"/>
      <w:szCs w:val="20"/>
      <w:lang w:val="es-ES"/>
    </w:rPr>
  </w:style>
  <w:style w:type="character" w:customStyle="1" w:styleId="PiedepginaCar">
    <w:name w:val="Pie de página Car"/>
    <w:basedOn w:val="Fuentedeprrafopredeter"/>
    <w:link w:val="Piedepgina"/>
    <w:rsid w:val="002C3B9C"/>
  </w:style>
  <w:style w:type="table" w:styleId="Tablaconcuadrcula">
    <w:name w:val="Table Grid"/>
    <w:basedOn w:val="Tablanormal"/>
    <w:uiPriority w:val="39"/>
    <w:rsid w:val="005F618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ncabezado1">
    <w:name w:val="Encabezado1"/>
    <w:basedOn w:val="Normal"/>
    <w:uiPriority w:val="99"/>
    <w:rsid w:val="008445E8"/>
    <w:pPr>
      <w:tabs>
        <w:tab w:val="center" w:pos="4252"/>
        <w:tab w:val="right" w:pos="8504"/>
      </w:tabs>
    </w:pPr>
    <w:rPr>
      <w:sz w:val="20"/>
      <w:szCs w:val="20"/>
      <w:lang w:eastAsia="es-ES"/>
    </w:rPr>
  </w:style>
  <w:style w:type="paragraph" w:styleId="Textonotapie">
    <w:name w:val="footnote text"/>
    <w:basedOn w:val="Normal"/>
    <w:link w:val="TextonotapieCar"/>
    <w:uiPriority w:val="99"/>
    <w:unhideWhenUsed/>
    <w:qFormat/>
    <w:rsid w:val="003F2E17"/>
    <w:rPr>
      <w:sz w:val="20"/>
      <w:szCs w:val="20"/>
      <w:lang w:val="es-ES_tradnl"/>
    </w:rPr>
  </w:style>
  <w:style w:type="character" w:customStyle="1" w:styleId="TextonotapieCar">
    <w:name w:val="Texto nota pie Car"/>
    <w:basedOn w:val="Fuentedeprrafopredeter"/>
    <w:link w:val="Textonotapie"/>
    <w:uiPriority w:val="99"/>
    <w:rsid w:val="003F2E17"/>
    <w:rPr>
      <w:rFonts w:ascii="Times New Roman" w:eastAsia="Times New Roman" w:hAnsi="Times New Roman" w:cs="Times New Roman"/>
      <w:kern w:val="0"/>
      <w:sz w:val="20"/>
      <w:szCs w:val="20"/>
      <w:lang w:val="es-ES_tradnl" w:eastAsia="es-CO"/>
    </w:rPr>
  </w:style>
  <w:style w:type="character" w:styleId="Refdenotaalpie">
    <w:name w:val="footnote reference"/>
    <w:basedOn w:val="Fuentedeprrafopredeter"/>
    <w:uiPriority w:val="99"/>
    <w:semiHidden/>
    <w:unhideWhenUsed/>
    <w:rsid w:val="003F2E17"/>
    <w:rPr>
      <w:vertAlign w:val="superscript"/>
    </w:rPr>
  </w:style>
  <w:style w:type="character" w:customStyle="1" w:styleId="PrrafodelistaCar">
    <w:name w:val="Párrafo de lista Car"/>
    <w:link w:val="Prrafodelista"/>
    <w:locked/>
    <w:rsid w:val="007C241C"/>
    <w:rPr>
      <w:rFonts w:ascii="Times New Roman" w:eastAsia="Times New Roman" w:hAnsi="Times New Roman" w:cs="Times New Roman"/>
      <w:kern w:val="0"/>
      <w:sz w:val="20"/>
      <w:szCs w:val="20"/>
      <w:lang w:val="es-ES" w:eastAsia="es-CO"/>
    </w:rPr>
  </w:style>
  <w:style w:type="paragraph" w:styleId="NormalWeb">
    <w:name w:val="Normal (Web)"/>
    <w:basedOn w:val="Normal"/>
    <w:uiPriority w:val="99"/>
    <w:unhideWhenUsed/>
    <w:rsid w:val="004039BB"/>
    <w:pPr>
      <w:spacing w:before="100" w:beforeAutospacing="1" w:after="100" w:afterAutospacing="1"/>
    </w:pPr>
  </w:style>
  <w:style w:type="paragraph" w:customStyle="1" w:styleId="Estndar">
    <w:name w:val="Estándar"/>
    <w:rsid w:val="00BE4882"/>
    <w:pPr>
      <w:suppressAutoHyphens/>
    </w:pPr>
    <w:rPr>
      <w:szCs w:val="20"/>
      <w:lang w:val="es-ES" w:eastAsia="ar-SA"/>
    </w:rPr>
  </w:style>
  <w:style w:type="paragraph" w:customStyle="1" w:styleId="Default">
    <w:name w:val="Default"/>
    <w:rsid w:val="00E5526E"/>
    <w:pPr>
      <w:autoSpaceDE w:val="0"/>
      <w:autoSpaceDN w:val="0"/>
      <w:adjustRightInd w:val="0"/>
    </w:pPr>
    <w:rPr>
      <w:rFonts w:ascii="Arial" w:eastAsia="Calibri" w:hAnsi="Arial" w:cs="Arial"/>
      <w:color w:val="000000"/>
      <w:lang w:val="es-MX"/>
    </w:rPr>
  </w:style>
  <w:style w:type="paragraph" w:styleId="Textoindependiente">
    <w:name w:val="Body Text"/>
    <w:basedOn w:val="Normal"/>
    <w:link w:val="TextoindependienteCar"/>
    <w:uiPriority w:val="1"/>
    <w:qFormat/>
    <w:rsid w:val="00E5526E"/>
    <w:pPr>
      <w:widowControl w:val="0"/>
      <w:autoSpaceDE w:val="0"/>
      <w:autoSpaceDN w:val="0"/>
    </w:pPr>
    <w:rPr>
      <w:rFonts w:ascii="Arial" w:eastAsia="Arial" w:hAnsi="Arial" w:cs="Arial"/>
      <w:lang w:val="es-ES" w:eastAsia="en-US"/>
    </w:rPr>
  </w:style>
  <w:style w:type="character" w:customStyle="1" w:styleId="TextoindependienteCar">
    <w:name w:val="Texto independiente Car"/>
    <w:basedOn w:val="Fuentedeprrafopredeter"/>
    <w:link w:val="Textoindependiente"/>
    <w:uiPriority w:val="1"/>
    <w:rsid w:val="00E5526E"/>
    <w:rPr>
      <w:rFonts w:ascii="Arial" w:eastAsia="Arial" w:hAnsi="Arial" w:cs="Arial"/>
      <w:kern w:val="0"/>
      <w:sz w:val="24"/>
      <w:szCs w:val="24"/>
      <w:lang w:val="es-ES"/>
    </w:rPr>
  </w:style>
  <w:style w:type="character" w:styleId="Hipervnculo">
    <w:name w:val="Hyperlink"/>
    <w:basedOn w:val="Fuentedeprrafopredeter"/>
    <w:uiPriority w:val="99"/>
    <w:unhideWhenUsed/>
    <w:rsid w:val="00E5526E"/>
    <w:rPr>
      <w:color w:val="467886" w:themeColor="hyperlink"/>
      <w:u w:val="single"/>
    </w:rPr>
  </w:style>
  <w:style w:type="paragraph" w:customStyle="1" w:styleId="CM46">
    <w:name w:val="CM46"/>
    <w:basedOn w:val="Normal"/>
    <w:next w:val="Normal"/>
    <w:uiPriority w:val="99"/>
    <w:rsid w:val="00830AF2"/>
    <w:pPr>
      <w:autoSpaceDE w:val="0"/>
      <w:autoSpaceDN w:val="0"/>
      <w:adjustRightInd w:val="0"/>
    </w:pPr>
    <w:rPr>
      <w:rFonts w:ascii="Arial" w:hAnsi="Arial" w:cs="Arial"/>
    </w:rPr>
  </w:style>
  <w:style w:type="character" w:styleId="Refdecomentario">
    <w:name w:val="annotation reference"/>
    <w:basedOn w:val="Fuentedeprrafopredeter"/>
    <w:uiPriority w:val="99"/>
    <w:semiHidden/>
    <w:unhideWhenUsed/>
    <w:rsid w:val="004B33A9"/>
    <w:rPr>
      <w:sz w:val="16"/>
      <w:szCs w:val="16"/>
    </w:rPr>
  </w:style>
  <w:style w:type="paragraph" w:styleId="Textocomentario">
    <w:name w:val="annotation text"/>
    <w:basedOn w:val="Normal"/>
    <w:link w:val="TextocomentarioCar"/>
    <w:uiPriority w:val="99"/>
    <w:unhideWhenUsed/>
    <w:rsid w:val="004B33A9"/>
    <w:pPr>
      <w:suppressAutoHyphens/>
    </w:pPr>
    <w:rPr>
      <w:sz w:val="20"/>
      <w:szCs w:val="20"/>
      <w:lang w:val="es-ES"/>
    </w:rPr>
  </w:style>
  <w:style w:type="character" w:customStyle="1" w:styleId="TextocomentarioCar">
    <w:name w:val="Texto comentario Car"/>
    <w:basedOn w:val="Fuentedeprrafopredeter"/>
    <w:link w:val="Textocomentario"/>
    <w:uiPriority w:val="99"/>
    <w:rsid w:val="004B33A9"/>
    <w:rPr>
      <w:rFonts w:ascii="Times New Roman" w:eastAsia="Times New Roman" w:hAnsi="Times New Roman" w:cs="Times New Roman"/>
      <w:kern w:val="0"/>
      <w:sz w:val="20"/>
      <w:szCs w:val="20"/>
      <w:lang w:val="es-ES" w:eastAsia="es-CO"/>
    </w:rPr>
  </w:style>
  <w:style w:type="paragraph" w:styleId="Asuntodelcomentario">
    <w:name w:val="annotation subject"/>
    <w:basedOn w:val="Textocomentario"/>
    <w:next w:val="Textocomentario"/>
    <w:link w:val="AsuntodelcomentarioCar"/>
    <w:uiPriority w:val="99"/>
    <w:semiHidden/>
    <w:unhideWhenUsed/>
    <w:rsid w:val="004B33A9"/>
    <w:rPr>
      <w:b/>
      <w:bCs/>
    </w:rPr>
  </w:style>
  <w:style w:type="character" w:customStyle="1" w:styleId="AsuntodelcomentarioCar">
    <w:name w:val="Asunto del comentario Car"/>
    <w:basedOn w:val="TextocomentarioCar"/>
    <w:link w:val="Asuntodelcomentario"/>
    <w:uiPriority w:val="99"/>
    <w:semiHidden/>
    <w:rsid w:val="004B33A9"/>
    <w:rPr>
      <w:rFonts w:ascii="Times New Roman" w:eastAsia="Times New Roman" w:hAnsi="Times New Roman" w:cs="Times New Roman"/>
      <w:b/>
      <w:bCs/>
      <w:kern w:val="0"/>
      <w:sz w:val="20"/>
      <w:szCs w:val="20"/>
      <w:lang w:val="es-ES" w:eastAsia="es-CO"/>
    </w:rPr>
  </w:style>
  <w:style w:type="character" w:customStyle="1" w:styleId="EnlacedeInternet">
    <w:name w:val="Enlace de Internet"/>
    <w:basedOn w:val="Fuentedeprrafopredeter"/>
    <w:uiPriority w:val="99"/>
    <w:unhideWhenUsed/>
    <w:rsid w:val="0067527C"/>
    <w:rPr>
      <w:color w:val="467886" w:themeColor="hyperlink"/>
      <w:u w:val="single"/>
    </w:rPr>
  </w:style>
  <w:style w:type="character" w:customStyle="1" w:styleId="Caracteresdenotaalpie">
    <w:name w:val="Caracteres de nota al pie"/>
    <w:qFormat/>
    <w:rsid w:val="0067527C"/>
  </w:style>
  <w:style w:type="character" w:customStyle="1" w:styleId="Ancladenotaalpie">
    <w:name w:val="Ancla de nota al pie"/>
    <w:rsid w:val="0067527C"/>
    <w:rPr>
      <w:vertAlign w:val="superscript"/>
    </w:rPr>
  </w:style>
  <w:style w:type="character" w:customStyle="1" w:styleId="mlnuppercasemln">
    <w:name w:val="mln_uppercase_mln"/>
    <w:basedOn w:val="Fuentedeprrafopredeter"/>
    <w:qFormat/>
    <w:rsid w:val="0067527C"/>
  </w:style>
  <w:style w:type="table" w:customStyle="1" w:styleId="TableNormal0">
    <w:name w:val="Table Normal"/>
    <w:uiPriority w:val="2"/>
    <w:semiHidden/>
    <w:unhideWhenUsed/>
    <w:qFormat/>
    <w:rsid w:val="00525DE8"/>
    <w:pPr>
      <w:widowControl w:val="0"/>
      <w:autoSpaceDE w:val="0"/>
      <w:autoSpaceDN w:val="0"/>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25DE8"/>
    <w:pPr>
      <w:widowControl w:val="0"/>
      <w:autoSpaceDE w:val="0"/>
      <w:autoSpaceDN w:val="0"/>
    </w:pPr>
    <w:rPr>
      <w:rFonts w:ascii="Arial" w:eastAsia="Arial" w:hAnsi="Arial" w:cs="Arial"/>
      <w:sz w:val="22"/>
      <w:szCs w:val="22"/>
      <w:lang w:val="es-ES" w:eastAsia="en-US"/>
    </w:rPr>
  </w:style>
  <w:style w:type="paragraph" w:styleId="Textodeglobo">
    <w:name w:val="Balloon Text"/>
    <w:basedOn w:val="Normal"/>
    <w:link w:val="TextodegloboCar"/>
    <w:uiPriority w:val="99"/>
    <w:semiHidden/>
    <w:unhideWhenUsed/>
    <w:rsid w:val="00602E12"/>
    <w:pPr>
      <w:suppressAutoHyphens/>
    </w:pPr>
    <w:rPr>
      <w:sz w:val="18"/>
      <w:szCs w:val="18"/>
      <w:lang w:val="es-ES"/>
    </w:rPr>
  </w:style>
  <w:style w:type="character" w:customStyle="1" w:styleId="TextodegloboCar">
    <w:name w:val="Texto de globo Car"/>
    <w:basedOn w:val="Fuentedeprrafopredeter"/>
    <w:link w:val="Textodeglobo"/>
    <w:uiPriority w:val="99"/>
    <w:semiHidden/>
    <w:rsid w:val="00602E12"/>
    <w:rPr>
      <w:rFonts w:ascii="Times New Roman" w:eastAsia="Times New Roman" w:hAnsi="Times New Roman" w:cs="Times New Roman"/>
      <w:kern w:val="0"/>
      <w:sz w:val="18"/>
      <w:szCs w:val="18"/>
      <w:lang w:val="es-ES" w:eastAsia="es-CO"/>
    </w:rPr>
  </w:style>
  <w:style w:type="paragraph" w:styleId="Subttulo">
    <w:name w:val="Subtitle"/>
    <w:basedOn w:val="Normal"/>
    <w:next w:val="Normal"/>
    <w:uiPriority w:val="11"/>
    <w:qFormat/>
    <w:rPr>
      <w:color w:val="595959"/>
      <w:sz w:val="28"/>
      <w:szCs w:val="28"/>
    </w:rPr>
  </w:style>
  <w:style w:type="table" w:customStyle="1" w:styleId="a">
    <w:basedOn w:val="TableNormal0"/>
    <w:tblPr>
      <w:tblStyleRowBandSize w:val="1"/>
      <w:tblStyleColBandSize w:val="1"/>
      <w:tblInd w:w="0" w:type="dxa"/>
      <w:tblCellMar>
        <w:top w:w="0" w:type="dxa"/>
        <w:left w:w="115" w:type="dxa"/>
        <w:bottom w:w="0" w:type="dxa"/>
        <w:right w:w="115" w:type="dxa"/>
      </w:tblCellMar>
    </w:tblPr>
  </w:style>
  <w:style w:type="table" w:customStyle="1" w:styleId="a0">
    <w:basedOn w:val="TableNormal0"/>
    <w:tblPr>
      <w:tblStyleRowBandSize w:val="1"/>
      <w:tblStyleColBandSize w:val="1"/>
      <w:tblInd w:w="0" w:type="dxa"/>
      <w:tblCellMar>
        <w:top w:w="0" w:type="dxa"/>
        <w:left w:w="115" w:type="dxa"/>
        <w:bottom w:w="0" w:type="dxa"/>
        <w:right w:w="115" w:type="dxa"/>
      </w:tblCellMar>
    </w:tblPr>
  </w:style>
  <w:style w:type="table" w:customStyle="1" w:styleId="a1">
    <w:basedOn w:val="TableNormal0"/>
    <w:tblPr>
      <w:tblStyleRowBandSize w:val="1"/>
      <w:tblStyleColBandSize w:val="1"/>
      <w:tblInd w:w="0" w:type="dxa"/>
      <w:tblCellMar>
        <w:top w:w="0" w:type="dxa"/>
        <w:left w:w="108" w:type="dxa"/>
        <w:bottom w:w="0" w:type="dxa"/>
        <w:right w:w="108" w:type="dxa"/>
      </w:tblCellMar>
    </w:tblPr>
  </w:style>
  <w:style w:type="table" w:customStyle="1" w:styleId="a2">
    <w:basedOn w:val="TableNormal0"/>
    <w:tblPr>
      <w:tblStyleRowBandSize w:val="1"/>
      <w:tblStyleColBandSize w:val="1"/>
      <w:tblInd w:w="0" w:type="dxa"/>
      <w:tblCellMar>
        <w:top w:w="0" w:type="dxa"/>
        <w:left w:w="108" w:type="dxa"/>
        <w:bottom w:w="0" w:type="dxa"/>
        <w:right w:w="108" w:type="dxa"/>
      </w:tblCellMar>
    </w:tblPr>
  </w:style>
  <w:style w:type="table" w:customStyle="1" w:styleId="a3">
    <w:basedOn w:val="TableNormal0"/>
    <w:tblPr>
      <w:tblStyleRowBandSize w:val="1"/>
      <w:tblStyleColBandSize w:val="1"/>
      <w:tblInd w:w="0" w:type="dxa"/>
      <w:tblCellMar>
        <w:top w:w="0" w:type="dxa"/>
        <w:left w:w="115" w:type="dxa"/>
        <w:bottom w:w="0" w:type="dxa"/>
        <w:right w:w="115" w:type="dxa"/>
      </w:tblCellMar>
    </w:tblPr>
  </w:style>
  <w:style w:type="table" w:customStyle="1" w:styleId="a4">
    <w:basedOn w:val="TableNormal0"/>
    <w:tblPr>
      <w:tblStyleRowBandSize w:val="1"/>
      <w:tblStyleColBandSize w:val="1"/>
      <w:tblInd w:w="0" w:type="dxa"/>
      <w:tblCellMar>
        <w:top w:w="0" w:type="dxa"/>
        <w:left w:w="115" w:type="dxa"/>
        <w:bottom w:w="0" w:type="dxa"/>
        <w:right w:w="115" w:type="dxa"/>
      </w:tblCellMar>
    </w:tblPr>
  </w:style>
  <w:style w:type="table" w:customStyle="1" w:styleId="a5">
    <w:basedOn w:val="TableNormal0"/>
    <w:tblPr>
      <w:tblStyleRowBandSize w:val="1"/>
      <w:tblStyleColBandSize w:val="1"/>
      <w:tblInd w:w="0" w:type="dxa"/>
      <w:tblCellMar>
        <w:top w:w="0" w:type="dxa"/>
        <w:left w:w="70" w:type="dxa"/>
        <w:bottom w:w="0" w:type="dxa"/>
        <w:right w:w="70" w:type="dxa"/>
      </w:tblCellMar>
    </w:tblPr>
  </w:style>
  <w:style w:type="table" w:customStyle="1" w:styleId="a6">
    <w:basedOn w:val="TableNormal0"/>
    <w:tblPr>
      <w:tblStyleRowBandSize w:val="1"/>
      <w:tblStyleColBandSize w:val="1"/>
      <w:tblInd w:w="0" w:type="dxa"/>
      <w:tblCellMar>
        <w:top w:w="0" w:type="dxa"/>
        <w:left w:w="0" w:type="dxa"/>
        <w:bottom w:w="0" w:type="dxa"/>
        <w:right w:w="0" w:type="dxa"/>
      </w:tblCellMar>
    </w:tblPr>
  </w:style>
  <w:style w:type="table" w:customStyle="1" w:styleId="a7">
    <w:basedOn w:val="TableNormal0"/>
    <w:tblPr>
      <w:tblStyleRowBandSize w:val="1"/>
      <w:tblStyleColBandSize w:val="1"/>
      <w:tblInd w:w="0" w:type="dxa"/>
      <w:tblCellMar>
        <w:top w:w="0" w:type="dxa"/>
        <w:left w:w="115" w:type="dxa"/>
        <w:bottom w:w="0" w:type="dxa"/>
        <w:right w:w="115" w:type="dxa"/>
      </w:tblCellMar>
    </w:tblPr>
  </w:style>
  <w:style w:type="table" w:customStyle="1" w:styleId="a8">
    <w:basedOn w:val="TableNormal0"/>
    <w:tblPr>
      <w:tblStyleRowBandSize w:val="1"/>
      <w:tblStyleColBandSize w:val="1"/>
      <w:tblInd w:w="0" w:type="dxa"/>
      <w:tblCellMar>
        <w:top w:w="0" w:type="dxa"/>
        <w:left w:w="115" w:type="dxa"/>
        <w:bottom w:w="0" w:type="dxa"/>
        <w:right w:w="115" w:type="dxa"/>
      </w:tblCellMar>
    </w:tblPr>
  </w:style>
  <w:style w:type="table" w:customStyle="1" w:styleId="a9">
    <w:basedOn w:val="TableNormal0"/>
    <w:tblPr>
      <w:tblStyleRowBandSize w:val="1"/>
      <w:tblStyleColBandSize w:val="1"/>
      <w:tblInd w:w="0" w:type="dxa"/>
      <w:tblCellMar>
        <w:top w:w="0" w:type="dxa"/>
        <w:left w:w="108" w:type="dxa"/>
        <w:bottom w:w="0" w:type="dxa"/>
        <w:right w:w="108" w:type="dxa"/>
      </w:tblCellMar>
    </w:tblPr>
  </w:style>
  <w:style w:type="table" w:customStyle="1" w:styleId="aa">
    <w:basedOn w:val="TableNormal0"/>
    <w:tblPr>
      <w:tblStyleRowBandSize w:val="1"/>
      <w:tblStyleColBandSize w:val="1"/>
      <w:tblInd w:w="0" w:type="dxa"/>
      <w:tblCellMar>
        <w:top w:w="0" w:type="dxa"/>
        <w:left w:w="108" w:type="dxa"/>
        <w:bottom w:w="0" w:type="dxa"/>
        <w:right w:w="108" w:type="dxa"/>
      </w:tblCellMar>
    </w:tblPr>
  </w:style>
  <w:style w:type="table" w:customStyle="1" w:styleId="ab">
    <w:basedOn w:val="TableNormal0"/>
    <w:tblPr>
      <w:tblStyleRowBandSize w:val="1"/>
      <w:tblStyleColBandSize w:val="1"/>
      <w:tblInd w:w="0" w:type="dxa"/>
      <w:tblCellMar>
        <w:top w:w="0" w:type="dxa"/>
        <w:left w:w="108" w:type="dxa"/>
        <w:bottom w:w="0" w:type="dxa"/>
        <w:right w:w="108" w:type="dxa"/>
      </w:tblCellMar>
    </w:tblPr>
  </w:style>
  <w:style w:type="table" w:customStyle="1" w:styleId="ac">
    <w:basedOn w:val="TableNormal0"/>
    <w:tblPr>
      <w:tblStyleRowBandSize w:val="1"/>
      <w:tblStyleColBandSize w:val="1"/>
      <w:tblInd w:w="0" w:type="dxa"/>
      <w:tblCellMar>
        <w:top w:w="0" w:type="dxa"/>
        <w:left w:w="108" w:type="dxa"/>
        <w:bottom w:w="0" w:type="dxa"/>
        <w:right w:w="108" w:type="dxa"/>
      </w:tblCellMar>
    </w:tblPr>
  </w:style>
  <w:style w:type="table" w:customStyle="1" w:styleId="ad">
    <w:basedOn w:val="TableNormal0"/>
    <w:tblPr>
      <w:tblStyleRowBandSize w:val="1"/>
      <w:tblStyleColBandSize w:val="1"/>
      <w:tblInd w:w="0" w:type="dxa"/>
      <w:tblCellMar>
        <w:top w:w="0" w:type="dxa"/>
        <w:left w:w="108" w:type="dxa"/>
        <w:bottom w:w="0" w:type="dxa"/>
        <w:right w:w="108" w:type="dxa"/>
      </w:tblCellMar>
    </w:tblPr>
  </w:style>
  <w:style w:type="table" w:customStyle="1" w:styleId="ae">
    <w:basedOn w:val="TableNormal0"/>
    <w:tblPr>
      <w:tblStyleRowBandSize w:val="1"/>
      <w:tblStyleColBandSize w:val="1"/>
      <w:tblInd w:w="0" w:type="dxa"/>
      <w:tblCellMar>
        <w:top w:w="0" w:type="dxa"/>
        <w:left w:w="108" w:type="dxa"/>
        <w:bottom w:w="0" w:type="dxa"/>
        <w:right w:w="108" w:type="dxa"/>
      </w:tblCellMar>
    </w:tblPr>
  </w:style>
  <w:style w:type="table" w:customStyle="1" w:styleId="af">
    <w:basedOn w:val="TableNormal0"/>
    <w:tblPr>
      <w:tblStyleRowBandSize w:val="1"/>
      <w:tblStyleColBandSize w:val="1"/>
      <w:tblInd w:w="0" w:type="dxa"/>
      <w:tblCellMar>
        <w:top w:w="0" w:type="dxa"/>
        <w:left w:w="70" w:type="dxa"/>
        <w:bottom w:w="0" w:type="dxa"/>
        <w:right w:w="70" w:type="dxa"/>
      </w:tblCellMar>
    </w:tblPr>
  </w:style>
  <w:style w:type="table" w:customStyle="1" w:styleId="af0">
    <w:basedOn w:val="TableNormal0"/>
    <w:tblPr>
      <w:tblStyleRowBandSize w:val="1"/>
      <w:tblStyleColBandSize w:val="1"/>
      <w:tblInd w:w="0" w:type="dxa"/>
      <w:tblCellMar>
        <w:top w:w="0" w:type="dxa"/>
        <w:left w:w="115" w:type="dxa"/>
        <w:bottom w:w="0" w:type="dxa"/>
        <w:right w:w="115" w:type="dxa"/>
      </w:tblCellMar>
    </w:tblPr>
  </w:style>
  <w:style w:type="table" w:customStyle="1" w:styleId="af1">
    <w:basedOn w:val="TableNormal0"/>
    <w:tblPr>
      <w:tblStyleRowBandSize w:val="1"/>
      <w:tblStyleColBandSize w:val="1"/>
      <w:tblInd w:w="0" w:type="dxa"/>
      <w:tblCellMar>
        <w:top w:w="0" w:type="dxa"/>
        <w:left w:w="115" w:type="dxa"/>
        <w:bottom w:w="0" w:type="dxa"/>
        <w:right w:w="115" w:type="dxa"/>
      </w:tblCellMar>
    </w:tblPr>
  </w:style>
  <w:style w:type="table" w:customStyle="1" w:styleId="af2">
    <w:basedOn w:val="TableNormal0"/>
    <w:tblPr>
      <w:tblStyleRowBandSize w:val="1"/>
      <w:tblStyleColBandSize w:val="1"/>
      <w:tblInd w:w="0" w:type="dxa"/>
      <w:tblCellMar>
        <w:top w:w="0" w:type="dxa"/>
        <w:left w:w="115" w:type="dxa"/>
        <w:bottom w:w="0" w:type="dxa"/>
        <w:right w:w="115" w:type="dxa"/>
      </w:tblCellMar>
    </w:tblPr>
  </w:style>
  <w:style w:type="table" w:customStyle="1" w:styleId="af3">
    <w:basedOn w:val="TableNormal0"/>
    <w:tblPr>
      <w:tblStyleRowBandSize w:val="1"/>
      <w:tblStyleColBandSize w:val="1"/>
      <w:tblInd w:w="0" w:type="dxa"/>
      <w:tblCellMar>
        <w:top w:w="0" w:type="dxa"/>
        <w:left w:w="115" w:type="dxa"/>
        <w:bottom w:w="0" w:type="dxa"/>
        <w:right w:w="115" w:type="dxa"/>
      </w:tblCellMar>
    </w:tblPr>
  </w:style>
  <w:style w:type="table" w:customStyle="1" w:styleId="af4">
    <w:basedOn w:val="TableNormal0"/>
    <w:tblPr>
      <w:tblStyleRowBandSize w:val="1"/>
      <w:tblStyleColBandSize w:val="1"/>
      <w:tblInd w:w="0" w:type="dxa"/>
      <w:tblCellMar>
        <w:top w:w="0" w:type="dxa"/>
        <w:left w:w="98" w:type="dxa"/>
        <w:bottom w:w="0" w:type="dxa"/>
        <w:right w:w="115" w:type="dxa"/>
      </w:tblCellMar>
    </w:tblPr>
  </w:style>
  <w:style w:type="table" w:customStyle="1" w:styleId="af5">
    <w:basedOn w:val="TableNormal0"/>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CpRnCZ4Qgr2D3mvf8RPr143f2A==">CgMxLjAyDmgub2kxbGJnd21yZDVuMg5oLnJtZ2V6Ymc4a3VlNTIOaC45amcyNjFlcmRqZngyDmgucjNkcjduaHB3b2psMg5oLjhneDgwZ2NvYzF0MzIOaC42N3ZtZXRwbnRveDEyDmguazN2bzJrYm82Y2MyOAByITFUc0ZGRHB3cm55YlVyVHFtOWpNZkszSUYwTzRzSzhkag==</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B3721AB-943E-4974-A299-508345314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25</Pages>
  <Words>7139</Words>
  <Characters>39270</Characters>
  <Application>Microsoft Office Word</Application>
  <DocSecurity>0</DocSecurity>
  <Lines>327</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46317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Alejandra Cardona Duque</dc:creator>
  <cp:lastModifiedBy>Piedrahita Correa, Yesid Javier</cp:lastModifiedBy>
  <cp:revision>33</cp:revision>
  <dcterms:created xsi:type="dcterms:W3CDTF">2026-06-09T18:36:00Z</dcterms:created>
  <dcterms:modified xsi:type="dcterms:W3CDTF">2026-06-09T22:06:00Z</dcterms:modified>
</cp:coreProperties>
</file>