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ackground w:color="FFFFFF"/>
  <w:body>
    <w:p xmlns:wp14="http://schemas.microsoft.com/office/word/2010/wordml" w:rsidR="00066D28" w:rsidRDefault="00981EE1" w14:paraId="672A6659" wp14:textId="77777777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name="_koqp1zr190fb" w:colFirst="0" w:colLast="0" w:id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xmlns:wp14="http://schemas.microsoft.com/office/word/2010/wordprocessingDrawing" distT="114300" distB="114300" distL="114300" distR="114300" wp14:anchorId="5DBA729C" wp14:editId="7777777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xmlns:wp14="http://schemas.microsoft.com/office/word/2010/wordml" w:rsidR="00066D28" w:rsidTr="7B95A92D" w14:paraId="17BB6486" wp14:textId="77777777">
        <w:trPr>
          <w:trHeight w:val="1335"/>
        </w:trPr>
        <w:tc>
          <w:tcPr>
            <w:tcW w:w="9345" w:type="dxa"/>
            <w:gridSpan w:val="2"/>
            <w:tcBorders>
              <w:top w:val="single" w:color="FFFFFF" w:themeColor="background1" w:sz="12" w:space="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 w14:paraId="1567C9EE" wp14:textId="77777777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:rsidR="00066D28" w:rsidRDefault="00066D28" w14:paraId="0A37501D" wp14:textId="77777777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color="FFFFFF" w:themeColor="background1" w:sz="12" w:space="0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066D28" w:rsidRDefault="00066D28" w14:paraId="5DAB6C7B" wp14:textId="77777777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xmlns:wp14="http://schemas.microsoft.com/office/word/2010/wordml" w:rsidR="00066D28" w:rsidTr="7B95A92D" w14:paraId="4595AC75" wp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color="34A853" w:sz="8" w:space="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 w14:paraId="3435FE20" wp14:textId="66C6461C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RPr="7B95A92D" w:rsidR="7B95A92D">
              <w:rPr>
                <w:b w:val="1"/>
                <w:bCs w:val="1"/>
                <w:color w:val="424242"/>
                <w:sz w:val="24"/>
                <w:szCs w:val="24"/>
              </w:rPr>
              <w:t>Author:</w:t>
            </w:r>
            <w:r w:rsidRPr="7B95A92D" w:rsidR="7B95A92D">
              <w:rPr>
                <w:color w:val="424242"/>
                <w:sz w:val="24"/>
                <w:szCs w:val="24"/>
              </w:rPr>
              <w:t xml:space="preserve"> Yesid Cruz R</w:t>
            </w:r>
          </w:p>
          <w:p w:rsidR="00066D28" w:rsidP="7B95A92D" w:rsidRDefault="00981EE1" w14:paraId="69240B97" wp14:textId="05AD557A">
            <w:pPr>
              <w:spacing w:line="240" w:lineRule="auto"/>
              <w:rPr>
                <w:color w:val="424242"/>
                <w:sz w:val="24"/>
                <w:szCs w:val="24"/>
                <w:lang w:val="en-US"/>
              </w:rPr>
            </w:pPr>
            <w:r w:rsidRPr="7B95A92D" w:rsidR="7B95A92D">
              <w:rPr>
                <w:b w:val="1"/>
                <w:bCs w:val="1"/>
                <w:color w:val="424242"/>
                <w:sz w:val="24"/>
                <w:szCs w:val="24"/>
                <w:lang w:val="en-US"/>
              </w:rPr>
              <w:t>Status:</w:t>
            </w:r>
            <w:r w:rsidRPr="7B95A92D" w:rsidR="7B95A92D">
              <w:rPr>
                <w:color w:val="424242"/>
                <w:sz w:val="24"/>
                <w:szCs w:val="24"/>
                <w:lang w:val="en-US"/>
              </w:rPr>
              <w:t xml:space="preserve"> Borrador </w:t>
            </w:r>
          </w:p>
        </w:tc>
        <w:tc>
          <w:tcPr>
            <w:tcW w:w="4485" w:type="dxa"/>
            <w:tcBorders>
              <w:top w:val="nil"/>
              <w:left w:val="nil"/>
              <w:bottom w:val="single" w:color="34A853" w:sz="8" w:space="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 w14:paraId="2F6EBA5D" wp14:textId="77777777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:rsidR="00066D28" w:rsidRDefault="00981EE1" w14:paraId="3E492FDD" wp14:textId="77777777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BBDEFB" w:sz="8" w:space="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066D28" w14:paraId="02EB378F" wp14:textId="77777777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xmlns:wp14="http://schemas.microsoft.com/office/word/2010/wordml" w:rsidR="00066D28" w:rsidRDefault="00981EE1" w14:paraId="6510F2A9" wp14:textId="77777777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name="_1fob9te" w:colFirst="0" w:colLast="0" w:id="1"/>
      <w:bookmarkEnd w:id="1"/>
      <w:r>
        <w:rPr>
          <w:color w:val="34A853"/>
          <w:sz w:val="32"/>
          <w:szCs w:val="32"/>
        </w:rPr>
        <w:t>Objective</w:t>
      </w:r>
    </w:p>
    <w:p xmlns:wp14="http://schemas.microsoft.com/office/word/2010/wordml" w:rsidR="00066D28" w:rsidP="7B95A92D" w:rsidRDefault="00066D28" w14:paraId="6A05A809" wp14:textId="5BDEE0BD">
      <w:pPr>
        <w:widowControl w:val="0"/>
        <w:rPr>
          <w:noProof w:val="0"/>
          <w:color w:val="434343"/>
          <w:lang w:val="es-CO"/>
        </w:rPr>
      </w:pPr>
      <w:r w:rsidRPr="7B95A92D" w:rsidR="7B95A92D">
        <w:rPr>
          <w:noProof w:val="0"/>
          <w:color w:val="434343"/>
          <w:lang w:val="es-CO"/>
        </w:rPr>
        <w:t>Mitigar los riesgos presupuestarios y de cronograma identificados para asegurar que los costos adicionales no superen los USD 20,000 y que el proyecto no se retrase más de dos semanas, mediante la implementación de estrategias de control de costos y planes de contingencia efectivos</w:t>
      </w:r>
    </w:p>
    <w:p w:rsidR="7B95A92D" w:rsidP="7B95A92D" w:rsidRDefault="7B95A92D" w14:paraId="5183A5FF" w14:textId="5B0A82DB">
      <w:pPr>
        <w:widowControl w:val="0"/>
        <w:rPr>
          <w:color w:val="434343"/>
          <w:lang w:val="en-US"/>
        </w:rPr>
      </w:pPr>
    </w:p>
    <w:p xmlns:wp14="http://schemas.microsoft.com/office/word/2010/wordml" w:rsidR="00066D28" w:rsidRDefault="00981EE1" w14:paraId="2664F4B3" wp14:textId="77777777">
      <w:pPr>
        <w:widowControl w:val="0"/>
        <w:rPr>
          <w:color w:val="34A853"/>
          <w:sz w:val="32"/>
          <w:szCs w:val="32"/>
        </w:rPr>
      </w:pPr>
      <w:r w:rsidRPr="7B95A92D" w:rsidR="7B95A92D">
        <w:rPr>
          <w:color w:val="34A853"/>
          <w:sz w:val="32"/>
          <w:szCs w:val="32"/>
        </w:rPr>
        <w:t>Executive Summary</w:t>
      </w:r>
    </w:p>
    <w:p xmlns:wp14="http://schemas.microsoft.com/office/word/2010/wordml" w:rsidR="00066D28" w:rsidRDefault="00066D28" w14:paraId="5A39BBE3" wp14:textId="3D619AE2">
      <w:pPr>
        <w:widowControl w:val="0"/>
        <w:rPr>
          <w:color w:val="434343"/>
        </w:rPr>
      </w:pPr>
      <w:r w:rsidRPr="7B95A92D" w:rsidR="7B95A92D">
        <w:rPr>
          <w:color w:val="434343"/>
        </w:rPr>
        <w:t>El objetivo principal del proyecto es mitigar los riesgos presupuestarios y de cronograma para asegurar que los costos adicionales no superen los USD 20,000 y que el proyecto no se retrase más de dos semanas. Para lograr esto, se implementarán estrategias de control de costos y planes de contingencia efectivos. Los hitos clave incluyen la finalización de la fase de planificación, la implementación de las estrategias de mitigación y la revisión final del proyecto. Los posibles riesgos incluyen desviaciones en el presupuesto debido a cambios inesperados en los costos de los recursos y retrasos en el cronograma por problemas logísticos o de suministro.</w:t>
      </w:r>
    </w:p>
    <w:p xmlns:wp14="http://schemas.microsoft.com/office/word/2010/wordml" w:rsidR="00066D28" w:rsidP="7B95A92D" w:rsidRDefault="00981EE1" w14:paraId="31473461" wp14:textId="713934DD">
      <w:pPr>
        <w:pStyle w:val="Normal"/>
        <w:widowControl w:val="0"/>
        <w:rPr>
          <w:b w:val="1"/>
          <w:bCs w:val="1"/>
          <w:color w:val="434343"/>
        </w:rPr>
      </w:pPr>
      <w:r w:rsidRPr="7B95A92D" w:rsidR="7B95A92D">
        <w:rPr>
          <w:b w:val="1"/>
          <w:bCs w:val="1"/>
          <w:color w:val="434343"/>
        </w:rPr>
        <w:t>RISK TYPE ONE: Going over the project budget</w:t>
      </w:r>
    </w:p>
    <w:p xmlns:wp14="http://schemas.microsoft.com/office/word/2010/wordml" w:rsidR="00066D28" w:rsidRDefault="00066D28" w14:paraId="72A3D3EC" wp14:textId="77777777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color="C9DAF8" w:sz="12" w:space="0"/>
          <w:left w:val="single" w:color="C9DAF8" w:sz="12" w:space="0"/>
          <w:bottom w:val="single" w:color="C9DAF8" w:sz="12" w:space="0"/>
          <w:right w:val="single" w:color="C9DAF8" w:sz="12" w:space="0"/>
          <w:insideH w:val="single" w:color="C9DAF8" w:sz="12" w:space="0"/>
          <w:insideV w:val="single" w:color="C9DAF8" w:sz="12" w:space="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xmlns:wp14="http://schemas.microsoft.com/office/word/2010/wordml" w:rsidR="00066D28" w:rsidTr="7B95A92D" w14:paraId="51F91211" wp14:textId="77777777">
        <w:trPr>
          <w:trHeight w:val="378"/>
        </w:trPr>
        <w:tc>
          <w:tcPr>
            <w:tcW w:w="298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 w14:paraId="730FDE5E" wp14:textId="77777777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 w14:paraId="27D5298E" wp14:textId="77777777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 w14:paraId="294C7C87" wp14:textId="77777777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xmlns:wp14="http://schemas.microsoft.com/office/word/2010/wordml" w:rsidR="00066D28" w:rsidTr="7B95A92D" w14:paraId="0D0B940D" wp14:textId="77777777">
        <w:tc>
          <w:tcPr>
            <w:tcW w:w="298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0E27B00A" wp14:textId="0BDA5260">
            <w:pPr>
              <w:widowControl w:val="0"/>
              <w:spacing w:line="24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Aumento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del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costo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de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los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camiones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de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reparto</w:t>
            </w:r>
          </w:p>
        </w:tc>
        <w:tc>
          <w:tcPr>
            <w:tcW w:w="1650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60061E4C" wp14:textId="41953B3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6AA84F"/>
              </w:rPr>
            </w:pPr>
            <w:r w:rsidRPr="7B95A92D" w:rsidR="7B95A92D">
              <w:rPr>
                <w:b w:val="1"/>
                <w:bCs w:val="1"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 w14:paraId="44EAFD9C" wp14:textId="1211E084">
            <w:pPr>
              <w:widowControl w:val="0"/>
              <w:spacing w:line="240" w:lineRule="auto"/>
            </w:pPr>
            <w:r w:rsidRPr="7B95A92D" w:rsidR="7B95A92D">
              <w:rPr>
                <w:lang w:val="es-ES"/>
              </w:rPr>
              <w:t>Negociación</w:t>
            </w:r>
            <w:r w:rsidRPr="7B95A92D" w:rsidR="7B95A92D">
              <w:rPr>
                <w:lang w:val="es-ES"/>
              </w:rPr>
              <w:t xml:space="preserve"> anticipada, Reserva de contingencia, Alternativas de proveedores</w:t>
            </w:r>
          </w:p>
        </w:tc>
      </w:tr>
      <w:tr xmlns:wp14="http://schemas.microsoft.com/office/word/2010/wordml" w:rsidR="00066D28" w:rsidTr="7B95A92D" w14:paraId="4B94D5A5" wp14:textId="77777777">
        <w:tc>
          <w:tcPr>
            <w:tcW w:w="298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3DEEC669" wp14:textId="49FD252A">
            <w:pPr>
              <w:widowControl w:val="0"/>
              <w:spacing w:line="24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Tarifa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más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alta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de un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proveedor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de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productos</w:t>
            </w:r>
          </w:p>
        </w:tc>
        <w:tc>
          <w:tcPr>
            <w:tcW w:w="1650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3656B9AB" wp14:textId="4F4A355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E69138"/>
              </w:rPr>
            </w:pPr>
            <w:r w:rsidRPr="7B95A92D" w:rsidR="7B95A92D">
              <w:rPr>
                <w:b w:val="1"/>
                <w:bCs w:val="1"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 w14:paraId="45FB0818" wp14:textId="0DD4EC59">
            <w:pPr>
              <w:widowControl w:val="0"/>
              <w:spacing w:line="240" w:lineRule="auto"/>
            </w:pPr>
            <w:r w:rsidRPr="7B95A92D" w:rsidR="7B95A92D">
              <w:rPr>
                <w:lang w:val="es-ES"/>
              </w:rPr>
              <w:t xml:space="preserve">Contratos a largo plazo, </w:t>
            </w:r>
            <w:r w:rsidRPr="7B95A92D" w:rsidR="7B95A92D">
              <w:rPr>
                <w:lang w:val="es-ES"/>
              </w:rPr>
              <w:t>Diversificación</w:t>
            </w:r>
            <w:r w:rsidRPr="7B95A92D" w:rsidR="7B95A92D">
              <w:rPr>
                <w:lang w:val="es-ES"/>
              </w:rPr>
              <w:t xml:space="preserve"> de proveedores, Monitoreo de mercado</w:t>
            </w:r>
          </w:p>
        </w:tc>
      </w:tr>
      <w:tr xmlns:wp14="http://schemas.microsoft.com/office/word/2010/wordml" w:rsidR="00066D28" w:rsidTr="7B95A92D" w14:paraId="049F31CB" wp14:textId="77777777">
        <w:tc>
          <w:tcPr>
            <w:tcW w:w="298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53128261" wp14:textId="64CED651">
            <w:pPr>
              <w:widowControl w:val="0"/>
              <w:spacing w:line="24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Pérdida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de un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envío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por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parte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de un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proveedor</w:t>
            </w:r>
          </w:p>
        </w:tc>
        <w:tc>
          <w:tcPr>
            <w:tcW w:w="1650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62486C05" wp14:textId="14A23D51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E06666"/>
              </w:rPr>
            </w:pPr>
            <w:r w:rsidRPr="7B95A92D" w:rsidR="7B95A92D">
              <w:rPr>
                <w:b w:val="1"/>
                <w:bCs w:val="1"/>
                <w:color w:val="E06666"/>
              </w:rPr>
              <w:t>M</w:t>
            </w:r>
          </w:p>
        </w:tc>
        <w:tc>
          <w:tcPr>
            <w:tcW w:w="496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 w14:paraId="4101652C" wp14:textId="3A12122B">
            <w:pPr>
              <w:widowControl w:val="0"/>
              <w:spacing w:line="240" w:lineRule="auto"/>
            </w:pPr>
            <w:r w:rsidRPr="7B95A92D" w:rsidR="7B95A92D">
              <w:rPr>
                <w:lang w:val="es-ES"/>
              </w:rPr>
              <w:t xml:space="preserve">Seguro de </w:t>
            </w:r>
            <w:r w:rsidRPr="7B95A92D" w:rsidR="7B95A92D">
              <w:rPr>
                <w:lang w:val="es-ES"/>
              </w:rPr>
              <w:t>envió</w:t>
            </w:r>
            <w:r w:rsidRPr="7B95A92D" w:rsidR="7B95A92D">
              <w:rPr>
                <w:lang w:val="es-ES"/>
              </w:rPr>
              <w:t>, Desarrollar plan de contingencia, Monitoreo y seguimiento</w:t>
            </w:r>
          </w:p>
        </w:tc>
      </w:tr>
    </w:tbl>
    <w:p xmlns:wp14="http://schemas.microsoft.com/office/word/2010/wordml" w:rsidR="00066D28" w:rsidRDefault="00066D28" w14:paraId="4B99056E" wp14:textId="77777777">
      <w:pPr>
        <w:rPr>
          <w:sz w:val="28"/>
          <w:szCs w:val="28"/>
        </w:rPr>
      </w:pPr>
    </w:p>
    <w:p xmlns:wp14="http://schemas.microsoft.com/office/word/2010/wordml" w:rsidR="00066D28" w:rsidRDefault="00066D28" w14:paraId="1299C43A" wp14:textId="77777777">
      <w:pPr>
        <w:rPr>
          <w:sz w:val="28"/>
          <w:szCs w:val="28"/>
        </w:rPr>
      </w:pPr>
    </w:p>
    <w:p xmlns:wp14="http://schemas.microsoft.com/office/word/2010/wordml" w:rsidR="00066D28" w:rsidRDefault="00981EE1" w14:paraId="760C4193" wp14:textId="77777777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xmlns:wp14="http://schemas.microsoft.com/office/word/2010/wordml" w:rsidR="00066D28" w:rsidRDefault="00066D28" w14:paraId="4DDBEF00" wp14:textId="77777777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color="C9DAF8" w:sz="12" w:space="0"/>
          <w:left w:val="single" w:color="C9DAF8" w:sz="12" w:space="0"/>
          <w:bottom w:val="single" w:color="C9DAF8" w:sz="12" w:space="0"/>
          <w:right w:val="single" w:color="C9DAF8" w:sz="12" w:space="0"/>
          <w:insideH w:val="single" w:color="C9DAF8" w:sz="12" w:space="0"/>
          <w:insideV w:val="single" w:color="C9DAF8" w:sz="12" w:space="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xmlns:wp14="http://schemas.microsoft.com/office/word/2010/wordml" w:rsidR="00066D28" w:rsidTr="7B95A92D" w14:paraId="073F555B" wp14:textId="77777777">
        <w:trPr>
          <w:trHeight w:val="378"/>
        </w:trPr>
        <w:tc>
          <w:tcPr>
            <w:tcW w:w="298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 w14:paraId="17754ECA" wp14:textId="77777777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 w14:paraId="2B67B033" wp14:textId="77777777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981EE1" w14:paraId="34AC0B3C" wp14:textId="77777777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xmlns:wp14="http://schemas.microsoft.com/office/word/2010/wordml" w:rsidR="00066D28" w:rsidTr="7B95A92D" w14:paraId="3461D779" wp14:textId="77777777">
        <w:tc>
          <w:tcPr>
            <w:tcW w:w="298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3CF2D8B6" wp14:textId="744EFBFF">
            <w:pPr>
              <w:widowControl w:val="0"/>
              <w:spacing w:line="240" w:lineRule="auto"/>
              <w:rPr>
                <w:b w:val="1"/>
                <w:bCs w:val="1"/>
                <w:color w:val="6AA84F"/>
              </w:rPr>
            </w:pPr>
            <w:r w:rsidRPr="7B95A92D" w:rsidR="7B95A92D">
              <w:rPr>
                <w:b w:val="1"/>
                <w:bCs w:val="1"/>
                <w:color w:val="6AA84F"/>
                <w:lang w:val="en-US"/>
              </w:rPr>
              <w:t>Fallas técnicas en el sistema de capacitación</w:t>
            </w:r>
          </w:p>
        </w:tc>
        <w:tc>
          <w:tcPr>
            <w:tcW w:w="1650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0FB78278" wp14:textId="7FD2E638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6AA84F"/>
              </w:rPr>
            </w:pPr>
            <w:r w:rsidRPr="7B95A92D" w:rsidR="7B95A92D">
              <w:rPr>
                <w:b w:val="1"/>
                <w:bCs w:val="1"/>
                <w:color w:val="6AA84F"/>
              </w:rPr>
              <w:t>M</w:t>
            </w:r>
          </w:p>
        </w:tc>
        <w:tc>
          <w:tcPr>
            <w:tcW w:w="496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1FC39945" wp14:textId="1D3A3DDE">
            <w:pPr>
              <w:widowControl w:val="0"/>
              <w:spacing w:line="240" w:lineRule="auto"/>
              <w:rPr>
                <w:lang w:val="es-ES"/>
              </w:rPr>
            </w:pPr>
            <w:r w:rsidRPr="7B95A92D" w:rsidR="7B95A92D">
              <w:rPr>
                <w:lang w:val="es-ES"/>
              </w:rPr>
              <w:t>Pruebas exhaustivas, Soporte técnico, Tener plan B, Actualizaciones regulares</w:t>
            </w:r>
          </w:p>
        </w:tc>
      </w:tr>
      <w:tr xmlns:wp14="http://schemas.microsoft.com/office/word/2010/wordml" w:rsidR="00066D28" w:rsidTr="7B95A92D" w14:paraId="0562CB0E" wp14:textId="77777777">
        <w:tc>
          <w:tcPr>
            <w:tcW w:w="298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34CE0A41" wp14:textId="3729B364">
            <w:pPr>
              <w:widowControl w:val="0"/>
              <w:spacing w:line="24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Cambios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en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los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>requisitos</w:t>
            </w:r>
            <w:r w:rsidRPr="7B95A92D" w:rsidR="7B95A9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en-US"/>
              </w:rPr>
              <w:t xml:space="preserve"> de capacitación</w:t>
            </w:r>
          </w:p>
        </w:tc>
        <w:tc>
          <w:tcPr>
            <w:tcW w:w="1650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62EBF3C5" wp14:textId="10DBC99E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E69138"/>
              </w:rPr>
            </w:pPr>
            <w:r w:rsidRPr="7B95A92D" w:rsidR="7B95A92D">
              <w:rPr>
                <w:b w:val="1"/>
                <w:bCs w:val="1"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6D98A12B" wp14:textId="3C2B6596">
            <w:pPr>
              <w:widowControl w:val="0"/>
              <w:spacing w:line="240" w:lineRule="auto"/>
              <w:rPr>
                <w:lang w:val="es-ES"/>
              </w:rPr>
            </w:pPr>
            <w:r w:rsidRPr="7B95A92D" w:rsidR="7B95A92D">
              <w:rPr>
                <w:lang w:val="es-ES"/>
              </w:rPr>
              <w:t xml:space="preserve">Comunicación constante, Flexibilidad en el diseño, Revisión </w:t>
            </w:r>
            <w:r w:rsidRPr="7B95A92D" w:rsidR="7B95A92D">
              <w:rPr>
                <w:lang w:val="es-ES"/>
              </w:rPr>
              <w:t>Periódica</w:t>
            </w:r>
          </w:p>
        </w:tc>
      </w:tr>
      <w:tr xmlns:wp14="http://schemas.microsoft.com/office/word/2010/wordml" w:rsidR="00066D28" w:rsidTr="7B95A92D" w14:paraId="2946DB82" wp14:textId="77777777">
        <w:tc>
          <w:tcPr>
            <w:tcW w:w="298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5997CC1D" wp14:textId="48C541D6">
            <w:pPr>
              <w:widowControl w:val="0"/>
              <w:spacing w:line="240" w:lineRule="auto"/>
              <w:rPr>
                <w:b w:val="1"/>
                <w:bCs w:val="1"/>
                <w:color w:val="E06666"/>
              </w:rPr>
            </w:pPr>
            <w:r w:rsidRPr="7B95A92D" w:rsidR="7B95A92D">
              <w:rPr>
                <w:b w:val="1"/>
                <w:bCs w:val="1"/>
                <w:color w:val="E06666"/>
              </w:rPr>
              <w:t>Disponibilidad limitada de los empleados para la capacitación</w:t>
            </w:r>
          </w:p>
        </w:tc>
        <w:tc>
          <w:tcPr>
            <w:tcW w:w="1650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P="7B95A92D" w:rsidRDefault="00066D28" w14:paraId="110FFD37" wp14:textId="6E4CB56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E06666"/>
              </w:rPr>
            </w:pPr>
            <w:r w:rsidRPr="7B95A92D" w:rsidR="7B95A92D">
              <w:rPr>
                <w:b w:val="1"/>
                <w:bCs w:val="1"/>
                <w:color w:val="E06666"/>
              </w:rPr>
              <w:t>M</w:t>
            </w:r>
          </w:p>
        </w:tc>
        <w:tc>
          <w:tcPr>
            <w:tcW w:w="4965" w:type="dxa"/>
            <w:tcBorders>
              <w:top w:val="single" w:color="D9D9D9" w:themeColor="background1" w:themeShade="D9" w:sz="12" w:space="0"/>
              <w:left w:val="single" w:color="D9D9D9" w:themeColor="background1" w:themeShade="D9" w:sz="12" w:space="0"/>
              <w:bottom w:val="single" w:color="D9D9D9" w:themeColor="background1" w:themeShade="D9" w:sz="12" w:space="0"/>
              <w:right w:val="single" w:color="D9D9D9" w:themeColor="background1" w:themeShade="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D28" w:rsidRDefault="00066D28" w14:paraId="6B699379" wp14:textId="511A123E">
            <w:pPr>
              <w:widowControl w:val="0"/>
              <w:spacing w:line="240" w:lineRule="auto"/>
            </w:pPr>
            <w:r w:rsidRPr="7B95A92D" w:rsidR="7B95A92D">
              <w:rPr>
                <w:lang w:val="es-ES"/>
              </w:rPr>
              <w:t xml:space="preserve">Programacion flexible, </w:t>
            </w:r>
            <w:r w:rsidRPr="7B95A92D" w:rsidR="7B95A92D">
              <w:rPr>
                <w:lang w:val="es-ES"/>
              </w:rPr>
              <w:t>Comunicación</w:t>
            </w:r>
            <w:r w:rsidRPr="7B95A92D" w:rsidR="7B95A92D">
              <w:rPr>
                <w:lang w:val="es-ES"/>
              </w:rPr>
              <w:t xml:space="preserve"> anticipada, Incentivos, Registros de sesiones</w:t>
            </w:r>
          </w:p>
        </w:tc>
      </w:tr>
    </w:tbl>
    <w:p xmlns:wp14="http://schemas.microsoft.com/office/word/2010/wordml" w:rsidR="00066D28" w:rsidRDefault="00066D28" w14:paraId="3FE9F23F" wp14:textId="77777777">
      <w:pPr>
        <w:rPr>
          <w:sz w:val="28"/>
          <w:szCs w:val="28"/>
        </w:rPr>
      </w:pPr>
    </w:p>
    <w:p xmlns:wp14="http://schemas.microsoft.com/office/word/2010/wordml" w:rsidR="00066D28" w:rsidRDefault="00066D28" w14:paraId="1F72F646" wp14:textId="77777777">
      <w:pPr>
        <w:rPr>
          <w:color w:val="34A853"/>
          <w:sz w:val="32"/>
          <w:szCs w:val="32"/>
        </w:rPr>
      </w:pPr>
    </w:p>
    <w:p xmlns:wp14="http://schemas.microsoft.com/office/word/2010/wordml" w:rsidR="00066D28" w:rsidRDefault="00981EE1" w14:paraId="1665644E" wp14:textId="77777777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xmlns:wp14="http://schemas.microsoft.com/office/word/2010/wordml" w:rsidR="00066D28" w:rsidRDefault="00066D28" w14:paraId="08CE6F91" wp14:textId="77777777"/>
    <w:p xmlns:wp14="http://schemas.microsoft.com/office/word/2010/wordml" w:rsidR="00066D28" w:rsidRDefault="00981EE1" w14:paraId="27E58AFA" wp14:textId="77777777">
      <w:pPr>
        <w:rPr>
          <w:b/>
        </w:rPr>
      </w:pPr>
      <w:r>
        <w:rPr>
          <w:b/>
        </w:rPr>
        <w:t>Probability chart:</w:t>
      </w:r>
    </w:p>
    <w:p xmlns:wp14="http://schemas.microsoft.com/office/word/2010/wordml" w:rsidR="00066D28" w:rsidRDefault="00066D28" w14:paraId="61CDCEAD" wp14:textId="77777777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xmlns:wp14="http://schemas.microsoft.com/office/word/2010/wordml" w:rsidR="00066D28" w:rsidTr="7B95A92D" w14:paraId="28D7EEA3" wp14:textId="77777777">
        <w:trPr>
          <w:trHeight w:val="315"/>
        </w:trPr>
        <w:tc>
          <w:tcPr>
            <w:tcW w:w="9585" w:type="dxa"/>
            <w:gridSpan w:val="3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3B4AE342" wp14:textId="77777777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xmlns:wp14="http://schemas.microsoft.com/office/word/2010/wordml" w:rsidR="00066D28" w:rsidTr="7B95A92D" w14:paraId="3C5F7BD6" wp14:textId="77777777">
        <w:trPr>
          <w:trHeight w:val="315"/>
        </w:trPr>
        <w:tc>
          <w:tcPr>
            <w:tcW w:w="150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6BB9E253" wp14:textId="77777777">
            <w:pPr>
              <w:widowControl w:val="0"/>
            </w:pPr>
          </w:p>
        </w:tc>
        <w:tc>
          <w:tcPr>
            <w:tcW w:w="3975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024A854D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17E63507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xmlns:wp14="http://schemas.microsoft.com/office/word/2010/wordml" w:rsidR="00066D28" w:rsidTr="7B95A92D" w14:paraId="1F238075" wp14:textId="77777777">
        <w:trPr>
          <w:trHeight w:val="1545"/>
        </w:trPr>
        <w:tc>
          <w:tcPr>
            <w:tcW w:w="1500" w:type="dxa"/>
            <w:vMerge w:val="restart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1E16C85B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05ECA8D3" wp14:textId="77777777" wp14:noSpellErr="1">
            <w:pPr>
              <w:widowControl w:val="0"/>
            </w:pPr>
            <w:r w:rsidRPr="7B95A92D" w:rsidR="7B95A92D">
              <w:rPr>
                <w:lang w:val="en-US"/>
              </w:rP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028804F7" wp14:textId="77777777">
            <w:pPr>
              <w:widowControl w:val="0"/>
            </w:pPr>
            <w:r>
              <w:t>Less than &lt;10% chance of risk occurring.</w:t>
            </w:r>
          </w:p>
        </w:tc>
      </w:tr>
      <w:tr xmlns:wp14="http://schemas.microsoft.com/office/word/2010/wordml" w:rsidR="00066D28" w:rsidTr="7B95A92D" w14:paraId="23DE523C" wp14:textId="77777777">
        <w:trPr>
          <w:trHeight w:val="291"/>
        </w:trPr>
        <w:tc>
          <w:tcPr>
            <w:tcW w:w="1500" w:type="dxa"/>
            <w:vMerge/>
            <w:tcBorders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52E562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07547A0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5043CB0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xmlns:wp14="http://schemas.microsoft.com/office/word/2010/wordml" w:rsidR="00066D28" w:rsidTr="7B95A92D" w14:paraId="6F1C0ECF" wp14:textId="77777777">
        <w:trPr>
          <w:trHeight w:val="1830"/>
        </w:trPr>
        <w:tc>
          <w:tcPr>
            <w:tcW w:w="150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19497B9C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542B576F" wp14:textId="77777777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512A86DE" wp14:textId="77777777">
            <w:pPr>
              <w:widowControl w:val="0"/>
            </w:pPr>
            <w:r>
              <w:t>10%-49% chance of risk occurring.</w:t>
            </w:r>
          </w:p>
        </w:tc>
      </w:tr>
      <w:tr xmlns:wp14="http://schemas.microsoft.com/office/word/2010/wordml" w:rsidR="00066D28" w:rsidTr="7B95A92D" w14:paraId="2F0B93A2" wp14:textId="77777777">
        <w:trPr>
          <w:trHeight w:val="1425"/>
        </w:trPr>
        <w:tc>
          <w:tcPr>
            <w:tcW w:w="1500" w:type="dxa"/>
            <w:vMerge w:val="restart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7E177962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387122F4" wp14:textId="77777777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5594BB7E" wp14:textId="77777777">
            <w:pPr>
              <w:widowControl w:val="0"/>
            </w:pPr>
            <w:r>
              <w:t>50%-100% chance of risk occurring.</w:t>
            </w:r>
          </w:p>
        </w:tc>
      </w:tr>
      <w:tr xmlns:wp14="http://schemas.microsoft.com/office/word/2010/wordml" w:rsidR="00066D28" w:rsidTr="7B95A92D" w14:paraId="07459315" wp14:textId="77777777">
        <w:trPr>
          <w:trHeight w:val="291"/>
        </w:trPr>
        <w:tc>
          <w:tcPr>
            <w:tcW w:w="1500" w:type="dxa"/>
            <w:vMerge/>
            <w:tcBorders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6537F2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6DFB9E2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70DF9E5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xmlns:wp14="http://schemas.microsoft.com/office/word/2010/wordml" w:rsidR="00066D28" w:rsidRDefault="00066D28" w14:paraId="44E871BC" wp14:textId="77777777"/>
    <w:p xmlns:wp14="http://schemas.microsoft.com/office/word/2010/wordml" w:rsidR="00066D28" w:rsidRDefault="00066D28" w14:paraId="144A5D23" wp14:textId="77777777">
      <w:pPr>
        <w:rPr>
          <w:b/>
        </w:rPr>
      </w:pPr>
    </w:p>
    <w:p xmlns:wp14="http://schemas.microsoft.com/office/word/2010/wordml" w:rsidR="00066D28" w:rsidRDefault="00066D28" w14:paraId="738610EB" wp14:textId="77777777">
      <w:pPr>
        <w:rPr>
          <w:b/>
        </w:rPr>
      </w:pPr>
    </w:p>
    <w:p xmlns:wp14="http://schemas.microsoft.com/office/word/2010/wordml" w:rsidR="00066D28" w:rsidRDefault="00981EE1" w14:paraId="5402857C" wp14:textId="77777777">
      <w:pPr>
        <w:rPr>
          <w:b/>
        </w:rPr>
      </w:pPr>
      <w:r>
        <w:rPr>
          <w:b/>
        </w:rPr>
        <w:t>Impact chart:</w:t>
      </w:r>
    </w:p>
    <w:p xmlns:wp14="http://schemas.microsoft.com/office/word/2010/wordml" w:rsidR="00066D28" w:rsidRDefault="00066D28" w14:paraId="637805D2" wp14:textId="77777777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xmlns:wp14="http://schemas.microsoft.com/office/word/2010/wordml" w:rsidR="00066D28" w:rsidTr="7B95A92D" w14:paraId="1650FD87" wp14:textId="77777777">
        <w:trPr>
          <w:trHeight w:val="315"/>
        </w:trPr>
        <w:tc>
          <w:tcPr>
            <w:tcW w:w="150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629D07D0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43467FBA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50E23AE6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05FAD91F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xmlns:wp14="http://schemas.microsoft.com/office/word/2010/wordml" w:rsidR="00066D28" w:rsidTr="7B95A92D" w14:paraId="5832ACB6" wp14:textId="77777777">
        <w:trPr>
          <w:trHeight w:val="450"/>
        </w:trPr>
        <w:tc>
          <w:tcPr>
            <w:tcW w:w="150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5BDEEAB2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33F0B278" wp14:textId="77777777" wp14:noSpellErr="1">
            <w:pPr>
              <w:widowControl w:val="0"/>
            </w:pPr>
            <w:r w:rsidRPr="7B95A92D" w:rsidR="7B95A92D">
              <w:rPr>
                <w:lang w:val="en-US"/>
              </w:rPr>
              <w:t xml:space="preserve">Low financial impact, </w:t>
            </w:r>
          </w:p>
          <w:p w:rsidR="00066D28" w:rsidRDefault="00981EE1" w14:paraId="58E2A3A0" wp14:textId="77777777">
            <w:pPr>
              <w:widowControl w:val="0"/>
            </w:pPr>
            <w:bookmarkStart w:name="_GoBack" w:id="2"/>
            <w:bookmarkEnd w:id="2"/>
            <w:r>
              <w:t>costing the company $0-$14,000</w:t>
            </w:r>
          </w:p>
        </w:tc>
        <w:tc>
          <w:tcPr>
            <w:tcW w:w="258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5F61F336" wp14:textId="77777777" wp14:noSpellErr="1">
            <w:pPr>
              <w:widowControl w:val="0"/>
            </w:pPr>
            <w:r w:rsidRPr="7B95A92D" w:rsidR="7B95A92D">
              <w:rPr>
                <w:lang w:val="en-US"/>
              </w:rPr>
              <w:t xml:space="preserve">Medium financial impact, </w:t>
            </w:r>
          </w:p>
          <w:p w:rsidR="00066D28" w:rsidRDefault="00981EE1" w14:paraId="0C5C0967" wp14:textId="77777777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185DDCB8" wp14:textId="77777777" wp14:noSpellErr="1">
            <w:pPr>
              <w:widowControl w:val="0"/>
            </w:pPr>
            <w:r w:rsidRPr="7B95A92D" w:rsidR="7B95A92D">
              <w:rPr>
                <w:lang w:val="en-US"/>
              </w:rPr>
              <w:t xml:space="preserve">High financial impact, </w:t>
            </w:r>
          </w:p>
          <w:p w:rsidR="00066D28" w:rsidRDefault="00981EE1" w14:paraId="15E5CAB8" wp14:textId="77777777">
            <w:pPr>
              <w:widowControl w:val="0"/>
            </w:pPr>
            <w:r>
              <w:t>costing the company $30,000 or more</w:t>
            </w:r>
          </w:p>
        </w:tc>
      </w:tr>
      <w:tr xmlns:wp14="http://schemas.microsoft.com/office/word/2010/wordml" w:rsidR="00066D28" w:rsidTr="7B95A92D" w14:paraId="0D1B65CE" wp14:textId="77777777">
        <w:trPr>
          <w:trHeight w:val="450"/>
        </w:trPr>
        <w:tc>
          <w:tcPr>
            <w:tcW w:w="150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0917D6F7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6D6A7E31" wp14:textId="77777777" wp14:noSpellErr="1">
            <w:pPr>
              <w:widowControl w:val="0"/>
            </w:pPr>
            <w:r w:rsidRPr="7B95A92D" w:rsidR="7B95A92D">
              <w:rPr>
                <w:lang w:val="en-US"/>
              </w:rP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434CDF84" wp14:textId="77777777">
            <w:pPr>
              <w:widowControl w:val="0"/>
            </w:pPr>
            <w:r>
              <w:t xml:space="preserve">Medium impact to project operations, </w:t>
            </w:r>
          </w:p>
          <w:p w:rsidR="00066D28" w:rsidRDefault="00981EE1" w14:paraId="129155CB" wp14:textId="77777777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7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4BD817B5" wp14:textId="77777777">
            <w:pPr>
              <w:widowControl w:val="0"/>
            </w:pPr>
            <w:r>
              <w:t xml:space="preserve">High impact to project operations, </w:t>
            </w:r>
          </w:p>
          <w:p w:rsidR="00066D28" w:rsidRDefault="00981EE1" w14:paraId="72EEB628" wp14:textId="77777777">
            <w:pPr>
              <w:widowControl w:val="0"/>
            </w:pPr>
            <w:r>
              <w:t>with potential to cause project failure</w:t>
            </w:r>
          </w:p>
        </w:tc>
      </w:tr>
      <w:tr xmlns:wp14="http://schemas.microsoft.com/office/word/2010/wordml" w:rsidR="00066D28" w:rsidTr="7B95A92D" w14:paraId="41DF0834" wp14:textId="77777777">
        <w:trPr>
          <w:trHeight w:val="855"/>
        </w:trPr>
        <w:tc>
          <w:tcPr>
            <w:tcW w:w="1500" w:type="dxa"/>
            <w:tcBorders>
              <w:top w:val="single" w:color="D9D9D9" w:themeColor="background1" w:themeShade="D9" w:sz="7" w:space="0"/>
              <w:left w:val="single" w:color="D9D9D9" w:themeColor="background1" w:themeShade="D9" w:sz="7" w:space="0"/>
              <w:bottom w:val="single" w:color="D9D9D9" w:themeColor="background1" w:themeShade="D9" w:sz="7" w:space="0"/>
              <w:right w:val="single" w:color="D9D9D9" w:themeColor="background1" w:themeShade="D9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 w14:paraId="09F54B5C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P="7B95A92D" w:rsidRDefault="00981EE1" w14:paraId="1211A5AD" wp14:textId="77777777" wp14:noSpellErr="1">
            <w:pPr>
              <w:rPr>
                <w:sz w:val="26"/>
                <w:szCs w:val="26"/>
                <w:lang w:val="en-US"/>
              </w:rPr>
            </w:pPr>
            <w:r w:rsidRPr="7B95A92D" w:rsidR="7B95A92D">
              <w:rPr>
                <w:lang w:val="en-US"/>
              </w:rP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 w14:paraId="20413262" wp14:textId="77777777">
            <w:pPr>
              <w:rPr>
                <w:sz w:val="26"/>
                <w:szCs w:val="26"/>
              </w:rPr>
            </w:pPr>
            <w:r>
              <w:t>Medium impact to e</w:t>
            </w:r>
            <w:r>
              <w:t>mployee attrition, with 25%+ of employees quitting</w:t>
            </w:r>
          </w:p>
        </w:tc>
        <w:tc>
          <w:tcPr>
            <w:tcW w:w="2880" w:type="dxa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bottom w:val="single" w:color="D9D9D9" w:themeColor="background1" w:themeShade="D9" w:sz="8" w:space="0"/>
              <w:right w:val="single" w:color="D9D9D9" w:themeColor="background1" w:themeShade="D9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 w14:paraId="5C54E5BD" wp14:textId="77777777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xmlns:wp14="http://schemas.microsoft.com/office/word/2010/wordml" w:rsidR="00066D28" w:rsidRDefault="00066D28" w14:paraId="463F29E8" wp14:textId="77777777"/>
    <w:p xmlns:wp14="http://schemas.microsoft.com/office/word/2010/wordml" w:rsidR="00066D28" w:rsidRDefault="00066D28" w14:paraId="3B7B4B86" wp14:textId="77777777"/>
    <w:p xmlns:wp14="http://schemas.microsoft.com/office/word/2010/wordml" w:rsidR="00066D28" w:rsidRDefault="00066D28" w14:paraId="3A0FF5F2" wp14:textId="77777777"/>
    <w:p xmlns:wp14="http://schemas.microsoft.com/office/word/2010/wordml" w:rsidR="00066D28" w:rsidRDefault="00981EE1" w14:paraId="61E521E4" wp14:textId="77777777">
      <w:pPr>
        <w:rPr>
          <w:b/>
        </w:rPr>
      </w:pPr>
      <w:r>
        <w:rPr>
          <w:b/>
        </w:rPr>
        <w:t>Probability and Impact Matrix:</w:t>
      </w:r>
    </w:p>
    <w:p xmlns:wp14="http://schemas.microsoft.com/office/word/2010/wordml" w:rsidR="00066D28" w:rsidRDefault="00066D28" w14:paraId="5630AD66" wp14:textId="77777777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xmlns:wp14="http://schemas.microsoft.com/office/word/2010/wordml" w:rsidR="00066D28" w14:paraId="6D46F673" wp14:textId="77777777">
        <w:trPr>
          <w:trHeight w:val="315"/>
        </w:trPr>
        <w:tc>
          <w:tcPr>
            <w:tcW w:w="9600" w:type="dxa"/>
            <w:gridSpan w:val="5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5F613DFE" wp14:textId="77777777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xmlns:wp14="http://schemas.microsoft.com/office/word/2010/wordml" w:rsidR="00066D28" w14:paraId="0590C468" wp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61829076" wp14:textId="77777777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6A40592C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xmlns:wp14="http://schemas.microsoft.com/office/word/2010/wordml" w:rsidR="00066D28" w14:paraId="45FD9A23" wp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2BA226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4C067F03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0770D6A3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4D4E7786" wp14:textId="7777777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xmlns:wp14="http://schemas.microsoft.com/office/word/2010/wordml" w:rsidR="00066D28" w14:paraId="3581CEEB" wp14:textId="77777777">
        <w:trPr>
          <w:trHeight w:val="315"/>
        </w:trPr>
        <w:tc>
          <w:tcPr>
            <w:tcW w:w="1245" w:type="dxa"/>
            <w:vMerge w:val="restart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1C7D45E5" wp14:textId="77777777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057E6F4C" wp14:textId="77777777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06EE576F" wp14:textId="77777777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2C784261" wp14:textId="77777777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48765B1D" wp14:textId="77777777">
            <w:pPr>
              <w:widowControl w:val="0"/>
              <w:jc w:val="center"/>
            </w:pPr>
            <w:r>
              <w:t xml:space="preserve">High </w:t>
            </w:r>
          </w:p>
        </w:tc>
      </w:tr>
      <w:tr xmlns:wp14="http://schemas.microsoft.com/office/word/2010/wordml" w:rsidR="00066D28" w14:paraId="208E67CA" wp14:textId="77777777">
        <w:trPr>
          <w:trHeight w:val="315"/>
        </w:trPr>
        <w:tc>
          <w:tcPr>
            <w:tcW w:w="1245" w:type="dxa"/>
            <w:vMerge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17AD93B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579EEB2B" wp14:textId="77777777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281E5D69" wp14:textId="77777777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2D58BDF0" wp14:textId="77777777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022EC909" wp14:textId="77777777">
            <w:pPr>
              <w:widowControl w:val="0"/>
              <w:jc w:val="center"/>
            </w:pPr>
            <w:r>
              <w:t>High</w:t>
            </w:r>
          </w:p>
        </w:tc>
      </w:tr>
      <w:tr xmlns:wp14="http://schemas.microsoft.com/office/word/2010/wordml" w:rsidR="00066D28" w14:paraId="37FB0F1B" wp14:textId="77777777">
        <w:trPr>
          <w:trHeight w:val="315"/>
        </w:trPr>
        <w:tc>
          <w:tcPr>
            <w:tcW w:w="1245" w:type="dxa"/>
            <w:vMerge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 w14:paraId="0DE4B5B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4790135F" wp14:textId="77777777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73EB632C" wp14:textId="77777777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64CAE399" wp14:textId="77777777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color="D9D9D9" w:sz="7" w:space="0"/>
              <w:left w:val="single" w:color="D9D9D9" w:sz="7" w:space="0"/>
              <w:bottom w:val="single" w:color="D9D9D9" w:sz="7" w:space="0"/>
              <w:right w:val="single" w:color="D9D9D9" w:sz="7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 w14:paraId="31A57F6B" wp14:textId="77777777">
            <w:pPr>
              <w:widowControl w:val="0"/>
              <w:jc w:val="center"/>
            </w:pPr>
            <w:r>
              <w:t>Medium</w:t>
            </w:r>
          </w:p>
        </w:tc>
      </w:tr>
    </w:tbl>
    <w:p xmlns:wp14="http://schemas.microsoft.com/office/word/2010/wordml" w:rsidR="00066D28" w:rsidRDefault="00066D28" w14:paraId="66204FF1" wp14:textId="77777777"/>
    <w:p xmlns:wp14="http://schemas.microsoft.com/office/word/2010/wordml" w:rsidR="00066D28" w:rsidRDefault="00066D28" w14:paraId="2DBF0D7D" wp14:textId="77777777"/>
    <w:sectPr w:rsidR="00066D28">
      <w:headerReference w:type="default" r:id="rId7"/>
      <w:pgSz w:w="12240" w:h="15840" w:orient="portrait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81EE1" w:rsidRDefault="00981EE1" w14:paraId="02F2C34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981EE1" w:rsidRDefault="00981EE1" w14:paraId="680A4E5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81EE1" w:rsidRDefault="00981EE1" w14:paraId="1921983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981EE1" w:rsidRDefault="00981EE1" w14:paraId="296FEF7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66D28" w:rsidRDefault="00066D28" w14:paraId="6B62F1B3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28"/>
    <w:rsid w:val="00066D28"/>
    <w:rsid w:val="00981EE1"/>
    <w:rsid w:val="00AA23EB"/>
    <w:rsid w:val="7B95A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180D"/>
  <w15:docId w15:val="{A027B999-BF32-4ADB-8E54-A342C96A30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Google,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Laura Veneskey</dc:creator>
  <lastModifiedBy>Yesid Cruz R</lastModifiedBy>
  <revision>3</revision>
  <dcterms:created xsi:type="dcterms:W3CDTF">2021-05-03T19:16:00.0000000Z</dcterms:created>
  <dcterms:modified xsi:type="dcterms:W3CDTF">2024-10-10T01:33:11.1454662Z</dcterms:modified>
</coreProperties>
</file>