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9DD" w:rsidRDefault="00B656AB">
      <w:r>
        <w:t xml:space="preserve">Definiciones de teóricas del modelo </w:t>
      </w:r>
    </w:p>
    <w:p w:rsidR="00A20061" w:rsidRDefault="00A20061" w:rsidP="00FD3164">
      <w:pPr>
        <w:pStyle w:val="Prrafodelista"/>
        <w:numPr>
          <w:ilvl w:val="0"/>
          <w:numId w:val="1"/>
        </w:numPr>
        <w:jc w:val="both"/>
      </w:pPr>
      <w:r>
        <w:t xml:space="preserve">Se define que cada fibra óptica entre par de nodos contiene un </w:t>
      </w:r>
      <w:proofErr w:type="spellStart"/>
      <w:r>
        <w:rPr>
          <w:rFonts w:cstheme="minorHAnsi"/>
        </w:rPr>
        <w:t>λ</w:t>
      </w:r>
      <w:r w:rsidR="007378F2">
        <w:rPr>
          <w:rFonts w:cstheme="minorHAnsi"/>
        </w:rPr>
        <w:t>SP</w:t>
      </w:r>
      <w:proofErr w:type="spellEnd"/>
      <w:r w:rsidR="007378F2">
        <w:rPr>
          <w:rFonts w:cstheme="minorHAnsi"/>
        </w:rPr>
        <w:t xml:space="preserve"> por defecto, por lo tanto </w:t>
      </w:r>
      <w:r w:rsidR="0025180F">
        <w:rPr>
          <w:rFonts w:cstheme="minorHAnsi"/>
        </w:rPr>
        <w:t>este</w:t>
      </w:r>
      <w:r w:rsidR="007378F2">
        <w:rPr>
          <w:rFonts w:cstheme="minorHAnsi"/>
        </w:rPr>
        <w:t xml:space="preserve"> </w:t>
      </w:r>
      <w:proofErr w:type="spellStart"/>
      <w:r w:rsidR="007378F2">
        <w:rPr>
          <w:rFonts w:cstheme="minorHAnsi"/>
        </w:rPr>
        <w:t>λSP</w:t>
      </w:r>
      <w:proofErr w:type="spellEnd"/>
      <w:r w:rsidR="007378F2">
        <w:rPr>
          <w:rFonts w:cstheme="minorHAnsi"/>
        </w:rPr>
        <w:t xml:space="preserve"> por defecto no contiene  saltos (</w:t>
      </w:r>
      <w:proofErr w:type="spellStart"/>
      <w:r w:rsidR="007378F2">
        <w:rPr>
          <w:rFonts w:cstheme="minorHAnsi"/>
        </w:rPr>
        <w:t>hops</w:t>
      </w:r>
      <w:proofErr w:type="spellEnd"/>
      <w:r w:rsidR="007378F2">
        <w:rPr>
          <w:rFonts w:cstheme="minorHAnsi"/>
        </w:rPr>
        <w:t>)  intermedios</w:t>
      </w:r>
      <w:r w:rsidR="00786E49">
        <w:rPr>
          <w:rFonts w:cstheme="minorHAnsi"/>
        </w:rPr>
        <w:t xml:space="preserve"> y </w:t>
      </w:r>
      <w:r w:rsidR="0025180F">
        <w:rPr>
          <w:rFonts w:cstheme="minorHAnsi"/>
        </w:rPr>
        <w:t xml:space="preserve"> </w:t>
      </w:r>
      <w:r w:rsidR="00FD3164">
        <w:rPr>
          <w:rFonts w:cstheme="minorHAnsi"/>
        </w:rPr>
        <w:t xml:space="preserve">no existe restricción </w:t>
      </w:r>
      <w:r w:rsidR="00784EA0">
        <w:rPr>
          <w:rFonts w:cstheme="minorHAnsi"/>
        </w:rPr>
        <w:t>en</w:t>
      </w:r>
      <w:r w:rsidR="00FD3164">
        <w:rPr>
          <w:rFonts w:cstheme="minorHAnsi"/>
        </w:rPr>
        <w:t xml:space="preserve"> cual  longitud de onda usar par</w:t>
      </w:r>
      <w:r w:rsidR="00786E49">
        <w:rPr>
          <w:rFonts w:cstheme="minorHAnsi"/>
        </w:rPr>
        <w:t>a estos</w:t>
      </w:r>
      <w:r w:rsidR="00FD3164">
        <w:rPr>
          <w:rFonts w:cstheme="minorHAnsi"/>
        </w:rPr>
        <w:t xml:space="preserve"> </w:t>
      </w:r>
      <w:proofErr w:type="spellStart"/>
      <w:r w:rsidR="00FD3164">
        <w:rPr>
          <w:rFonts w:cstheme="minorHAnsi"/>
        </w:rPr>
        <w:t>λSP</w:t>
      </w:r>
      <w:r w:rsidR="00786E49">
        <w:rPr>
          <w:rFonts w:cstheme="minorHAnsi"/>
        </w:rPr>
        <w:t>´s</w:t>
      </w:r>
      <w:proofErr w:type="spellEnd"/>
      <w:r w:rsidR="00786E49">
        <w:rPr>
          <w:rFonts w:cstheme="minorHAnsi"/>
        </w:rPr>
        <w:t xml:space="preserve"> por defecto</w:t>
      </w:r>
      <w:r w:rsidR="00FD3164">
        <w:rPr>
          <w:rFonts w:cstheme="minorHAnsi"/>
        </w:rPr>
        <w:t>.</w:t>
      </w:r>
      <w:r w:rsidR="00784EA0">
        <w:rPr>
          <w:rFonts w:cstheme="minorHAnsi"/>
        </w:rPr>
        <w:t xml:space="preserve"> </w:t>
      </w:r>
      <w:r w:rsidR="0025180F">
        <w:rPr>
          <w:rFonts w:cstheme="minorHAnsi"/>
        </w:rPr>
        <w:t>Además</w:t>
      </w:r>
      <w:r w:rsidR="00786E49">
        <w:rPr>
          <w:rFonts w:cstheme="minorHAnsi"/>
        </w:rPr>
        <w:t xml:space="preserve"> lo</w:t>
      </w:r>
      <w:r w:rsidR="00784EA0">
        <w:rPr>
          <w:rFonts w:cstheme="minorHAnsi"/>
        </w:rPr>
        <w:t xml:space="preserve">s </w:t>
      </w:r>
      <w:proofErr w:type="spellStart"/>
      <w:r w:rsidR="00784EA0">
        <w:rPr>
          <w:rFonts w:cstheme="minorHAnsi"/>
        </w:rPr>
        <w:t>λSP´s</w:t>
      </w:r>
      <w:proofErr w:type="spellEnd"/>
      <w:r w:rsidR="00786E49">
        <w:rPr>
          <w:rFonts w:cstheme="minorHAnsi"/>
        </w:rPr>
        <w:t xml:space="preserve"> por defecto</w:t>
      </w:r>
      <w:r w:rsidR="00784EA0">
        <w:rPr>
          <w:rFonts w:cstheme="minorHAnsi"/>
        </w:rPr>
        <w:t xml:space="preserve"> no </w:t>
      </w:r>
      <w:r w:rsidR="0025180F">
        <w:rPr>
          <w:rFonts w:cstheme="minorHAnsi"/>
        </w:rPr>
        <w:t>están</w:t>
      </w:r>
      <w:r w:rsidR="00784EA0">
        <w:rPr>
          <w:rFonts w:cstheme="minorHAnsi"/>
        </w:rPr>
        <w:t xml:space="preserve"> sujetos a consideración en el proceso de </w:t>
      </w:r>
      <w:r w:rsidR="0025180F">
        <w:rPr>
          <w:rFonts w:cstheme="minorHAnsi"/>
        </w:rPr>
        <w:t>optimación</w:t>
      </w:r>
      <w:r w:rsidR="00784EA0">
        <w:rPr>
          <w:rFonts w:cstheme="minorHAnsi"/>
        </w:rPr>
        <w:t xml:space="preserve"> debido a que esto</w:t>
      </w:r>
      <w:r w:rsidR="00786E49">
        <w:rPr>
          <w:rFonts w:cstheme="minorHAnsi"/>
        </w:rPr>
        <w:t>s</w:t>
      </w:r>
      <w:r w:rsidR="00784EA0">
        <w:rPr>
          <w:rFonts w:cstheme="minorHAnsi"/>
        </w:rPr>
        <w:t xml:space="preserve"> siempre están establecidos y no se pueden eliminar. </w:t>
      </w:r>
    </w:p>
    <w:p w:rsidR="00B656AB" w:rsidRDefault="00821511" w:rsidP="00FD3164">
      <w:pPr>
        <w:pStyle w:val="Prrafodelista"/>
        <w:numPr>
          <w:ilvl w:val="0"/>
          <w:numId w:val="1"/>
        </w:numPr>
        <w:jc w:val="both"/>
      </w:pPr>
      <w:r>
        <w:t>Se asume que no existen conv</w:t>
      </w:r>
      <w:r w:rsidR="00A20061">
        <w:t>ertidores  de longitud de onda (</w:t>
      </w:r>
      <w:r w:rsidR="00A20061">
        <w:rPr>
          <w:rFonts w:cstheme="minorHAnsi"/>
        </w:rPr>
        <w:t>λ</w:t>
      </w:r>
      <w:r w:rsidR="00A20061">
        <w:t xml:space="preserve">) en la red. Esto quiere decir que el </w:t>
      </w:r>
      <w:proofErr w:type="spellStart"/>
      <w:r w:rsidR="00A20061">
        <w:rPr>
          <w:rFonts w:cstheme="minorHAnsi"/>
        </w:rPr>
        <w:t>λSP</w:t>
      </w:r>
      <w:proofErr w:type="spellEnd"/>
      <w:r w:rsidR="00A20061">
        <w:rPr>
          <w:rFonts w:cstheme="minorHAnsi"/>
        </w:rPr>
        <w:t xml:space="preserve"> ocupa la misma longitud de onda por todas las fibras que pasa.  </w:t>
      </w:r>
    </w:p>
    <w:p w:rsidR="00A20061" w:rsidRDefault="00A20061" w:rsidP="00821511">
      <w:pPr>
        <w:pStyle w:val="Prrafodelista"/>
        <w:numPr>
          <w:ilvl w:val="0"/>
          <w:numId w:val="1"/>
        </w:numPr>
      </w:pPr>
    </w:p>
    <w:p w:rsidR="00B656AB" w:rsidRDefault="00B656AB"/>
    <w:p w:rsidR="0011059F" w:rsidRDefault="00B656AB">
      <w:r>
        <w:t xml:space="preserve">Definiciones matemáticas del modelo  </w:t>
      </w:r>
    </w:p>
    <w:p w:rsidR="0011059F" w:rsidRPr="0011059F" w:rsidRDefault="0011059F" w:rsidP="0011059F">
      <w:pPr>
        <w:pStyle w:val="Prrafodelista"/>
        <w:numPr>
          <w:ilvl w:val="0"/>
          <w:numId w:val="2"/>
        </w:numPr>
      </w:pPr>
      <w:r>
        <w:t xml:space="preserve"> Para cada </w:t>
      </w:r>
      <w:proofErr w:type="spellStart"/>
      <w:r>
        <w:rPr>
          <w:rFonts w:cstheme="minorHAnsi"/>
        </w:rPr>
        <w:t>λ</w:t>
      </w:r>
      <w:r w:rsidR="00F85B3C">
        <w:rPr>
          <w:rFonts w:cstheme="minorHAnsi"/>
        </w:rPr>
        <w:t>SP</w:t>
      </w:r>
      <w:proofErr w:type="spellEnd"/>
      <w:r w:rsidR="00F85B3C">
        <w:rPr>
          <w:rFonts w:cstheme="minorHAnsi"/>
        </w:rPr>
        <w:t xml:space="preserve"> y F</w:t>
      </w:r>
      <w:r>
        <w:rPr>
          <w:rFonts w:cstheme="minorHAnsi"/>
        </w:rPr>
        <w:t xml:space="preserve">ibra se define  la capacidad de ancho de banda: </w:t>
      </w:r>
    </w:p>
    <w:p w:rsidR="0011059F" w:rsidRDefault="0011059F" w:rsidP="0011059F">
      <w:pPr>
        <w:pStyle w:val="Prrafodelista"/>
        <w:rPr>
          <w:rFonts w:cstheme="minorHAnsi"/>
        </w:rPr>
      </w:pPr>
    </w:p>
    <w:p w:rsidR="009E4D7E" w:rsidRDefault="0011059F" w:rsidP="009E4D7E">
      <w:pPr>
        <w:pStyle w:val="Prrafodelista"/>
        <w:rPr>
          <w:rFonts w:eastAsiaTheme="minorEastAsia"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:Como la capacidad de la Fibra</m:t>
          </m:r>
        </m:oMath>
      </m:oMathPara>
    </w:p>
    <w:p w:rsidR="009E4D7E" w:rsidRPr="009E4D7E" w:rsidRDefault="009E4D7E" w:rsidP="009E4D7E">
      <w:pPr>
        <w:pStyle w:val="Prrafodelista"/>
        <w:rPr>
          <w:rFonts w:eastAsiaTheme="minorEastAsia"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λ</m:t>
              </m:r>
            </m:sup>
          </m:sSubSup>
          <m:r>
            <w:rPr>
              <w:rFonts w:ascii="Cambria Math" w:hAnsi="Cambria Math"/>
            </w:rPr>
            <m:t xml:space="preserve">:Como la capacidad de la </m:t>
          </m:r>
          <m:r>
            <m:rPr>
              <m:sty m:val="p"/>
            </m:rPr>
            <w:rPr>
              <w:rFonts w:ascii="Cambria Math" w:hAnsi="Cambria Math" w:cstheme="minorHAnsi"/>
            </w:rPr>
            <m:t>λ</m:t>
          </m:r>
          <m:r>
            <m:rPr>
              <m:sty m:val="p"/>
            </m:rPr>
            <w:rPr>
              <w:rFonts w:ascii="Cambria Math" w:cstheme="minorHAnsi"/>
            </w:rPr>
            <m:t>S</m:t>
          </m:r>
          <m:r>
            <m:rPr>
              <m:sty m:val="p"/>
            </m:rPr>
            <w:rPr>
              <w:rFonts w:ascii="Cambria Math" w:cstheme="minorHAnsi"/>
            </w:rPr>
            <m:t>P</m:t>
          </m:r>
        </m:oMath>
      </m:oMathPara>
    </w:p>
    <w:p w:rsidR="0011059F" w:rsidRDefault="0011059F" w:rsidP="009E4D7E">
      <w:pPr>
        <w:pStyle w:val="Prrafodelista"/>
        <w:rPr>
          <w:rFonts w:eastAsiaTheme="minorEastAsia" w:cstheme="minorHAnsi"/>
        </w:rPr>
      </w:pPr>
    </w:p>
    <w:p w:rsidR="00BC39C6" w:rsidRPr="00F85B3C" w:rsidRDefault="00F85B3C" w:rsidP="00BC39C6">
      <w:pPr>
        <w:pStyle w:val="Prrafodelista"/>
        <w:numPr>
          <w:ilvl w:val="0"/>
          <w:numId w:val="2"/>
        </w:numPr>
        <w:rPr>
          <w:rFonts w:eastAsiaTheme="minorEastAsia" w:cstheme="minorHAnsi"/>
        </w:rPr>
      </w:pPr>
      <w:r>
        <w:t xml:space="preserve">Para cada </w:t>
      </w:r>
      <w:proofErr w:type="spellStart"/>
      <w:r>
        <w:rPr>
          <w:rFonts w:cstheme="minorHAnsi"/>
        </w:rPr>
        <w:t>λSP</w:t>
      </w:r>
      <w:proofErr w:type="spellEnd"/>
      <w:r>
        <w:rPr>
          <w:rFonts w:cstheme="minorHAnsi"/>
        </w:rPr>
        <w:t xml:space="preserve"> y Fibra se define  la capacidad  disponible de ancho de banda:</w:t>
      </w:r>
    </w:p>
    <w:p w:rsidR="00D83DED" w:rsidRDefault="00D83DED" w:rsidP="00D83DED">
      <w:pPr>
        <w:pStyle w:val="Prrafodelista"/>
        <w:rPr>
          <w:rFonts w:cstheme="minorHAnsi"/>
        </w:rPr>
      </w:pPr>
    </w:p>
    <w:p w:rsidR="00D83DED" w:rsidRDefault="00D83DED" w:rsidP="00D83DED">
      <w:pPr>
        <w:pStyle w:val="Prrafodelista"/>
        <w:rPr>
          <w:rFonts w:eastAsiaTheme="minorEastAsia"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:Como la capacidad de la Fibra</m:t>
          </m:r>
        </m:oMath>
      </m:oMathPara>
    </w:p>
    <w:p w:rsidR="00D83DED" w:rsidRDefault="00D83DED" w:rsidP="00D83DED">
      <w:pPr>
        <w:pStyle w:val="Prrafodelista"/>
        <w:rPr>
          <w:rFonts w:eastAsiaTheme="minorEastAsia"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λ</m:t>
              </m:r>
            </m:sup>
          </m:sSubSup>
          <m:r>
            <w:rPr>
              <w:rFonts w:ascii="Cambria Math" w:hAnsi="Cambria Math"/>
            </w:rPr>
            <m:t xml:space="preserve">:Como la capacidad de la </m:t>
          </m:r>
          <m:r>
            <m:rPr>
              <m:sty m:val="p"/>
            </m:rPr>
            <w:rPr>
              <w:rFonts w:ascii="Cambria Math" w:hAnsi="Cambria Math" w:cstheme="minorHAnsi"/>
            </w:rPr>
            <m:t>λ</m:t>
          </m:r>
          <m:r>
            <m:rPr>
              <m:sty m:val="p"/>
            </m:rPr>
            <w:rPr>
              <w:rFonts w:ascii="Cambria Math" w:cstheme="minorHAnsi"/>
            </w:rPr>
            <m:t>S</m:t>
          </m:r>
          <m:r>
            <m:rPr>
              <m:sty m:val="p"/>
            </m:rPr>
            <w:rPr>
              <w:rFonts w:ascii="Cambria Math" w:cstheme="minorHAnsi"/>
            </w:rPr>
            <m:t>P</m:t>
          </m:r>
        </m:oMath>
      </m:oMathPara>
    </w:p>
    <w:p w:rsidR="00D83DED" w:rsidRPr="009E4D7E" w:rsidRDefault="00D83DED" w:rsidP="00D83DED">
      <w:pPr>
        <w:pStyle w:val="Prrafodelista"/>
        <w:rPr>
          <w:rFonts w:eastAsiaTheme="minorEastAsia" w:cstheme="minorHAnsi"/>
        </w:rPr>
      </w:pPr>
    </w:p>
    <w:p w:rsidR="00D83DED" w:rsidRDefault="00D83DED" w:rsidP="00D83DED">
      <w:pPr>
        <w:pStyle w:val="Prrafodelista"/>
        <w:numPr>
          <w:ilvl w:val="0"/>
          <w:numId w:val="2"/>
        </w:numPr>
        <w:rPr>
          <w:rFonts w:eastAsiaTheme="minorEastAsia" w:cstheme="minorHAnsi"/>
        </w:rPr>
      </w:pPr>
    </w:p>
    <w:p w:rsidR="00F85B3C" w:rsidRPr="00F85B3C" w:rsidRDefault="00F85B3C" w:rsidP="00AB1321">
      <w:pPr>
        <w:ind w:left="708"/>
        <w:rPr>
          <w:rFonts w:eastAsiaTheme="minorEastAsia" w:cstheme="minorHAnsi"/>
        </w:rPr>
      </w:pPr>
    </w:p>
    <w:p w:rsidR="00F85B3C" w:rsidRPr="009E4D7E" w:rsidRDefault="00F85B3C" w:rsidP="00F85B3C">
      <w:pPr>
        <w:pStyle w:val="Prrafodelista"/>
        <w:rPr>
          <w:rFonts w:eastAsiaTheme="minorEastAsia" w:cstheme="minorHAnsi"/>
        </w:rPr>
      </w:pPr>
    </w:p>
    <w:sectPr w:rsidR="00F85B3C" w:rsidRPr="009E4D7E" w:rsidSect="00E67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26274"/>
    <w:multiLevelType w:val="hybridMultilevel"/>
    <w:tmpl w:val="87265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C39A4"/>
    <w:multiLevelType w:val="hybridMultilevel"/>
    <w:tmpl w:val="3D4600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656AB"/>
    <w:rsid w:val="0011059F"/>
    <w:rsid w:val="001B6611"/>
    <w:rsid w:val="0025180F"/>
    <w:rsid w:val="006053DD"/>
    <w:rsid w:val="007378F2"/>
    <w:rsid w:val="00784EA0"/>
    <w:rsid w:val="00786E49"/>
    <w:rsid w:val="00821511"/>
    <w:rsid w:val="009E4D7E"/>
    <w:rsid w:val="00A20061"/>
    <w:rsid w:val="00A648FF"/>
    <w:rsid w:val="00AB1321"/>
    <w:rsid w:val="00B656AB"/>
    <w:rsid w:val="00BC39C6"/>
    <w:rsid w:val="00CC600D"/>
    <w:rsid w:val="00D83DED"/>
    <w:rsid w:val="00DB0257"/>
    <w:rsid w:val="00E67738"/>
    <w:rsid w:val="00F85B3C"/>
    <w:rsid w:val="00FD3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738"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B0257"/>
    <w:pPr>
      <w:keepNext/>
      <w:keepLines/>
      <w:spacing w:before="200" w:after="0"/>
      <w:jc w:val="center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0257"/>
    <w:rPr>
      <w:rFonts w:ascii="Arial" w:eastAsiaTheme="majorEastAsia" w:hAnsi="Arial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8215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0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59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105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12</cp:revision>
  <dcterms:created xsi:type="dcterms:W3CDTF">2012-02-20T20:39:00Z</dcterms:created>
  <dcterms:modified xsi:type="dcterms:W3CDTF">2012-02-20T21:28:00Z</dcterms:modified>
</cp:coreProperties>
</file>