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16" w:rsidRDefault="004A54A0">
      <w:r>
        <w:t>Octubre 10 de 2017</w:t>
      </w:r>
    </w:p>
    <w:p w:rsidR="004A54A0" w:rsidRPr="004A54A0" w:rsidRDefault="004A54A0" w:rsidP="004A54A0">
      <w:pPr>
        <w:jc w:val="center"/>
        <w:rPr>
          <w:b/>
          <w:i/>
          <w:sz w:val="26"/>
          <w:szCs w:val="26"/>
          <w:u w:val="single"/>
        </w:rPr>
      </w:pPr>
      <w:proofErr w:type="spellStart"/>
      <w:r w:rsidRPr="004A54A0">
        <w:rPr>
          <w:b/>
          <w:i/>
          <w:sz w:val="26"/>
          <w:szCs w:val="26"/>
          <w:u w:val="single"/>
        </w:rPr>
        <w:t>Introduction</w:t>
      </w:r>
      <w:proofErr w:type="spellEnd"/>
      <w:r w:rsidRPr="004A54A0">
        <w:rPr>
          <w:b/>
          <w:i/>
          <w:sz w:val="26"/>
          <w:szCs w:val="26"/>
          <w:u w:val="single"/>
        </w:rPr>
        <w:t xml:space="preserve"> to RMAN (Traducción al español).</w:t>
      </w:r>
    </w:p>
    <w:p w:rsidR="004A54A0" w:rsidRDefault="004A54A0"/>
    <w:p w:rsidR="004A54A0" w:rsidRPr="004A54A0" w:rsidRDefault="004A54A0" w:rsidP="004A54A0">
      <w:pPr>
        <w:rPr>
          <w:b/>
          <w:u w:val="single"/>
        </w:rPr>
      </w:pPr>
      <w:r w:rsidRPr="004A54A0">
        <w:rPr>
          <w:b/>
          <w:u w:val="single"/>
        </w:rPr>
        <w:t>Copia</w:t>
      </w:r>
      <w:r w:rsidRPr="004A54A0">
        <w:rPr>
          <w:b/>
          <w:u w:val="single"/>
        </w:rPr>
        <w:t xml:space="preserve"> de seguridad y recuperación</w:t>
      </w:r>
    </w:p>
    <w:p w:rsidR="004A54A0" w:rsidRDefault="004A54A0" w:rsidP="004A54A0"/>
    <w:p w:rsidR="004A54A0" w:rsidRPr="004A54A0" w:rsidRDefault="004A54A0" w:rsidP="004A54A0">
      <w:pPr>
        <w:rPr>
          <w:b/>
        </w:rPr>
      </w:pPr>
      <w:r w:rsidRPr="004A54A0">
        <w:rPr>
          <w:b/>
        </w:rPr>
        <w:t>Propósito: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Proteger contra la pérdida de datos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Reconstruir bases de datos</w:t>
      </w:r>
    </w:p>
    <w:p w:rsidR="004A54A0" w:rsidRDefault="004A54A0" w:rsidP="004A54A0"/>
    <w:p w:rsidR="004A54A0" w:rsidRPr="004A54A0" w:rsidRDefault="004A54A0" w:rsidP="004A54A0">
      <w:pPr>
        <w:rPr>
          <w:b/>
        </w:rPr>
      </w:pPr>
      <w:r w:rsidRPr="004A54A0">
        <w:rPr>
          <w:b/>
        </w:rPr>
        <w:t>Tareas: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Planificación y pruebas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Configuración del entorno de la base de datos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Configuración de un programa de copia de seguridad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Supervisión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Solución de problemas de copia de seguridad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Preservación de datos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Transferencia de datos</w:t>
      </w:r>
    </w:p>
    <w:p w:rsidR="004A54A0" w:rsidRDefault="004A54A0" w:rsidP="004A54A0"/>
    <w:p w:rsidR="004A54A0" w:rsidRPr="004A54A0" w:rsidRDefault="004A54A0" w:rsidP="004A54A0">
      <w:pPr>
        <w:rPr>
          <w:b/>
        </w:rPr>
      </w:pPr>
      <w:r w:rsidRPr="004A54A0">
        <w:rPr>
          <w:b/>
        </w:rPr>
        <w:t>Protección de Datos: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Físico</w:t>
      </w:r>
      <w:r>
        <w:t xml:space="preserve">: </w:t>
      </w:r>
      <w:r>
        <w:t xml:space="preserve">Copias de archivos físicos </w:t>
      </w:r>
      <w:proofErr w:type="spellStart"/>
      <w:r>
        <w:t>Datafiles</w:t>
      </w:r>
      <w:proofErr w:type="spellEnd"/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Lógico</w:t>
      </w:r>
      <w:r>
        <w:t xml:space="preserve">: </w:t>
      </w:r>
      <w:r>
        <w:t xml:space="preserve">Tablas o procedimientos almacenados utilizando Oracle Data </w:t>
      </w:r>
      <w:proofErr w:type="spellStart"/>
      <w:r>
        <w:t>pump</w:t>
      </w:r>
      <w:proofErr w:type="spellEnd"/>
    </w:p>
    <w:p w:rsidR="004A54A0" w:rsidRDefault="004A54A0" w:rsidP="004A54A0"/>
    <w:p w:rsidR="004A54A0" w:rsidRPr="004A54A0" w:rsidRDefault="004A54A0" w:rsidP="004A54A0">
      <w:pPr>
        <w:rPr>
          <w:b/>
        </w:rPr>
      </w:pPr>
      <w:r w:rsidRPr="004A54A0">
        <w:rPr>
          <w:b/>
        </w:rPr>
        <w:t>Intervención del DBA: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Error de medios</w:t>
      </w:r>
    </w:p>
    <w:p w:rsidR="004A54A0" w:rsidRDefault="004A54A0" w:rsidP="004A54A0">
      <w:pPr>
        <w:pStyle w:val="Prrafodelista"/>
        <w:numPr>
          <w:ilvl w:val="0"/>
          <w:numId w:val="2"/>
        </w:numPr>
      </w:pPr>
      <w:r>
        <w:t>Problema físico con un disco</w:t>
      </w:r>
    </w:p>
    <w:p w:rsidR="004A54A0" w:rsidRDefault="004A54A0" w:rsidP="004A54A0">
      <w:pPr>
        <w:pStyle w:val="Prrafodelista"/>
        <w:numPr>
          <w:ilvl w:val="0"/>
          <w:numId w:val="2"/>
        </w:numPr>
      </w:pPr>
      <w:r>
        <w:t>Cualquier base de datos puede ser vulnerable a</w:t>
      </w:r>
    </w:p>
    <w:p w:rsidR="004A54A0" w:rsidRDefault="004A54A0" w:rsidP="004A54A0">
      <w:pPr>
        <w:pStyle w:val="Prrafodelista"/>
        <w:numPr>
          <w:ilvl w:val="0"/>
          <w:numId w:val="2"/>
        </w:numPr>
      </w:pPr>
      <w:r>
        <w:t>La técnica de recuperación depende de los archivos afectados</w:t>
      </w:r>
    </w:p>
    <w:p w:rsidR="004A54A0" w:rsidRDefault="004A54A0" w:rsidP="004A54A0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Desarrollo de una recuperación de desastres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Errores de los usuarios</w:t>
      </w:r>
    </w:p>
    <w:p w:rsidR="004A54A0" w:rsidRDefault="004A54A0" w:rsidP="004A54A0">
      <w:pPr>
        <w:pStyle w:val="Prrafodelista"/>
        <w:numPr>
          <w:ilvl w:val="0"/>
          <w:numId w:val="1"/>
        </w:numPr>
      </w:pPr>
      <w:r>
        <w:t>Errores de aplicación</w:t>
      </w:r>
    </w:p>
    <w:sectPr w:rsidR="004A5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2088F"/>
    <w:multiLevelType w:val="hybridMultilevel"/>
    <w:tmpl w:val="CA164F3E"/>
    <w:lvl w:ilvl="0" w:tplc="75BC3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810BF"/>
    <w:multiLevelType w:val="hybridMultilevel"/>
    <w:tmpl w:val="FF9CBD72"/>
    <w:lvl w:ilvl="0" w:tplc="FBF8F6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A0"/>
    <w:rsid w:val="00075EB4"/>
    <w:rsid w:val="004A54A0"/>
    <w:rsid w:val="006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B9F363-2C4B-4933-B7AA-568CD785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</cp:revision>
  <dcterms:created xsi:type="dcterms:W3CDTF">2017-10-11T00:55:00Z</dcterms:created>
  <dcterms:modified xsi:type="dcterms:W3CDTF">2017-10-11T01:02:00Z</dcterms:modified>
</cp:coreProperties>
</file>