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D3E6E"/>
          <w:sz w:val="72"/>
        </w:rPr>
        <w:t>StressLess</w:t>
      </w:r>
    </w:p>
    <w:p>
      <w:pPr>
        <w:jc w:val="center"/>
      </w:pPr>
      <w:r>
        <w:rPr>
          <w:color w:val="1D6FAE"/>
          <w:sz w:val="36"/>
        </w:rPr>
        <w:t>PPG Tabanlı Kişisel Stres Tespit Sistemi</w:t>
      </w:r>
    </w:p>
    <w:p>
      <w:pPr>
        <w:jc w:val="center"/>
      </w:pPr>
      <w:r>
        <w:rPr>
          <w:i/>
          <w:color w:val="444444"/>
          <w:sz w:val="26"/>
        </w:rPr>
        <w:t>Teknik Rapor &amp; Sistem Dokümantasyonu</w:t>
      </w:r>
    </w:p>
    <w:p>
      <w:pPr>
        <w:jc w:val="center"/>
      </w:pPr>
      <w:r>
        <w:rPr>
          <w:color w:val="1D6FAE"/>
        </w:rPr>
        <w:t>───────────────────────────────────────────────────────</w:t>
      </w:r>
    </w:p>
    <w:p/>
    <w:p/>
    <w:p>
      <w:pPr>
        <w:jc w:val="center"/>
      </w:pPr>
    </w:p>
    <w:p>
      <w:pPr>
        <w:jc w:val="center"/>
      </w:pPr>
      <w:r>
        <w:rPr>
          <w:b/>
          <w:color w:val="0D3E6E"/>
          <w:sz w:val="22"/>
        </w:rPr>
        <w:t xml:space="preserve">Hazırlayan:  </w:t>
      </w:r>
      <w:r>
        <w:rPr>
          <w:color w:val="444444"/>
          <w:sz w:val="22"/>
        </w:rPr>
        <w:t>Yeşim Çetiz &amp; Ezgi Dok</w:t>
      </w:r>
    </w:p>
    <w:p>
      <w:pPr>
        <w:jc w:val="center"/>
      </w:pPr>
      <w:r>
        <w:rPr>
          <w:b/>
          <w:color w:val="0D3E6E"/>
          <w:sz w:val="22"/>
        </w:rPr>
        <w:t xml:space="preserve">Tarih:  </w:t>
      </w:r>
      <w:r>
        <w:rPr>
          <w:color w:val="444444"/>
          <w:sz w:val="22"/>
        </w:rPr>
        <w:t>Mayıs 2026</w:t>
      </w:r>
    </w:p>
    <w:p>
      <w:pPr>
        <w:jc w:val="center"/>
      </w:pPr>
      <w:r>
        <w:rPr>
          <w:b/>
          <w:color w:val="0D3E6E"/>
          <w:sz w:val="22"/>
        </w:rPr>
        <w:t xml:space="preserve">Versiyon:  </w:t>
      </w:r>
      <w:r>
        <w:rPr>
          <w:color w:val="444444"/>
          <w:sz w:val="22"/>
        </w:rPr>
        <w:t>v2.0 — Sunum Sürümü</w:t>
      </w:r>
    </w:p>
    <w:p>
      <w:r>
        <w:br w:type="page"/>
      </w:r>
    </w:p>
    <w:p>
      <w:pPr>
        <w:pStyle w:val="Heading1"/>
        <w:spacing w:before="360" w:after="120"/>
        <w:pBdr>
          <w:bottom w:val="single" w:sz="6" w:space="1" w:color="1D6FAE"/>
        </w:pBdr>
      </w:pPr>
      <w:r>
        <w:rPr>
          <w:b/>
          <w:color w:val="0D3E6E"/>
          <w:sz w:val="32"/>
        </w:rPr>
        <w:t>1. Proje Genel Bakış</w:t>
      </w:r>
    </w:p>
    <w:p>
      <w:pPr>
        <w:spacing w:after="80"/>
      </w:pPr>
      <w:r>
        <w:rPr>
          <w:b w:val="0"/>
          <w:i w:val="0"/>
          <w:sz w:val="22"/>
        </w:rPr>
        <w:t>StressLess, bir ESP32 mikrodenetleyici üzerindeki PPG (Fotoplestimografi) sensöründen gerçek zamanlı kalp ritmi ve HRV (Kalp Hızı Değişkenliği) verilerini BLE (Bluetooth Low Energy) üzerinden bir React Native mobil uygulamasına aktaran, bu verileri Railway üzerinde çalışan bir FastAPI backend'e gönderen ve kişisel baseline'a göre z-normalize edilmiş makine öğrenmesi modeli çıktısını kullanıcıya anlık olarak gösteren uçtan uca bir stres izleme sistemidir.</w:t>
      </w:r>
    </w:p>
    <w:p>
      <w:pPr>
        <w:spacing w:after="80"/>
      </w:pPr>
      <w:r>
        <w:rPr>
          <w:b w:val="0"/>
          <w:i w:val="0"/>
          <w:sz w:val="22"/>
        </w:rPr>
        <w:t>Sistem üç ana bileşenden oluşur: ESP32 donanım katmanı, React Native mobil uygulama ve Railway üzerindeki FastAPI + PostgreSQL backend. Bu üç bileşen BLE ve HTTPS üzerinden birbirleriyle iletişim kurar.</w:t>
      </w:r>
    </w:p>
    <w:p>
      <w:pPr>
        <w:pStyle w:val="Heading2"/>
        <w:spacing w:before="240" w:after="80"/>
      </w:pPr>
      <w:r>
        <w:rPr>
          <w:b/>
          <w:color w:val="1D6FAE"/>
          <w:sz w:val="26"/>
        </w:rPr>
        <w:t>1.1 Temel Özellikler</w:t>
      </w:r>
    </w:p>
    <w:p>
      <w:pPr>
        <w:pStyle w:val="ListBullet"/>
        <w:spacing w:after="40"/>
        <w:ind w:left="283"/>
      </w:pPr>
      <w:r>
        <w:rPr>
          <w:sz w:val="21"/>
        </w:rPr>
        <w:t>Kişisel baseline kalibrasyonu: Her kullanıcının dinlenme normaline göre z-normalizasyon</w:t>
      </w:r>
    </w:p>
    <w:p>
      <w:pPr>
        <w:pStyle w:val="ListBullet"/>
        <w:spacing w:after="40"/>
        <w:ind w:left="283"/>
      </w:pPr>
      <w:r>
        <w:rPr>
          <w:sz w:val="21"/>
        </w:rPr>
        <w:t>Çok kullanıcılı destek: Yeşim ve Ezgi için ayrı DB kayıtları ve ayrı baseline değerleri</w:t>
      </w:r>
    </w:p>
    <w:p>
      <w:pPr>
        <w:pStyle w:val="ListBullet"/>
        <w:spacing w:after="40"/>
        <w:ind w:left="283"/>
      </w:pPr>
      <w:r>
        <w:rPr>
          <w:sz w:val="21"/>
        </w:rPr>
        <w:t>Gerçek zamanlı BLE veri akışı: ESP32 → Mobil → Railway, her 15 saniyede bir</w:t>
      </w:r>
    </w:p>
    <w:p>
      <w:pPr>
        <w:pStyle w:val="ListBullet"/>
        <w:spacing w:after="40"/>
        <w:ind w:left="283"/>
      </w:pPr>
      <w:r>
        <w:rPr>
          <w:sz w:val="21"/>
        </w:rPr>
        <w:t>Logistic Regression modeli: WESAD veri seti üzerinde LOSO çapraz doğrulama ile eğitilmiş</w:t>
      </w:r>
    </w:p>
    <w:p>
      <w:pPr>
        <w:pStyle w:val="ListBullet"/>
        <w:spacing w:after="40"/>
        <w:ind w:left="283"/>
      </w:pPr>
      <w:r>
        <w:rPr>
          <w:sz w:val="21"/>
        </w:rPr>
        <w:t>Çoğunluk oylama ile düzleştirme (majority smoothing): K=5 pencere üzerinden gürültü giderimi</w:t>
      </w:r>
    </w:p>
    <w:p>
      <w:pPr>
        <w:pStyle w:val="ListBullet"/>
        <w:spacing w:after="40"/>
        <w:ind w:left="283"/>
      </w:pPr>
      <w:r>
        <w:rPr>
          <w:sz w:val="21"/>
        </w:rPr>
        <w:t>AI sağlık asistanı: Google Gemini 2.0 Flash entegrasyonu</w:t>
      </w:r>
    </w:p>
    <w:p>
      <w:pPr>
        <w:pStyle w:val="ListBullet"/>
        <w:spacing w:after="40"/>
        <w:ind w:left="283"/>
      </w:pPr>
      <w:r>
        <w:rPr>
          <w:sz w:val="21"/>
        </w:rPr>
        <w:t>Sentry ile hata izleme, SlowAPI ile rate limiting, JWT yenileme mekanizması</w:t>
      </w:r>
    </w:p>
    <w:p/>
    <w:p>
      <w:pPr>
        <w:pStyle w:val="Heading1"/>
        <w:spacing w:before="360" w:after="120"/>
        <w:pBdr>
          <w:bottom w:val="single" w:sz="6" w:space="1" w:color="1D6FAE"/>
        </w:pBdr>
      </w:pPr>
      <w:r>
        <w:rPr>
          <w:b/>
          <w:color w:val="0D3E6E"/>
          <w:sz w:val="32"/>
        </w:rPr>
        <w:t>2. Sistem Mimarisi</w:t>
      </w:r>
    </w:p>
    <w:p>
      <w:pPr>
        <w:spacing w:after="80"/>
      </w:pPr>
      <w:r>
        <w:rPr>
          <w:b w:val="0"/>
          <w:i w:val="0"/>
          <w:sz w:val="22"/>
        </w:rPr>
        <w:t>Aşağıdaki diyagram sistemin uçtan uca veri akışını ve servis katmanlarını göstermektedir:</w:t>
      </w:r>
    </w:p>
    <w:p>
      <w:pPr>
        <w:spacing w:before="80" w:after="80"/>
        <w:ind w:left="283" w:right="283"/>
        <w:shd w:val="clear" w:color="auto" w:fill="F0F0F0"/>
      </w:pPr>
      <w:r>
        <w:rPr>
          <w:rFonts w:ascii="Courier New" w:hAnsi="Courier New"/>
          <w:color w:val="2B2B2B"/>
          <w:sz w:val="18"/>
        </w:rPr>
        <w:t>┌─────────────────────────────────────────────────────────────────────┐</w:t>
        <w:br/>
        <w:t>│                        ESP32 Donanım Katmanı                        │</w:t>
        <w:br/>
        <w:t>│   MAX30102 PPG Sensörü → RR Interval Hesabı → HRV Metrikleri       │</w:t>
        <w:br/>
        <w:t>│   JSON Paket: {hr, rmssd, sdnn, mean_nn, motion, stress_score}      │</w:t>
        <w:br/>
        <w:t>│   BLE GATT Karakteristiği — UUID: 12345678-...-90ef                 │</w:t>
        <w:br/>
        <w:t>└──────────────────────────┬──────────────────────────────────────────┘</w:t>
        <w:br/>
        <w:t xml:space="preserve">                           │ BLE Notification (her 15 saniye)</w:t>
        <w:br/>
        <w:t xml:space="preserve">                           ▼</w:t>
        <w:br/>
        <w:t>┌─────────────────────────────────────────────────────────────────────┐</w:t>
        <w:br/>
        <w:t>│                   React Native Mobil Uygulama                       │</w:t>
        <w:br/>
        <w:t>│   HardwareService (BLE) → ppgStore (Zustand) → DashboardScreen     │</w:t>
        <w:br/>
        <w:t>│   BaselineCalibrationScreen → /ppg/baseline (POST)                  │</w:t>
        <w:br/>
        <w:t>│   sendToMlPipeline → /ppg/analyze-ble (POST, JWT Bearer)            │</w:t>
        <w:br/>
        <w:t>└──────────────────────────┬──────────────────────────────────────────┘</w:t>
        <w:br/>
        <w:t xml:space="preserve">                           │ HTTPS + JWT Bearer Token</w:t>
        <w:br/>
        <w:t xml:space="preserve">                           ▼</w:t>
        <w:br/>
        <w:t>┌─────────────────────────────────────────────────────────────────────┐</w:t>
        <w:br/>
        <w:t>│              Railway FastAPI Backend (ppgdeneme2-production)         │</w:t>
        <w:br/>
        <w:t>│   /auth/*   — JWT Access + Refresh Token yönetimi                  │</w:t>
        <w:br/>
        <w:t>│   /ppg/baseline  — Kişisel baseline kaydet/blend                   │</w:t>
        <w:br/>
        <w:t>│   /ppg/analyze-ble — ML inference (ppg_service.py)                 │</w:t>
        <w:br/>
        <w:t>│   /ppg/ble-log   — Terminal monitor için log endpoint              │</w:t>
        <w:br/>
        <w:t>│   /chat          — Gemini 2.0 Flash sağlık asistanı                │</w:t>
        <w:br/>
        <w:t>│                           │                                         │</w:t>
        <w:br/>
        <w:t>│                           ▼                                         │</w:t>
        <w:br/>
        <w:t>│              PostgreSQL Veritabanı (Railway Managed)                │</w:t>
        <w:br/>
        <w:t>│   users │ user_baselines │ ppg_results │ chat_messages              │</w:t>
        <w:br/>
        <w:t>└─────────────────────────────────────────────────────────────────────┘</w:t>
        <w:br/>
        <w:t xml:space="preserve">                           │</w:t>
        <w:br/>
        <w:t xml:space="preserve">                           ▼</w:t>
        <w:br/>
        <w:t>┌─────────────────────────────────────────────────────────────────────┐</w:t>
        <w:br/>
        <w:t>│                  ble_monitor.py (Terminale log)                     │</w:t>
        <w:br/>
        <w:t>│   /ppg/ble-log endpoint'ini poll eder, BLE-ML kayıtlarını yazar   │</w:t>
        <w:br/>
        <w:t>└─────────────────────────────────────────────────────────────────────┘</w:t>
      </w:r>
    </w:p>
    <w:p/>
    <w:p>
      <w:pPr>
        <w:pStyle w:val="Heading1"/>
        <w:spacing w:before="360" w:after="120"/>
        <w:pBdr>
          <w:bottom w:val="single" w:sz="6" w:space="1" w:color="1D6FAE"/>
        </w:pBdr>
      </w:pPr>
      <w:r>
        <w:rPr>
          <w:b/>
          <w:color w:val="0D3E6E"/>
          <w:sz w:val="32"/>
        </w:rPr>
        <w:t>3. Proje Dizin Yapısı</w:t>
      </w:r>
    </w:p>
    <w:p>
      <w:pPr>
        <w:spacing w:before="80" w:after="80"/>
        <w:ind w:left="283" w:right="283"/>
        <w:shd w:val="clear" w:color="auto" w:fill="F0F0F0"/>
      </w:pPr>
      <w:r>
        <w:rPr>
          <w:rFonts w:ascii="Courier New" w:hAnsi="Courier New"/>
          <w:color w:val="2B2B2B"/>
          <w:sz w:val="18"/>
        </w:rPr>
        <w:t>PPG_deneme2/                          ← Proje kökü (Git repo)</w:t>
        <w:br/>
        <w:t>├── backend/                          ← FastAPI uygulaması (Railway rootDirectory)</w:t>
        <w:br/>
        <w:t>│   ├── app/</w:t>
        <w:br/>
        <w:t>│   │   ├── main.py                  ← FastAPI app, middleware, router kayıtları</w:t>
        <w:br/>
        <w:t>│   │   ├── core/</w:t>
        <w:br/>
        <w:t>│   │   │   ├── config.py            ← Pydantic Settings (env değişkenleri)</w:t>
        <w:br/>
        <w:t>│   │   │   ├── database.py          ← SQLAlchemy engine + session</w:t>
        <w:br/>
        <w:t>│   │   │   ├── security.py          ← JWT oluşturma/doğrulama, bcrypt</w:t>
        <w:br/>
        <w:t>│   │   │   ├── logging.py           ← Request logging middleware</w:t>
        <w:br/>
        <w:t>│   │   │   └── limiter.py           ← SlowAPI rate limiter</w:t>
        <w:br/>
        <w:t>│   │   ├── models/</w:t>
        <w:br/>
        <w:t>│   │   │   └── user.py              ← SQLAlchemy ORM: User, PPGResult,</w:t>
        <w:br/>
        <w:t>│   │   │                                UserBaseline, ChatMessage, AuditLog</w:t>
        <w:br/>
        <w:t>│   │   ├── routers/</w:t>
        <w:br/>
        <w:t>│   │   │   ├── auth.py              ← /auth/login, /auth/register, /auth/refresh</w:t>
        <w:br/>
        <w:t>│   │   │   ├── ppg.py               ← /ppg/analyze-ble, /ppg/baseline, /ppg/ble-log</w:t>
        <w:br/>
        <w:t>│   │   │   ├── profile.py           ← /profile (sağlık profili CRUD)</w:t>
        <w:br/>
        <w:t>│   │   │   ├── chat.py              ← /chat (Gemini AI asistanı)</w:t>
        <w:br/>
        <w:t>│   │   │   └── admin.py             ← /admin (yönetici endpoint'leri)</w:t>
        <w:br/>
        <w:t>│   │   ├── services/</w:t>
        <w:br/>
        <w:t>│   │   │   ├── ppg_service.py       ← ML inference mantığı (run_ble_inference)</w:t>
        <w:br/>
        <w:t>│   │   │   ├── auth_service.py      ← Token doğrulama, kullanıcı yönetimi</w:t>
        <w:br/>
        <w:t>│   │   │   └── chat_service.py      ← Gemini 2.0 Flash entegrasyonu</w:t>
        <w:br/>
        <w:t>│   │   └── schemas/</w:t>
        <w:br/>
        <w:t>│   │       └── auth.py              ← Pydantic request/response şemaları</w:t>
        <w:br/>
        <w:t>│   ├── ml_models/                   ← Railway'e deploy edilen model dosyaları</w:t>
        <w:br/>
        <w:t>│   │   ├── stress_model_logreg_best.pkl   ← Eğitilmiş Logistic Regression modeli</w:t>
        <w:br/>
        <w:t>│   │   └── LOSO_model_search_results.csv  ← En iyi feature set seçimi için CSV</w:t>
        <w:br/>
        <w:t>│   ├── alembic/                     ← DB migrasyon dosyaları</w:t>
        <w:br/>
        <w:t>│   ├── requirements.txt             ← Python bağımlılıkları</w:t>
        <w:br/>
        <w:t>│   └── Procfile                     ← Railway başlatma komutu</w:t>
        <w:br/>
        <w:t>│</w:t>
        <w:br/>
        <w:t>├── mobile/                          ← React Native / Expo uygulaması</w:t>
        <w:br/>
        <w:t>│   └── src/</w:t>
        <w:br/>
        <w:t>│       ├── screens/</w:t>
        <w:br/>
        <w:t>│       │   ├── main/</w:t>
        <w:br/>
        <w:t>│       │   │   ├── DashboardScreen.tsx        ← Ana ekran (stres skoru, HR/HRV)</w:t>
        <w:br/>
        <w:t>│       │   │   ├── BaselineCalibrationScreen.tsx ← Kalibrasyon akışı</w:t>
        <w:br/>
        <w:t>│       │   │   ├── AIChatScreen.tsx           ← Gemini AI asistanı</w:t>
        <w:br/>
        <w:t>│       │   │   ├── HistoryScreen.tsx          ← Geçmiş ölçümler</w:t>
        <w:br/>
        <w:t>│       │   │   └── ProfileScreen.tsx          ← Kullanıcı profili</w:t>
        <w:br/>
        <w:t>│       │   ├── auth/</w:t>
        <w:br/>
        <w:t>│       │   │   ├── LoginScreen.tsx</w:t>
        <w:br/>
        <w:t>│       │   │   └── RegisterScreen.tsx</w:t>
        <w:br/>
        <w:t>│       │   └── onboarding/</w:t>
        <w:br/>
        <w:t>│       ├── services/</w:t>
        <w:br/>
        <w:t>│       │   ├── HardwareService.ts   ← BLE bağlantı yönetimi (react-native-ble-plx)</w:t>
        <w:br/>
        <w:t>│       │   ├── api.ts               ← Tüm backend API çağrıları (JWT interceptor)</w:t>
        <w:br/>
        <w:t>│       │   └── DemoService.ts       ← Demo modu (gerçek BLE olmadan test)</w:t>
        <w:br/>
        <w:t>│       ├── store/</w:t>
        <w:br/>
        <w:t>│       │   ├── ppgStore.ts          ← Zustand: BLE state, ML sonuçları, geçmiş</w:t>
        <w:br/>
        <w:t>│       │   └── authStore.ts         ← Zustand: kullanıcı, token yönetimi</w:t>
        <w:br/>
        <w:t>│       ├── navigation/</w:t>
        <w:br/>
        <w:t>│       │   └── RootNavigator.tsx    ← Auth/Main/Onboarding akış yönetimi</w:t>
        <w:br/>
        <w:t>│       └── constants/</w:t>
        <w:br/>
        <w:t>│           └── theme.ts             ← Renk paleti, font boyutları</w:t>
        <w:br/>
        <w:t>│</w:t>
        <w:br/>
        <w:t>├── ml_models/                       ← Model eğitim çıktıları (proje kökü)</w:t>
        <w:br/>
        <w:t>│   ├── stress_model_logreg_best.pkl</w:t>
        <w:br/>
        <w:t>│   └── LOSO_model_search_results.csv</w:t>
        <w:br/>
        <w:t>├── train_loso_logreg.py             ← WESAD veri seti ile model eğitimi</w:t>
        <w:br/>
        <w:t>├── inference.py                     ← Toplu inference scripti</w:t>
        <w:br/>
        <w:t>├── live.py                          ← USB serial ile gerçek zamanlı inference</w:t>
        <w:br/>
        <w:t>├── ble_monitor.py                   ← BLE-ML logları için terminal monitörü</w:t>
        <w:br/>
        <w:t>├── docker-compose.yml               ← Lokal geliştirme ortamı</w:t>
        <w:br/>
        <w:t>├── railway.toml                     ← Railway deploy konfigürasyonu</w:t>
        <w:br/>
        <w:t>└── data/                            ← WESAD ham veri seti</w:t>
      </w:r>
    </w:p>
    <w:p/>
    <w:p>
      <w:pPr>
        <w:pStyle w:val="Heading1"/>
        <w:spacing w:before="360" w:after="120"/>
        <w:pBdr>
          <w:bottom w:val="single" w:sz="6" w:space="1" w:color="1D6FAE"/>
        </w:pBdr>
      </w:pPr>
      <w:r>
        <w:rPr>
          <w:b/>
          <w:color w:val="0D3E6E"/>
          <w:sz w:val="32"/>
        </w:rPr>
        <w:t>4. Makine Öğrenmesi Yapısı</w:t>
      </w:r>
    </w:p>
    <w:p>
      <w:pPr>
        <w:pStyle w:val="Heading2"/>
        <w:spacing w:before="240" w:after="80"/>
      </w:pPr>
      <w:r>
        <w:rPr>
          <w:b/>
          <w:color w:val="1D6FAE"/>
          <w:sz w:val="26"/>
        </w:rPr>
        <w:t>4.1 Model Eğitimi</w:t>
      </w:r>
    </w:p>
    <w:p>
      <w:pPr>
        <w:spacing w:after="80"/>
      </w:pPr>
      <w:r>
        <w:rPr>
          <w:b w:val="0"/>
          <w:i w:val="0"/>
          <w:sz w:val="22"/>
        </w:rPr>
        <w:t>Model, WESAD (Wearable Stress and Affect Detection) veri seti kullanılarak train_loso_logreg.py scripti ile eğitilmiştir. Leave-One-Subject-Out (LOSO) çapraz doğrulama yöntemi kullanılmıştır; bu yöntem her deneğin test seti olarak kullanıldığı, geri kalan deneklerin eğitim seti oluşturduğu bir yaklaşımdır ve kişilerarası genelleme için en güvenilir değerlendirmeyi sağlar.</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Parametre</w:t>
            </w:r>
          </w:p>
        </w:tc>
        <w:tc>
          <w:tcPr>
            <w:tcW w:type="dxa" w:w="4535"/>
            <w:shd w:val="clear" w:color="auto" w:fill="1D6FAE"/>
          </w:tcPr>
          <w:p>
            <w:r>
              <w:rPr>
                <w:b/>
                <w:color w:val="FFFFFF"/>
                <w:sz w:val="20"/>
              </w:rPr>
              <w:t>Değer</w:t>
            </w:r>
          </w:p>
        </w:tc>
      </w:tr>
      <w:tr>
        <w:tc>
          <w:tcPr>
            <w:tcW w:type="dxa" w:w="4535"/>
            <w:shd w:val="clear" w:color="auto" w:fill="FFFFFF"/>
          </w:tcPr>
          <w:p>
            <w:r>
              <w:rPr>
                <w:sz w:val="20"/>
              </w:rPr>
              <w:t>Algoritma</w:t>
            </w:r>
          </w:p>
        </w:tc>
        <w:tc>
          <w:tcPr>
            <w:tcW w:type="dxa" w:w="4535"/>
            <w:shd w:val="clear" w:color="auto" w:fill="FFFFFF"/>
          </w:tcPr>
          <w:p>
            <w:r>
              <w:rPr>
                <w:sz w:val="20"/>
              </w:rPr>
              <w:t>Logistic Regression (scikit-learn)</w:t>
            </w:r>
          </w:p>
        </w:tc>
      </w:tr>
      <w:tr>
        <w:tc>
          <w:tcPr>
            <w:tcW w:type="dxa" w:w="4535"/>
            <w:shd w:val="clear" w:color="auto" w:fill="F7FAFC"/>
          </w:tcPr>
          <w:p>
            <w:r>
              <w:rPr>
                <w:sz w:val="20"/>
              </w:rPr>
              <w:t>Eğitim verisi</w:t>
            </w:r>
          </w:p>
        </w:tc>
        <w:tc>
          <w:tcPr>
            <w:tcW w:type="dxa" w:w="4535"/>
            <w:shd w:val="clear" w:color="auto" w:fill="F7FAFC"/>
          </w:tcPr>
          <w:p>
            <w:r>
              <w:rPr>
                <w:sz w:val="20"/>
              </w:rPr>
              <w:t>WESAD veri seti — 15 denek, 2 sınıf (stres / dingin)</w:t>
            </w:r>
          </w:p>
        </w:tc>
      </w:tr>
      <w:tr>
        <w:tc>
          <w:tcPr>
            <w:tcW w:type="dxa" w:w="4535"/>
            <w:shd w:val="clear" w:color="auto" w:fill="FFFFFF"/>
          </w:tcPr>
          <w:p>
            <w:r>
              <w:rPr>
                <w:sz w:val="20"/>
              </w:rPr>
              <w:t>Doğrulama yöntemi</w:t>
            </w:r>
          </w:p>
        </w:tc>
        <w:tc>
          <w:tcPr>
            <w:tcW w:type="dxa" w:w="4535"/>
            <w:shd w:val="clear" w:color="auto" w:fill="FFFFFF"/>
          </w:tcPr>
          <w:p>
            <w:r>
              <w:rPr>
                <w:sz w:val="20"/>
              </w:rPr>
              <w:t>Leave-One-Subject-Out (LOSO) çapraz doğrulama</w:t>
            </w:r>
          </w:p>
        </w:tc>
      </w:tr>
      <w:tr>
        <w:tc>
          <w:tcPr>
            <w:tcW w:type="dxa" w:w="4535"/>
            <w:shd w:val="clear" w:color="auto" w:fill="F7FAFC"/>
          </w:tcPr>
          <w:p>
            <w:r>
              <w:rPr>
                <w:sz w:val="20"/>
              </w:rPr>
              <w:t>Model dosyası</w:t>
            </w:r>
          </w:p>
        </w:tc>
        <w:tc>
          <w:tcPr>
            <w:tcW w:type="dxa" w:w="4535"/>
            <w:shd w:val="clear" w:color="auto" w:fill="F7FAFC"/>
          </w:tcPr>
          <w:p>
            <w:r>
              <w:rPr>
                <w:sz w:val="20"/>
              </w:rPr>
              <w:t>backend/ml_models/stress_model_logreg_best.pkl</w:t>
            </w:r>
          </w:p>
        </w:tc>
      </w:tr>
      <w:tr>
        <w:tc>
          <w:tcPr>
            <w:tcW w:type="dxa" w:w="4535"/>
            <w:shd w:val="clear" w:color="auto" w:fill="FFFFFF"/>
          </w:tcPr>
          <w:p>
            <w:r>
              <w:rPr>
                <w:sz w:val="20"/>
              </w:rPr>
              <w:t>Feature set seçimi</w:t>
            </w:r>
          </w:p>
        </w:tc>
        <w:tc>
          <w:tcPr>
            <w:tcW w:type="dxa" w:w="4535"/>
            <w:shd w:val="clear" w:color="auto" w:fill="FFFFFF"/>
          </w:tcPr>
          <w:p>
            <w:r>
              <w:rPr>
                <w:sz w:val="20"/>
              </w:rPr>
              <w:t>LOSO_model_search_results.csv — stress_f1 + roc_auc sıralama</w:t>
            </w:r>
          </w:p>
        </w:tc>
      </w:tr>
      <w:tr>
        <w:tc>
          <w:tcPr>
            <w:tcW w:type="dxa" w:w="4535"/>
            <w:shd w:val="clear" w:color="auto" w:fill="F7FAFC"/>
          </w:tcPr>
          <w:p>
            <w:r>
              <w:rPr>
                <w:sz w:val="20"/>
              </w:rPr>
              <w:t>Karar eşiği (THR)</w:t>
            </w:r>
          </w:p>
        </w:tc>
        <w:tc>
          <w:tcPr>
            <w:tcW w:type="dxa" w:w="4535"/>
            <w:shd w:val="clear" w:color="auto" w:fill="F7FAFC"/>
          </w:tcPr>
          <w:p>
            <w:r>
              <w:rPr>
                <w:sz w:val="20"/>
              </w:rPr>
              <w:t>0.50 — p_stress ≥ 0.50 → stresli</w:t>
            </w:r>
          </w:p>
        </w:tc>
      </w:tr>
      <w:tr>
        <w:tc>
          <w:tcPr>
            <w:tcW w:type="dxa" w:w="4535"/>
            <w:shd w:val="clear" w:color="auto" w:fill="FFFFFF"/>
          </w:tcPr>
          <w:p>
            <w:r>
              <w:rPr>
                <w:sz w:val="20"/>
              </w:rPr>
              <w:t>Düzleştirme</w:t>
            </w:r>
          </w:p>
        </w:tc>
        <w:tc>
          <w:tcPr>
            <w:tcW w:type="dxa" w:w="4535"/>
            <w:shd w:val="clear" w:color="auto" w:fill="FFFFFF"/>
          </w:tcPr>
          <w:p>
            <w:r>
              <w:rPr>
                <w:sz w:val="20"/>
              </w:rPr>
              <w:t>Majority smoothing: K=5 pencere, M=3 çoğunluk</w:t>
            </w:r>
          </w:p>
        </w:tc>
      </w:tr>
    </w:tbl>
    <w:p/>
    <w:p>
      <w:pPr>
        <w:pStyle w:val="Heading2"/>
        <w:spacing w:before="240" w:after="80"/>
      </w:pPr>
      <w:r>
        <w:rPr>
          <w:b/>
          <w:color w:val="1D6FAE"/>
          <w:sz w:val="26"/>
        </w:rPr>
        <w:t>4.2 Feature Set — robust9_z</w:t>
      </w:r>
    </w:p>
    <w:p>
      <w:pPr>
        <w:spacing w:after="80"/>
      </w:pPr>
      <w:r>
        <w:rPr>
          <w:b w:val="0"/>
          <w:i w:val="0"/>
          <w:sz w:val="22"/>
        </w:rPr>
        <w:t>LOSO arama sonucuna göre en iyi performansı "robust9_z" feature seti sağlamaktadır. Bu set 9 z-normalize edilmiş HRV ve hareket özniteliğinden oluşur:</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Öznitelik</w:t>
            </w:r>
          </w:p>
        </w:tc>
        <w:tc>
          <w:tcPr>
            <w:tcW w:type="dxa" w:w="4535"/>
            <w:shd w:val="clear" w:color="auto" w:fill="1D6FAE"/>
          </w:tcPr>
          <w:p>
            <w:r>
              <w:rPr>
                <w:b/>
                <w:color w:val="FFFFFF"/>
                <w:sz w:val="20"/>
              </w:rPr>
              <w:t>Açıklama</w:t>
            </w:r>
          </w:p>
        </w:tc>
      </w:tr>
      <w:tr>
        <w:tc>
          <w:tcPr>
            <w:tcW w:type="dxa" w:w="4535"/>
            <w:shd w:val="clear" w:color="auto" w:fill="FFFFFF"/>
          </w:tcPr>
          <w:p>
            <w:r>
              <w:rPr>
                <w:sz w:val="20"/>
              </w:rPr>
              <w:t>MeanNN_z</w:t>
            </w:r>
          </w:p>
        </w:tc>
        <w:tc>
          <w:tcPr>
            <w:tcW w:type="dxa" w:w="4535"/>
            <w:shd w:val="clear" w:color="auto" w:fill="FFFFFF"/>
          </w:tcPr>
          <w:p>
            <w:r>
              <w:rPr>
                <w:sz w:val="20"/>
              </w:rPr>
              <w:t>Ortalama RR aralığı — z-normalize edilmiş</w:t>
            </w:r>
          </w:p>
        </w:tc>
      </w:tr>
      <w:tr>
        <w:tc>
          <w:tcPr>
            <w:tcW w:type="dxa" w:w="4535"/>
            <w:shd w:val="clear" w:color="auto" w:fill="F7FAFC"/>
          </w:tcPr>
          <w:p>
            <w:r>
              <w:rPr>
                <w:sz w:val="20"/>
              </w:rPr>
              <w:t>MedianNN_z</w:t>
            </w:r>
          </w:p>
        </w:tc>
        <w:tc>
          <w:tcPr>
            <w:tcW w:type="dxa" w:w="4535"/>
            <w:shd w:val="clear" w:color="auto" w:fill="F7FAFC"/>
          </w:tcPr>
          <w:p>
            <w:r>
              <w:rPr>
                <w:sz w:val="20"/>
              </w:rPr>
              <w:t>Medyan RR aralığı — z-normalize edilmiş</w:t>
            </w:r>
          </w:p>
        </w:tc>
      </w:tr>
      <w:tr>
        <w:tc>
          <w:tcPr>
            <w:tcW w:type="dxa" w:w="4535"/>
            <w:shd w:val="clear" w:color="auto" w:fill="FFFFFF"/>
          </w:tcPr>
          <w:p>
            <w:r>
              <w:rPr>
                <w:sz w:val="20"/>
              </w:rPr>
              <w:t>SDNN_z</w:t>
            </w:r>
          </w:p>
        </w:tc>
        <w:tc>
          <w:tcPr>
            <w:tcW w:type="dxa" w:w="4535"/>
            <w:shd w:val="clear" w:color="auto" w:fill="FFFFFF"/>
          </w:tcPr>
          <w:p>
            <w:r>
              <w:rPr>
                <w:sz w:val="20"/>
              </w:rPr>
              <w:t>RR standart sapması — HRV genel ölçütü</w:t>
            </w:r>
          </w:p>
        </w:tc>
      </w:tr>
      <w:tr>
        <w:tc>
          <w:tcPr>
            <w:tcW w:type="dxa" w:w="4535"/>
            <w:shd w:val="clear" w:color="auto" w:fill="F7FAFC"/>
          </w:tcPr>
          <w:p>
            <w:r>
              <w:rPr>
                <w:sz w:val="20"/>
              </w:rPr>
              <w:t>RMSSD_z</w:t>
            </w:r>
          </w:p>
        </w:tc>
        <w:tc>
          <w:tcPr>
            <w:tcW w:type="dxa" w:w="4535"/>
            <w:shd w:val="clear" w:color="auto" w:fill="F7FAFC"/>
          </w:tcPr>
          <w:p>
            <w:r>
              <w:rPr>
                <w:sz w:val="20"/>
              </w:rPr>
              <w:t>Ardışık RR farkları RMSD — parasempatik aktivite</w:t>
            </w:r>
          </w:p>
        </w:tc>
      </w:tr>
      <w:tr>
        <w:tc>
          <w:tcPr>
            <w:tcW w:type="dxa" w:w="4535"/>
            <w:shd w:val="clear" w:color="auto" w:fill="FFFFFF"/>
          </w:tcPr>
          <w:p>
            <w:r>
              <w:rPr>
                <w:sz w:val="20"/>
              </w:rPr>
              <w:t>IQRNN_z</w:t>
            </w:r>
          </w:p>
        </w:tc>
        <w:tc>
          <w:tcPr>
            <w:tcW w:type="dxa" w:w="4535"/>
            <w:shd w:val="clear" w:color="auto" w:fill="FFFFFF"/>
          </w:tcPr>
          <w:p>
            <w:r>
              <w:rPr>
                <w:sz w:val="20"/>
              </w:rPr>
              <w:t>RR çeyrekler arası aralık ≈ 1.35 × SDNN</w:t>
            </w:r>
          </w:p>
        </w:tc>
      </w:tr>
      <w:tr>
        <w:tc>
          <w:tcPr>
            <w:tcW w:type="dxa" w:w="4535"/>
            <w:shd w:val="clear" w:color="auto" w:fill="F7FAFC"/>
          </w:tcPr>
          <w:p>
            <w:r>
              <w:rPr>
                <w:sz w:val="20"/>
              </w:rPr>
              <w:t>MADNN_z</w:t>
            </w:r>
          </w:p>
        </w:tc>
        <w:tc>
          <w:tcPr>
            <w:tcW w:type="dxa" w:w="4535"/>
            <w:shd w:val="clear" w:color="auto" w:fill="F7FAFC"/>
          </w:tcPr>
          <w:p>
            <w:r>
              <w:rPr>
                <w:sz w:val="20"/>
              </w:rPr>
              <w:t>RR medyan mutlak sapma ≈ 0.80 × SDNN</w:t>
            </w:r>
          </w:p>
        </w:tc>
      </w:tr>
      <w:tr>
        <w:tc>
          <w:tcPr>
            <w:tcW w:type="dxa" w:w="4535"/>
            <w:shd w:val="clear" w:color="auto" w:fill="FFFFFF"/>
          </w:tcPr>
          <w:p>
            <w:r>
              <w:rPr>
                <w:sz w:val="20"/>
              </w:rPr>
              <w:t>MeanHR_z</w:t>
            </w:r>
          </w:p>
        </w:tc>
        <w:tc>
          <w:tcPr>
            <w:tcW w:type="dxa" w:w="4535"/>
            <w:shd w:val="clear" w:color="auto" w:fill="FFFFFF"/>
          </w:tcPr>
          <w:p>
            <w:r>
              <w:rPr>
                <w:sz w:val="20"/>
              </w:rPr>
              <w:t>Ortalama kalp hızı (bpm)</w:t>
            </w:r>
          </w:p>
        </w:tc>
      </w:tr>
      <w:tr>
        <w:tc>
          <w:tcPr>
            <w:tcW w:type="dxa" w:w="4535"/>
            <w:shd w:val="clear" w:color="auto" w:fill="F7FAFC"/>
          </w:tcPr>
          <w:p>
            <w:r>
              <w:rPr>
                <w:sz w:val="20"/>
              </w:rPr>
              <w:t>StdHR_z</w:t>
            </w:r>
          </w:p>
        </w:tc>
        <w:tc>
          <w:tcPr>
            <w:tcW w:type="dxa" w:w="4535"/>
            <w:shd w:val="clear" w:color="auto" w:fill="F7FAFC"/>
          </w:tcPr>
          <w:p>
            <w:r>
              <w:rPr>
                <w:sz w:val="20"/>
              </w:rPr>
              <w:t>Kalp hızı standart sapması ≈ (60000/MeanNN²) × SDNN</w:t>
            </w:r>
          </w:p>
        </w:tc>
      </w:tr>
      <w:tr>
        <w:tc>
          <w:tcPr>
            <w:tcW w:type="dxa" w:w="4535"/>
            <w:shd w:val="clear" w:color="auto" w:fill="FFFFFF"/>
          </w:tcPr>
          <w:p>
            <w:r>
              <w:rPr>
                <w:sz w:val="20"/>
              </w:rPr>
              <w:t>motion_z</w:t>
            </w:r>
          </w:p>
        </w:tc>
        <w:tc>
          <w:tcPr>
            <w:tcW w:type="dxa" w:w="4535"/>
            <w:shd w:val="clear" w:color="auto" w:fill="FFFFFF"/>
          </w:tcPr>
          <w:p>
            <w:r>
              <w:rPr>
                <w:sz w:val="20"/>
              </w:rPr>
              <w:t>İvme ölçer gürültüsü (hareket artefaktı)</w:t>
            </w:r>
          </w:p>
        </w:tc>
      </w:tr>
    </w:tbl>
    <w:p/>
    <w:p>
      <w:pPr>
        <w:pStyle w:val="Heading2"/>
        <w:spacing w:before="240" w:after="80"/>
      </w:pPr>
      <w:r>
        <w:rPr>
          <w:b/>
          <w:color w:val="1D6FAE"/>
          <w:sz w:val="26"/>
        </w:rPr>
        <w:t>4.3 Kişisel Baseline Normalizasyonu</w:t>
      </w:r>
    </w:p>
    <w:p>
      <w:pPr>
        <w:spacing w:after="80"/>
      </w:pPr>
      <w:r>
        <w:rPr>
          <w:b w:val="0"/>
          <w:i w:val="0"/>
          <w:sz w:val="22"/>
        </w:rPr>
        <w:t>Sistemin en kritik bileşeni kişisel normalizasyondur. Her kullanıcı için "Baseline Kalibrasyonu" yapılarak dinginlik halindeki HRV değerleri DB'ye kaydedilir. Canlı ölçümler bu baseline'a göre z-normalize edilir:</w:t>
      </w:r>
    </w:p>
    <w:p>
      <w:pPr>
        <w:spacing w:before="80" w:after="80"/>
        <w:ind w:left="283" w:right="283"/>
        <w:shd w:val="clear" w:color="auto" w:fill="F0F0F0"/>
      </w:pPr>
      <w:r>
        <w:rPr>
          <w:rFonts w:ascii="Courier New" w:hAnsi="Courier New"/>
          <w:color w:val="2B2B2B"/>
          <w:sz w:val="18"/>
        </w:rPr>
        <w:t>z = (x_canli - baseline_mean) / baseline_std</w:t>
      </w:r>
    </w:p>
    <w:p>
      <w:pPr>
        <w:spacing w:after="80"/>
      </w:pPr>
      <w:r>
        <w:rPr>
          <w:b w:val="0"/>
          <w:i w:val="0"/>
          <w:sz w:val="22"/>
        </w:rPr>
        <w:t>Bu sayede Ezgi'nin HR normali 90+ bpm iken, Yeşim'in 60-70 bpm olması sistemi yanıltmaz. Her kullanıcı kendi normali içinde değerlendirilir. Birden fazla kalibrasyon oturumu ağırlıklı ortalama (blending) ile birleştirilir:</w:t>
      </w:r>
    </w:p>
    <w:p>
      <w:pPr>
        <w:spacing w:before="80" w:after="80"/>
        <w:ind w:left="283" w:right="283"/>
        <w:shd w:val="clear" w:color="auto" w:fill="F0F0F0"/>
      </w:pPr>
      <w:r>
        <w:rPr>
          <w:rFonts w:ascii="Courier New" w:hAnsi="Courier New"/>
          <w:color w:val="2B2B2B"/>
          <w:sz w:val="18"/>
        </w:rPr>
        <w:t>yeni_baseline = 0.6 × eski_baseline + 0.4 × bu_oturum</w:t>
      </w:r>
    </w:p>
    <w:p>
      <w:pPr>
        <w:pStyle w:val="Heading2"/>
        <w:spacing w:before="240" w:after="80"/>
      </w:pPr>
      <w:r>
        <w:rPr>
          <w:b/>
          <w:color w:val="1D6FAE"/>
          <w:sz w:val="26"/>
        </w:rPr>
        <w:t>4.4 BLE Öznitelik Türetme</w:t>
      </w:r>
    </w:p>
    <w:p>
      <w:pPr>
        <w:spacing w:after="80"/>
      </w:pPr>
      <w:r>
        <w:rPr>
          <w:b w:val="0"/>
          <w:i w:val="0"/>
          <w:sz w:val="22"/>
        </w:rPr>
        <w:t>ESP32 BLE paketi 5 öznitelik içerir (hr, rmssd, sdnn, mean_nn, motion). robust9_z'nin gerektirdiği 9 öznitelikten eksik olan 4'ü matematiksel olarak türetilir:</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Eksik Öznitelik</w:t>
            </w:r>
          </w:p>
        </w:tc>
        <w:tc>
          <w:tcPr>
            <w:tcW w:type="dxa" w:w="4535"/>
            <w:shd w:val="clear" w:color="auto" w:fill="1D6FAE"/>
          </w:tcPr>
          <w:p>
            <w:r>
              <w:rPr>
                <w:b/>
                <w:color w:val="FFFFFF"/>
                <w:sz w:val="20"/>
              </w:rPr>
              <w:t>Türetme Yöntemi</w:t>
            </w:r>
          </w:p>
        </w:tc>
      </w:tr>
      <w:tr>
        <w:tc>
          <w:tcPr>
            <w:tcW w:type="dxa" w:w="4535"/>
            <w:shd w:val="clear" w:color="auto" w:fill="FFFFFF"/>
          </w:tcPr>
          <w:p>
            <w:r>
              <w:rPr>
                <w:sz w:val="20"/>
              </w:rPr>
              <w:t>MedianNN</w:t>
            </w:r>
          </w:p>
        </w:tc>
        <w:tc>
          <w:tcPr>
            <w:tcW w:type="dxa" w:w="4535"/>
            <w:shd w:val="clear" w:color="auto" w:fill="FFFFFF"/>
          </w:tcPr>
          <w:p>
            <w:r>
              <w:rPr>
                <w:sz w:val="20"/>
              </w:rPr>
              <w:t>MeanNN ile yaklaşık eşit — hafif asimetri varsayımı</w:t>
            </w:r>
          </w:p>
        </w:tc>
      </w:tr>
      <w:tr>
        <w:tc>
          <w:tcPr>
            <w:tcW w:type="dxa" w:w="4535"/>
            <w:shd w:val="clear" w:color="auto" w:fill="F7FAFC"/>
          </w:tcPr>
          <w:p>
            <w:r>
              <w:rPr>
                <w:sz w:val="20"/>
              </w:rPr>
              <w:t>IQRNN</w:t>
            </w:r>
          </w:p>
        </w:tc>
        <w:tc>
          <w:tcPr>
            <w:tcW w:type="dxa" w:w="4535"/>
            <w:shd w:val="clear" w:color="auto" w:fill="F7FAFC"/>
          </w:tcPr>
          <w:p>
            <w:r>
              <w:rPr>
                <w:sz w:val="20"/>
              </w:rPr>
              <w:t>1.35 × SDNN — normal dağılımda IQR/σ = 1.3490</w:t>
            </w:r>
          </w:p>
        </w:tc>
      </w:tr>
      <w:tr>
        <w:tc>
          <w:tcPr>
            <w:tcW w:type="dxa" w:w="4535"/>
            <w:shd w:val="clear" w:color="auto" w:fill="FFFFFF"/>
          </w:tcPr>
          <w:p>
            <w:r>
              <w:rPr>
                <w:sz w:val="20"/>
              </w:rPr>
              <w:t>MADNN</w:t>
            </w:r>
          </w:p>
        </w:tc>
        <w:tc>
          <w:tcPr>
            <w:tcW w:type="dxa" w:w="4535"/>
            <w:shd w:val="clear" w:color="auto" w:fill="FFFFFF"/>
          </w:tcPr>
          <w:p>
            <w:r>
              <w:rPr>
                <w:sz w:val="20"/>
              </w:rPr>
              <w:t>0.80 × SDNN — z-normalizasyonda sabit iptal olur</w:t>
            </w:r>
          </w:p>
        </w:tc>
      </w:tr>
      <w:tr>
        <w:tc>
          <w:tcPr>
            <w:tcW w:type="dxa" w:w="4535"/>
            <w:shd w:val="clear" w:color="auto" w:fill="F7FAFC"/>
          </w:tcPr>
          <w:p>
            <w:r>
              <w:rPr>
                <w:sz w:val="20"/>
              </w:rPr>
              <w:t>StdHR</w:t>
            </w:r>
          </w:p>
        </w:tc>
        <w:tc>
          <w:tcPr>
            <w:tcW w:type="dxa" w:w="4535"/>
            <w:shd w:val="clear" w:color="auto" w:fill="F7FAFC"/>
          </w:tcPr>
          <w:p>
            <w:r>
              <w:rPr>
                <w:sz w:val="20"/>
              </w:rPr>
              <w:t>(60000 / MeanNN²) × SDNN — delta method, live.py'daki std(60000/RR) ile matematiksel eşdeğer</w:t>
            </w:r>
          </w:p>
        </w:tc>
      </w:tr>
    </w:tbl>
    <w:p/>
    <w:p/>
    <w:p>
      <w:pPr>
        <w:pStyle w:val="Heading1"/>
        <w:spacing w:before="360" w:after="120"/>
        <w:pBdr>
          <w:bottom w:val="single" w:sz="6" w:space="1" w:color="1D6FAE"/>
        </w:pBdr>
      </w:pPr>
      <w:r>
        <w:rPr>
          <w:b/>
          <w:color w:val="0D3E6E"/>
          <w:sz w:val="32"/>
        </w:rPr>
        <w:t>5. Mobil Uygulama Yapısı</w:t>
      </w:r>
    </w:p>
    <w:p>
      <w:pPr>
        <w:pStyle w:val="Heading2"/>
        <w:spacing w:before="240" w:after="80"/>
      </w:pPr>
      <w:r>
        <w:rPr>
          <w:b/>
          <w:color w:val="1D6FAE"/>
          <w:sz w:val="26"/>
        </w:rPr>
        <w:t>5.1 Teknoloji Yığını</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Teknoloji</w:t>
            </w:r>
          </w:p>
        </w:tc>
        <w:tc>
          <w:tcPr>
            <w:tcW w:type="dxa" w:w="4535"/>
            <w:shd w:val="clear" w:color="auto" w:fill="1D6FAE"/>
          </w:tcPr>
          <w:p>
            <w:r>
              <w:rPr>
                <w:b/>
                <w:color w:val="FFFFFF"/>
                <w:sz w:val="20"/>
              </w:rPr>
              <w:t>Kullanım</w:t>
            </w:r>
          </w:p>
        </w:tc>
      </w:tr>
      <w:tr>
        <w:tc>
          <w:tcPr>
            <w:tcW w:type="dxa" w:w="4535"/>
            <w:shd w:val="clear" w:color="auto" w:fill="FFFFFF"/>
          </w:tcPr>
          <w:p>
            <w:r>
              <w:rPr>
                <w:sz w:val="20"/>
              </w:rPr>
              <w:t>Framework</w:t>
            </w:r>
          </w:p>
        </w:tc>
        <w:tc>
          <w:tcPr>
            <w:tcW w:type="dxa" w:w="4535"/>
            <w:shd w:val="clear" w:color="auto" w:fill="FFFFFF"/>
          </w:tcPr>
          <w:p>
            <w:r>
              <w:rPr>
                <w:sz w:val="20"/>
              </w:rPr>
              <w:t>React Native + Expo SDK 55</w:t>
            </w:r>
          </w:p>
        </w:tc>
      </w:tr>
      <w:tr>
        <w:tc>
          <w:tcPr>
            <w:tcW w:type="dxa" w:w="4535"/>
            <w:shd w:val="clear" w:color="auto" w:fill="F7FAFC"/>
          </w:tcPr>
          <w:p>
            <w:r>
              <w:rPr>
                <w:sz w:val="20"/>
              </w:rPr>
              <w:t>BLE kütüphanesi</w:t>
            </w:r>
          </w:p>
        </w:tc>
        <w:tc>
          <w:tcPr>
            <w:tcW w:type="dxa" w:w="4535"/>
            <w:shd w:val="clear" w:color="auto" w:fill="F7FAFC"/>
          </w:tcPr>
          <w:p>
            <w:r>
              <w:rPr>
                <w:sz w:val="20"/>
              </w:rPr>
              <w:t>react-native-ble-plx</w:t>
            </w:r>
          </w:p>
        </w:tc>
      </w:tr>
      <w:tr>
        <w:tc>
          <w:tcPr>
            <w:tcW w:type="dxa" w:w="4535"/>
            <w:shd w:val="clear" w:color="auto" w:fill="FFFFFF"/>
          </w:tcPr>
          <w:p>
            <w:r>
              <w:rPr>
                <w:sz w:val="20"/>
              </w:rPr>
              <w:t>State yönetimi</w:t>
            </w:r>
          </w:p>
        </w:tc>
        <w:tc>
          <w:tcPr>
            <w:tcW w:type="dxa" w:w="4535"/>
            <w:shd w:val="clear" w:color="auto" w:fill="FFFFFF"/>
          </w:tcPr>
          <w:p>
            <w:r>
              <w:rPr>
                <w:sz w:val="20"/>
              </w:rPr>
              <w:t>Zustand</w:t>
            </w:r>
          </w:p>
        </w:tc>
      </w:tr>
      <w:tr>
        <w:tc>
          <w:tcPr>
            <w:tcW w:type="dxa" w:w="4535"/>
            <w:shd w:val="clear" w:color="auto" w:fill="F7FAFC"/>
          </w:tcPr>
          <w:p>
            <w:r>
              <w:rPr>
                <w:sz w:val="20"/>
              </w:rPr>
              <w:t>Navigasyon</w:t>
            </w:r>
          </w:p>
        </w:tc>
        <w:tc>
          <w:tcPr>
            <w:tcW w:type="dxa" w:w="4535"/>
            <w:shd w:val="clear" w:color="auto" w:fill="F7FAFC"/>
          </w:tcPr>
          <w:p>
            <w:r>
              <w:rPr>
                <w:sz w:val="20"/>
              </w:rPr>
              <w:t>React Navigation (Stack + Bottom Tabs)</w:t>
            </w:r>
          </w:p>
        </w:tc>
      </w:tr>
      <w:tr>
        <w:tc>
          <w:tcPr>
            <w:tcW w:type="dxa" w:w="4535"/>
            <w:shd w:val="clear" w:color="auto" w:fill="FFFFFF"/>
          </w:tcPr>
          <w:p>
            <w:r>
              <w:rPr>
                <w:sz w:val="20"/>
              </w:rPr>
              <w:t>HTTP istemci</w:t>
            </w:r>
          </w:p>
        </w:tc>
        <w:tc>
          <w:tcPr>
            <w:tcW w:type="dxa" w:w="4535"/>
            <w:shd w:val="clear" w:color="auto" w:fill="FFFFFF"/>
          </w:tcPr>
          <w:p>
            <w:r>
              <w:rPr>
                <w:sz w:val="20"/>
              </w:rPr>
              <w:t>Fetch API + JWT Interceptor (api.ts)</w:t>
            </w:r>
          </w:p>
        </w:tc>
      </w:tr>
      <w:tr>
        <w:tc>
          <w:tcPr>
            <w:tcW w:type="dxa" w:w="4535"/>
            <w:shd w:val="clear" w:color="auto" w:fill="F7FAFC"/>
          </w:tcPr>
          <w:p>
            <w:r>
              <w:rPr>
                <w:sz w:val="20"/>
              </w:rPr>
              <w:t>Hata izleme</w:t>
            </w:r>
          </w:p>
        </w:tc>
        <w:tc>
          <w:tcPr>
            <w:tcW w:type="dxa" w:w="4535"/>
            <w:shd w:val="clear" w:color="auto" w:fill="F7FAFC"/>
          </w:tcPr>
          <w:p>
            <w:r>
              <w:rPr>
                <w:sz w:val="20"/>
              </w:rPr>
              <w:t>Sentry React Native</w:t>
            </w:r>
          </w:p>
        </w:tc>
      </w:tr>
      <w:tr>
        <w:tc>
          <w:tcPr>
            <w:tcW w:type="dxa" w:w="4535"/>
            <w:shd w:val="clear" w:color="auto" w:fill="FFFFFF"/>
          </w:tcPr>
          <w:p>
            <w:r>
              <w:rPr>
                <w:sz w:val="20"/>
              </w:rPr>
              <w:t>Build sistemi</w:t>
            </w:r>
          </w:p>
        </w:tc>
        <w:tc>
          <w:tcPr>
            <w:tcW w:type="dxa" w:w="4535"/>
            <w:shd w:val="clear" w:color="auto" w:fill="FFFFFF"/>
          </w:tcPr>
          <w:p>
            <w:r>
              <w:rPr>
                <w:sz w:val="20"/>
              </w:rPr>
              <w:t>EAS (Expo Application Services)</w:t>
            </w:r>
          </w:p>
        </w:tc>
      </w:tr>
      <w:tr>
        <w:tc>
          <w:tcPr>
            <w:tcW w:type="dxa" w:w="4535"/>
            <w:shd w:val="clear" w:color="auto" w:fill="F7FAFC"/>
          </w:tcPr>
          <w:p>
            <w:r>
              <w:rPr>
                <w:sz w:val="20"/>
              </w:rPr>
              <w:t>Dil</w:t>
            </w:r>
          </w:p>
        </w:tc>
        <w:tc>
          <w:tcPr>
            <w:tcW w:type="dxa" w:w="4535"/>
            <w:shd w:val="clear" w:color="auto" w:fill="F7FAFC"/>
          </w:tcPr>
          <w:p>
            <w:r>
              <w:rPr>
                <w:sz w:val="20"/>
              </w:rPr>
              <w:t>TypeScript</w:t>
            </w:r>
          </w:p>
        </w:tc>
      </w:tr>
    </w:tbl>
    <w:p/>
    <w:p>
      <w:pPr>
        <w:pStyle w:val="Heading2"/>
        <w:spacing w:before="240" w:after="80"/>
      </w:pPr>
      <w:r>
        <w:rPr>
          <w:b/>
          <w:color w:val="1D6FAE"/>
          <w:sz w:val="26"/>
        </w:rPr>
        <w:t>5.2 BLE Veri Akışı (HardwareService.ts)</w:t>
      </w:r>
    </w:p>
    <w:p>
      <w:pPr>
        <w:spacing w:after="80"/>
      </w:pPr>
      <w:r>
        <w:rPr>
          <w:b w:val="0"/>
          <w:i w:val="0"/>
          <w:sz w:val="22"/>
        </w:rPr>
        <w:t>BLE bağlantı ve veri akışı HardwareService.ts tarafından yönetilir:</w:t>
      </w:r>
    </w:p>
    <w:p>
      <w:pPr>
        <w:pStyle w:val="ListBullet"/>
        <w:spacing w:after="40"/>
        <w:ind w:left="283"/>
      </w:pPr>
      <w:r>
        <w:rPr>
          <w:sz w:val="21"/>
        </w:rPr>
        <w:t>1. startScan() → BLE adaptörünün açılmasını bekler → taramayı başlatır</w:t>
      </w:r>
    </w:p>
    <w:p>
      <w:pPr>
        <w:pStyle w:val="ListBullet"/>
        <w:spacing w:after="40"/>
        <w:ind w:left="283"/>
      </w:pPr>
      <w:r>
        <w:rPr>
          <w:sz w:val="21"/>
        </w:rPr>
        <w:t>2. ESP32 bulununca connect(deviceId) çağrılır</w:t>
      </w:r>
    </w:p>
    <w:p>
      <w:pPr>
        <w:pStyle w:val="ListBullet"/>
        <w:spacing w:after="40"/>
        <w:ind w:left="283"/>
      </w:pPr>
      <w:r>
        <w:rPr>
          <w:sz w:val="21"/>
        </w:rPr>
        <w:t>3. discoverAllServicesAndCharacteristics() → GATT servisler keşfedilir</w:t>
      </w:r>
    </w:p>
    <w:p>
      <w:pPr>
        <w:pStyle w:val="ListBullet"/>
        <w:spacing w:after="40"/>
        <w:ind w:left="283"/>
      </w:pPr>
      <w:r>
        <w:rPr>
          <w:sz w:val="21"/>
        </w:rPr>
        <w:t>4. monitorCharacteristicForService(STRESS_SERVICE_UUID, STRESS_CHAR_UUID) → notification subscription</w:t>
      </w:r>
    </w:p>
    <w:p>
      <w:pPr>
        <w:pStyle w:val="ListBullet"/>
        <w:spacing w:after="40"/>
        <w:ind w:left="283"/>
      </w:pPr>
      <w:r>
        <w:rPr>
          <w:sz w:val="21"/>
        </w:rPr>
        <w:t>5. Her 15 saniyede ESP32 JSON paketi gönderir → parseCharacteristicValue() ile ayrıştırılır</w:t>
      </w:r>
    </w:p>
    <w:p>
      <w:pPr>
        <w:pStyle w:val="ListBullet"/>
        <w:spacing w:after="40"/>
        <w:ind w:left="283"/>
      </w:pPr>
      <w:r>
        <w:rPr>
          <w:sz w:val="21"/>
        </w:rPr>
        <w:t>6. pushResult(result) → ppgStore'a yazılır → UI anlık güncellenir</w:t>
      </w:r>
    </w:p>
    <w:p>
      <w:pPr>
        <w:pStyle w:val="ListBullet"/>
        <w:spacing w:after="40"/>
        <w:ind w:left="283"/>
      </w:pPr>
      <w:r>
        <w:rPr>
          <w:sz w:val="21"/>
        </w:rPr>
        <w:t>7. sendToMlPipeline(result) → /ppg/analyze-ble çağrısı → ML sonucu ppgStore'a yazılır</w:t>
      </w:r>
    </w:p>
    <w:p>
      <w:pPr>
        <w:pStyle w:val="Heading2"/>
        <w:spacing w:before="240" w:after="80"/>
      </w:pPr>
      <w:r>
        <w:rPr>
          <w:b/>
          <w:color w:val="1D6FAE"/>
          <w:sz w:val="26"/>
        </w:rPr>
        <w:t>5.3 Zustand Store Yapısı (ppgStore.ts)</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State</w:t>
            </w:r>
          </w:p>
        </w:tc>
        <w:tc>
          <w:tcPr>
            <w:tcW w:type="dxa" w:w="4535"/>
            <w:shd w:val="clear" w:color="auto" w:fill="1D6FAE"/>
          </w:tcPr>
          <w:p>
            <w:r>
              <w:rPr>
                <w:b/>
                <w:color w:val="FFFFFF"/>
                <w:sz w:val="20"/>
              </w:rPr>
              <w:t>Açıklama</w:t>
            </w:r>
          </w:p>
        </w:tc>
      </w:tr>
      <w:tr>
        <w:tc>
          <w:tcPr>
            <w:tcW w:type="dxa" w:w="4535"/>
            <w:shd w:val="clear" w:color="auto" w:fill="FFFFFF"/>
          </w:tcPr>
          <w:p>
            <w:r>
              <w:rPr>
                <w:sz w:val="20"/>
              </w:rPr>
              <w:t>bleState</w:t>
            </w:r>
          </w:p>
        </w:tc>
        <w:tc>
          <w:tcPr>
            <w:tcW w:type="dxa" w:w="4535"/>
            <w:shd w:val="clear" w:color="auto" w:fill="FFFFFF"/>
          </w:tcPr>
          <w:p>
            <w:r>
              <w:rPr>
                <w:sz w:val="20"/>
              </w:rPr>
              <w:t>"disconnected" | "scanning" | "connecting" | "connected" | "error"</w:t>
            </w:r>
          </w:p>
        </w:tc>
      </w:tr>
      <w:tr>
        <w:tc>
          <w:tcPr>
            <w:tcW w:type="dxa" w:w="4535"/>
            <w:shd w:val="clear" w:color="auto" w:fill="F7FAFC"/>
          </w:tcPr>
          <w:p>
            <w:r>
              <w:rPr>
                <w:sz w:val="20"/>
              </w:rPr>
              <w:t>latestResult</w:t>
            </w:r>
          </w:p>
        </w:tc>
        <w:tc>
          <w:tcPr>
            <w:tcW w:type="dxa" w:w="4535"/>
            <w:shd w:val="clear" w:color="auto" w:fill="F7FAFC"/>
          </w:tcPr>
          <w:p>
            <w:r>
              <w:rPr>
                <w:sz w:val="20"/>
              </w:rPr>
              <w:t>En son BLE paketi (HR, HRV, stress_score, sdnn, mean_nn, motion)</w:t>
            </w:r>
          </w:p>
        </w:tc>
      </w:tr>
      <w:tr>
        <w:tc>
          <w:tcPr>
            <w:tcW w:type="dxa" w:w="4535"/>
            <w:shd w:val="clear" w:color="auto" w:fill="FFFFFF"/>
          </w:tcPr>
          <w:p>
            <w:r>
              <w:rPr>
                <w:sz w:val="20"/>
              </w:rPr>
              <w:t>latestMlResult</w:t>
            </w:r>
          </w:p>
        </w:tc>
        <w:tc>
          <w:tcPr>
            <w:tcW w:type="dxa" w:w="4535"/>
            <w:shd w:val="clear" w:color="auto" w:fill="FFFFFF"/>
          </w:tcPr>
          <w:p>
            <w:r>
              <w:rPr>
                <w:sz w:val="20"/>
              </w:rPr>
              <w:t>En son ML çıktısı (p_stress, stress_level, stress_score)</w:t>
            </w:r>
          </w:p>
        </w:tc>
      </w:tr>
      <w:tr>
        <w:tc>
          <w:tcPr>
            <w:tcW w:type="dxa" w:w="4535"/>
            <w:shd w:val="clear" w:color="auto" w:fill="F7FAFC"/>
          </w:tcPr>
          <w:p>
            <w:r>
              <w:rPr>
                <w:sz w:val="20"/>
              </w:rPr>
              <w:t>resultHistory</w:t>
            </w:r>
          </w:p>
        </w:tc>
        <w:tc>
          <w:tcPr>
            <w:tcW w:type="dxa" w:w="4535"/>
            <w:shd w:val="clear" w:color="auto" w:fill="F7FAFC"/>
          </w:tcPr>
          <w:p>
            <w:r>
              <w:rPr>
                <w:sz w:val="20"/>
              </w:rPr>
              <w:t>Son 20 BLE ölçümü (HistoryBar grafiği için)</w:t>
            </w:r>
          </w:p>
        </w:tc>
      </w:tr>
      <w:tr>
        <w:tc>
          <w:tcPr>
            <w:tcW w:type="dxa" w:w="4535"/>
            <w:shd w:val="clear" w:color="auto" w:fill="FFFFFF"/>
          </w:tcPr>
          <w:p>
            <w:r>
              <w:rPr>
                <w:sz w:val="20"/>
              </w:rPr>
              <w:t>mlError</w:t>
            </w:r>
          </w:p>
        </w:tc>
        <w:tc>
          <w:tcPr>
            <w:tcW w:type="dxa" w:w="4535"/>
            <w:shd w:val="clear" w:color="auto" w:fill="FFFFFF"/>
          </w:tcPr>
          <w:p>
            <w:r>
              <w:rPr>
                <w:sz w:val="20"/>
              </w:rPr>
              <w:t>"no_baseline" | "backend_error" | "network_error" | null</w:t>
            </w:r>
          </w:p>
        </w:tc>
      </w:tr>
      <w:tr>
        <w:tc>
          <w:tcPr>
            <w:tcW w:type="dxa" w:w="4535"/>
            <w:shd w:val="clear" w:color="auto" w:fill="F7FAFC"/>
          </w:tcPr>
          <w:p>
            <w:r>
              <w:rPr>
                <w:sz w:val="20"/>
              </w:rPr>
              <w:t>mlLoading</w:t>
            </w:r>
          </w:p>
        </w:tc>
        <w:tc>
          <w:tcPr>
            <w:tcW w:type="dxa" w:w="4535"/>
            <w:shd w:val="clear" w:color="auto" w:fill="F7FAFC"/>
          </w:tcPr>
          <w:p>
            <w:r>
              <w:rPr>
                <w:sz w:val="20"/>
              </w:rPr>
              <w:t>ML analizi devam ediyor mu?</w:t>
            </w:r>
          </w:p>
        </w:tc>
      </w:tr>
    </w:tbl>
    <w:p/>
    <w:p>
      <w:pPr>
        <w:pStyle w:val="Heading2"/>
        <w:spacing w:before="240" w:after="80"/>
      </w:pPr>
      <w:r>
        <w:rPr>
          <w:b/>
          <w:color w:val="1D6FAE"/>
          <w:sz w:val="26"/>
        </w:rPr>
        <w:t>5.4 API Katmanı (api.ts)</w:t>
      </w:r>
    </w:p>
    <w:p>
      <w:pPr>
        <w:spacing w:after="80"/>
      </w:pPr>
      <w:r>
        <w:rPr>
          <w:b w:val="0"/>
          <w:i w:val="0"/>
          <w:sz w:val="22"/>
        </w:rPr>
        <w:t>Tüm backend çağrıları api.ts üzerinden geçer. Kritik özellik JWT yenileme interceptor'ıdır: 401 yanıtı alındığında refresh token kullanılarak yeni access token alınır ve istek otomatik olarak tekrarlanır. BASE_URL sabit olarak Railway production URL'ine ayarlıdır; laptop kapalıyken veya farklı ağda da uygulama çalışır.</w:t>
      </w:r>
    </w:p>
    <w:p/>
    <w:p>
      <w:pPr>
        <w:pStyle w:val="Heading1"/>
        <w:spacing w:before="360" w:after="120"/>
        <w:pBdr>
          <w:bottom w:val="single" w:sz="6" w:space="1" w:color="1D6FAE"/>
        </w:pBdr>
      </w:pPr>
      <w:r>
        <w:rPr>
          <w:b/>
          <w:color w:val="0D3E6E"/>
          <w:sz w:val="32"/>
        </w:rPr>
        <w:t>6. Backend Yapısı (FastAPI + PostgreSQL)</w:t>
      </w:r>
    </w:p>
    <w:p>
      <w:pPr>
        <w:pStyle w:val="Heading2"/>
        <w:spacing w:before="240" w:after="80"/>
      </w:pPr>
      <w:r>
        <w:rPr>
          <w:b/>
          <w:color w:val="1D6FAE"/>
          <w:sz w:val="26"/>
        </w:rPr>
        <w:t>6.1 API Endpoint'leri</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Endpoint</w:t>
            </w:r>
          </w:p>
        </w:tc>
        <w:tc>
          <w:tcPr>
            <w:tcW w:type="dxa" w:w="4535"/>
            <w:shd w:val="clear" w:color="auto" w:fill="1D6FAE"/>
          </w:tcPr>
          <w:p>
            <w:r>
              <w:rPr>
                <w:b/>
                <w:color w:val="FFFFFF"/>
                <w:sz w:val="20"/>
              </w:rPr>
              <w:t>Açıklama</w:t>
            </w:r>
          </w:p>
        </w:tc>
      </w:tr>
      <w:tr>
        <w:tc>
          <w:tcPr>
            <w:tcW w:type="dxa" w:w="4535"/>
            <w:shd w:val="clear" w:color="auto" w:fill="FFFFFF"/>
          </w:tcPr>
          <w:p>
            <w:r>
              <w:rPr>
                <w:sz w:val="20"/>
              </w:rPr>
              <w:t>POST /auth/login</w:t>
            </w:r>
          </w:p>
        </w:tc>
        <w:tc>
          <w:tcPr>
            <w:tcW w:type="dxa" w:w="4535"/>
            <w:shd w:val="clear" w:color="auto" w:fill="FFFFFF"/>
          </w:tcPr>
          <w:p>
            <w:r>
              <w:rPr>
                <w:sz w:val="20"/>
              </w:rPr>
              <w:t>E-posta + şifre → JWT access + refresh token</w:t>
            </w:r>
          </w:p>
        </w:tc>
      </w:tr>
      <w:tr>
        <w:tc>
          <w:tcPr>
            <w:tcW w:type="dxa" w:w="4535"/>
            <w:shd w:val="clear" w:color="auto" w:fill="F7FAFC"/>
          </w:tcPr>
          <w:p>
            <w:r>
              <w:rPr>
                <w:sz w:val="20"/>
              </w:rPr>
              <w:t>POST /auth/register</w:t>
            </w:r>
          </w:p>
        </w:tc>
        <w:tc>
          <w:tcPr>
            <w:tcW w:type="dxa" w:w="4535"/>
            <w:shd w:val="clear" w:color="auto" w:fill="F7FAFC"/>
          </w:tcPr>
          <w:p>
            <w:r>
              <w:rPr>
                <w:sz w:val="20"/>
              </w:rPr>
              <w:t>Yeni kullanıcı kaydı</w:t>
            </w:r>
          </w:p>
        </w:tc>
      </w:tr>
      <w:tr>
        <w:tc>
          <w:tcPr>
            <w:tcW w:type="dxa" w:w="4535"/>
            <w:shd w:val="clear" w:color="auto" w:fill="FFFFFF"/>
          </w:tcPr>
          <w:p>
            <w:r>
              <w:rPr>
                <w:sz w:val="20"/>
              </w:rPr>
              <w:t>POST /auth/refresh</w:t>
            </w:r>
          </w:p>
        </w:tc>
        <w:tc>
          <w:tcPr>
            <w:tcW w:type="dxa" w:w="4535"/>
            <w:shd w:val="clear" w:color="auto" w:fill="FFFFFF"/>
          </w:tcPr>
          <w:p>
            <w:r>
              <w:rPr>
                <w:sz w:val="20"/>
              </w:rPr>
              <w:t>Refresh token → yeni access token</w:t>
            </w:r>
          </w:p>
        </w:tc>
      </w:tr>
      <w:tr>
        <w:tc>
          <w:tcPr>
            <w:tcW w:type="dxa" w:w="4535"/>
            <w:shd w:val="clear" w:color="auto" w:fill="F7FAFC"/>
          </w:tcPr>
          <w:p>
            <w:r>
              <w:rPr>
                <w:sz w:val="20"/>
              </w:rPr>
              <w:t>GET  /ppg/baseline</w:t>
            </w:r>
          </w:p>
        </w:tc>
        <w:tc>
          <w:tcPr>
            <w:tcW w:type="dxa" w:w="4535"/>
            <w:shd w:val="clear" w:color="auto" w:fill="F7FAFC"/>
          </w:tcPr>
          <w:p>
            <w:r>
              <w:rPr>
                <w:sz w:val="20"/>
              </w:rPr>
              <w:t>Kullanıcının kayıtlı baseline istatistiklerini döner</w:t>
            </w:r>
          </w:p>
        </w:tc>
      </w:tr>
      <w:tr>
        <w:tc>
          <w:tcPr>
            <w:tcW w:type="dxa" w:w="4535"/>
            <w:shd w:val="clear" w:color="auto" w:fill="FFFFFF"/>
          </w:tcPr>
          <w:p>
            <w:r>
              <w:rPr>
                <w:sz w:val="20"/>
              </w:rPr>
              <w:t>POST /ppg/baseline</w:t>
            </w:r>
          </w:p>
        </w:tc>
        <w:tc>
          <w:tcPr>
            <w:tcW w:type="dxa" w:w="4535"/>
            <w:shd w:val="clear" w:color="auto" w:fill="FFFFFF"/>
          </w:tcPr>
          <w:p>
            <w:r>
              <w:rPr>
                <w:sz w:val="20"/>
              </w:rPr>
              <w:t>Yeni kalibrasyon oturumunu blend ederek kaydet</w:t>
            </w:r>
          </w:p>
        </w:tc>
      </w:tr>
      <w:tr>
        <w:tc>
          <w:tcPr>
            <w:tcW w:type="dxa" w:w="4535"/>
            <w:shd w:val="clear" w:color="auto" w:fill="F7FAFC"/>
          </w:tcPr>
          <w:p>
            <w:r>
              <w:rPr>
                <w:sz w:val="20"/>
              </w:rPr>
              <w:t>POST /ppg/analyze-ble</w:t>
            </w:r>
          </w:p>
        </w:tc>
        <w:tc>
          <w:tcPr>
            <w:tcW w:type="dxa" w:w="4535"/>
            <w:shd w:val="clear" w:color="auto" w:fill="F7FAFC"/>
          </w:tcPr>
          <w:p>
            <w:r>
              <w:rPr>
                <w:sz w:val="20"/>
              </w:rPr>
              <w:t>BLE verisini ML'e gönder → p_stress, stress_level döner</w:t>
            </w:r>
          </w:p>
        </w:tc>
      </w:tr>
      <w:tr>
        <w:tc>
          <w:tcPr>
            <w:tcW w:type="dxa" w:w="4535"/>
            <w:shd w:val="clear" w:color="auto" w:fill="FFFFFF"/>
          </w:tcPr>
          <w:p>
            <w:r>
              <w:rPr>
                <w:sz w:val="20"/>
              </w:rPr>
              <w:t>GET  /ppg/ble-log</w:t>
            </w:r>
          </w:p>
        </w:tc>
        <w:tc>
          <w:tcPr>
            <w:tcW w:type="dxa" w:w="4535"/>
            <w:shd w:val="clear" w:color="auto" w:fill="FFFFFF"/>
          </w:tcPr>
          <w:p>
            <w:r>
              <w:rPr>
                <w:sz w:val="20"/>
              </w:rPr>
              <w:t>BLE-ML kayıtlarını döner (ble_monitor.py için)</w:t>
            </w:r>
          </w:p>
        </w:tc>
      </w:tr>
      <w:tr>
        <w:tc>
          <w:tcPr>
            <w:tcW w:type="dxa" w:w="4535"/>
            <w:shd w:val="clear" w:color="auto" w:fill="F7FAFC"/>
          </w:tcPr>
          <w:p>
            <w:r>
              <w:rPr>
                <w:sz w:val="20"/>
              </w:rPr>
              <w:t>GET  /ppg/history</w:t>
            </w:r>
          </w:p>
        </w:tc>
        <w:tc>
          <w:tcPr>
            <w:tcW w:type="dxa" w:w="4535"/>
            <w:shd w:val="clear" w:color="auto" w:fill="F7FAFC"/>
          </w:tcPr>
          <w:p>
            <w:r>
              <w:rPr>
                <w:sz w:val="20"/>
              </w:rPr>
              <w:t>Kullanıcının geçmiş ölçümleri</w:t>
            </w:r>
          </w:p>
        </w:tc>
      </w:tr>
      <w:tr>
        <w:tc>
          <w:tcPr>
            <w:tcW w:type="dxa" w:w="4535"/>
            <w:shd w:val="clear" w:color="auto" w:fill="FFFFFF"/>
          </w:tcPr>
          <w:p>
            <w:r>
              <w:rPr>
                <w:sz w:val="20"/>
              </w:rPr>
              <w:t>POST /chat</w:t>
            </w:r>
          </w:p>
        </w:tc>
        <w:tc>
          <w:tcPr>
            <w:tcW w:type="dxa" w:w="4535"/>
            <w:shd w:val="clear" w:color="auto" w:fill="FFFFFF"/>
          </w:tcPr>
          <w:p>
            <w:r>
              <w:rPr>
                <w:sz w:val="20"/>
              </w:rPr>
              <w:t>Gemini 2.0 Flash ile sağlık asistanı</w:t>
            </w:r>
          </w:p>
        </w:tc>
      </w:tr>
      <w:tr>
        <w:tc>
          <w:tcPr>
            <w:tcW w:type="dxa" w:w="4535"/>
            <w:shd w:val="clear" w:color="auto" w:fill="F7FAFC"/>
          </w:tcPr>
          <w:p>
            <w:r>
              <w:rPr>
                <w:sz w:val="20"/>
              </w:rPr>
              <w:t>GET  /profile</w:t>
            </w:r>
          </w:p>
        </w:tc>
        <w:tc>
          <w:tcPr>
            <w:tcW w:type="dxa" w:w="4535"/>
            <w:shd w:val="clear" w:color="auto" w:fill="F7FAFC"/>
          </w:tcPr>
          <w:p>
            <w:r>
              <w:rPr>
                <w:sz w:val="20"/>
              </w:rPr>
              <w:t>Kullanıcı sağlık profili</w:t>
            </w:r>
          </w:p>
        </w:tc>
      </w:tr>
      <w:tr>
        <w:tc>
          <w:tcPr>
            <w:tcW w:type="dxa" w:w="4535"/>
            <w:shd w:val="clear" w:color="auto" w:fill="FFFFFF"/>
          </w:tcPr>
          <w:p>
            <w:r>
              <w:rPr>
                <w:sz w:val="20"/>
              </w:rPr>
              <w:t>GET  /health</w:t>
            </w:r>
          </w:p>
        </w:tc>
        <w:tc>
          <w:tcPr>
            <w:tcW w:type="dxa" w:w="4535"/>
            <w:shd w:val="clear" w:color="auto" w:fill="FFFFFF"/>
          </w:tcPr>
          <w:p>
            <w:r>
              <w:rPr>
                <w:sz w:val="20"/>
              </w:rPr>
              <w:t>Railway healthcheck endpoint'i</w:t>
            </w:r>
          </w:p>
        </w:tc>
      </w:tr>
    </w:tbl>
    <w:p/>
    <w:p>
      <w:pPr>
        <w:pStyle w:val="Heading2"/>
        <w:spacing w:before="240" w:after="80"/>
      </w:pPr>
      <w:r>
        <w:rPr>
          <w:b/>
          <w:color w:val="1D6FAE"/>
          <w:sz w:val="26"/>
        </w:rPr>
        <w:t>6.2 Veritabanı Şeması</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Tablo</w:t>
            </w:r>
          </w:p>
        </w:tc>
        <w:tc>
          <w:tcPr>
            <w:tcW w:type="dxa" w:w="4535"/>
            <w:shd w:val="clear" w:color="auto" w:fill="1D6FAE"/>
          </w:tcPr>
          <w:p>
            <w:r>
              <w:rPr>
                <w:b/>
                <w:color w:val="FFFFFF"/>
                <w:sz w:val="20"/>
              </w:rPr>
              <w:t>Başlıca Kolonlar</w:t>
            </w:r>
          </w:p>
        </w:tc>
      </w:tr>
      <w:tr>
        <w:tc>
          <w:tcPr>
            <w:tcW w:type="dxa" w:w="4535"/>
            <w:shd w:val="clear" w:color="auto" w:fill="FFFFFF"/>
          </w:tcPr>
          <w:p>
            <w:r>
              <w:rPr>
                <w:sz w:val="20"/>
              </w:rPr>
              <w:t>users</w:t>
            </w:r>
          </w:p>
        </w:tc>
        <w:tc>
          <w:tcPr>
            <w:tcW w:type="dxa" w:w="4535"/>
            <w:shd w:val="clear" w:color="auto" w:fill="FFFFFF"/>
          </w:tcPr>
          <w:p>
            <w:r>
              <w:rPr>
                <w:sz w:val="20"/>
              </w:rPr>
              <w:t>id, email, full_name, hashed_password, role, refresh_token_hash</w:t>
            </w:r>
          </w:p>
        </w:tc>
      </w:tr>
      <w:tr>
        <w:tc>
          <w:tcPr>
            <w:tcW w:type="dxa" w:w="4535"/>
            <w:shd w:val="clear" w:color="auto" w:fill="F7FAFC"/>
          </w:tcPr>
          <w:p>
            <w:r>
              <w:rPr>
                <w:sz w:val="20"/>
              </w:rPr>
              <w:t>user_baselines</w:t>
            </w:r>
          </w:p>
        </w:tc>
        <w:tc>
          <w:tcPr>
            <w:tcW w:type="dxa" w:w="4535"/>
            <w:shd w:val="clear" w:color="auto" w:fill="F7FAFC"/>
          </w:tcPr>
          <w:p>
            <w:r>
              <w:rPr>
                <w:sz w:val="20"/>
              </w:rPr>
              <w:t>user_id (unique), mean_nn_mean/std, sdnn_mean/std, rmssd_mean/std,</w:t>
              <w:br/>
              <w:t>mean_hr_mean/std, motion_std_mean/std, n_sessions</w:t>
            </w:r>
          </w:p>
        </w:tc>
      </w:tr>
      <w:tr>
        <w:tc>
          <w:tcPr>
            <w:tcW w:type="dxa" w:w="4535"/>
            <w:shd w:val="clear" w:color="auto" w:fill="FFFFFF"/>
          </w:tcPr>
          <w:p>
            <w:r>
              <w:rPr>
                <w:sz w:val="20"/>
              </w:rPr>
              <w:t>ppg_results</w:t>
            </w:r>
          </w:p>
        </w:tc>
        <w:tc>
          <w:tcPr>
            <w:tcW w:type="dxa" w:w="4535"/>
            <w:shd w:val="clear" w:color="auto" w:fill="FFFFFF"/>
          </w:tcPr>
          <w:p>
            <w:r>
              <w:rPr>
                <w:sz w:val="20"/>
              </w:rPr>
              <w:t>user_id, p_stress, y_pred_raw, y_pred_smooth, mean_hr, sdnn,</w:t>
              <w:br/>
              <w:t>rmssd, mean_nn, session_phase, feature_set_used</w:t>
            </w:r>
          </w:p>
        </w:tc>
      </w:tr>
      <w:tr>
        <w:tc>
          <w:tcPr>
            <w:tcW w:type="dxa" w:w="4535"/>
            <w:shd w:val="clear" w:color="auto" w:fill="F7FAFC"/>
          </w:tcPr>
          <w:p>
            <w:r>
              <w:rPr>
                <w:sz w:val="20"/>
              </w:rPr>
              <w:t>chat_messages</w:t>
            </w:r>
          </w:p>
        </w:tc>
        <w:tc>
          <w:tcPr>
            <w:tcW w:type="dxa" w:w="4535"/>
            <w:shd w:val="clear" w:color="auto" w:fill="F7FAFC"/>
          </w:tcPr>
          <w:p>
            <w:r>
              <w:rPr>
                <w:sz w:val="20"/>
              </w:rPr>
              <w:t>user_id, role ("user"|"assistant"), content, model_used</w:t>
            </w:r>
          </w:p>
        </w:tc>
      </w:tr>
      <w:tr>
        <w:tc>
          <w:tcPr>
            <w:tcW w:type="dxa" w:w="4535"/>
            <w:shd w:val="clear" w:color="auto" w:fill="FFFFFF"/>
          </w:tcPr>
          <w:p>
            <w:r>
              <w:rPr>
                <w:sz w:val="20"/>
              </w:rPr>
              <w:t>health_profiles</w:t>
            </w:r>
          </w:p>
        </w:tc>
        <w:tc>
          <w:tcPr>
            <w:tcW w:type="dxa" w:w="4535"/>
            <w:shd w:val="clear" w:color="auto" w:fill="FFFFFF"/>
          </w:tcPr>
          <w:p>
            <w:r>
              <w:rPr>
                <w:sz w:val="20"/>
              </w:rPr>
              <w:t>user_id, birth_year, height_cm, weight_kg, diagnoses, medications</w:t>
            </w:r>
          </w:p>
        </w:tc>
      </w:tr>
      <w:tr>
        <w:tc>
          <w:tcPr>
            <w:tcW w:type="dxa" w:w="4535"/>
            <w:shd w:val="clear" w:color="auto" w:fill="F7FAFC"/>
          </w:tcPr>
          <w:p>
            <w:r>
              <w:rPr>
                <w:sz w:val="20"/>
              </w:rPr>
              <w:t>audit_logs</w:t>
            </w:r>
          </w:p>
        </w:tc>
        <w:tc>
          <w:tcPr>
            <w:tcW w:type="dxa" w:w="4535"/>
            <w:shd w:val="clear" w:color="auto" w:fill="F7FAFC"/>
          </w:tcPr>
          <w:p>
            <w:r>
              <w:rPr>
                <w:sz w:val="20"/>
              </w:rPr>
              <w:t>user_id, action, resource, ip_address</w:t>
            </w:r>
          </w:p>
        </w:tc>
      </w:tr>
    </w:tbl>
    <w:p/>
    <w:p>
      <w:pPr>
        <w:pStyle w:val="Heading2"/>
        <w:spacing w:before="240" w:after="80"/>
      </w:pPr>
      <w:r>
        <w:rPr>
          <w:b/>
          <w:color w:val="1D6FAE"/>
          <w:sz w:val="26"/>
        </w:rPr>
        <w:t>6.3 Güvenlik Katmanı</w:t>
      </w:r>
    </w:p>
    <w:p>
      <w:pPr>
        <w:pStyle w:val="ListBullet"/>
        <w:spacing w:after="40"/>
        <w:ind w:left="283"/>
      </w:pPr>
      <w:r>
        <w:rPr>
          <w:sz w:val="21"/>
        </w:rPr>
        <w:t>JWT: HS256 algoritması, access token (60 dk), refresh token (7 gün). Refresh token hash olarak DB'de tutulur, düz metin asla saklanmaz.</w:t>
      </w:r>
    </w:p>
    <w:p>
      <w:pPr>
        <w:pStyle w:val="ListBullet"/>
        <w:spacing w:after="40"/>
        <w:ind w:left="283"/>
      </w:pPr>
      <w:r>
        <w:rPr>
          <w:sz w:val="21"/>
        </w:rPr>
        <w:t>Şifre: bcrypt ile hashleme (passlib)</w:t>
      </w:r>
    </w:p>
    <w:p>
      <w:pPr>
        <w:pStyle w:val="ListBullet"/>
        <w:spacing w:after="40"/>
        <w:ind w:left="283"/>
      </w:pPr>
      <w:r>
        <w:rPr>
          <w:sz w:val="21"/>
        </w:rPr>
        <w:t>Rate limiting: SlowAPI — IP başına dakikada 60 istek</w:t>
      </w:r>
    </w:p>
    <w:p>
      <w:pPr>
        <w:pStyle w:val="ListBullet"/>
        <w:spacing w:after="40"/>
        <w:ind w:left="283"/>
      </w:pPr>
      <w:r>
        <w:rPr>
          <w:sz w:val="21"/>
        </w:rPr>
        <w:t>CORS: Production'da Railway URL + bundle ID ile kısıtlı</w:t>
      </w:r>
    </w:p>
    <w:p>
      <w:pPr>
        <w:pStyle w:val="ListBullet"/>
        <w:spacing w:after="40"/>
        <w:ind w:left="283"/>
      </w:pPr>
      <w:r>
        <w:rPr>
          <w:sz w:val="21"/>
        </w:rPr>
        <w:t>Sentry: Hata izleme, %20 performans tracing örneklemesi, PII gönderilmez</w:t>
      </w:r>
    </w:p>
    <w:p>
      <w:pPr>
        <w:pStyle w:val="ListBullet"/>
        <w:spacing w:after="40"/>
        <w:ind w:left="283"/>
      </w:pPr>
      <w:r>
        <w:rPr>
          <w:sz w:val="21"/>
        </w:rPr>
        <w:t>Production'da Swagger UI devre dışı bırakılmıştır (/docs, /redoc kapalı)</w:t>
      </w:r>
    </w:p>
    <w:p/>
    <w:p>
      <w:pPr>
        <w:pStyle w:val="Heading1"/>
        <w:spacing w:before="360" w:after="120"/>
        <w:pBdr>
          <w:bottom w:val="single" w:sz="6" w:space="1" w:color="1D6FAE"/>
        </w:pBdr>
      </w:pPr>
      <w:r>
        <w:rPr>
          <w:b/>
          <w:color w:val="0D3E6E"/>
          <w:sz w:val="32"/>
        </w:rPr>
        <w:t>7. Railway Deploy ve Docker Yapısı</w:t>
      </w:r>
    </w:p>
    <w:p>
      <w:pPr>
        <w:pStyle w:val="Heading2"/>
        <w:spacing w:before="240" w:after="80"/>
      </w:pPr>
      <w:r>
        <w:rPr>
          <w:b/>
          <w:color w:val="1D6FAE"/>
          <w:sz w:val="26"/>
        </w:rPr>
        <w:t>7.1 Railway Konfigürasyonu (railway.toml)</w:t>
      </w:r>
    </w:p>
    <w:p>
      <w:pPr>
        <w:spacing w:after="80"/>
      </w:pPr>
      <w:r>
        <w:rPr>
          <w:b w:val="0"/>
          <w:i w:val="0"/>
          <w:sz w:val="22"/>
        </w:rPr>
        <w:t>Railway, GitHub deposunun yesimcetiz/PPG_deneme2 main branch'ini izler ve her push'ta otomatik deploy başlatır. Konfigürasyon railway.toml dosyasında tanımlıdır:</w:t>
      </w:r>
    </w:p>
    <w:p>
      <w:pPr>
        <w:spacing w:before="80" w:after="80"/>
        <w:ind w:left="283" w:right="283"/>
        <w:shd w:val="clear" w:color="auto" w:fill="F0F0F0"/>
      </w:pPr>
      <w:r>
        <w:rPr>
          <w:rFonts w:ascii="Courier New" w:hAnsi="Courier New"/>
          <w:color w:val="2B2B2B"/>
          <w:sz w:val="18"/>
        </w:rPr>
        <w:t>[build]</w:t>
        <w:br/>
        <w:t>builder = "nixpacks"      # Otomatik Python ortamı algılama</w:t>
        <w:br/>
        <w:t>rootDirectory = "backend"  # Yalnızca backend/ klasörü deploy edilir</w:t>
        <w:br/>
        <w:br/>
        <w:t>[deploy]</w:t>
        <w:br/>
        <w:t>healthcheckPath = "/health"  # Sağlık kontrolü</w:t>
        <w:br/>
        <w:t>healthcheckTimeout = 120</w:t>
        <w:br/>
        <w:t>restartPolicyType = "on_failure"</w:t>
        <w:br/>
        <w:t>restartPolicyMaxRetries = 3</w:t>
      </w:r>
    </w:p>
    <w:p>
      <w:pPr>
        <w:pStyle w:val="Heading2"/>
        <w:spacing w:before="240" w:after="80"/>
      </w:pPr>
      <w:r>
        <w:rPr>
          <w:b/>
          <w:color w:val="1D6FAE"/>
          <w:sz w:val="26"/>
        </w:rPr>
        <w:t>7.2 Başlatma Komutu (Procfile)</w:t>
      </w:r>
    </w:p>
    <w:p>
      <w:pPr>
        <w:spacing w:before="80" w:after="80"/>
        <w:ind w:left="283" w:right="283"/>
        <w:shd w:val="clear" w:color="auto" w:fill="F0F0F0"/>
      </w:pPr>
      <w:r>
        <w:rPr>
          <w:rFonts w:ascii="Courier New" w:hAnsi="Courier New"/>
          <w:color w:val="2B2B2B"/>
          <w:sz w:val="18"/>
        </w:rPr>
        <w:t>web: uvicorn app.main:app --host 0.0.0.0 --port $PORT</w:t>
      </w:r>
    </w:p>
    <w:p>
      <w:pPr>
        <w:spacing w:after="80"/>
      </w:pPr>
      <w:r>
        <w:rPr>
          <w:b w:val="0"/>
          <w:i w:val="0"/>
          <w:sz w:val="22"/>
        </w:rPr>
        <w:t>$PORT değişkeni Railway tarafından dinamik olarak atanır. Uvicorn, ASGI uyumlu yüksek performanslı Python web sunucusudur.</w:t>
      </w:r>
    </w:p>
    <w:p>
      <w:pPr>
        <w:pStyle w:val="Heading2"/>
        <w:spacing w:before="240" w:after="80"/>
      </w:pPr>
      <w:r>
        <w:rPr>
          <w:b/>
          <w:color w:val="1D6FAE"/>
          <w:sz w:val="26"/>
        </w:rPr>
        <w:t>7.3 Docker — Neden Kullanıldı?</w:t>
      </w:r>
    </w:p>
    <w:p>
      <w:pPr>
        <w:spacing w:after="80"/>
      </w:pPr>
      <w:r>
        <w:rPr>
          <w:b w:val="0"/>
          <w:i w:val="0"/>
          <w:sz w:val="22"/>
        </w:rPr>
        <w:t>Docker, Railway deploy ortamında kullanılmamaktadır — Railway nixpacks ile otomatik Python ortamı oluşturur. Docker, yalnızca yerel geliştirme ortamı için kullanılır. docker-compose.yml iki servis tanımlar:</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Servis</w:t>
            </w:r>
          </w:p>
        </w:tc>
        <w:tc>
          <w:tcPr>
            <w:tcW w:type="dxa" w:w="4535"/>
            <w:shd w:val="clear" w:color="auto" w:fill="1D6FAE"/>
          </w:tcPr>
          <w:p>
            <w:r>
              <w:rPr>
                <w:b/>
                <w:color w:val="FFFFFF"/>
                <w:sz w:val="20"/>
              </w:rPr>
              <w:t>Açıklama</w:t>
            </w:r>
          </w:p>
        </w:tc>
      </w:tr>
      <w:tr>
        <w:tc>
          <w:tcPr>
            <w:tcW w:type="dxa" w:w="4535"/>
            <w:shd w:val="clear" w:color="auto" w:fill="FFFFFF"/>
          </w:tcPr>
          <w:p>
            <w:r>
              <w:rPr>
                <w:sz w:val="20"/>
              </w:rPr>
              <w:t>db</w:t>
            </w:r>
          </w:p>
        </w:tc>
        <w:tc>
          <w:tcPr>
            <w:tcW w:type="dxa" w:w="4535"/>
            <w:shd w:val="clear" w:color="auto" w:fill="FFFFFF"/>
          </w:tcPr>
          <w:p>
            <w:r>
              <w:rPr>
                <w:sz w:val="20"/>
              </w:rPr>
              <w:t>PostgreSQL 16 Alpine — lokal veritabanı. ppguser/ppgpass/ppgdb kimlik bilgileri.</w:t>
              <w:br/>
              <w:t>Veriler pgdata volume'ünde kalıcı olarak saklanır.</w:t>
            </w:r>
          </w:p>
        </w:tc>
      </w:tr>
      <w:tr>
        <w:tc>
          <w:tcPr>
            <w:tcW w:type="dxa" w:w="4535"/>
            <w:shd w:val="clear" w:color="auto" w:fill="F7FAFC"/>
          </w:tcPr>
          <w:p>
            <w:r>
              <w:rPr>
                <w:sz w:val="20"/>
              </w:rPr>
              <w:t>api</w:t>
            </w:r>
          </w:p>
        </w:tc>
        <w:tc>
          <w:tcPr>
            <w:tcW w:type="dxa" w:w="4535"/>
            <w:shd w:val="clear" w:color="auto" w:fill="F7FAFC"/>
          </w:tcPr>
          <w:p>
            <w:r>
              <w:rPr>
                <w:sz w:val="20"/>
              </w:rPr>
              <w:t>Backend uygulaması. ./backend klasörü /app olarak mount edilir.</w:t>
              <w:br/>
              <w:t>ml_models/ da /app/../ml_models olarak mount edilir.</w:t>
              <w:br/>
              <w:t>DEPENDS_ON db (healthcheck sonrası başlar).</w:t>
            </w:r>
          </w:p>
        </w:tc>
      </w:tr>
    </w:tbl>
    <w:p/>
    <w:p>
      <w:pPr>
        <w:spacing w:after="80"/>
      </w:pPr>
      <w:r>
        <w:rPr>
          <w:b w:val="0"/>
          <w:i w:val="0"/>
          <w:sz w:val="22"/>
        </w:rPr>
        <w:t>Docker'ın kullanım amacı: Geliştiricilerin yerel makinelerinde Railway'deki üretim ortamıyla aynı PostgreSQL sürümü ve bağımlılıklarla çalışmasını sağlamak. "docker compose up" komutu ile saniyeler içinde tam yerel ortam hazır hale gelir.</w:t>
      </w:r>
    </w:p>
    <w:p>
      <w:pPr>
        <w:pStyle w:val="Heading2"/>
        <w:spacing w:before="240" w:after="80"/>
      </w:pPr>
      <w:r>
        <w:rPr>
          <w:b/>
          <w:color w:val="1D6FAE"/>
          <w:sz w:val="26"/>
        </w:rPr>
        <w:t>7.4 Servisler Arası İletişim</w:t>
      </w:r>
    </w:p>
    <w:p>
      <w:pPr>
        <w:spacing w:after="80"/>
      </w:pPr>
      <w:r>
        <w:rPr>
          <w:b w:val="0"/>
          <w:i w:val="0"/>
          <w:sz w:val="22"/>
        </w:rPr>
        <w:t>Servisler şu protokollerle iletişim kurar:</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İletişim</w:t>
            </w:r>
          </w:p>
        </w:tc>
        <w:tc>
          <w:tcPr>
            <w:tcW w:type="dxa" w:w="4535"/>
            <w:shd w:val="clear" w:color="auto" w:fill="1D6FAE"/>
          </w:tcPr>
          <w:p>
            <w:r>
              <w:rPr>
                <w:b/>
                <w:color w:val="FFFFFF"/>
                <w:sz w:val="20"/>
              </w:rPr>
              <w:t>Protokol &amp; Detay</w:t>
            </w:r>
          </w:p>
        </w:tc>
      </w:tr>
      <w:tr>
        <w:tc>
          <w:tcPr>
            <w:tcW w:type="dxa" w:w="4535"/>
            <w:shd w:val="clear" w:color="auto" w:fill="FFFFFF"/>
          </w:tcPr>
          <w:p>
            <w:r>
              <w:rPr>
                <w:sz w:val="20"/>
              </w:rPr>
              <w:t>ESP32 → Mobil</w:t>
            </w:r>
          </w:p>
        </w:tc>
        <w:tc>
          <w:tcPr>
            <w:tcW w:type="dxa" w:w="4535"/>
            <w:shd w:val="clear" w:color="auto" w:fill="FFFFFF"/>
          </w:tcPr>
          <w:p>
            <w:r>
              <w:rPr>
                <w:sz w:val="20"/>
              </w:rPr>
              <w:t>BLE GATT Notification — UUID tabanlı karakteristik subscription.</w:t>
              <w:br/>
              <w:t>Her 15 saniyede JSON: {hr, rmssd, sdnn, mean_nn, motion, stress_score, status}</w:t>
            </w:r>
          </w:p>
        </w:tc>
      </w:tr>
      <w:tr>
        <w:tc>
          <w:tcPr>
            <w:tcW w:type="dxa" w:w="4535"/>
            <w:shd w:val="clear" w:color="auto" w:fill="F7FAFC"/>
          </w:tcPr>
          <w:p>
            <w:r>
              <w:rPr>
                <w:sz w:val="20"/>
              </w:rPr>
              <w:t>Mobil → Railway</w:t>
            </w:r>
          </w:p>
        </w:tc>
        <w:tc>
          <w:tcPr>
            <w:tcW w:type="dxa" w:w="4535"/>
            <w:shd w:val="clear" w:color="auto" w:fill="F7FAFC"/>
          </w:tcPr>
          <w:p>
            <w:r>
              <w:rPr>
                <w:sz w:val="20"/>
              </w:rPr>
              <w:t>HTTPS REST API — JSON body, JWT Bearer token.</w:t>
              <w:br/>
              <w:t>BASE_URL sabit: https://ppgdeneme2-production.up.railway.app</w:t>
            </w:r>
          </w:p>
        </w:tc>
      </w:tr>
      <w:tr>
        <w:tc>
          <w:tcPr>
            <w:tcW w:type="dxa" w:w="4535"/>
            <w:shd w:val="clear" w:color="auto" w:fill="FFFFFF"/>
          </w:tcPr>
          <w:p>
            <w:r>
              <w:rPr>
                <w:sz w:val="20"/>
              </w:rPr>
              <w:t>Railway → PostgreSQL</w:t>
            </w:r>
          </w:p>
        </w:tc>
        <w:tc>
          <w:tcPr>
            <w:tcW w:type="dxa" w:w="4535"/>
            <w:shd w:val="clear" w:color="auto" w:fill="FFFFFF"/>
          </w:tcPr>
          <w:p>
            <w:r>
              <w:rPr>
                <w:sz w:val="20"/>
              </w:rPr>
              <w:t>SQLAlchemy + psycopg3 — TCP bağlantı, Railway managed DB.</w:t>
              <w:br/>
              <w:t>DATABASE_URL env değişkeninden okunur.</w:t>
            </w:r>
          </w:p>
        </w:tc>
      </w:tr>
      <w:tr>
        <w:tc>
          <w:tcPr>
            <w:tcW w:type="dxa" w:w="4535"/>
            <w:shd w:val="clear" w:color="auto" w:fill="F7FAFC"/>
          </w:tcPr>
          <w:p>
            <w:r>
              <w:rPr>
                <w:sz w:val="20"/>
              </w:rPr>
              <w:t>Railway → Gemini</w:t>
            </w:r>
          </w:p>
        </w:tc>
        <w:tc>
          <w:tcPr>
            <w:tcW w:type="dxa" w:w="4535"/>
            <w:shd w:val="clear" w:color="auto" w:fill="F7FAFC"/>
          </w:tcPr>
          <w:p>
            <w:r>
              <w:rPr>
                <w:sz w:val="20"/>
              </w:rPr>
              <w:t>Google GenAI SDK — HTTPS, GEMINI_API_KEY env değişkeni.</w:t>
              <w:br/>
              <w:t>Model: gemini-2.0-flash</w:t>
            </w:r>
          </w:p>
        </w:tc>
      </w:tr>
      <w:tr>
        <w:tc>
          <w:tcPr>
            <w:tcW w:type="dxa" w:w="4535"/>
            <w:shd w:val="clear" w:color="auto" w:fill="FFFFFF"/>
          </w:tcPr>
          <w:p>
            <w:r>
              <w:rPr>
                <w:sz w:val="20"/>
              </w:rPr>
              <w:t>Railway → Sentry</w:t>
            </w:r>
          </w:p>
        </w:tc>
        <w:tc>
          <w:tcPr>
            <w:tcW w:type="dxa" w:w="4535"/>
            <w:shd w:val="clear" w:color="auto" w:fill="FFFFFF"/>
          </w:tcPr>
          <w:p>
            <w:r>
              <w:rPr>
                <w:sz w:val="20"/>
              </w:rPr>
              <w:t>HTTPS — otomatik hata raporlama, SENTRY_DSN env değişkeni.</w:t>
            </w:r>
          </w:p>
        </w:tc>
      </w:tr>
      <w:tr>
        <w:tc>
          <w:tcPr>
            <w:tcW w:type="dxa" w:w="4535"/>
            <w:shd w:val="clear" w:color="auto" w:fill="F7FAFC"/>
          </w:tcPr>
          <w:p>
            <w:r>
              <w:rPr>
                <w:sz w:val="20"/>
              </w:rPr>
              <w:t>ble_monitor.py → Railway</w:t>
            </w:r>
          </w:p>
        </w:tc>
        <w:tc>
          <w:tcPr>
            <w:tcW w:type="dxa" w:w="4535"/>
            <w:shd w:val="clear" w:color="auto" w:fill="F7FAFC"/>
          </w:tcPr>
          <w:p>
            <w:r>
              <w:rPr>
                <w:sz w:val="20"/>
              </w:rPr>
              <w:t>HTTPS polling — /ppg/ble-log endpoint'i 5 saniyede bir sorgulanır.</w:t>
            </w:r>
          </w:p>
        </w:tc>
      </w:tr>
    </w:tbl>
    <w:p/>
    <w:p/>
    <w:p>
      <w:pPr>
        <w:pStyle w:val="Heading1"/>
        <w:spacing w:before="360" w:after="120"/>
        <w:pBdr>
          <w:bottom w:val="single" w:sz="6" w:space="1" w:color="1D6FAE"/>
        </w:pBdr>
      </w:pPr>
      <w:r>
        <w:rPr>
          <w:b/>
          <w:color w:val="0D3E6E"/>
          <w:sz w:val="32"/>
        </w:rPr>
        <w:t>8. Kullanılan Teknolojiler</w:t>
      </w:r>
    </w:p>
    <w:p>
      <w:pPr>
        <w:pStyle w:val="Heading2"/>
        <w:spacing w:before="240" w:after="80"/>
      </w:pPr>
      <w:r>
        <w:rPr>
          <w:b/>
          <w:color w:val="1D6FAE"/>
          <w:sz w:val="26"/>
        </w:rPr>
        <w:t>8.1 Backend</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Kütüphane</w:t>
            </w:r>
          </w:p>
        </w:tc>
        <w:tc>
          <w:tcPr>
            <w:tcW w:type="dxa" w:w="4535"/>
            <w:shd w:val="clear" w:color="auto" w:fill="1D6FAE"/>
          </w:tcPr>
          <w:p>
            <w:r>
              <w:rPr>
                <w:b/>
                <w:color w:val="FFFFFF"/>
                <w:sz w:val="20"/>
              </w:rPr>
              <w:t>Amaç</w:t>
            </w:r>
          </w:p>
        </w:tc>
      </w:tr>
      <w:tr>
        <w:tc>
          <w:tcPr>
            <w:tcW w:type="dxa" w:w="4535"/>
            <w:shd w:val="clear" w:color="auto" w:fill="FFFFFF"/>
          </w:tcPr>
          <w:p>
            <w:r>
              <w:rPr>
                <w:sz w:val="20"/>
              </w:rPr>
              <w:t>FastAPI 0.115</w:t>
            </w:r>
          </w:p>
        </w:tc>
        <w:tc>
          <w:tcPr>
            <w:tcW w:type="dxa" w:w="4535"/>
            <w:shd w:val="clear" w:color="auto" w:fill="FFFFFF"/>
          </w:tcPr>
          <w:p>
            <w:r>
              <w:rPr>
                <w:sz w:val="20"/>
              </w:rPr>
              <w:t>Modern Python web framework, otomatik OpenAPI dokümantasyonu</w:t>
            </w:r>
          </w:p>
        </w:tc>
      </w:tr>
      <w:tr>
        <w:tc>
          <w:tcPr>
            <w:tcW w:type="dxa" w:w="4535"/>
            <w:shd w:val="clear" w:color="auto" w:fill="F7FAFC"/>
          </w:tcPr>
          <w:p>
            <w:r>
              <w:rPr>
                <w:sz w:val="20"/>
              </w:rPr>
              <w:t>Uvicorn</w:t>
            </w:r>
          </w:p>
        </w:tc>
        <w:tc>
          <w:tcPr>
            <w:tcW w:type="dxa" w:w="4535"/>
            <w:shd w:val="clear" w:color="auto" w:fill="F7FAFC"/>
          </w:tcPr>
          <w:p>
            <w:r>
              <w:rPr>
                <w:sz w:val="20"/>
              </w:rPr>
              <w:t>ASGI web sunucusu</w:t>
            </w:r>
          </w:p>
        </w:tc>
      </w:tr>
      <w:tr>
        <w:tc>
          <w:tcPr>
            <w:tcW w:type="dxa" w:w="4535"/>
            <w:shd w:val="clear" w:color="auto" w:fill="FFFFFF"/>
          </w:tcPr>
          <w:p>
            <w:r>
              <w:rPr>
                <w:sz w:val="20"/>
              </w:rPr>
              <w:t>SQLAlchemy 2.0</w:t>
            </w:r>
          </w:p>
        </w:tc>
        <w:tc>
          <w:tcPr>
            <w:tcW w:type="dxa" w:w="4535"/>
            <w:shd w:val="clear" w:color="auto" w:fill="FFFFFF"/>
          </w:tcPr>
          <w:p>
            <w:r>
              <w:rPr>
                <w:sz w:val="20"/>
              </w:rPr>
              <w:t>ORM — Python ile DB sorgulama</w:t>
            </w:r>
          </w:p>
        </w:tc>
      </w:tr>
      <w:tr>
        <w:tc>
          <w:tcPr>
            <w:tcW w:type="dxa" w:w="4535"/>
            <w:shd w:val="clear" w:color="auto" w:fill="F7FAFC"/>
          </w:tcPr>
          <w:p>
            <w:r>
              <w:rPr>
                <w:sz w:val="20"/>
              </w:rPr>
              <w:t>Alembic</w:t>
            </w:r>
          </w:p>
        </w:tc>
        <w:tc>
          <w:tcPr>
            <w:tcW w:type="dxa" w:w="4535"/>
            <w:shd w:val="clear" w:color="auto" w:fill="F7FAFC"/>
          </w:tcPr>
          <w:p>
            <w:r>
              <w:rPr>
                <w:sz w:val="20"/>
              </w:rPr>
              <w:t>DB migrasyon yönetimi</w:t>
            </w:r>
          </w:p>
        </w:tc>
      </w:tr>
      <w:tr>
        <w:tc>
          <w:tcPr>
            <w:tcW w:type="dxa" w:w="4535"/>
            <w:shd w:val="clear" w:color="auto" w:fill="FFFFFF"/>
          </w:tcPr>
          <w:p>
            <w:r>
              <w:rPr>
                <w:sz w:val="20"/>
              </w:rPr>
              <w:t>PostgreSQL 16</w:t>
            </w:r>
          </w:p>
        </w:tc>
        <w:tc>
          <w:tcPr>
            <w:tcW w:type="dxa" w:w="4535"/>
            <w:shd w:val="clear" w:color="auto" w:fill="FFFFFF"/>
          </w:tcPr>
          <w:p>
            <w:r>
              <w:rPr>
                <w:sz w:val="20"/>
              </w:rPr>
              <w:t>İlişkisel veritabanı (Railway managed)</w:t>
            </w:r>
          </w:p>
        </w:tc>
      </w:tr>
      <w:tr>
        <w:tc>
          <w:tcPr>
            <w:tcW w:type="dxa" w:w="4535"/>
            <w:shd w:val="clear" w:color="auto" w:fill="F7FAFC"/>
          </w:tcPr>
          <w:p>
            <w:r>
              <w:rPr>
                <w:sz w:val="20"/>
              </w:rPr>
              <w:t>psycopg3</w:t>
            </w:r>
          </w:p>
        </w:tc>
        <w:tc>
          <w:tcPr>
            <w:tcW w:type="dxa" w:w="4535"/>
            <w:shd w:val="clear" w:color="auto" w:fill="F7FAFC"/>
          </w:tcPr>
          <w:p>
            <w:r>
              <w:rPr>
                <w:sz w:val="20"/>
              </w:rPr>
              <w:t>PostgreSQL Python sürücüsü</w:t>
            </w:r>
          </w:p>
        </w:tc>
      </w:tr>
      <w:tr>
        <w:tc>
          <w:tcPr>
            <w:tcW w:type="dxa" w:w="4535"/>
            <w:shd w:val="clear" w:color="auto" w:fill="FFFFFF"/>
          </w:tcPr>
          <w:p>
            <w:r>
              <w:rPr>
                <w:sz w:val="20"/>
              </w:rPr>
              <w:t>python-jose</w:t>
            </w:r>
          </w:p>
        </w:tc>
        <w:tc>
          <w:tcPr>
            <w:tcW w:type="dxa" w:w="4535"/>
            <w:shd w:val="clear" w:color="auto" w:fill="FFFFFF"/>
          </w:tcPr>
          <w:p>
            <w:r>
              <w:rPr>
                <w:sz w:val="20"/>
              </w:rPr>
              <w:t>JWT token oluşturma/doğrulama</w:t>
            </w:r>
          </w:p>
        </w:tc>
      </w:tr>
      <w:tr>
        <w:tc>
          <w:tcPr>
            <w:tcW w:type="dxa" w:w="4535"/>
            <w:shd w:val="clear" w:color="auto" w:fill="F7FAFC"/>
          </w:tcPr>
          <w:p>
            <w:r>
              <w:rPr>
                <w:sz w:val="20"/>
              </w:rPr>
              <w:t>passlib + bcrypt</w:t>
            </w:r>
          </w:p>
        </w:tc>
        <w:tc>
          <w:tcPr>
            <w:tcW w:type="dxa" w:w="4535"/>
            <w:shd w:val="clear" w:color="auto" w:fill="F7FAFC"/>
          </w:tcPr>
          <w:p>
            <w:r>
              <w:rPr>
                <w:sz w:val="20"/>
              </w:rPr>
              <w:t>Şifre hashleme</w:t>
            </w:r>
          </w:p>
        </w:tc>
      </w:tr>
      <w:tr>
        <w:tc>
          <w:tcPr>
            <w:tcW w:type="dxa" w:w="4535"/>
            <w:shd w:val="clear" w:color="auto" w:fill="FFFFFF"/>
          </w:tcPr>
          <w:p>
            <w:r>
              <w:rPr>
                <w:sz w:val="20"/>
              </w:rPr>
              <w:t>scikit-learn</w:t>
            </w:r>
          </w:p>
        </w:tc>
        <w:tc>
          <w:tcPr>
            <w:tcW w:type="dxa" w:w="4535"/>
            <w:shd w:val="clear" w:color="auto" w:fill="FFFFFF"/>
          </w:tcPr>
          <w:p>
            <w:r>
              <w:rPr>
                <w:sz w:val="20"/>
              </w:rPr>
              <w:t>Logistic Regression modeli</w:t>
            </w:r>
          </w:p>
        </w:tc>
      </w:tr>
      <w:tr>
        <w:tc>
          <w:tcPr>
            <w:tcW w:type="dxa" w:w="4535"/>
            <w:shd w:val="clear" w:color="auto" w:fill="F7FAFC"/>
          </w:tcPr>
          <w:p>
            <w:r>
              <w:rPr>
                <w:sz w:val="20"/>
              </w:rPr>
              <w:t>NumPy + Pandas</w:t>
            </w:r>
          </w:p>
        </w:tc>
        <w:tc>
          <w:tcPr>
            <w:tcW w:type="dxa" w:w="4535"/>
            <w:shd w:val="clear" w:color="auto" w:fill="F7FAFC"/>
          </w:tcPr>
          <w:p>
            <w:r>
              <w:rPr>
                <w:sz w:val="20"/>
              </w:rPr>
              <w:t>Numerik hesaplama ve veri işleme</w:t>
            </w:r>
          </w:p>
        </w:tc>
      </w:tr>
      <w:tr>
        <w:tc>
          <w:tcPr>
            <w:tcW w:type="dxa" w:w="4535"/>
            <w:shd w:val="clear" w:color="auto" w:fill="FFFFFF"/>
          </w:tcPr>
          <w:p>
            <w:r>
              <w:rPr>
                <w:sz w:val="20"/>
              </w:rPr>
              <w:t>joblib</w:t>
            </w:r>
          </w:p>
        </w:tc>
        <w:tc>
          <w:tcPr>
            <w:tcW w:type="dxa" w:w="4535"/>
            <w:shd w:val="clear" w:color="auto" w:fill="FFFFFF"/>
          </w:tcPr>
          <w:p>
            <w:r>
              <w:rPr>
                <w:sz w:val="20"/>
              </w:rPr>
              <w:t>Model serileştirme (.pkl)</w:t>
            </w:r>
          </w:p>
        </w:tc>
      </w:tr>
      <w:tr>
        <w:tc>
          <w:tcPr>
            <w:tcW w:type="dxa" w:w="4535"/>
            <w:shd w:val="clear" w:color="auto" w:fill="F7FAFC"/>
          </w:tcPr>
          <w:p>
            <w:r>
              <w:rPr>
                <w:sz w:val="20"/>
              </w:rPr>
              <w:t>Google GenAI SDK</w:t>
            </w:r>
          </w:p>
        </w:tc>
        <w:tc>
          <w:tcPr>
            <w:tcW w:type="dxa" w:w="4535"/>
            <w:shd w:val="clear" w:color="auto" w:fill="F7FAFC"/>
          </w:tcPr>
          <w:p>
            <w:r>
              <w:rPr>
                <w:sz w:val="20"/>
              </w:rPr>
              <w:t>Gemini 2.0 Flash AI asistanı</w:t>
            </w:r>
          </w:p>
        </w:tc>
      </w:tr>
      <w:tr>
        <w:tc>
          <w:tcPr>
            <w:tcW w:type="dxa" w:w="4535"/>
            <w:shd w:val="clear" w:color="auto" w:fill="FFFFFF"/>
          </w:tcPr>
          <w:p>
            <w:r>
              <w:rPr>
                <w:sz w:val="20"/>
              </w:rPr>
              <w:t>SlowAPI</w:t>
            </w:r>
          </w:p>
        </w:tc>
        <w:tc>
          <w:tcPr>
            <w:tcW w:type="dxa" w:w="4535"/>
            <w:shd w:val="clear" w:color="auto" w:fill="FFFFFF"/>
          </w:tcPr>
          <w:p>
            <w:r>
              <w:rPr>
                <w:sz w:val="20"/>
              </w:rPr>
              <w:t>Rate limiting middleware</w:t>
            </w:r>
          </w:p>
        </w:tc>
      </w:tr>
      <w:tr>
        <w:tc>
          <w:tcPr>
            <w:tcW w:type="dxa" w:w="4535"/>
            <w:shd w:val="clear" w:color="auto" w:fill="F7FAFC"/>
          </w:tcPr>
          <w:p>
            <w:r>
              <w:rPr>
                <w:sz w:val="20"/>
              </w:rPr>
              <w:t>Sentry SDK</w:t>
            </w:r>
          </w:p>
        </w:tc>
        <w:tc>
          <w:tcPr>
            <w:tcW w:type="dxa" w:w="4535"/>
            <w:shd w:val="clear" w:color="auto" w:fill="F7FAFC"/>
          </w:tcPr>
          <w:p>
            <w:r>
              <w:rPr>
                <w:sz w:val="20"/>
              </w:rPr>
              <w:t>Hata izleme ve performans tracing</w:t>
            </w:r>
          </w:p>
        </w:tc>
      </w:tr>
      <w:tr>
        <w:tc>
          <w:tcPr>
            <w:tcW w:type="dxa" w:w="4535"/>
            <w:shd w:val="clear" w:color="auto" w:fill="FFFFFF"/>
          </w:tcPr>
          <w:p>
            <w:r>
              <w:rPr>
                <w:sz w:val="20"/>
              </w:rPr>
              <w:t>Pydantic v2</w:t>
            </w:r>
          </w:p>
        </w:tc>
        <w:tc>
          <w:tcPr>
            <w:tcW w:type="dxa" w:w="4535"/>
            <w:shd w:val="clear" w:color="auto" w:fill="FFFFFF"/>
          </w:tcPr>
          <w:p>
            <w:r>
              <w:rPr>
                <w:sz w:val="20"/>
              </w:rPr>
              <w:t>Veri doğrulama ve ayarlar yönetimi</w:t>
            </w:r>
          </w:p>
        </w:tc>
      </w:tr>
    </w:tbl>
    <w:p/>
    <w:p>
      <w:pPr>
        <w:pStyle w:val="Heading2"/>
        <w:spacing w:before="240" w:after="80"/>
      </w:pPr>
      <w:r>
        <w:rPr>
          <w:b/>
          <w:color w:val="1D6FAE"/>
          <w:sz w:val="26"/>
        </w:rPr>
        <w:t>8.2 Mobil</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Teknoloji</w:t>
            </w:r>
          </w:p>
        </w:tc>
        <w:tc>
          <w:tcPr>
            <w:tcW w:type="dxa" w:w="4535"/>
            <w:shd w:val="clear" w:color="auto" w:fill="1D6FAE"/>
          </w:tcPr>
          <w:p>
            <w:r>
              <w:rPr>
                <w:b/>
                <w:color w:val="FFFFFF"/>
                <w:sz w:val="20"/>
              </w:rPr>
              <w:t>Amaç</w:t>
            </w:r>
          </w:p>
        </w:tc>
      </w:tr>
      <w:tr>
        <w:tc>
          <w:tcPr>
            <w:tcW w:type="dxa" w:w="4535"/>
            <w:shd w:val="clear" w:color="auto" w:fill="FFFFFF"/>
          </w:tcPr>
          <w:p>
            <w:r>
              <w:rPr>
                <w:sz w:val="20"/>
              </w:rPr>
              <w:t>React Native</w:t>
            </w:r>
          </w:p>
        </w:tc>
        <w:tc>
          <w:tcPr>
            <w:tcW w:type="dxa" w:w="4535"/>
            <w:shd w:val="clear" w:color="auto" w:fill="FFFFFF"/>
          </w:tcPr>
          <w:p>
            <w:r>
              <w:rPr>
                <w:sz w:val="20"/>
              </w:rPr>
              <w:t>Cross-platform mobil framework</w:t>
            </w:r>
          </w:p>
        </w:tc>
      </w:tr>
      <w:tr>
        <w:tc>
          <w:tcPr>
            <w:tcW w:type="dxa" w:w="4535"/>
            <w:shd w:val="clear" w:color="auto" w:fill="F7FAFC"/>
          </w:tcPr>
          <w:p>
            <w:r>
              <w:rPr>
                <w:sz w:val="20"/>
              </w:rPr>
              <w:t>Expo SDK 55</w:t>
            </w:r>
          </w:p>
        </w:tc>
        <w:tc>
          <w:tcPr>
            <w:tcW w:type="dxa" w:w="4535"/>
            <w:shd w:val="clear" w:color="auto" w:fill="F7FAFC"/>
          </w:tcPr>
          <w:p>
            <w:r>
              <w:rPr>
                <w:sz w:val="20"/>
              </w:rPr>
              <w:t>Geliştirme ortamı ve build servisi</w:t>
            </w:r>
          </w:p>
        </w:tc>
      </w:tr>
      <w:tr>
        <w:tc>
          <w:tcPr>
            <w:tcW w:type="dxa" w:w="4535"/>
            <w:shd w:val="clear" w:color="auto" w:fill="FFFFFF"/>
          </w:tcPr>
          <w:p>
            <w:r>
              <w:rPr>
                <w:sz w:val="20"/>
              </w:rPr>
              <w:t>TypeScript</w:t>
            </w:r>
          </w:p>
        </w:tc>
        <w:tc>
          <w:tcPr>
            <w:tcW w:type="dxa" w:w="4535"/>
            <w:shd w:val="clear" w:color="auto" w:fill="FFFFFF"/>
          </w:tcPr>
          <w:p>
            <w:r>
              <w:rPr>
                <w:sz w:val="20"/>
              </w:rPr>
              <w:t>Tip güvenli JavaScript</w:t>
            </w:r>
          </w:p>
        </w:tc>
      </w:tr>
      <w:tr>
        <w:tc>
          <w:tcPr>
            <w:tcW w:type="dxa" w:w="4535"/>
            <w:shd w:val="clear" w:color="auto" w:fill="F7FAFC"/>
          </w:tcPr>
          <w:p>
            <w:r>
              <w:rPr>
                <w:sz w:val="20"/>
              </w:rPr>
              <w:t>react-native-ble-plx</w:t>
            </w:r>
          </w:p>
        </w:tc>
        <w:tc>
          <w:tcPr>
            <w:tcW w:type="dxa" w:w="4535"/>
            <w:shd w:val="clear" w:color="auto" w:fill="F7FAFC"/>
          </w:tcPr>
          <w:p>
            <w:r>
              <w:rPr>
                <w:sz w:val="20"/>
              </w:rPr>
              <w:t>BLE bağlantı yönetimi (iOS + Android)</w:t>
            </w:r>
          </w:p>
        </w:tc>
      </w:tr>
      <w:tr>
        <w:tc>
          <w:tcPr>
            <w:tcW w:type="dxa" w:w="4535"/>
            <w:shd w:val="clear" w:color="auto" w:fill="FFFFFF"/>
          </w:tcPr>
          <w:p>
            <w:r>
              <w:rPr>
                <w:sz w:val="20"/>
              </w:rPr>
              <w:t>Zustand</w:t>
            </w:r>
          </w:p>
        </w:tc>
        <w:tc>
          <w:tcPr>
            <w:tcW w:type="dxa" w:w="4535"/>
            <w:shd w:val="clear" w:color="auto" w:fill="FFFFFF"/>
          </w:tcPr>
          <w:p>
            <w:r>
              <w:rPr>
                <w:sz w:val="20"/>
              </w:rPr>
              <w:t>Hafif global state yönetimi</w:t>
            </w:r>
          </w:p>
        </w:tc>
      </w:tr>
      <w:tr>
        <w:tc>
          <w:tcPr>
            <w:tcW w:type="dxa" w:w="4535"/>
            <w:shd w:val="clear" w:color="auto" w:fill="F7FAFC"/>
          </w:tcPr>
          <w:p>
            <w:r>
              <w:rPr>
                <w:sz w:val="20"/>
              </w:rPr>
              <w:t>React Navigation</w:t>
            </w:r>
          </w:p>
        </w:tc>
        <w:tc>
          <w:tcPr>
            <w:tcW w:type="dxa" w:w="4535"/>
            <w:shd w:val="clear" w:color="auto" w:fill="F7FAFC"/>
          </w:tcPr>
          <w:p>
            <w:r>
              <w:rPr>
                <w:sz w:val="20"/>
              </w:rPr>
              <w:t>Stack + Bottom Tab navigasyonu</w:t>
            </w:r>
          </w:p>
        </w:tc>
      </w:tr>
      <w:tr>
        <w:tc>
          <w:tcPr>
            <w:tcW w:type="dxa" w:w="4535"/>
            <w:shd w:val="clear" w:color="auto" w:fill="FFFFFF"/>
          </w:tcPr>
          <w:p>
            <w:r>
              <w:rPr>
                <w:sz w:val="20"/>
              </w:rPr>
              <w:t>expo-linear-gradient</w:t>
            </w:r>
          </w:p>
        </w:tc>
        <w:tc>
          <w:tcPr>
            <w:tcW w:type="dxa" w:w="4535"/>
            <w:shd w:val="clear" w:color="auto" w:fill="FFFFFF"/>
          </w:tcPr>
          <w:p>
            <w:r>
              <w:rPr>
                <w:sz w:val="20"/>
              </w:rPr>
              <w:t>Gradyan arka planlar</w:t>
            </w:r>
          </w:p>
        </w:tc>
      </w:tr>
      <w:tr>
        <w:tc>
          <w:tcPr>
            <w:tcW w:type="dxa" w:w="4535"/>
            <w:shd w:val="clear" w:color="auto" w:fill="F7FAFC"/>
          </w:tcPr>
          <w:p>
            <w:r>
              <w:rPr>
                <w:sz w:val="20"/>
              </w:rPr>
              <w:t>AsyncStorage</w:t>
            </w:r>
          </w:p>
        </w:tc>
        <w:tc>
          <w:tcPr>
            <w:tcW w:type="dxa" w:w="4535"/>
            <w:shd w:val="clear" w:color="auto" w:fill="F7FAFC"/>
          </w:tcPr>
          <w:p>
            <w:r>
              <w:rPr>
                <w:sz w:val="20"/>
              </w:rPr>
              <w:t>JWT token yerel depolama</w:t>
            </w:r>
          </w:p>
        </w:tc>
      </w:tr>
      <w:tr>
        <w:tc>
          <w:tcPr>
            <w:tcW w:type="dxa" w:w="4535"/>
            <w:shd w:val="clear" w:color="auto" w:fill="FFFFFF"/>
          </w:tcPr>
          <w:p>
            <w:r>
              <w:rPr>
                <w:sz w:val="20"/>
              </w:rPr>
              <w:t>Sentry RN</w:t>
            </w:r>
          </w:p>
        </w:tc>
        <w:tc>
          <w:tcPr>
            <w:tcW w:type="dxa" w:w="4535"/>
            <w:shd w:val="clear" w:color="auto" w:fill="FFFFFF"/>
          </w:tcPr>
          <w:p>
            <w:r>
              <w:rPr>
                <w:sz w:val="20"/>
              </w:rPr>
              <w:t>Mobil hata izleme</w:t>
            </w:r>
          </w:p>
        </w:tc>
      </w:tr>
      <w:tr>
        <w:tc>
          <w:tcPr>
            <w:tcW w:type="dxa" w:w="4535"/>
            <w:shd w:val="clear" w:color="auto" w:fill="F7FAFC"/>
          </w:tcPr>
          <w:p>
            <w:r>
              <w:rPr>
                <w:sz w:val="20"/>
              </w:rPr>
              <w:t>EAS Build</w:t>
            </w:r>
          </w:p>
        </w:tc>
        <w:tc>
          <w:tcPr>
            <w:tcW w:type="dxa" w:w="4535"/>
            <w:shd w:val="clear" w:color="auto" w:fill="F7FAFC"/>
          </w:tcPr>
          <w:p>
            <w:r>
              <w:rPr>
                <w:sz w:val="20"/>
              </w:rPr>
              <w:t>Ad Hoc + App Store build yönetimi</w:t>
            </w:r>
          </w:p>
        </w:tc>
      </w:tr>
    </w:tbl>
    <w:p/>
    <w:p>
      <w:pPr>
        <w:pStyle w:val="Heading2"/>
        <w:spacing w:before="240" w:after="80"/>
      </w:pPr>
      <w:r>
        <w:rPr>
          <w:b/>
          <w:color w:val="1D6FAE"/>
          <w:sz w:val="26"/>
        </w:rPr>
        <w:t>8.3 Donanım</w:t>
      </w:r>
    </w:p>
    <w:tbl>
      <w:tblPr>
        <w:tblStyle w:val="TableGrid"/>
        <w:tblW w:type="auto" w:w="0"/>
        <w:jc w:val="left"/>
        <w:tblLook w:firstColumn="1" w:firstRow="1" w:lastColumn="0" w:lastRow="0" w:noHBand="0" w:noVBand="1" w:val="04A0"/>
      </w:tblPr>
      <w:tblGrid>
        <w:gridCol w:w="4536"/>
        <w:gridCol w:w="4536"/>
      </w:tblGrid>
      <w:tr>
        <w:tc>
          <w:tcPr>
            <w:tcW w:type="dxa" w:w="4535"/>
            <w:shd w:val="clear" w:color="auto" w:fill="1D6FAE"/>
          </w:tcPr>
          <w:p>
            <w:r>
              <w:rPr>
                <w:b/>
                <w:color w:val="FFFFFF"/>
                <w:sz w:val="20"/>
              </w:rPr>
              <w:t>Bileşen</w:t>
            </w:r>
          </w:p>
        </w:tc>
        <w:tc>
          <w:tcPr>
            <w:tcW w:type="dxa" w:w="4535"/>
            <w:shd w:val="clear" w:color="auto" w:fill="1D6FAE"/>
          </w:tcPr>
          <w:p>
            <w:r>
              <w:rPr>
                <w:b/>
                <w:color w:val="FFFFFF"/>
                <w:sz w:val="20"/>
              </w:rPr>
              <w:t>Açıklama</w:t>
            </w:r>
          </w:p>
        </w:tc>
      </w:tr>
      <w:tr>
        <w:tc>
          <w:tcPr>
            <w:tcW w:type="dxa" w:w="4535"/>
            <w:shd w:val="clear" w:color="auto" w:fill="FFFFFF"/>
          </w:tcPr>
          <w:p>
            <w:r>
              <w:rPr>
                <w:sz w:val="20"/>
              </w:rPr>
              <w:t>ESP32</w:t>
            </w:r>
          </w:p>
        </w:tc>
        <w:tc>
          <w:tcPr>
            <w:tcW w:type="dxa" w:w="4535"/>
            <w:shd w:val="clear" w:color="auto" w:fill="FFFFFF"/>
          </w:tcPr>
          <w:p>
            <w:r>
              <w:rPr>
                <w:sz w:val="20"/>
              </w:rPr>
              <w:t>Ana mikrodenetleyici — dual-core, BLE + Wi-Fi</w:t>
            </w:r>
          </w:p>
        </w:tc>
      </w:tr>
      <w:tr>
        <w:tc>
          <w:tcPr>
            <w:tcW w:type="dxa" w:w="4535"/>
            <w:shd w:val="clear" w:color="auto" w:fill="F7FAFC"/>
          </w:tcPr>
          <w:p>
            <w:r>
              <w:rPr>
                <w:sz w:val="20"/>
              </w:rPr>
              <w:t>MAX30102</w:t>
            </w:r>
          </w:p>
        </w:tc>
        <w:tc>
          <w:tcPr>
            <w:tcW w:type="dxa" w:w="4535"/>
            <w:shd w:val="clear" w:color="auto" w:fill="F7FAFC"/>
          </w:tcPr>
          <w:p>
            <w:r>
              <w:rPr>
                <w:sz w:val="20"/>
              </w:rPr>
              <w:t>PPG sensörü — IR/kırmızı LED ile nabız ve SpO2 ölçümü</w:t>
            </w:r>
          </w:p>
        </w:tc>
      </w:tr>
      <w:tr>
        <w:tc>
          <w:tcPr>
            <w:tcW w:type="dxa" w:w="4535"/>
            <w:shd w:val="clear" w:color="auto" w:fill="FFFFFF"/>
          </w:tcPr>
          <w:p>
            <w:r>
              <w:rPr>
                <w:sz w:val="20"/>
              </w:rPr>
              <w:t>BLE GATT</w:t>
            </w:r>
          </w:p>
        </w:tc>
        <w:tc>
          <w:tcPr>
            <w:tcW w:type="dxa" w:w="4535"/>
            <w:shd w:val="clear" w:color="auto" w:fill="FFFFFF"/>
          </w:tcPr>
          <w:p>
            <w:r>
              <w:rPr>
                <w:sz w:val="20"/>
              </w:rPr>
              <w:t>Generic Attribute Profile — servis UUID + karakteristik UUID tabanlı iletişim</w:t>
            </w:r>
          </w:p>
        </w:tc>
      </w:tr>
      <w:tr>
        <w:tc>
          <w:tcPr>
            <w:tcW w:type="dxa" w:w="4535"/>
            <w:shd w:val="clear" w:color="auto" w:fill="F7FAFC"/>
          </w:tcPr>
          <w:p>
            <w:r>
              <w:rPr>
                <w:sz w:val="20"/>
              </w:rPr>
              <w:t>MTU</w:t>
            </w:r>
          </w:p>
        </w:tc>
        <w:tc>
          <w:tcPr>
            <w:tcW w:type="dxa" w:w="4535"/>
            <w:shd w:val="clear" w:color="auto" w:fill="F7FAFC"/>
          </w:tcPr>
          <w:p>
            <w:r>
              <w:rPr>
                <w:sz w:val="20"/>
              </w:rPr>
              <w:t>185 byte (Android), varsayılan (iOS) — JSON paketi için yeterli</w:t>
            </w:r>
          </w:p>
        </w:tc>
      </w:tr>
    </w:tbl>
    <w:p/>
    <w:p/>
    <w:p>
      <w:pPr>
        <w:pStyle w:val="Heading1"/>
        <w:spacing w:before="360" w:after="120"/>
        <w:pBdr>
          <w:bottom w:val="single" w:sz="6" w:space="1" w:color="1D6FAE"/>
        </w:pBdr>
      </w:pPr>
      <w:r>
        <w:rPr>
          <w:b/>
          <w:color w:val="0D3E6E"/>
          <w:sz w:val="32"/>
        </w:rPr>
        <w:t>9. Karşılaşılan Sorunlar ve Çözümleri</w:t>
      </w:r>
    </w:p>
    <w:p>
      <w:pPr>
        <w:spacing w:after="80"/>
      </w:pPr>
      <w:r>
        <w:rPr>
          <w:b w:val="0"/>
          <w:i w:val="0"/>
          <w:sz w:val="22"/>
        </w:rPr>
        <w:t>Projenin geliştirme sürecinde karşılaşılan başlıca teknik sorunlar ve uygulanan çözümler aşağıda özetlenmiştir. Bu sorunların büyük bölümü, USB serial tabanlı live.py mimarisinden BLE + Railway mimarisine geçiş sırasında ortaya çıkmıştır.</w:t>
      </w:r>
    </w:p>
    <w:tbl>
      <w:tblPr>
        <w:tblStyle w:val="TableGrid"/>
        <w:tblW w:type="auto" w:w="0"/>
        <w:tblLook w:firstColumn="1" w:firstRow="1" w:lastColumn="0" w:lastRow="0" w:noHBand="0" w:noVBand="1" w:val="04A0"/>
      </w:tblPr>
      <w:tblGrid>
        <w:gridCol w:w="3024"/>
        <w:gridCol w:w="3024"/>
        <w:gridCol w:w="3024"/>
      </w:tblGrid>
      <w:tr>
        <w:tc>
          <w:tcPr>
            <w:tcW w:type="dxa" w:w="340"/>
            <w:shd w:val="clear" w:color="auto" w:fill="1D6FAE"/>
          </w:tcPr>
          <w:p>
            <w:r>
              <w:rPr>
                <w:b/>
                <w:color w:val="FFFFFF"/>
                <w:sz w:val="20"/>
              </w:rPr>
              <w:t>#</w:t>
            </w:r>
          </w:p>
        </w:tc>
        <w:tc>
          <w:tcPr>
            <w:tcW w:type="dxa" w:w="4252"/>
            <w:shd w:val="clear" w:color="auto" w:fill="1D6FAE"/>
          </w:tcPr>
          <w:p>
            <w:r>
              <w:rPr>
                <w:b/>
                <w:color w:val="FFFFFF"/>
                <w:sz w:val="20"/>
              </w:rPr>
              <w:t>Sorun</w:t>
            </w:r>
          </w:p>
        </w:tc>
        <w:tc>
          <w:tcPr>
            <w:tcW w:type="dxa" w:w="4252"/>
            <w:shd w:val="clear" w:color="auto" w:fill="1D6FAE"/>
          </w:tcPr>
          <w:p>
            <w:r>
              <w:rPr>
                <w:b/>
                <w:color w:val="FFFFFF"/>
                <w:sz w:val="20"/>
              </w:rPr>
              <w:t>Çözüm</w:t>
            </w:r>
          </w:p>
        </w:tc>
      </w:tr>
      <w:tr>
        <w:tc>
          <w:tcPr>
            <w:tcW w:type="dxa" w:w="340"/>
            <w:shd w:val="clear" w:color="auto" w:fill="FFFFFF"/>
          </w:tcPr>
          <w:p>
            <w:r>
              <w:rPr>
                <w:sz w:val="19"/>
              </w:rPr>
              <w:t>1</w:t>
            </w:r>
          </w:p>
        </w:tc>
        <w:tc>
          <w:tcPr>
            <w:tcW w:type="dxa" w:w="4252"/>
            <w:shd w:val="clear" w:color="auto" w:fill="FFFFFF"/>
          </w:tcPr>
          <w:p>
            <w:r>
              <w:rPr>
                <w:sz w:val="19"/>
              </w:rPr>
              <w:t>MODEL YOLU HATASI</w:t>
              <w:br/>
              <w:t>ppg_service.py'de MODEL_DIR = Path(__file__).parents[3] / "ml_models" olarak tanımlanmıştı. Railway'de bu yol /ml_models olarak çözümleniyor ve model bulunamıyordu. Her /ppg/analyze-ble isteği 422 hatası döndürüyordu. Mobil uygulama bu hatayı sessizce yakalıyordu; "Kişisel baseline gerekli" mesajı görünüyordu ancak gerçek neden model dosyasının bulanmamasıydı.</w:t>
            </w:r>
          </w:p>
        </w:tc>
        <w:tc>
          <w:tcPr>
            <w:tcW w:type="dxa" w:w="4252"/>
            <w:shd w:val="clear" w:color="auto" w:fill="FFFFFF"/>
          </w:tcPr>
          <w:p>
            <w:r>
              <w:rPr>
                <w:sz w:val="19"/>
              </w:rPr>
              <w:t>parents[3] → parents[2] olarak düzeltildi. Ayrıca model dosyası proje kökündeki ml_models/ klasöründen backend/ml_models/ klasörüne kopyalandı. Bu sayede Railway'in rootDirectory = "backend" ayarı ile model dosyası deploy paketine dahil edildi.</w:t>
            </w:r>
          </w:p>
        </w:tc>
      </w:tr>
      <w:tr>
        <w:tc>
          <w:tcPr>
            <w:tcW w:type="dxa" w:w="340"/>
            <w:shd w:val="clear" w:color="auto" w:fill="F7FAFC"/>
          </w:tcPr>
          <w:p>
            <w:r>
              <w:rPr>
                <w:sz w:val="19"/>
              </w:rPr>
              <w:t>2</w:t>
            </w:r>
          </w:p>
        </w:tc>
        <w:tc>
          <w:tcPr>
            <w:tcW w:type="dxa" w:w="4252"/>
            <w:shd w:val="clear" w:color="auto" w:fill="F7FAFC"/>
          </w:tcPr>
          <w:p>
            <w:r>
              <w:rPr>
                <w:sz w:val="19"/>
              </w:rPr>
              <w:t>StdHR HESABINDA *1000 HATASI</w:t>
              <w:br/>
              <w:t>run_ble_inference() fonksiyonunda:</w:t>
              <w:br/>
              <w:t>std_hr = (60000 / MeanNN²) × SDNN × 1000.0</w:t>
              <w:br/>
              <w:t>Bu formül StdHR değerini bpm cinsinden ~10 yerine ~10.000 olarak hesaplıyordu. Logistic Regression'ın StdHR özniteliğine negatif katsayısı olduğundan sigmoid(-∞) = 0 sonucuna yol açıyordu. Tüm ölçümlerde p_stress = 0.000 çıkıyordu.</w:t>
            </w:r>
          </w:p>
        </w:tc>
        <w:tc>
          <w:tcPr>
            <w:tcW w:type="dxa" w:w="4252"/>
            <w:shd w:val="clear" w:color="auto" w:fill="F7FAFC"/>
          </w:tcPr>
          <w:p>
            <w:r>
              <w:rPr>
                <w:sz w:val="19"/>
              </w:rPr>
              <w:t>× 1000.0 kaldırıldı. Ayrıca StdHR baseline normalizasyonu sabit (0, 1) yerine kullanıcının kayıtlı SDNN/MeanNN baseline değerlerinden türetildi:</w:t>
              <w:br/>
              <w:t>bl_std_hr_mean = (60000 / MeanNN_bl²) × SDNN_bl_mean</w:t>
              <w:br/>
              <w:t>bl_std_hr_std  = (60000 / MeanNN_bl²) × SDNN_bl_std</w:t>
            </w:r>
          </w:p>
        </w:tc>
      </w:tr>
      <w:tr>
        <w:tc>
          <w:tcPr>
            <w:tcW w:type="dxa" w:w="340"/>
            <w:shd w:val="clear" w:color="auto" w:fill="FFFFFF"/>
          </w:tcPr>
          <w:p>
            <w:r>
              <w:rPr>
                <w:sz w:val="19"/>
              </w:rPr>
              <w:t>3</w:t>
            </w:r>
          </w:p>
        </w:tc>
        <w:tc>
          <w:tcPr>
            <w:tcW w:type="dxa" w:w="4252"/>
            <w:shd w:val="clear" w:color="auto" w:fill="FFFFFF"/>
          </w:tcPr>
          <w:p>
            <w:r>
              <w:rPr>
                <w:sz w:val="19"/>
              </w:rPr>
              <w:t>BASELINE DUPLICATE BLEND HATASI (live.py)</w:t>
              <w:br/>
              <w:t>live.py'de baseline blend + save_baseline_cache bloğu yanlışlıkla iki kez yazılmıştı (satır 549-563 ve satır 564-581). Her oturumda n_sessions çift artıyor, baseline değerleri çift blend ediliyordu. Uzun vadede baseline değerleri yanlış yönde kayıyordu.</w:t>
            </w:r>
          </w:p>
        </w:tc>
        <w:tc>
          <w:tcPr>
            <w:tcW w:type="dxa" w:w="4252"/>
            <w:shd w:val="clear" w:color="auto" w:fill="FFFFFF"/>
          </w:tcPr>
          <w:p>
            <w:r>
              <w:rPr>
                <w:sz w:val="19"/>
              </w:rPr>
              <w:t>Duplicate blok kaldırıldı. Artık blend + kaydetme işlemi yalnızca bir kez gerçekleşir.</w:t>
            </w:r>
          </w:p>
        </w:tc>
      </w:tr>
      <w:tr>
        <w:tc>
          <w:tcPr>
            <w:tcW w:type="dxa" w:w="340"/>
            <w:shd w:val="clear" w:color="auto" w:fill="F7FAFC"/>
          </w:tcPr>
          <w:p>
            <w:r>
              <w:rPr>
                <w:sz w:val="19"/>
              </w:rPr>
              <w:t>4</w:t>
            </w:r>
          </w:p>
        </w:tc>
        <w:tc>
          <w:tcPr>
            <w:tcW w:type="dxa" w:w="4252"/>
            <w:shd w:val="clear" w:color="auto" w:fill="F7FAFC"/>
          </w:tcPr>
          <w:p>
            <w:r>
              <w:rPr>
                <w:sz w:val="19"/>
              </w:rPr>
              <w:t>BASELINE OVERFLOW HATASI (BaselineCalibrationScreen)</w:t>
              <w:br/>
              <w:t>Kalibrasyonda "kaç örnek toplandı" sayacı şöyle çalışıyordu:</w:t>
              <w:br/>
              <w:t>startHistoryLen = resultHistory.length → slice(startHistoryLen)</w:t>
              <w:br/>
              <w:t>Ancak resultHistory maksimum 20 eleman tutuyordu (HISTORY_MAX). resultHistory.length = 20 olduğunda slice(20) boş dizi döndürüyordu. Kalibrasyon 0 örnekle bitiyor ve boş baseline kaydediliyordu.</w:t>
            </w:r>
          </w:p>
        </w:tc>
        <w:tc>
          <w:tcPr>
            <w:tcW w:type="dxa" w:w="4252"/>
            <w:shd w:val="clear" w:color="auto" w:fill="F7FAFC"/>
          </w:tcPr>
          <w:p>
            <w:r>
              <w:rPr>
                <w:sz w:val="19"/>
              </w:rPr>
              <w:t>startHistoryLen yerine startTimestamp = Date.now() kullanıldı. Örnek toplama:</w:t>
              <w:br/>
              <w:t>resultHistory.filter(s =&gt; s.timestamp &gt;= startTimestamp)</w:t>
              <w:br/>
              <w:t>Bu yöntem dizinin uzunluğundan bağımsız çalışır.</w:t>
            </w:r>
          </w:p>
        </w:tc>
      </w:tr>
      <w:tr>
        <w:tc>
          <w:tcPr>
            <w:tcW w:type="dxa" w:w="340"/>
            <w:shd w:val="clear" w:color="auto" w:fill="FFFFFF"/>
          </w:tcPr>
          <w:p>
            <w:r>
              <w:rPr>
                <w:sz w:val="19"/>
              </w:rPr>
              <w:t>5</w:t>
            </w:r>
          </w:p>
        </w:tc>
        <w:tc>
          <w:tcPr>
            <w:tcW w:type="dxa" w:w="4252"/>
            <w:shd w:val="clear" w:color="auto" w:fill="FFFFFF"/>
          </w:tcPr>
          <w:p>
            <w:r>
              <w:rPr>
                <w:sz w:val="19"/>
              </w:rPr>
              <w:t>GIT NON-FAST-FORWARD PUSH HATASI</w:t>
              <w:br/>
              <w:t>Railway'in izlediği branch main idi (yesimcetiz/PPG_deneme2). Geliştirme feat/ble-ml-pipeline branch'inde yapıldı. Merge + push sırasında remote'un main'i lokal'in önündeydi; "non-fast-forward" hatası oluştu.</w:t>
            </w:r>
          </w:p>
        </w:tc>
        <w:tc>
          <w:tcPr>
            <w:tcW w:type="dxa" w:w="4252"/>
            <w:shd w:val="clear" w:color="auto" w:fill="FFFFFF"/>
          </w:tcPr>
          <w:p>
            <w:r>
              <w:rPr>
                <w:sz w:val="19"/>
              </w:rPr>
              <w:t>git pull mine main ile remote değişiklikler alındı, ardından git push mine main ile Railway tetiklendi. Geliştirme sürecinde railway.toml'un rootDirectory ayarı ve Railway'in hangi branch'i izlediği doğrulandı.</w:t>
            </w:r>
          </w:p>
        </w:tc>
      </w:tr>
      <w:tr>
        <w:tc>
          <w:tcPr>
            <w:tcW w:type="dxa" w:w="340"/>
            <w:shd w:val="clear" w:color="auto" w:fill="F7FAFC"/>
          </w:tcPr>
          <w:p>
            <w:r>
              <w:rPr>
                <w:sz w:val="19"/>
              </w:rPr>
              <w:t>6</w:t>
            </w:r>
          </w:p>
        </w:tc>
        <w:tc>
          <w:tcPr>
            <w:tcW w:type="dxa" w:w="4252"/>
            <w:shd w:val="clear" w:color="auto" w:fill="F7FAFC"/>
          </w:tcPr>
          <w:p>
            <w:r>
              <w:rPr>
                <w:sz w:val="19"/>
              </w:rPr>
              <w:t>BLE TEK BAĞLANTI KISITLAMASI</w:t>
              <w:br/>
              <w:t>ESP32 aynı anda yalnızca bir BLE central cihaza bağlanabilir. Ezgi'nin telefonu bağlı iken Yeşim'in telefonu GATT seviyesinde "bağlandı" görünse de karakteristik bildirimler (notifications) ulaşmıyordu. Mobil uygulamada HR/HRV de gösterilmiyordu (pushResult hiç çağrılmıyordu).</w:t>
            </w:r>
          </w:p>
        </w:tc>
        <w:tc>
          <w:tcPr>
            <w:tcW w:type="dxa" w:w="4252"/>
            <w:shd w:val="clear" w:color="auto" w:fill="F7FAFC"/>
          </w:tcPr>
          <w:p>
            <w:r>
              <w:rPr>
                <w:sz w:val="19"/>
              </w:rPr>
              <w:t>ESP32 güç döngüsü (power cycle) ile sıfırlandı. Bir telefon bağlantısı tamamen kesilmeden diğer telefon bağlanmamalı. BLE notification callback'ine hata loglama eklendi: console.error ile errorCode görünür hale getirildi.</w:t>
            </w:r>
          </w:p>
        </w:tc>
      </w:tr>
      <w:tr>
        <w:tc>
          <w:tcPr>
            <w:tcW w:type="dxa" w:w="340"/>
            <w:shd w:val="clear" w:color="auto" w:fill="FFFFFF"/>
          </w:tcPr>
          <w:p>
            <w:r>
              <w:rPr>
                <w:sz w:val="19"/>
              </w:rPr>
              <w:t>7</w:t>
            </w:r>
          </w:p>
        </w:tc>
        <w:tc>
          <w:tcPr>
            <w:tcW w:type="dxa" w:w="4252"/>
            <w:shd w:val="clear" w:color="auto" w:fill="FFFFFF"/>
          </w:tcPr>
          <w:p>
            <w:r>
              <w:rPr>
                <w:sz w:val="19"/>
              </w:rPr>
              <w:t>RAILWAY YANLIŞ BRANCH TETIKLEME</w:t>
              <w:br/>
              <w:t>Geliştirici Railway'in feat/ble-ml-pipeline branch'ini izlediğini varsaydı. Oysa Railway yalnızca main branch'i izliyordu. Kod değişiklikleri feat branch'ine push edilince Railway deploy almıyordu.</w:t>
            </w:r>
          </w:p>
        </w:tc>
        <w:tc>
          <w:tcPr>
            <w:tcW w:type="dxa" w:w="4252"/>
            <w:shd w:val="clear" w:color="auto" w:fill="FFFFFF"/>
          </w:tcPr>
          <w:p>
            <w:r>
              <w:rPr>
                <w:sz w:val="19"/>
              </w:rPr>
              <w:t>Tüm değişiklikler git push mine main ile ana branch'e gönderildi. "Everything up-to-date" mesajı geldiğinde Railway dashboard'dan manuel "Redeploy" butonu kullanıldı.</w:t>
            </w:r>
          </w:p>
        </w:tc>
      </w:tr>
      <w:tr>
        <w:tc>
          <w:tcPr>
            <w:tcW w:type="dxa" w:w="340"/>
            <w:shd w:val="clear" w:color="auto" w:fill="F7FAFC"/>
          </w:tcPr>
          <w:p>
            <w:r>
              <w:rPr>
                <w:sz w:val="19"/>
              </w:rPr>
              <w:t>8</w:t>
            </w:r>
          </w:p>
        </w:tc>
        <w:tc>
          <w:tcPr>
            <w:tcW w:type="dxa" w:w="4252"/>
            <w:shd w:val="clear" w:color="auto" w:fill="F7FAFC"/>
          </w:tcPr>
          <w:p>
            <w:r>
              <w:rPr>
                <w:sz w:val="19"/>
              </w:rPr>
              <w:t>p_stress HER ZAMAN 0 — FARKLI SENARYO</w:t>
              <w:br/>
              <w:t>Bazen p_stress tüm ölçümlerde sıfır çıkıyordu ancak StdHR hatası düzeltilmişti. İncelemede Yeşim hesabı için DB'de UserBaseline kaydı olmadığı görüldü. /ppg/analyze-ble → 428 hatası → HardwareService sessizce mlError = "no_baseline" set ediyordu. ppgStore'da latestMlResult hiç güncellenmiyor, ble_monitor'da satır üretilmiyordu.</w:t>
            </w:r>
          </w:p>
        </w:tc>
        <w:tc>
          <w:tcPr>
            <w:tcW w:type="dxa" w:w="4252"/>
            <w:shd w:val="clear" w:color="auto" w:fill="F7FAFC"/>
          </w:tcPr>
          <w:p>
            <w:r>
              <w:rPr>
                <w:sz w:val="19"/>
              </w:rPr>
              <w:t>Yeşim için Profil → Baseline Kalibrasyonu tamamlandı. DB'de UserBaseline kaydı oluşturuldu. Sistem her iki kullanıcı için ayrı baseline ile çalışmaya başladı.</w:t>
            </w:r>
          </w:p>
        </w:tc>
      </w:tr>
    </w:tbl>
    <w:p/>
    <w:p/>
    <w:p>
      <w:pPr>
        <w:pStyle w:val="Heading1"/>
        <w:spacing w:before="360" w:after="120"/>
        <w:pBdr>
          <w:bottom w:val="single" w:sz="6" w:space="1" w:color="1D6FAE"/>
        </w:pBdr>
      </w:pPr>
      <w:r>
        <w:rPr>
          <w:b/>
          <w:color w:val="0D3E6E"/>
          <w:sz w:val="32"/>
        </w:rPr>
        <w:t>10. Sonuç ve Sistem Durumu</w:t>
      </w:r>
    </w:p>
    <w:p>
      <w:pPr>
        <w:spacing w:after="80"/>
      </w:pPr>
      <w:r>
        <w:rPr>
          <w:b w:val="0"/>
          <w:i w:val="0"/>
          <w:sz w:val="22"/>
        </w:rPr>
        <w:t>StressLess sistemi, sunum tarihi itibarıyla tam işlevsel halde çalışmaktadır. Uçtan uca veri akışı (ESP32 → BLE → Mobil → Railway ML → Kullanıcı Arayüzü) her iki kullanıcı için doğrulanmıştır.</w:t>
      </w:r>
    </w:p>
    <w:tbl>
      <w:tblPr>
        <w:tblStyle w:val="TableGrid"/>
        <w:tblW w:type="auto" w:w="0"/>
        <w:tblLook w:firstColumn="1" w:firstRow="1" w:lastColumn="0" w:lastRow="0" w:noHBand="0" w:noVBand="1" w:val="04A0"/>
      </w:tblPr>
      <w:tblGrid>
        <w:gridCol w:w="9072"/>
      </w:tblGrid>
      <w:tr>
        <w:tc>
          <w:tcPr>
            <w:tcW w:type="dxa" w:w="9072"/>
            <w:shd w:val="clear" w:color="auto" w:fill="E8F5E9"/>
          </w:tcPr>
          <w:p>
            <w:pPr>
              <w:spacing w:before="80" w:after="80"/>
              <w:ind w:left="170"/>
            </w:pPr>
            <w:r>
              <w:rPr>
                <w:color w:val="0D3E6E"/>
                <w:sz w:val="20"/>
              </w:rPr>
              <w:t>Sistem Durumu — Sunum Hazır</w:t>
              <w:br/>
              <w:br/>
              <w:t>✓  BLE bağlantısı ve veri akışı — Her 15 saniyede güvenilir paket</w:t>
              <w:br/>
              <w:t>✓  Kişisel baseline normalizasyonu — Ezgi ve Yeşim için ayrı DB kayıtları</w:t>
              <w:br/>
              <w:t>✓  ML inference (robust9_z) — p_stress değerleri 0–1 arasında değişiyor</w:t>
              <w:br/>
              <w:t>✓  Majority smoothing — K=5 pencere gürültü filtresi</w:t>
              <w:br/>
              <w:t>✓  Mobil arayüz — Stres Analizi kartı, Son 7 Ölçüm grafiği</w:t>
              <w:br/>
              <w:t>✓  Railway deploy — Otomatik CI/CD, healthcheck aktif</w:t>
              <w:br/>
              <w:t>✓  AI asistanı — Gemini 2.0 Flash entegrasyonu</w:t>
              <w:br/>
              <w:t>✓  ble_monitor.py — Terminal log izleme</w:t>
            </w:r>
          </w:p>
        </w:tc>
      </w:tr>
    </w:tbl>
    <w:p/>
    <w:p>
      <w:pPr>
        <w:pStyle w:val="Heading2"/>
        <w:spacing w:before="240" w:after="80"/>
      </w:pPr>
      <w:r>
        <w:rPr>
          <w:b/>
          <w:color w:val="1D6FAE"/>
          <w:sz w:val="26"/>
        </w:rPr>
        <w:t>Gelecek Çalışmalar</w:t>
      </w:r>
    </w:p>
    <w:p>
      <w:pPr>
        <w:pStyle w:val="ListBullet"/>
        <w:spacing w:after="40"/>
        <w:ind w:left="283"/>
      </w:pPr>
      <w:r>
        <w:rPr>
          <w:sz w:val="21"/>
        </w:rPr>
        <w:t>Frekans domain öznitelikleri (LF/HF): Scipy Welch metodu ile 20 saniyelik pencerede hesaplanabilir</w:t>
      </w:r>
    </w:p>
    <w:p>
      <w:pPr>
        <w:pStyle w:val="ListBullet"/>
        <w:spacing w:after="40"/>
        <w:ind w:left="283"/>
      </w:pPr>
      <w:r>
        <w:rPr>
          <w:sz w:val="21"/>
        </w:rPr>
        <w:t>ESP32 firmware güncellemesi: Daha fazla ham öznitelik (IQRNN, MADNN) doğrudan gönderilirse türetme hatası ortadan kalkar</w:t>
      </w:r>
    </w:p>
    <w:p>
      <w:pPr>
        <w:pStyle w:val="ListBullet"/>
        <w:spacing w:after="40"/>
        <w:ind w:left="283"/>
      </w:pPr>
      <w:r>
        <w:rPr>
          <w:sz w:val="21"/>
        </w:rPr>
        <w:t>Derin öğrenme: 1D-CNN veya LSTM ile zaman serisi sınıflandırması</w:t>
      </w:r>
    </w:p>
    <w:p>
      <w:pPr>
        <w:pStyle w:val="ListBullet"/>
        <w:spacing w:after="40"/>
        <w:ind w:left="283"/>
      </w:pPr>
      <w:r>
        <w:rPr>
          <w:sz w:val="21"/>
        </w:rPr>
        <w:t>Push bildirimleri: Stres seviyesi yüksekken kullanıcıya mobil bildirim</w:t>
      </w:r>
    </w:p>
    <w:p>
      <w:pPr>
        <w:pStyle w:val="ListBullet"/>
        <w:spacing w:after="40"/>
        <w:ind w:left="283"/>
      </w:pPr>
      <w:r>
        <w:rPr>
          <w:sz w:val="21"/>
        </w:rPr>
        <w:t>Apple Watch / Wear OS entegrasyonu: BLE yerine HealthKit/Health Connect API</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