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30B2" w14:textId="77777777" w:rsidR="00982AD2" w:rsidRPr="00982AD2" w:rsidRDefault="00982AD2" w:rsidP="00982AD2">
      <w:pPr>
        <w:rPr>
          <w:rFonts w:ascii="Arial Rounded MT Bold" w:hAnsi="Arial Rounded MT Bold"/>
          <w:color w:val="FF0000"/>
        </w:rPr>
      </w:pPr>
      <w:r w:rsidRPr="00982AD2">
        <w:rPr>
          <w:rFonts w:ascii="Arial Rounded MT Bold" w:hAnsi="Arial Rounded MT Bold"/>
          <w:color w:val="FF0000"/>
        </w:rPr>
        <w:t xml:space="preserve">Using </w:t>
      </w:r>
      <w:proofErr w:type="spellStart"/>
      <w:r w:rsidRPr="00982AD2">
        <w:rPr>
          <w:rFonts w:ascii="Arial Rounded MT Bold" w:hAnsi="Arial Rounded MT Bold"/>
          <w:color w:val="FF0000"/>
        </w:rPr>
        <w:t>Heroku</w:t>
      </w:r>
      <w:proofErr w:type="spellEnd"/>
    </w:p>
    <w:p w14:paraId="0514FF59" w14:textId="77777777" w:rsidR="00982AD2" w:rsidRPr="00982AD2" w:rsidRDefault="00982AD2" w:rsidP="00982AD2">
      <w:pPr>
        <w:rPr>
          <w:rFonts w:ascii="Arial Rounded MT Bold" w:hAnsi="Arial Rounded MT Bold"/>
        </w:rPr>
      </w:pPr>
      <w:r w:rsidRPr="00982AD2">
        <w:rPr>
          <w:rFonts w:ascii="Arial Rounded MT Bold" w:hAnsi="Arial Rounded MT Bold"/>
        </w:rPr>
        <w:t xml:space="preserve">First, a </w:t>
      </w:r>
      <w:proofErr w:type="spellStart"/>
      <w:r w:rsidRPr="00982AD2">
        <w:rPr>
          <w:rFonts w:ascii="Arial Rounded MT Bold" w:hAnsi="Arial Rounded MT Bold"/>
        </w:rPr>
        <w:t>membership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must</w:t>
      </w:r>
      <w:proofErr w:type="spellEnd"/>
      <w:r w:rsidRPr="00982AD2">
        <w:rPr>
          <w:rFonts w:ascii="Arial Rounded MT Bold" w:hAnsi="Arial Rounded MT Bold"/>
        </w:rPr>
        <w:t xml:space="preserve"> be </w:t>
      </w:r>
      <w:proofErr w:type="spellStart"/>
      <w:r w:rsidRPr="00982AD2">
        <w:rPr>
          <w:rFonts w:ascii="Arial Rounded MT Bold" w:hAnsi="Arial Rounded MT Bold"/>
        </w:rPr>
        <w:t>created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to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access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platform.</w:t>
      </w:r>
    </w:p>
    <w:p w14:paraId="1194B547" w14:textId="77777777" w:rsidR="00982AD2" w:rsidRPr="00982AD2" w:rsidRDefault="00982AD2" w:rsidP="00982AD2">
      <w:pPr>
        <w:rPr>
          <w:rFonts w:ascii="Arial Rounded MT Bold" w:hAnsi="Arial Rounded MT Bold"/>
        </w:rPr>
      </w:pPr>
      <w:r w:rsidRPr="00982AD2">
        <w:rPr>
          <w:rFonts w:ascii="Arial Rounded MT Bold" w:hAnsi="Arial Rounded MT Bold"/>
        </w:rPr>
        <w:t xml:space="preserve">  </w:t>
      </w:r>
      <w:proofErr w:type="spellStart"/>
      <w:r w:rsidRPr="00982AD2">
        <w:rPr>
          <w:rFonts w:ascii="Arial Rounded MT Bold" w:hAnsi="Arial Rounded MT Bold"/>
        </w:rPr>
        <w:t>You</w:t>
      </w:r>
      <w:proofErr w:type="spellEnd"/>
      <w:r w:rsidRPr="00982AD2">
        <w:rPr>
          <w:rFonts w:ascii="Arial Rounded MT Bold" w:hAnsi="Arial Rounded MT Bold"/>
        </w:rPr>
        <w:t xml:space="preserve"> can </w:t>
      </w:r>
      <w:proofErr w:type="spellStart"/>
      <w:r w:rsidRPr="00982AD2">
        <w:rPr>
          <w:rFonts w:ascii="Arial Rounded MT Bold" w:hAnsi="Arial Rounded MT Bold"/>
        </w:rPr>
        <w:t>use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Signup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page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for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this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process</w:t>
      </w:r>
      <w:proofErr w:type="spellEnd"/>
      <w:r w:rsidRPr="00982AD2">
        <w:rPr>
          <w:rFonts w:ascii="Arial Rounded MT Bold" w:hAnsi="Arial Rounded MT Bold"/>
        </w:rPr>
        <w:t xml:space="preserve">. </w:t>
      </w:r>
      <w:proofErr w:type="spellStart"/>
      <w:r w:rsidRPr="00982AD2">
        <w:rPr>
          <w:rFonts w:ascii="Arial Rounded MT Bold" w:hAnsi="Arial Rounded MT Bold"/>
        </w:rPr>
        <w:t>After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creating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account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and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logging</w:t>
      </w:r>
      <w:proofErr w:type="spellEnd"/>
      <w:r w:rsidRPr="00982AD2">
        <w:rPr>
          <w:rFonts w:ascii="Arial Rounded MT Bold" w:hAnsi="Arial Rounded MT Bold"/>
        </w:rPr>
        <w:t xml:space="preserve"> in, </w:t>
      </w: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need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to</w:t>
      </w:r>
      <w:proofErr w:type="spellEnd"/>
      <w:r w:rsidRPr="00982AD2">
        <w:rPr>
          <w:rFonts w:ascii="Arial Rounded MT Bold" w:hAnsi="Arial Rounded MT Bold"/>
        </w:rPr>
        <w:t xml:space="preserve"> define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SSH </w:t>
      </w:r>
      <w:proofErr w:type="spellStart"/>
      <w:r w:rsidRPr="00982AD2">
        <w:rPr>
          <w:rFonts w:ascii="Arial Rounded MT Bold" w:hAnsi="Arial Rounded MT Bold"/>
        </w:rPr>
        <w:t>Key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from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Account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Settings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page</w:t>
      </w:r>
      <w:proofErr w:type="spellEnd"/>
      <w:r w:rsidRPr="00982AD2">
        <w:rPr>
          <w:rFonts w:ascii="Arial Rounded MT Bold" w:hAnsi="Arial Rounded MT Bold"/>
        </w:rPr>
        <w:t>.</w:t>
      </w:r>
    </w:p>
    <w:p w14:paraId="06BA7EB8" w14:textId="1438F270" w:rsidR="00D55D6E" w:rsidRDefault="00982AD2" w:rsidP="00982AD2">
      <w:pPr>
        <w:rPr>
          <w:rFonts w:ascii="Arial Rounded MT Bold" w:hAnsi="Arial Rounded MT Bold"/>
        </w:rPr>
      </w:pPr>
      <w:proofErr w:type="spellStart"/>
      <w:r w:rsidRPr="00982AD2">
        <w:rPr>
          <w:rFonts w:ascii="Arial Rounded MT Bold" w:hAnsi="Arial Rounded MT Bold"/>
        </w:rPr>
        <w:t>In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this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way</w:t>
      </w:r>
      <w:proofErr w:type="spellEnd"/>
      <w:r w:rsidRPr="00982AD2">
        <w:rPr>
          <w:rFonts w:ascii="Arial Rounded MT Bold" w:hAnsi="Arial Rounded MT Bold"/>
        </w:rPr>
        <w:t xml:space="preserve">, </w:t>
      </w: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will</w:t>
      </w:r>
      <w:proofErr w:type="spellEnd"/>
      <w:r w:rsidRPr="00982AD2">
        <w:rPr>
          <w:rFonts w:ascii="Arial Rounded MT Bold" w:hAnsi="Arial Rounded MT Bold"/>
        </w:rPr>
        <w:t xml:space="preserve"> be </w:t>
      </w:r>
      <w:proofErr w:type="spellStart"/>
      <w:r w:rsidRPr="00982AD2">
        <w:rPr>
          <w:rFonts w:ascii="Arial Rounded MT Bold" w:hAnsi="Arial Rounded MT Bold"/>
        </w:rPr>
        <w:t>able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to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easily</w:t>
      </w:r>
      <w:proofErr w:type="spellEnd"/>
      <w:r w:rsidRPr="00982AD2">
        <w:rPr>
          <w:rFonts w:ascii="Arial Rounded MT Bold" w:hAnsi="Arial Rounded MT Bold"/>
        </w:rPr>
        <w:t xml:space="preserve"> transfer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applications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developed</w:t>
      </w:r>
      <w:proofErr w:type="spellEnd"/>
      <w:r w:rsidRPr="00982AD2">
        <w:rPr>
          <w:rFonts w:ascii="Arial Rounded MT Bold" w:hAnsi="Arial Rounded MT Bold"/>
        </w:rPr>
        <w:t xml:space="preserve"> on </w:t>
      </w:r>
      <w:proofErr w:type="spellStart"/>
      <w:r w:rsidRPr="00982AD2">
        <w:rPr>
          <w:rFonts w:ascii="Arial Rounded MT Bold" w:hAnsi="Arial Rounded MT Bold"/>
        </w:rPr>
        <w:t>our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computer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to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via</w:t>
      </w:r>
      <w:proofErr w:type="spellEnd"/>
      <w:r w:rsidRPr="00982AD2">
        <w:rPr>
          <w:rFonts w:ascii="Arial Rounded MT Bold" w:hAnsi="Arial Rounded MT Bold"/>
        </w:rPr>
        <w:t xml:space="preserve"> SSH </w:t>
      </w:r>
      <w:proofErr w:type="spellStart"/>
      <w:r w:rsidRPr="00982AD2">
        <w:rPr>
          <w:rFonts w:ascii="Arial Rounded MT Bold" w:hAnsi="Arial Rounded MT Bold"/>
        </w:rPr>
        <w:t>via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CLI. First, </w:t>
      </w:r>
      <w:proofErr w:type="spellStart"/>
      <w:r w:rsidRPr="00982AD2">
        <w:rPr>
          <w:rFonts w:ascii="Arial Rounded MT Bold" w:hAnsi="Arial Rounded MT Bold"/>
        </w:rPr>
        <w:t>let's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install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CLI.</w:t>
      </w:r>
    </w:p>
    <w:p w14:paraId="20D2567F" w14:textId="77777777" w:rsidR="00982AD2" w:rsidRPr="00982AD2" w:rsidRDefault="00982AD2" w:rsidP="00982AD2">
      <w:pPr>
        <w:rPr>
          <w:rFonts w:ascii="Arial Rounded MT Bold" w:hAnsi="Arial Rounded MT Bold"/>
        </w:rPr>
      </w:pP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CLI</w:t>
      </w:r>
    </w:p>
    <w:p w14:paraId="404D1423" w14:textId="77777777" w:rsidR="00982AD2" w:rsidRPr="00982AD2" w:rsidRDefault="00982AD2" w:rsidP="00982AD2">
      <w:pPr>
        <w:rPr>
          <w:rFonts w:ascii="Arial Rounded MT Bold" w:hAnsi="Arial Rounded MT Bold"/>
        </w:rPr>
      </w:pP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can </w:t>
      </w:r>
      <w:proofErr w:type="spellStart"/>
      <w:r w:rsidRPr="00982AD2">
        <w:rPr>
          <w:rFonts w:ascii="Arial Rounded MT Bold" w:hAnsi="Arial Rounded MT Bold"/>
        </w:rPr>
        <w:t>download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to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our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computer</w:t>
      </w:r>
      <w:proofErr w:type="spellEnd"/>
      <w:r w:rsidRPr="00982AD2">
        <w:rPr>
          <w:rFonts w:ascii="Arial Rounded MT Bold" w:hAnsi="Arial Rounded MT Bold"/>
        </w:rPr>
        <w:t xml:space="preserve"> in </w:t>
      </w:r>
      <w:proofErr w:type="spellStart"/>
      <w:r w:rsidRPr="00982AD2">
        <w:rPr>
          <w:rFonts w:ascii="Arial Rounded MT Bold" w:hAnsi="Arial Rounded MT Bold"/>
        </w:rPr>
        <w:t>many</w:t>
      </w:r>
      <w:proofErr w:type="spellEnd"/>
      <w:r w:rsidRPr="00982AD2">
        <w:rPr>
          <w:rFonts w:ascii="Arial Rounded MT Bold" w:hAnsi="Arial Rounded MT Bold"/>
        </w:rPr>
        <w:t xml:space="preserve"> ways4.</w:t>
      </w:r>
    </w:p>
    <w:p w14:paraId="2F68D4CC" w14:textId="77777777" w:rsidR="00982AD2" w:rsidRDefault="00982AD2" w:rsidP="00982AD2">
      <w:pPr>
        <w:rPr>
          <w:rFonts w:ascii="Arial Rounded MT Bold" w:hAnsi="Arial Rounded MT Bold"/>
          <w:noProof/>
        </w:rPr>
      </w:pPr>
      <w:proofErr w:type="spellStart"/>
      <w:r w:rsidRPr="00982AD2">
        <w:rPr>
          <w:rFonts w:ascii="Arial Rounded MT Bold" w:hAnsi="Arial Rounded MT Bold"/>
        </w:rPr>
        <w:t>Homebrew</w:t>
      </w:r>
      <w:proofErr w:type="spellEnd"/>
      <w:r w:rsidRPr="00982AD2">
        <w:rPr>
          <w:rFonts w:ascii="Arial Rounded MT Bold" w:hAnsi="Arial Rounded MT Bold"/>
        </w:rPr>
        <w:t xml:space="preserve"> is of </w:t>
      </w:r>
      <w:proofErr w:type="spellStart"/>
      <w:r w:rsidRPr="00982AD2">
        <w:rPr>
          <w:rFonts w:ascii="Arial Rounded MT Bold" w:hAnsi="Arial Rounded MT Bold"/>
        </w:rPr>
        <w:t>course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one</w:t>
      </w:r>
      <w:proofErr w:type="spellEnd"/>
      <w:r w:rsidRPr="00982AD2">
        <w:rPr>
          <w:rFonts w:ascii="Arial Rounded MT Bold" w:hAnsi="Arial Rounded MT Bold"/>
        </w:rPr>
        <w:t xml:space="preserve"> of </w:t>
      </w:r>
      <w:proofErr w:type="spellStart"/>
      <w:r w:rsidRPr="00982AD2">
        <w:rPr>
          <w:rFonts w:ascii="Arial Rounded MT Bold" w:hAnsi="Arial Rounded MT Bold"/>
        </w:rPr>
        <w:t>them</w:t>
      </w:r>
      <w:proofErr w:type="spellEnd"/>
      <w:r w:rsidRPr="00982AD2">
        <w:rPr>
          <w:rFonts w:ascii="Arial Rounded MT Bold" w:hAnsi="Arial Rounded MT Bold"/>
        </w:rPr>
        <w:t>.</w:t>
      </w:r>
    </w:p>
    <w:p w14:paraId="67B95F45" w14:textId="7632EE90" w:rsidR="00982AD2" w:rsidRDefault="00982AD2" w:rsidP="00982AD2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147865D6" wp14:editId="70B31B84">
            <wp:extent cx="6484620" cy="3175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F24A" w14:textId="21DACD1D" w:rsidR="00982AD2" w:rsidRDefault="00982AD2" w:rsidP="00982AD2">
      <w:pPr>
        <w:rPr>
          <w:rFonts w:ascii="Arial Rounded MT Bold" w:hAnsi="Arial Rounded MT Bold"/>
        </w:rPr>
      </w:pPr>
      <w:proofErr w:type="spellStart"/>
      <w:r w:rsidRPr="00982AD2">
        <w:rPr>
          <w:rFonts w:ascii="Arial Rounded MT Bold" w:hAnsi="Arial Rounded MT Bold"/>
        </w:rPr>
        <w:t>After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download</w:t>
      </w:r>
      <w:proofErr w:type="spellEnd"/>
      <w:r w:rsidRPr="00982AD2">
        <w:rPr>
          <w:rFonts w:ascii="Arial Rounded MT Bold" w:hAnsi="Arial Rounded MT Bold"/>
        </w:rPr>
        <w:t xml:space="preserve">, </w:t>
      </w: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can </w:t>
      </w:r>
      <w:proofErr w:type="spellStart"/>
      <w:r w:rsidRPr="00982AD2">
        <w:rPr>
          <w:rFonts w:ascii="Arial Rounded MT Bold" w:hAnsi="Arial Rounded MT Bold"/>
        </w:rPr>
        <w:t>find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out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whether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download</w:t>
      </w:r>
      <w:proofErr w:type="spellEnd"/>
      <w:r w:rsidRPr="00982AD2">
        <w:rPr>
          <w:rFonts w:ascii="Arial Rounded MT Bold" w:hAnsi="Arial Rounded MT Bold"/>
        </w:rPr>
        <w:t xml:space="preserve"> is </w:t>
      </w:r>
      <w:proofErr w:type="spellStart"/>
      <w:r w:rsidRPr="00982AD2">
        <w:rPr>
          <w:rFonts w:ascii="Arial Rounded MT Bold" w:hAnsi="Arial Rounded MT Bold"/>
        </w:rPr>
        <w:t>healthy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or</w:t>
      </w:r>
      <w:proofErr w:type="spellEnd"/>
      <w:r w:rsidRPr="00982AD2">
        <w:rPr>
          <w:rFonts w:ascii="Arial Rounded MT Bold" w:hAnsi="Arial Rounded MT Bold"/>
        </w:rPr>
        <w:t xml:space="preserve"> not </w:t>
      </w:r>
      <w:proofErr w:type="spellStart"/>
      <w:r w:rsidRPr="00982AD2">
        <w:rPr>
          <w:rFonts w:ascii="Arial Rounded MT Bold" w:hAnsi="Arial Rounded MT Bold"/>
        </w:rPr>
        <w:t>by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checking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version</w:t>
      </w:r>
      <w:proofErr w:type="spellEnd"/>
      <w:r w:rsidRPr="00982AD2">
        <w:rPr>
          <w:rFonts w:ascii="Arial Rounded MT Bold" w:hAnsi="Arial Rounded MT Bold"/>
        </w:rPr>
        <w:t>.</w:t>
      </w:r>
      <w:r>
        <w:rPr>
          <w:rFonts w:ascii="Arial Rounded MT Bold" w:hAnsi="Arial Rounded MT Bold"/>
          <w:noProof/>
        </w:rPr>
        <w:drawing>
          <wp:inline distT="0" distB="0" distL="0" distR="0" wp14:anchorId="61FB85C2" wp14:editId="26754EB0">
            <wp:extent cx="5760720" cy="3454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0BF8" w14:textId="50FC125B" w:rsidR="00982AD2" w:rsidRDefault="00982AD2" w:rsidP="00982AD2">
      <w:pPr>
        <w:rPr>
          <w:rFonts w:ascii="Arial Rounded MT Bold" w:hAnsi="Arial Rounded MT Bold"/>
        </w:rPr>
      </w:pPr>
      <w:proofErr w:type="spellStart"/>
      <w:r w:rsidRPr="00982AD2">
        <w:rPr>
          <w:rFonts w:ascii="Arial Rounded MT Bold" w:hAnsi="Arial Rounded MT Bold"/>
        </w:rPr>
        <w:t>If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you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don't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get</w:t>
      </w:r>
      <w:proofErr w:type="spellEnd"/>
      <w:r w:rsidRPr="00982AD2">
        <w:rPr>
          <w:rFonts w:ascii="Arial Rounded MT Bold" w:hAnsi="Arial Rounded MT Bold"/>
        </w:rPr>
        <w:t xml:space="preserve"> an </w:t>
      </w:r>
      <w:proofErr w:type="spellStart"/>
      <w:r w:rsidRPr="00982AD2">
        <w:rPr>
          <w:rFonts w:ascii="Arial Rounded MT Bold" w:hAnsi="Arial Rounded MT Bold"/>
        </w:rPr>
        <w:t>error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message</w:t>
      </w:r>
      <w:proofErr w:type="spellEnd"/>
      <w:r w:rsidRPr="00982AD2">
        <w:rPr>
          <w:rFonts w:ascii="Arial Rounded MT Bold" w:hAnsi="Arial Rounded MT Bold"/>
        </w:rPr>
        <w:t xml:space="preserve">, </w:t>
      </w:r>
      <w:proofErr w:type="spellStart"/>
      <w:r w:rsidRPr="00982AD2">
        <w:rPr>
          <w:rFonts w:ascii="Arial Rounded MT Bold" w:hAnsi="Arial Rounded MT Bold"/>
        </w:rPr>
        <w:t>everything</w:t>
      </w:r>
      <w:proofErr w:type="spellEnd"/>
      <w:r w:rsidRPr="00982AD2">
        <w:rPr>
          <w:rFonts w:ascii="Arial Rounded MT Bold" w:hAnsi="Arial Rounded MT Bold"/>
        </w:rPr>
        <w:t xml:space="preserve"> is </w:t>
      </w:r>
      <w:proofErr w:type="spellStart"/>
      <w:r w:rsidRPr="00982AD2">
        <w:rPr>
          <w:rFonts w:ascii="Arial Rounded MT Bold" w:hAnsi="Arial Rounded MT Bold"/>
        </w:rPr>
        <w:t>fine</w:t>
      </w:r>
      <w:proofErr w:type="spellEnd"/>
      <w:r w:rsidRPr="00982AD2">
        <w:rPr>
          <w:rFonts w:ascii="Arial Rounded MT Bold" w:hAnsi="Arial Rounded MT Bold"/>
        </w:rPr>
        <w:t xml:space="preserve">. </w:t>
      </w:r>
      <w:proofErr w:type="spellStart"/>
      <w:r w:rsidRPr="00982AD2">
        <w:rPr>
          <w:rFonts w:ascii="Arial Rounded MT Bold" w:hAnsi="Arial Rounded MT Bold"/>
        </w:rPr>
        <w:t>Now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need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to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integrate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our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subscription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that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created</w:t>
      </w:r>
      <w:proofErr w:type="spellEnd"/>
      <w:r w:rsidRPr="00982AD2">
        <w:rPr>
          <w:rFonts w:ascii="Arial Rounded MT Bold" w:hAnsi="Arial Rounded MT Bold"/>
        </w:rPr>
        <w:t xml:space="preserve"> on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web </w:t>
      </w:r>
      <w:proofErr w:type="spellStart"/>
      <w:r w:rsidRPr="00982AD2">
        <w:rPr>
          <w:rFonts w:ascii="Arial Rounded MT Bold" w:hAnsi="Arial Rounded MT Bold"/>
        </w:rPr>
        <w:t>page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with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CLI.</w:t>
      </w:r>
      <w:r>
        <w:rPr>
          <w:rFonts w:ascii="Arial Rounded MT Bold" w:hAnsi="Arial Rounded MT Bold"/>
          <w:noProof/>
        </w:rPr>
        <w:drawing>
          <wp:inline distT="0" distB="0" distL="0" distR="0" wp14:anchorId="71592025" wp14:editId="038B7EB8">
            <wp:extent cx="5760720" cy="27876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5C90" w14:textId="43ADFC61" w:rsidR="00982AD2" w:rsidRDefault="00982AD2" w:rsidP="00982AD2">
      <w:pPr>
        <w:rPr>
          <w:rFonts w:ascii="Arial Rounded MT Bold" w:hAnsi="Arial Rounded MT Bold"/>
        </w:rPr>
      </w:pPr>
      <w:proofErr w:type="spellStart"/>
      <w:r w:rsidRPr="00982AD2">
        <w:rPr>
          <w:rFonts w:ascii="Arial Rounded MT Bold" w:hAnsi="Arial Rounded MT Bold"/>
        </w:rPr>
        <w:t>After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executing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this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command</w:t>
      </w:r>
      <w:proofErr w:type="spellEnd"/>
      <w:r w:rsidRPr="00982AD2">
        <w:rPr>
          <w:rFonts w:ascii="Arial Rounded MT Bold" w:hAnsi="Arial Rounded MT Bold"/>
        </w:rPr>
        <w:t xml:space="preserve">,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CLI </w:t>
      </w:r>
      <w:proofErr w:type="spellStart"/>
      <w:r w:rsidRPr="00982AD2">
        <w:rPr>
          <w:rFonts w:ascii="Arial Rounded MT Bold" w:hAnsi="Arial Rounded MT Bold"/>
        </w:rPr>
        <w:t>Login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page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will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open</w:t>
      </w:r>
      <w:proofErr w:type="spellEnd"/>
      <w:r w:rsidRPr="00982AD2">
        <w:rPr>
          <w:rFonts w:ascii="Arial Rounded MT Bold" w:hAnsi="Arial Rounded MT Bold"/>
        </w:rPr>
        <w:t xml:space="preserve"> in </w:t>
      </w:r>
      <w:proofErr w:type="spellStart"/>
      <w:r w:rsidRPr="00982AD2">
        <w:rPr>
          <w:rFonts w:ascii="Arial Rounded MT Bold" w:hAnsi="Arial Rounded MT Bold"/>
        </w:rPr>
        <w:t>our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default</w:t>
      </w:r>
      <w:proofErr w:type="spellEnd"/>
      <w:r w:rsidRPr="00982AD2">
        <w:rPr>
          <w:rFonts w:ascii="Arial Rounded MT Bold" w:hAnsi="Arial Rounded MT Bold"/>
        </w:rPr>
        <w:t xml:space="preserve"> browser. </w:t>
      </w:r>
      <w:proofErr w:type="spellStart"/>
      <w:r w:rsidRPr="00982AD2">
        <w:rPr>
          <w:rFonts w:ascii="Arial Rounded MT Bold" w:hAnsi="Arial Rounded MT Bold"/>
        </w:rPr>
        <w:t>After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entering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our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user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information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correctly</w:t>
      </w:r>
      <w:proofErr w:type="spellEnd"/>
      <w:r w:rsidRPr="00982AD2">
        <w:rPr>
          <w:rFonts w:ascii="Arial Rounded MT Bold" w:hAnsi="Arial Rounded MT Bold"/>
        </w:rPr>
        <w:t xml:space="preserve">, </w:t>
      </w: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can </w:t>
      </w:r>
      <w:proofErr w:type="spellStart"/>
      <w:r w:rsidRPr="00982AD2">
        <w:rPr>
          <w:rFonts w:ascii="Arial Rounded MT Bold" w:hAnsi="Arial Rounded MT Bold"/>
        </w:rPr>
        <w:t>now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control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heroku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with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CLI. </w:t>
      </w:r>
      <w:proofErr w:type="spellStart"/>
      <w:r w:rsidRPr="00982AD2">
        <w:rPr>
          <w:rFonts w:ascii="Arial Rounded MT Bold" w:hAnsi="Arial Rounded MT Bold"/>
        </w:rPr>
        <w:t>Don't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forget</w:t>
      </w:r>
      <w:proofErr w:type="spellEnd"/>
      <w:r w:rsidRPr="00982AD2">
        <w:rPr>
          <w:rFonts w:ascii="Arial Rounded MT Bold" w:hAnsi="Arial Rounded MT Bold"/>
        </w:rPr>
        <w:t xml:space="preserve">, </w:t>
      </w:r>
      <w:proofErr w:type="spellStart"/>
      <w:r w:rsidRPr="00982AD2">
        <w:rPr>
          <w:rFonts w:ascii="Arial Rounded MT Bold" w:hAnsi="Arial Rounded MT Bold"/>
        </w:rPr>
        <w:t>you</w:t>
      </w:r>
      <w:proofErr w:type="spellEnd"/>
      <w:r w:rsidRPr="00982AD2">
        <w:rPr>
          <w:rFonts w:ascii="Arial Rounded MT Bold" w:hAnsi="Arial Rounded MT Bold"/>
        </w:rPr>
        <w:t xml:space="preserve"> can </w:t>
      </w:r>
      <w:proofErr w:type="spellStart"/>
      <w:r w:rsidRPr="00982AD2">
        <w:rPr>
          <w:rFonts w:ascii="Arial Rounded MT Bold" w:hAnsi="Arial Rounded MT Bold"/>
        </w:rPr>
        <w:t>get</w:t>
      </w:r>
      <w:proofErr w:type="spellEnd"/>
      <w:r w:rsidRPr="00982AD2">
        <w:rPr>
          <w:rFonts w:ascii="Arial Rounded MT Bold" w:hAnsi="Arial Rounded MT Bold"/>
        </w:rPr>
        <w:t xml:space="preserve"> an </w:t>
      </w:r>
      <w:proofErr w:type="spellStart"/>
      <w:r w:rsidRPr="00982AD2">
        <w:rPr>
          <w:rFonts w:ascii="Arial Rounded MT Bold" w:hAnsi="Arial Rounded MT Bold"/>
        </w:rPr>
        <w:t>autocomplete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notification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after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installation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process</w:t>
      </w:r>
      <w:proofErr w:type="spellEnd"/>
      <w:r w:rsidRPr="00982AD2">
        <w:rPr>
          <w:rFonts w:ascii="Arial Rounded MT Bold" w:hAnsi="Arial Rounded MT Bold"/>
        </w:rPr>
        <w:t xml:space="preserve">. </w:t>
      </w:r>
      <w:proofErr w:type="spellStart"/>
      <w:r w:rsidRPr="00982AD2">
        <w:rPr>
          <w:rFonts w:ascii="Arial Rounded MT Bold" w:hAnsi="Arial Rounded MT Bold"/>
        </w:rPr>
        <w:t>For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Autocomplete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configuration</w:t>
      </w:r>
      <w:proofErr w:type="spellEnd"/>
      <w:r w:rsidRPr="00982AD2">
        <w:rPr>
          <w:rFonts w:ascii="Arial Rounded MT Bold" w:hAnsi="Arial Rounded MT Bold"/>
        </w:rPr>
        <w:t xml:space="preserve">, </w:t>
      </w:r>
      <w:proofErr w:type="spellStart"/>
      <w:r w:rsidRPr="00982AD2">
        <w:rPr>
          <w:rFonts w:ascii="Arial Rounded MT Bold" w:hAnsi="Arial Rounded MT Bold"/>
        </w:rPr>
        <w:t>simply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execute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following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command</w:t>
      </w:r>
      <w:proofErr w:type="spellEnd"/>
      <w:r w:rsidRPr="00982AD2">
        <w:rPr>
          <w:rFonts w:ascii="Arial Rounded MT Bold" w:hAnsi="Arial Rounded MT Bold"/>
        </w:rPr>
        <w:t>.</w:t>
      </w:r>
    </w:p>
    <w:p w14:paraId="04B7FE24" w14:textId="309BD742" w:rsidR="00982AD2" w:rsidRDefault="00982AD2" w:rsidP="00982AD2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34F37FBF" wp14:editId="2D1F9B76">
            <wp:extent cx="5760720" cy="37528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CD33" w14:textId="620F7135" w:rsidR="00982AD2" w:rsidRDefault="00982AD2" w:rsidP="00982AD2">
      <w:pPr>
        <w:rPr>
          <w:rFonts w:ascii="Arial Rounded MT Bold" w:hAnsi="Arial Rounded MT Bold"/>
        </w:rPr>
      </w:pPr>
      <w:proofErr w:type="spellStart"/>
      <w:r w:rsidRPr="00982AD2">
        <w:rPr>
          <w:rFonts w:ascii="Arial Rounded MT Bold" w:hAnsi="Arial Rounded MT Bold"/>
        </w:rPr>
        <w:t>Separate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completion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paths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for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bash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and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zsh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will</w:t>
      </w:r>
      <w:proofErr w:type="spellEnd"/>
      <w:r w:rsidRPr="00982AD2">
        <w:rPr>
          <w:rFonts w:ascii="Arial Rounded MT Bold" w:hAnsi="Arial Rounded MT Bold"/>
        </w:rPr>
        <w:t xml:space="preserve"> be </w:t>
      </w:r>
      <w:proofErr w:type="spellStart"/>
      <w:r w:rsidRPr="00982AD2">
        <w:rPr>
          <w:rFonts w:ascii="Arial Rounded MT Bold" w:hAnsi="Arial Rounded MT Bold"/>
        </w:rPr>
        <w:t>forwarded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after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command</w:t>
      </w:r>
      <w:proofErr w:type="spellEnd"/>
      <w:r w:rsidRPr="00982AD2">
        <w:rPr>
          <w:rFonts w:ascii="Arial Rounded MT Bold" w:hAnsi="Arial Rounded MT Bold"/>
        </w:rPr>
        <w:t xml:space="preserve"> is </w:t>
      </w:r>
      <w:proofErr w:type="spellStart"/>
      <w:r w:rsidRPr="00982AD2">
        <w:rPr>
          <w:rFonts w:ascii="Arial Rounded MT Bold" w:hAnsi="Arial Rounded MT Bold"/>
        </w:rPr>
        <w:t>executed</w:t>
      </w:r>
      <w:proofErr w:type="spellEnd"/>
      <w:r w:rsidRPr="00982AD2">
        <w:rPr>
          <w:rFonts w:ascii="Arial Rounded MT Bold" w:hAnsi="Arial Rounded MT Bold"/>
        </w:rPr>
        <w:t>:</w:t>
      </w:r>
    </w:p>
    <w:p w14:paraId="0576DB05" w14:textId="589343EB" w:rsidR="00982AD2" w:rsidRDefault="00982AD2" w:rsidP="00982AD2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06BA6BFB" wp14:editId="4CC2A760">
            <wp:extent cx="5760720" cy="908685"/>
            <wp:effectExtent l="0" t="0" r="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7A32" w14:textId="43584DDD" w:rsidR="00982AD2" w:rsidRPr="00982AD2" w:rsidRDefault="00982AD2" w:rsidP="00982AD2">
      <w:pPr>
        <w:rPr>
          <w:rFonts w:ascii="Arial Rounded MT Bold" w:hAnsi="Arial Rounded MT Bold"/>
        </w:rPr>
      </w:pPr>
      <w:proofErr w:type="spellStart"/>
      <w:r w:rsidRPr="00982AD2">
        <w:rPr>
          <w:rFonts w:ascii="Arial Rounded MT Bold" w:hAnsi="Arial Rounded MT Bold"/>
        </w:rPr>
        <w:t>Finally</w:t>
      </w:r>
      <w:proofErr w:type="spellEnd"/>
      <w:r w:rsidRPr="00982AD2">
        <w:rPr>
          <w:rFonts w:ascii="Arial Rounded MT Bold" w:hAnsi="Arial Rounded MT Bold"/>
        </w:rPr>
        <w:t xml:space="preserve">, </w:t>
      </w:r>
      <w:proofErr w:type="spellStart"/>
      <w:r w:rsidRPr="00982AD2">
        <w:rPr>
          <w:rFonts w:ascii="Arial Rounded MT Bold" w:hAnsi="Arial Rounded MT Bold"/>
        </w:rPr>
        <w:t>we</w:t>
      </w:r>
      <w:proofErr w:type="spellEnd"/>
      <w:r w:rsidRPr="00982AD2">
        <w:rPr>
          <w:rFonts w:ascii="Arial Rounded MT Bold" w:hAnsi="Arial Rounded MT Bold"/>
        </w:rPr>
        <w:t xml:space="preserve"> can </w:t>
      </w:r>
      <w:proofErr w:type="spellStart"/>
      <w:r w:rsidRPr="00982AD2">
        <w:rPr>
          <w:rFonts w:ascii="Arial Rounded MT Bold" w:hAnsi="Arial Rounded MT Bold"/>
        </w:rPr>
        <w:t>end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process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by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executing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the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following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command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for</w:t>
      </w:r>
      <w:proofErr w:type="spellEnd"/>
      <w:r w:rsidRPr="00982AD2">
        <w:rPr>
          <w:rFonts w:ascii="Arial Rounded MT Bold" w:hAnsi="Arial Rounded MT Bold"/>
        </w:rPr>
        <w:t xml:space="preserve"> </w:t>
      </w:r>
      <w:proofErr w:type="spellStart"/>
      <w:r w:rsidRPr="00982AD2">
        <w:rPr>
          <w:rFonts w:ascii="Arial Rounded MT Bold" w:hAnsi="Arial Rounded MT Bold"/>
        </w:rPr>
        <w:t>Zsh</w:t>
      </w:r>
      <w:proofErr w:type="spellEnd"/>
      <w:r w:rsidRPr="00982AD2">
        <w:rPr>
          <w:rFonts w:ascii="Arial Rounded MT Bold" w:hAnsi="Arial Rounded MT Bold"/>
        </w:rPr>
        <w:t>.</w:t>
      </w:r>
      <w:r>
        <w:rPr>
          <w:rFonts w:ascii="Arial Rounded MT Bold" w:hAnsi="Arial Rounded MT Bold"/>
          <w:noProof/>
        </w:rPr>
        <w:drawing>
          <wp:inline distT="0" distB="0" distL="0" distR="0" wp14:anchorId="2DAFF925" wp14:editId="30360E4F">
            <wp:extent cx="5760720" cy="24193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AD2" w:rsidRPr="00982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D2"/>
    <w:rsid w:val="00982AD2"/>
    <w:rsid w:val="00A63818"/>
    <w:rsid w:val="00C4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0261"/>
  <w15:chartTrackingRefBased/>
  <w15:docId w15:val="{198F9259-7021-4E39-BC71-49EA56CB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82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82AD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jlqj4b">
    <w:name w:val="jlqj4b"/>
    <w:basedOn w:val="VarsaylanParagrafYazTipi"/>
    <w:rsid w:val="0098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0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4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</dc:creator>
  <cp:keywords/>
  <dc:description/>
  <cp:lastModifiedBy>yeşim</cp:lastModifiedBy>
  <cp:revision>1</cp:revision>
  <dcterms:created xsi:type="dcterms:W3CDTF">2021-06-02T08:01:00Z</dcterms:created>
  <dcterms:modified xsi:type="dcterms:W3CDTF">2021-06-02T08:10:00Z</dcterms:modified>
</cp:coreProperties>
</file>