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MACROBUTTON MTEditEquationSection2 </w:instrText>
      </w:r>
      <w:r>
        <w:rPr>
          <w:rStyle w:val="6"/>
          <w:rFonts w:hint="eastAsia"/>
        </w:rPr>
        <w:instrText xml:space="preserve">公式章</w:instrText>
      </w:r>
      <w:r>
        <w:rPr>
          <w:rStyle w:val="6"/>
        </w:rPr>
        <w:instrText xml:space="preserve"> 1 节 1</w:instrText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SEQ MTEqn \r \h \* MERGEFORMAT </w:instrTex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SEQ MTSec \r 1 \h \* MERGEFORMAT </w:instrTex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SEQ MTChap \r 1 \h \* MERGEFORMAT </w:instrTex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一、飞控基础知识篇</w:t>
      </w:r>
    </w:p>
    <w:p>
      <w:pP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t xml:space="preserve">Thr：Throttle  </w:t>
      </w: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sym w:font="Wingdings" w:char="F0E0"/>
      </w: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t xml:space="preserve">  </w:t>
      </w:r>
      <w:r>
        <w:rPr>
          <w:rFonts w:hint="eastAsia" w:ascii="Times New Roman" w:hAnsi="Times New Roman" w:eastAsia="宋体" w:cs="Times New Roman"/>
          <w:color w:val="262626"/>
          <w:szCs w:val="21"/>
          <w:shd w:val="clear" w:color="auto" w:fill="FFFFFF"/>
        </w:rPr>
        <w:t>油门</w:t>
      </w:r>
    </w:p>
    <w:p>
      <w:pPr>
        <w:rPr>
          <w:rFonts w:ascii="Times New Roman" w:hAnsi="Times New Roman" w:eastAsia="宋体" w:cs="Times New Roman"/>
          <w:color w:val="111111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t>俯仰</w:t>
      </w:r>
      <w:r>
        <w:rPr>
          <w:rFonts w:hint="eastAsia" w:ascii="Times New Roman" w:hAnsi="Times New Roman" w:eastAsia="宋体" w:cs="Times New Roman"/>
          <w:color w:val="262626"/>
          <w:szCs w:val="21"/>
          <w:shd w:val="clear" w:color="auto" w:fill="FFFFFF"/>
        </w:rPr>
        <w:t>(</w:t>
      </w: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t>Pitch</w:t>
      </w:r>
      <w:r>
        <w:rPr>
          <w:rFonts w:hint="eastAsia" w:ascii="Times New Roman" w:hAnsi="Times New Roman" w:eastAsia="宋体" w:cs="Times New Roman"/>
          <w:color w:val="262626"/>
          <w:szCs w:val="21"/>
          <w:shd w:val="clear" w:color="auto" w:fill="FFFFFF"/>
        </w:rPr>
        <w:t>)</w:t>
      </w: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t>、横滚</w:t>
      </w:r>
      <w:r>
        <w:rPr>
          <w:rFonts w:hint="eastAsia" w:ascii="Times New Roman" w:hAnsi="Times New Roman" w:eastAsia="宋体" w:cs="Times New Roman"/>
          <w:color w:val="262626"/>
          <w:szCs w:val="21"/>
          <w:shd w:val="clear" w:color="auto" w:fill="FFFFFF"/>
        </w:rPr>
        <w:t>(</w:t>
      </w: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t>Roll</w:t>
      </w:r>
      <w:r>
        <w:rPr>
          <w:rFonts w:hint="eastAsia" w:ascii="Times New Roman" w:hAnsi="Times New Roman" w:eastAsia="宋体" w:cs="Times New Roman"/>
          <w:color w:val="262626"/>
          <w:szCs w:val="21"/>
          <w:shd w:val="clear" w:color="auto" w:fill="FFFFFF"/>
        </w:rPr>
        <w:t>)</w:t>
      </w: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t>、偏航</w:t>
      </w:r>
      <w:r>
        <w:rPr>
          <w:rFonts w:hint="eastAsia" w:ascii="Times New Roman" w:hAnsi="Times New Roman" w:eastAsia="宋体" w:cs="Times New Roman"/>
          <w:color w:val="262626"/>
          <w:szCs w:val="21"/>
          <w:shd w:val="clear" w:color="auto" w:fill="FFFFFF"/>
        </w:rPr>
        <w:t>(</w:t>
      </w:r>
      <w:r>
        <w:rPr>
          <w:rFonts w:ascii="Times New Roman" w:hAnsi="Times New Roman" w:eastAsia="宋体" w:cs="Times New Roman"/>
          <w:color w:val="262626"/>
          <w:szCs w:val="21"/>
          <w:shd w:val="clear" w:color="auto" w:fill="FFFFFF"/>
        </w:rPr>
        <w:t>Yaw</w:t>
      </w:r>
      <w:r>
        <w:rPr>
          <w:rFonts w:hint="eastAsia" w:ascii="Times New Roman" w:hAnsi="Times New Roman" w:eastAsia="宋体" w:cs="Times New Roman"/>
          <w:color w:val="262626"/>
          <w:szCs w:val="21"/>
          <w:shd w:val="clear" w:color="auto" w:fill="FFFFFF"/>
        </w:rPr>
        <w:t>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方差用于衡量一组数据的离散程度。在统计描述中，方差用来计算每一个变量（观察值）与总体均数之间的差异。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协方差</w:t>
      </w:r>
      <w:r>
        <w:rPr>
          <w:rFonts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</w:rPr>
        <w:t>Covariance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用于衡量两个变量的总体误差。如果两个</w:t>
      </w:r>
      <w:r>
        <w:fldChar w:fldCharType="begin"/>
      </w:r>
      <w:r>
        <w:instrText xml:space="preserve"> HYPERLINK "https://link.zhihu.com/?target=https%3A//baike.baidu.com/item/%25E5%258F%2598%25E9%2587%258F/5271" \t "_blank" </w:instrText>
      </w:r>
      <w:r>
        <w:fldChar w:fldCharType="separate"/>
      </w:r>
      <w:r>
        <w:rPr>
          <w:rFonts w:hint="eastAsia" w:ascii="Times New Roman" w:hAnsi="Times New Roman" w:eastAsia="宋体" w:cs="Times New Roman"/>
        </w:rPr>
        <w:t>变量</w:t>
      </w:r>
      <w:r>
        <w:rPr>
          <w:rFonts w:hint="eastAsia"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</w:rPr>
        <w:t>的变化趋势一致，也就是说如果其中一个大于自身的期望值，另外一个也大于自身的期望值，那么两个变量之间的协方差就是正值。 如果两个变量的变化趋势相反，即其中一个大于自身的期望值，另外一个却小于自身的期望值，那么两个变量之间的协方差就是负值。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实际：</w:t>
      </w:r>
      <w:r>
        <w:rPr>
          <w:rFonts w:ascii="宋体" w:hAnsi="宋体" w:eastAsia="宋体"/>
          <w:position w:val="-32"/>
        </w:rPr>
        <w:object>
          <v:shape id="_x0000_i1025" o:spt="75" type="#_x0000_t75" style="height:38.1pt;width:12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理解：</w:t>
      </w:r>
      <w:r>
        <w:rPr>
          <w:rFonts w:ascii="Times New Roman" w:hAnsi="Times New Roman" w:eastAsia="宋体" w:cs="Times New Roman"/>
        </w:rPr>
        <w:t>MPU6050</w:t>
      </w:r>
      <w:r>
        <w:rPr>
          <w:rFonts w:hint="eastAsia" w:ascii="Times New Roman" w:hAnsi="Times New Roman" w:eastAsia="宋体" w:cs="Times New Roman"/>
        </w:rPr>
        <w:t>输出为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轴数据，即角速度：</w:t>
      </w:r>
      <w:r>
        <w:rPr>
          <w:rFonts w:hint="eastAsia" w:ascii="宋体" w:hAnsi="宋体" w:eastAsia="宋体"/>
          <w:b/>
          <w:bCs/>
        </w:rPr>
        <w:t>ω</w:t>
      </w:r>
      <w:r>
        <w:rPr>
          <w:rFonts w:ascii="Times New Roman" w:hAnsi="Times New Roman" w:eastAsia="宋体" w:cs="Times New Roman"/>
          <w:i/>
          <w:iCs/>
          <w:vertAlign w:val="subscript"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宋体" w:hAnsi="宋体" w:eastAsia="宋体"/>
          <w:b/>
          <w:bCs/>
        </w:rPr>
        <w:t>ω</w:t>
      </w:r>
      <w:r>
        <w:rPr>
          <w:rFonts w:hint="eastAsia" w:ascii="Times New Roman" w:hAnsi="Times New Roman" w:eastAsia="宋体" w:cs="Times New Roman"/>
          <w:i/>
          <w:iCs/>
          <w:vertAlign w:val="subscript"/>
        </w:rPr>
        <w:t>y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宋体" w:hAnsi="宋体" w:eastAsia="宋体"/>
          <w:b/>
          <w:bCs/>
        </w:rPr>
        <w:t>ω</w:t>
      </w:r>
      <w:r>
        <w:rPr>
          <w:rFonts w:hint="eastAsia" w:ascii="Times New Roman" w:hAnsi="Times New Roman" w:eastAsia="宋体" w:cs="Times New Roman"/>
          <w:i/>
          <w:iCs/>
          <w:vertAlign w:val="subscript"/>
        </w:rPr>
        <w:t>z</w:t>
      </w:r>
      <w:r>
        <w:rPr>
          <w:rFonts w:hint="eastAsia" w:ascii="Times New Roman" w:hAnsi="Times New Roman" w:eastAsia="宋体" w:cs="Times New Roman"/>
        </w:rPr>
        <w:t>；角加速度：</w:t>
      </w:r>
      <w:r>
        <w:rPr>
          <w:rFonts w:hint="eastAsia" w:ascii="Times New Roman" w:hAnsi="Times New Roman" w:eastAsia="宋体" w:cs="Times New Roman"/>
          <w:i/>
          <w:iCs/>
        </w:rPr>
        <w:t>acc</w:t>
      </w:r>
      <w:r>
        <w:rPr>
          <w:rFonts w:hint="eastAsia" w:ascii="Times New Roman" w:hAnsi="Times New Roman" w:eastAsia="宋体" w:cs="Times New Roman"/>
          <w:i/>
          <w:iCs/>
          <w:vertAlign w:val="subscript"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acc</w:t>
      </w:r>
      <w:r>
        <w:rPr>
          <w:rFonts w:hint="eastAsia" w:ascii="Times New Roman" w:hAnsi="Times New Roman" w:eastAsia="宋体" w:cs="Times New Roman"/>
          <w:i/>
          <w:iCs/>
          <w:vertAlign w:val="subscript"/>
        </w:rPr>
        <w:t>y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acc</w:t>
      </w:r>
      <w:r>
        <w:rPr>
          <w:rFonts w:hint="eastAsia" w:ascii="Times New Roman" w:hAnsi="Times New Roman" w:eastAsia="宋体" w:cs="Times New Roman"/>
          <w:i/>
          <w:iCs/>
          <w:vertAlign w:val="subscript"/>
        </w:rPr>
        <w:t>z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hint="eastAsia" w:ascii="宋体" w:hAnsi="宋体" w:eastAsia="宋体"/>
        </w:rPr>
        <w:t>角速度</w:t>
      </w:r>
      <w:r>
        <w:rPr>
          <w:rFonts w:hint="eastAsia" w:ascii="宋体" w:hAnsi="宋体" w:eastAsia="宋体"/>
          <w:b/>
          <w:bCs/>
        </w:rPr>
        <w:t>ω</w:t>
      </w:r>
      <w:r>
        <w:rPr>
          <w:rFonts w:hint="eastAsia" w:ascii="宋体" w:hAnsi="宋体" w:eastAsia="宋体"/>
        </w:rPr>
        <w:t>不可能出现短时间“无过程”变化，并且不容易受到干扰。同时考虑到角速度直接影响无人机的姿态计算</w:t>
      </w:r>
      <w:r>
        <w:rPr>
          <w:rFonts w:ascii="Times New Roman" w:hAnsi="Times New Roman" w:eastAsia="宋体" w:cs="Times New Roman"/>
        </w:rPr>
        <w:t>(四元数解算飞行器姿态)</w:t>
      </w:r>
      <w:r>
        <w:rPr>
          <w:rFonts w:hint="eastAsia" w:ascii="Times New Roman" w:hAnsi="Times New Roman" w:eastAsia="宋体" w:cs="Times New Roman"/>
        </w:rPr>
        <w:t>，需要保持最快的输出速度。所以，使用一阶低通滤波进行滤波处理，公式如下：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10"/>
        </w:rPr>
        <w:object>
          <v:shape id="_x0000_i1026" o:spt="75" type="#_x0000_t75" style="height:16.25pt;width:161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</w:t>
      </w:r>
      <w:r>
        <w:rPr>
          <w:rFonts w:hint="eastAsia" w:ascii="Times New Roman" w:hAnsi="Times New Roman" w:eastAsia="宋体" w:cs="Times New Roman"/>
        </w:rPr>
        <w:t>、角加速度</w:t>
      </w:r>
      <w:r>
        <w:rPr>
          <w:rFonts w:hint="eastAsia" w:ascii="Times New Roman" w:hAnsi="Times New Roman" w:eastAsia="宋体" w:cs="Times New Roman"/>
          <w:i/>
          <w:iCs/>
        </w:rPr>
        <w:t>acc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[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>和</w:t>
      </w:r>
      <w:r>
        <w:rPr>
          <w:rFonts w:hint="eastAsia" w:ascii="Times New Roman" w:hAnsi="Times New Roman" w:eastAsia="宋体" w:cs="Times New Roman"/>
          <w:i/>
          <w:iCs/>
        </w:rPr>
        <w:t>w</w:t>
      </w:r>
      <w:r>
        <w:rPr>
          <w:rFonts w:ascii="Times New Roman" w:hAnsi="Times New Roman" w:eastAsia="宋体" w:cs="Times New Roman"/>
        </w:rPr>
        <w:t>[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>是不相关的零均值白噪声(即满足高斯随机对称的噪声</w:t>
      </w:r>
      <w:r>
        <w:rPr>
          <w:rFonts w:ascii="Times New Roman" w:hAnsi="Times New Roman" w:eastAsia="宋体" w:cs="Times New Roman"/>
        </w:rPr>
        <w:t>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宋体" w:hAnsi="宋体" w:eastAsia="宋体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/>
        </w:rPr>
        <w:t>卡尔曼滤波分为两部分数据来源：</w:t>
      </w:r>
      <w:r>
        <w:rPr>
          <w:rFonts w:hint="eastAsia" w:ascii="Times New Roman" w:hAnsi="Times New Roman" w:eastAsia="宋体" w:cs="Times New Roman"/>
        </w:rPr>
        <w:t>预测值和测量值，且这两部分都存在数据偏差。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一维卡尔曼滤波公式：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10"/>
        </w:rPr>
        <w:object>
          <v:shape id="_x0000_i1027" o:spt="75" type="#_x0000_t75" style="height:16.25pt;width:185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/>
        </w:rPr>
        <w:t>其中，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是系统参数，通过上式可以得知：本次卡尔曼滤波输出的值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，是通过上次卡尔曼滤波输出的值预测得到。简化系统模型为线性系统，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=1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10"/>
        </w:rPr>
        <w:object>
          <v:shape id="_x0000_i1028" o:spt="75" type="#_x0000_t75" style="height:16.25pt;width:93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spacing w:line="42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卡尔曼滤波分为两部分数据来源：</w:t>
      </w:r>
      <w:r>
        <w:rPr>
          <w:rFonts w:ascii="宋体" w:hAnsi="宋体" w:eastAsia="宋体"/>
          <w:b/>
          <w:bCs/>
          <w:color w:val="FF0000"/>
        </w:rPr>
        <w:t>预测值</w:t>
      </w:r>
      <w:r>
        <w:rPr>
          <w:rFonts w:ascii="宋体" w:hAnsi="宋体" w:eastAsia="宋体"/>
        </w:rPr>
        <w:t>和</w:t>
      </w:r>
      <w:r>
        <w:rPr>
          <w:rFonts w:ascii="宋体" w:hAnsi="宋体" w:eastAsia="宋体"/>
          <w:b/>
          <w:bCs/>
          <w:color w:val="FF0000"/>
        </w:rPr>
        <w:t>测量值</w:t>
      </w:r>
      <w:r>
        <w:rPr>
          <w:rFonts w:ascii="宋体" w:hAnsi="宋体" w:eastAsia="宋体"/>
        </w:rPr>
        <w:t>，且这两部分都存在数据偏差。首先我们要利用系统的过程模型，来预测下一状态的系统。假设现在的系统状态是</w:t>
      </w:r>
      <w:r>
        <w:rPr>
          <w:rFonts w:ascii="Times New Roman" w:hAnsi="Times New Roman" w:eastAsia="宋体" w:cs="Times New Roman"/>
          <w:b/>
          <w:bCs/>
          <w:i/>
          <w:iCs/>
        </w:rPr>
        <w:t>k</w:t>
      </w:r>
      <w:r>
        <w:rPr>
          <w:rFonts w:ascii="宋体" w:hAnsi="宋体" w:eastAsia="宋体"/>
        </w:rPr>
        <w:t>，根据系统的模型，可以基于系统的上一状态而预测出现在状态：</w:t>
      </w:r>
    </w:p>
    <w:p>
      <w:pPr>
        <w:pStyle w:val="7"/>
        <w:rPr>
          <w:rFonts w:hint="eastAsia"/>
        </w:rPr>
      </w:pPr>
      <w:r>
        <w:tab/>
      </w:r>
      <w:r>
        <w:rPr>
          <w:position w:val="-10"/>
        </w:rPr>
        <w:object>
          <v:shape id="_x0000_i1029" o:spt="75" type="#_x0000_t75" style="height:15.9pt;width:184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ab/>
      </w:r>
      <w:r>
        <w:rPr>
          <w:rFonts w:ascii="Times New Roman" w:hAnsi="Times New Roman" w:cs="Times New Roman"/>
        </w:rPr>
        <w:t xml:space="preserve"> (1)</w:t>
      </w:r>
    </w:p>
    <w:p>
      <w:pPr>
        <w:spacing w:line="42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上式(</w:t>
      </w:r>
      <w:r>
        <w:rPr>
          <w:rFonts w:ascii="Times New Roman" w:hAnsi="Times New Roman" w:eastAsia="宋体" w:cs="Times New Roman"/>
        </w:rPr>
        <w:t>1)</w:t>
      </w:r>
      <w:r>
        <w:rPr>
          <w:rFonts w:hint="eastAsia" w:ascii="Times New Roman" w:hAnsi="Times New Roman" w:eastAsia="宋体" w:cs="Times New Roman"/>
        </w:rPr>
        <w:t>中，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是利用上一状态预测的结果，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是上一状态最优的结果；</w:t>
      </w:r>
      <w:r>
        <w:rPr>
          <w:rFonts w:hint="eastAsia" w:ascii="Times New Roman" w:hAnsi="Times New Roman" w:eastAsia="宋体" w:cs="Times New Roman"/>
          <w:i/>
          <w:iCs/>
        </w:rPr>
        <w:t>U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为现在状态的控制量，如果没有控制量，它可以为0；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是系统参数，设置为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 xml:space="preserve"> </w:t>
      </w:r>
      <w:r>
        <w:rPr>
          <w:rFonts w:ascii="Times New Roman" w:hAnsi="Times New Roman" w:eastAsia="宋体" w:cs="Times New Roman"/>
        </w:rPr>
        <w:t xml:space="preserve">= 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；在本系统中不考虑控制量的存在，故上式可等效为：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 xml:space="preserve">-1) = 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。到现在为止，我们的系统结果已经更新了，可是，对应于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的</w:t>
      </w:r>
      <w:r>
        <w:rPr>
          <w:rFonts w:ascii="Times New Roman" w:hAnsi="Times New Roman" w:eastAsia="宋体" w:cs="Times New Roman"/>
        </w:rPr>
        <w:t>covariance还没更新。</w:t>
      </w:r>
      <w:r>
        <w:rPr>
          <w:rFonts w:hint="eastAsia" w:ascii="Times New Roman" w:hAnsi="Times New Roman" w:eastAsia="宋体" w:cs="Times New Roman"/>
        </w:rPr>
        <w:t>我们用P表示</w:t>
      </w:r>
      <w:r>
        <w:rPr>
          <w:rFonts w:ascii="Times New Roman" w:hAnsi="Times New Roman" w:eastAsia="宋体" w:cs="Times New Roman"/>
        </w:rPr>
        <w:t>covariance</w:t>
      </w:r>
      <w:r>
        <w:rPr>
          <w:rFonts w:hint="eastAsia" w:ascii="Times New Roman" w:hAnsi="Times New Roman" w:eastAsia="宋体" w:cs="Times New Roman"/>
        </w:rPr>
        <w:t>：</w:t>
      </w:r>
    </w:p>
    <w:p>
      <w:pPr>
        <w:pStyle w:val="7"/>
        <w:rPr>
          <w:rFonts w:ascii="Times New Roman" w:hAnsi="Times New Roman" w:cs="Times New Roman"/>
        </w:rPr>
      </w:pPr>
      <w:r>
        <w:tab/>
      </w:r>
      <w:r>
        <w:rPr>
          <w:position w:val="-10"/>
        </w:rPr>
        <w:object>
          <v:shape id="_x0000_i1030" o:spt="75" type="#_x0000_t75" style="height:15.9pt;width:148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tab/>
      </w:r>
      <w:r>
        <w:t xml:space="preserve"> </w:t>
      </w:r>
      <w:r>
        <w:rPr>
          <w:rFonts w:ascii="Times New Roman" w:hAnsi="Times New Roman" w:cs="Times New Roman"/>
        </w:rPr>
        <w:t>(2)</w:t>
      </w:r>
    </w:p>
    <w:p>
      <w:pPr>
        <w:spacing w:line="42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式(</w:t>
      </w:r>
      <w:r>
        <w:rPr>
          <w:rFonts w:ascii="Times New Roman" w:hAnsi="Times New Roman" w:eastAsia="宋体" w:cs="Times New Roman"/>
        </w:rPr>
        <w:t>2)</w:t>
      </w:r>
      <w:r>
        <w:rPr>
          <w:rFonts w:hint="eastAsia" w:ascii="Times New Roman" w:hAnsi="Times New Roman" w:eastAsia="宋体" w:cs="Times New Roman"/>
        </w:rPr>
        <w:t>中，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是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对应的</w:t>
      </w:r>
      <w:r>
        <w:rPr>
          <w:rFonts w:ascii="Times New Roman" w:hAnsi="Times New Roman" w:eastAsia="宋体" w:cs="Times New Roman"/>
        </w:rPr>
        <w:t>covariance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是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对应的</w:t>
      </w:r>
      <w:r>
        <w:rPr>
          <w:rFonts w:ascii="Times New Roman" w:hAnsi="Times New Roman" w:eastAsia="宋体" w:cs="Times New Roman"/>
        </w:rPr>
        <w:t>covariance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是系统过程的</w:t>
      </w:r>
      <w:r>
        <w:rPr>
          <w:rFonts w:ascii="Times New Roman" w:hAnsi="Times New Roman" w:eastAsia="宋体" w:cs="Times New Roman"/>
        </w:rPr>
        <w:t>covariance</w:t>
      </w:r>
      <w:r>
        <w:rPr>
          <w:rFonts w:hint="eastAsia" w:ascii="Times New Roman" w:hAnsi="Times New Roman" w:eastAsia="宋体" w:cs="Times New Roman"/>
        </w:rPr>
        <w:t>。式子(</w:t>
      </w:r>
      <w:r>
        <w:rPr>
          <w:rFonts w:ascii="Times New Roman" w:hAnsi="Times New Roman" w:eastAsia="宋体" w:cs="Times New Roman"/>
        </w:rPr>
        <w:t>1)</w:t>
      </w:r>
      <w:r>
        <w:rPr>
          <w:rFonts w:hint="eastAsia" w:ascii="Times New Roman" w:hAnsi="Times New Roman" w:eastAsia="宋体" w:cs="Times New Roman"/>
        </w:rPr>
        <w:t>，(</w:t>
      </w:r>
      <w:r>
        <w:rPr>
          <w:rFonts w:ascii="Times New Roman" w:hAnsi="Times New Roman" w:eastAsia="宋体" w:cs="Times New Roman"/>
        </w:rPr>
        <w:t>2)</w:t>
      </w:r>
      <w:r>
        <w:rPr>
          <w:rFonts w:hint="eastAsia" w:ascii="Times New Roman" w:hAnsi="Times New Roman" w:eastAsia="宋体" w:cs="Times New Roman"/>
        </w:rPr>
        <w:t>就是卡尔曼滤波5个公式当中的前两个，也就是对系统的预测。</w:t>
      </w:r>
    </w:p>
    <w:p>
      <w:pPr>
        <w:spacing w:line="42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现在我们有了现在状态的</w:t>
      </w:r>
      <w:r>
        <w:rPr>
          <w:rFonts w:hint="eastAsia" w:ascii="Times New Roman" w:hAnsi="Times New Roman" w:eastAsia="宋体" w:cs="Times New Roman"/>
          <w:b/>
          <w:bCs/>
          <w:color w:val="FF0000"/>
        </w:rPr>
        <w:t>预测结果</w:t>
      </w:r>
      <w:r>
        <w:rPr>
          <w:rFonts w:hint="eastAsia" w:ascii="Times New Roman" w:hAnsi="Times New Roman" w:eastAsia="宋体" w:cs="Times New Roman"/>
        </w:rPr>
        <w:t>，然后我们再收集现在状态的</w:t>
      </w:r>
      <w:r>
        <w:rPr>
          <w:rFonts w:hint="eastAsia" w:ascii="Times New Roman" w:hAnsi="Times New Roman" w:eastAsia="宋体" w:cs="Times New Roman"/>
          <w:b/>
          <w:bCs/>
          <w:color w:val="FF0000"/>
        </w:rPr>
        <w:t>测量值</w:t>
      </w:r>
      <w:r>
        <w:rPr>
          <w:rFonts w:hint="eastAsia" w:ascii="Times New Roman" w:hAnsi="Times New Roman" w:eastAsia="宋体" w:cs="Times New Roman"/>
        </w:rPr>
        <w:t>。结合预测值和测量值，我们可以得到现在状态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)的最优化估算值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：</w:t>
      </w:r>
    </w:p>
    <w:p>
      <w:pPr>
        <w:pStyle w:val="7"/>
        <w:rPr>
          <w:rFonts w:ascii="Times New Roman" w:hAnsi="Times New Roman" w:cs="Times New Roman"/>
        </w:rPr>
      </w:pPr>
      <w:r>
        <w:tab/>
      </w:r>
      <w:r>
        <w:rPr>
          <w:position w:val="-10"/>
        </w:rPr>
        <w:object>
          <v:shape id="_x0000_i1031" o:spt="75" type="#_x0000_t75" style="height:15.9pt;width:241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ab/>
      </w:r>
      <w:r>
        <w:rPr>
          <w:rFonts w:ascii="Times New Roman" w:hAnsi="Times New Roman" w:cs="Times New Roman"/>
        </w:rPr>
        <w:t xml:space="preserve"> (3)</w:t>
      </w:r>
    </w:p>
    <w:p>
      <w:pPr>
        <w:spacing w:line="42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其中，</w:t>
      </w:r>
      <w:r>
        <w:rPr>
          <w:rFonts w:hint="eastAsia" w:ascii="Times New Roman" w:hAnsi="Times New Roman" w:eastAsia="宋体" w:cs="Times New Roman"/>
          <w:i/>
          <w:iCs/>
        </w:rPr>
        <w:t>Z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是 </w:t>
      </w:r>
      <w:r>
        <w:rPr>
          <w:rFonts w:hint="eastAsia"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  <w:i/>
          <w:iCs/>
        </w:rPr>
        <w:t xml:space="preserve"> </w:t>
      </w:r>
      <w:r>
        <w:rPr>
          <w:rFonts w:hint="eastAsia" w:ascii="Times New Roman" w:hAnsi="Times New Roman" w:eastAsia="宋体" w:cs="Times New Roman"/>
        </w:rPr>
        <w:t>时刻的测量值，</w:t>
      </w:r>
      <w:r>
        <w:rPr>
          <w:rFonts w:hint="eastAsia" w:ascii="Times New Roman" w:hAnsi="Times New Roman" w:eastAsia="宋体" w:cs="Times New Roman"/>
          <w:i/>
          <w:iCs/>
        </w:rPr>
        <w:t>Kg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为 </w:t>
      </w:r>
      <w:r>
        <w:rPr>
          <w:rFonts w:hint="eastAsia"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  <w:i/>
          <w:iCs/>
        </w:rPr>
        <w:t xml:space="preserve"> </w:t>
      </w:r>
      <w:r>
        <w:rPr>
          <w:rFonts w:hint="eastAsia" w:ascii="Times New Roman" w:hAnsi="Times New Roman" w:eastAsia="宋体" w:cs="Times New Roman"/>
        </w:rPr>
        <w:t>时刻的卡尔曼增益</w:t>
      </w:r>
      <w:r>
        <w:rPr>
          <w:rFonts w:ascii="Times New Roman" w:hAnsi="Times New Roman" w:eastAsia="宋体" w:cs="Times New Roman"/>
        </w:rPr>
        <w:t>(Kalman Gain)</w:t>
      </w:r>
      <w:r>
        <w:rPr>
          <w:rFonts w:hint="eastAsia" w:ascii="Times New Roman" w:hAnsi="Times New Roman" w:eastAsia="宋体" w:cs="Times New Roman"/>
        </w:rPr>
        <w:t>，表达式如下：</w:t>
      </w:r>
    </w:p>
    <w:p>
      <w:pPr>
        <w:pStyle w:val="7"/>
      </w:pPr>
      <w:r>
        <w:tab/>
      </w:r>
      <w:r>
        <w:rPr>
          <w:position w:val="-10"/>
        </w:rPr>
        <w:object>
          <v:shape id="_x0000_i1032" o:spt="75" type="#_x0000_t75" style="height:15.9pt;width:181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tab/>
      </w:r>
      <w:r>
        <w:t xml:space="preserve"> </w:t>
      </w:r>
      <w:r>
        <w:rPr>
          <w:rFonts w:ascii="Times New Roman" w:hAnsi="Times New Roman" w:cs="Times New Roman"/>
        </w:rPr>
        <w:t>(4)</w:t>
      </w:r>
    </w:p>
    <w:p>
      <w:pPr>
        <w:widowControl/>
        <w:spacing w:line="420" w:lineRule="exact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到现在为止，我们已经得到了 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 xml:space="preserve">状态下最优的估算值 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。但是为了要令卡尔曼滤波器不断的运行下去直到系统过程结束，我们还要更新 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 xml:space="preserve">状态下 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的 </w:t>
      </w:r>
      <w:r>
        <w:rPr>
          <w:rFonts w:ascii="Times New Roman" w:hAnsi="Times New Roman" w:eastAsia="宋体" w:cs="Times New Roman"/>
        </w:rPr>
        <w:t>covariance</w:t>
      </w:r>
      <w:r>
        <w:rPr>
          <w:rFonts w:hint="eastAsia" w:ascii="Times New Roman" w:hAnsi="Times New Roman" w:eastAsia="宋体" w:cs="Times New Roman"/>
        </w:rPr>
        <w:t>：</w:t>
      </w:r>
    </w:p>
    <w:p>
      <w:pPr>
        <w:pStyle w:val="7"/>
      </w:pPr>
      <w:r>
        <w:tab/>
      </w:r>
      <w:r>
        <w:rPr>
          <w:position w:val="-10"/>
        </w:rPr>
        <w:object>
          <v:shape id="_x0000_i1033" o:spt="75" type="#_x0000_t75" style="height:15.9pt;width:165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ab/>
      </w:r>
      <w:r>
        <w:rPr>
          <w:rFonts w:ascii="Times New Roman" w:hAnsi="Times New Roman" w:cs="Times New Roman"/>
        </w:rPr>
        <w:t xml:space="preserve"> (5)</w:t>
      </w:r>
    </w:p>
    <w:p>
      <w:pPr>
        <w:widowControl/>
        <w:spacing w:line="420" w:lineRule="exact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其中 </w:t>
      </w:r>
      <w:r>
        <w:rPr>
          <w:rFonts w:ascii="Times New Roman" w:hAnsi="Times New Roman" w:eastAsia="宋体" w:cs="Times New Roman"/>
        </w:rPr>
        <w:t xml:space="preserve">I </w:t>
      </w:r>
      <w:r>
        <w:rPr>
          <w:rFonts w:hint="eastAsia" w:ascii="Times New Roman" w:hAnsi="Times New Roman" w:eastAsia="宋体" w:cs="Times New Roman"/>
        </w:rPr>
        <w:t xml:space="preserve">为 </w:t>
      </w:r>
      <w:r>
        <w:rPr>
          <w:rFonts w:ascii="Times New Roman" w:hAnsi="Times New Roman" w:eastAsia="宋体" w:cs="Times New Roman"/>
        </w:rPr>
        <w:t xml:space="preserve">1 </w:t>
      </w:r>
      <w:r>
        <w:rPr>
          <w:rFonts w:hint="eastAsia" w:ascii="Times New Roman" w:hAnsi="Times New Roman" w:eastAsia="宋体" w:cs="Times New Roman"/>
        </w:rPr>
        <w:t>的矩阵，对于单模型单测量，</w:t>
      </w:r>
      <w:r>
        <w:rPr>
          <w:rFonts w:ascii="Times New Roman" w:hAnsi="Times New Roman" w:eastAsia="宋体" w:cs="Times New Roman"/>
        </w:rPr>
        <w:t>I = 1</w:t>
      </w:r>
      <w:r>
        <w:rPr>
          <w:rFonts w:hint="eastAsia" w:ascii="Times New Roman" w:hAnsi="Times New Roman" w:eastAsia="宋体" w:cs="Times New Roman"/>
        </w:rPr>
        <w:t xml:space="preserve">。当系统进入 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 xml:space="preserve">+1 </w:t>
      </w:r>
      <w:r>
        <w:rPr>
          <w:rFonts w:hint="eastAsia" w:ascii="Times New Roman" w:hAnsi="Times New Roman" w:eastAsia="宋体" w:cs="Times New Roman"/>
        </w:rPr>
        <w:t>状态时，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就是式子</w:t>
      </w:r>
      <w:r>
        <w:rPr>
          <w:rFonts w:ascii="Times New Roman" w:hAnsi="Times New Roman" w:eastAsia="宋体" w:cs="Times New Roman"/>
        </w:rPr>
        <w:t>(2)</w:t>
      </w:r>
      <w:r>
        <w:rPr>
          <w:rFonts w:hint="eastAsia" w:ascii="Times New Roman" w:hAnsi="Times New Roman" w:eastAsia="宋体" w:cs="Times New Roman"/>
        </w:rPr>
        <w:t>的</w:t>
      </w:r>
      <w:r>
        <w:rPr>
          <w:rFonts w:ascii="Times New Roman" w:hAnsi="Times New Roman" w:eastAsia="宋体" w:cs="Times New Roman"/>
        </w:rPr>
        <w:t>P(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-1|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-1)</w:t>
      </w:r>
      <w:r>
        <w:rPr>
          <w:rFonts w:hint="eastAsia" w:ascii="Times New Roman" w:hAnsi="Times New Roman" w:eastAsia="宋体" w:cs="Times New Roman"/>
        </w:rPr>
        <w:t>，这样算法就可以自回归的运算下去。</w:t>
      </w:r>
    </w:p>
    <w:p>
      <w:pPr>
        <w:widowControl/>
        <w:spacing w:line="420" w:lineRule="exact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卡尔曼滤波器的原理基本描述了，式子 1，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4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和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5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就是他的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5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个基本公式。根据这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5 </w:t>
      </w:r>
      <w:r>
        <w:rPr>
          <w:rFonts w:hint="eastAsia" w:ascii="Times New Roman" w:hAnsi="Times New Roman" w:eastAsia="宋体" w:cs="Times New Roman"/>
          <w:lang w:val="en-US" w:eastAsia="zh-CN"/>
        </w:rPr>
        <w:t>个公式，可以很容易的实现计算机的程序。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widowControl/>
        <w:spacing w:line="420" w:lineRule="exact"/>
        <w:jc w:val="left"/>
        <w:rPr>
          <w:rFonts w:hint="eastAsia" w:ascii="Times New Roman" w:hAnsi="Times New Roman" w:eastAsia="宋体" w:cs="Times New Roman"/>
        </w:rPr>
      </w:pPr>
    </w:p>
    <w:p>
      <w:pPr>
        <w:spacing w:line="420" w:lineRule="exact"/>
        <w:rPr>
          <w:rFonts w:ascii="Times New Roman" w:hAnsi="Times New Roman" w:eastAsia="宋体" w:cs="Times New Roman"/>
        </w:rPr>
      </w:pPr>
    </w:p>
    <w:p>
      <w:pPr>
        <w:spacing w:line="420" w:lineRule="exact"/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10"/>
        </w:rPr>
        <w:object>
          <v:shape id="_x0000_i1034" o:spt="75" type="#_x0000_t75" style="height:15.9pt;width:181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10"/>
        </w:rPr>
        <w:object>
          <v:shape id="_x0000_i1035" o:spt="75" type="#_x0000_t75" style="height:15.9pt;width:241.0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10"/>
        </w:rPr>
        <w:object>
          <v:shape id="_x0000_i1036" o:spt="75" type="#_x0000_t75" style="height:15.9pt;width:163.0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RiZWI2Yzg1YTIxMjNiYTVmMDE3N2U5ZGJjYTlmOGQifQ=="/>
  </w:docVars>
  <w:rsids>
    <w:rsidRoot w:val="001245E1"/>
    <w:rsid w:val="000535CF"/>
    <w:rsid w:val="0008076C"/>
    <w:rsid w:val="000A087A"/>
    <w:rsid w:val="001245E1"/>
    <w:rsid w:val="00166108"/>
    <w:rsid w:val="002721CD"/>
    <w:rsid w:val="002A27B7"/>
    <w:rsid w:val="002E11E2"/>
    <w:rsid w:val="002F5B28"/>
    <w:rsid w:val="00324E05"/>
    <w:rsid w:val="00374435"/>
    <w:rsid w:val="003B7A96"/>
    <w:rsid w:val="003E4886"/>
    <w:rsid w:val="00470938"/>
    <w:rsid w:val="004D25AF"/>
    <w:rsid w:val="00611CD2"/>
    <w:rsid w:val="006304B0"/>
    <w:rsid w:val="006B72C2"/>
    <w:rsid w:val="00746C07"/>
    <w:rsid w:val="007677EF"/>
    <w:rsid w:val="007B348F"/>
    <w:rsid w:val="00816B2B"/>
    <w:rsid w:val="00906E6D"/>
    <w:rsid w:val="00963756"/>
    <w:rsid w:val="00A813F5"/>
    <w:rsid w:val="00AC27F0"/>
    <w:rsid w:val="00AE2577"/>
    <w:rsid w:val="00C13A82"/>
    <w:rsid w:val="00C61B2C"/>
    <w:rsid w:val="00D1096F"/>
    <w:rsid w:val="00E475E3"/>
    <w:rsid w:val="00E626BF"/>
    <w:rsid w:val="00E874D8"/>
    <w:rsid w:val="00EB55B0"/>
    <w:rsid w:val="00F310B0"/>
    <w:rsid w:val="62B5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MTEquationSection"/>
    <w:basedOn w:val="3"/>
    <w:qFormat/>
    <w:uiPriority w:val="0"/>
    <w:rPr>
      <w:rFonts w:ascii="宋体" w:hAnsi="宋体" w:eastAsia="宋体"/>
      <w:vanish/>
      <w:color w:val="FF0000"/>
      <w:sz w:val="28"/>
      <w:szCs w:val="28"/>
    </w:rPr>
  </w:style>
  <w:style w:type="paragraph" w:customStyle="1" w:styleId="7">
    <w:name w:val="MTDisplayEquation"/>
    <w:basedOn w:val="1"/>
    <w:next w:val="1"/>
    <w:link w:val="8"/>
    <w:qFormat/>
    <w:uiPriority w:val="0"/>
    <w:pPr>
      <w:tabs>
        <w:tab w:val="center" w:pos="4160"/>
        <w:tab w:val="right" w:pos="8300"/>
      </w:tabs>
    </w:pPr>
    <w:rPr>
      <w:rFonts w:ascii="宋体" w:hAnsi="宋体" w:eastAsia="宋体"/>
    </w:rPr>
  </w:style>
  <w:style w:type="character" w:customStyle="1" w:styleId="8">
    <w:name w:val="MTDisplayEquation 字符"/>
    <w:basedOn w:val="3"/>
    <w:link w:val="7"/>
    <w:uiPriority w:val="0"/>
    <w:rPr>
      <w:rFonts w:ascii="宋体" w:hAns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1027</Words>
  <Characters>1298</Characters>
  <Lines>14</Lines>
  <Paragraphs>3</Paragraphs>
  <TotalTime>858</TotalTime>
  <ScaleCrop>false</ScaleCrop>
  <LinksUpToDate>false</LinksUpToDate>
  <CharactersWithSpaces>1342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2023-05-20T11:22:00Z</dcterms:created>
  <dc:creator>龙</dc:creator>
  <cp:lastModifiedBy>墨问</cp:lastModifiedBy>
  <dcterms:modified xsi:type="dcterms:W3CDTF">2023-06-20T08:20:55Z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2052-11.1.0.14309</vt:lpwstr>
  </property>
  <property fmtid="{D5CDD505-2E9C-101B-9397-08002B2CF9AE}" pid="6" name="ICV">
    <vt:lpwstr>05BB4DF9B78248BFA5D97AF6600EB845_12</vt:lpwstr>
  </property>
</Properties>
</file>