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bookmarkStart w:id="0" w:name="_Toc22414"/>
    <w:p w14:paraId="70D68871" w14:textId="47CA5591" w:rsidR="008150D1" w:rsidRDefault="008150D1">
      <w:pPr>
        <w:widowControl/>
        <w:ind w:firstLineChars="0" w:firstLine="0"/>
        <w:jc w:val="left"/>
        <w:rPr>
          <w:rFonts w:ascii="宋体" w:hAnsi="宋体"/>
          <w:b/>
          <w:bCs/>
          <w:sz w:val="32"/>
          <w:szCs w:val="32"/>
        </w:rPr>
      </w:pPr>
      <w:r w:rsidRPr="008150D1">
        <w:rPr>
          <w:rFonts w:ascii="宋体" w:hAnsi="宋体"/>
          <w:b/>
          <w:bCs/>
          <w:noProof/>
          <w:sz w:val="32"/>
          <w:szCs w:val="32"/>
        </w:rPr>
        <mc:AlternateContent>
          <mc:Choice Requires="wps">
            <w:drawing>
              <wp:anchor distT="45720" distB="45720" distL="114300" distR="114300" simplePos="0" relativeHeight="251667456" behindDoc="0" locked="0" layoutInCell="1" allowOverlap="1" wp14:anchorId="103FF411" wp14:editId="4753A3EA">
                <wp:simplePos x="0" y="0"/>
                <wp:positionH relativeFrom="column">
                  <wp:posOffset>4135755</wp:posOffset>
                </wp:positionH>
                <wp:positionV relativeFrom="paragraph">
                  <wp:posOffset>3491634</wp:posOffset>
                </wp:positionV>
                <wp:extent cx="2360930" cy="1404620"/>
                <wp:effectExtent l="0" t="0" r="1270" b="0"/>
                <wp:wrapSquare wrapText="bothSides"/>
                <wp:docPr id="4"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headEnd/>
                          <a:tailEnd/>
                        </a:ln>
                      </wps:spPr>
                      <wps:txbx>
                        <w:txbxContent>
                          <w:p w14:paraId="1E3360E7" w14:textId="65DEA819" w:rsidR="008150D1" w:rsidRDefault="008150D1">
                            <w:pPr>
                              <w:ind w:firstLine="480"/>
                            </w:pPr>
                            <w:r>
                              <w:t>[</w:t>
                            </w:r>
                            <w:r>
                              <w:t>复变函数</w:t>
                            </w:r>
                            <w:r>
                              <w:rPr>
                                <w:rFonts w:hint="eastAsia"/>
                              </w:rPr>
                              <w:t>结课论文</w:t>
                            </w:r>
                            <w:r>
                              <w:t>]</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103FF411" id="_x0000_t202" coordsize="21600,21600" o:spt="202" path="m,l,21600r21600,l21600,xe">
                <v:stroke joinstyle="miter"/>
                <v:path gradientshapeok="t" o:connecttype="rect"/>
              </v:shapetype>
              <v:shape id="文本框 2" o:spid="_x0000_s1026" type="#_x0000_t202" style="position:absolute;margin-left:325.65pt;margin-top:274.95pt;width:185.9pt;height:110.6pt;z-index:2516674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" stroked="f">
                <v:textbox style="mso-fit-shape-to-text:t">
                  <w:txbxContent>
                    <w:p w14:paraId="1E3360E7" w14:textId="65DEA819" w:rsidR="008150D1" w:rsidRDefault="008150D1">
                      <w:pPr>
                        <w:ind w:firstLine="480"/>
                      </w:pPr>
                      <w:r>
                        <w:t>[</w:t>
                      </w:r>
                      <w:r>
                        <w:t>复变函数</w:t>
                      </w:r>
                      <w:r>
                        <w:rPr>
                          <w:rFonts w:hint="eastAsia"/>
                        </w:rPr>
                        <w:t>结课论文</w:t>
                      </w:r>
                      <w:r>
                        <w:t>]</w:t>
                      </w:r>
                    </w:p>
                  </w:txbxContent>
                </v:textbox>
                <w10:wrap type="square"/>
              </v:shape>
            </w:pict>
          </mc:Fallback>
        </mc:AlternateContent>
      </w:r>
      <w:r w:rsidRPr="00A368EC">
        <w:rPr>
          <w:rFonts w:ascii="宋体" w:hAnsi="宋体"/>
          <w:b/>
          <w:bCs/>
          <w:noProof/>
          <w:color w:val="C00000"/>
        </w:rPr>
        <mc:AlternateContent>
          <mc:Choice Requires="wps">
            <w:drawing>
              <wp:anchor distT="0" distB="0" distL="114300" distR="114300" simplePos="0" relativeHeight="251665408" behindDoc="0" locked="0" layoutInCell="1" allowOverlap="1" wp14:anchorId="6E41B022" wp14:editId="302C99B3">
                <wp:simplePos x="0" y="0"/>
                <wp:positionH relativeFrom="margin">
                  <wp:posOffset>-117763</wp:posOffset>
                </wp:positionH>
                <wp:positionV relativeFrom="paragraph">
                  <wp:posOffset>3449551</wp:posOffset>
                </wp:positionV>
                <wp:extent cx="5930900" cy="0"/>
                <wp:effectExtent l="0" t="0" r="0" b="0"/>
                <wp:wrapNone/>
                <wp:docPr id="2" name="直接连接符 2"/>
                <wp:cNvGraphicFramePr/>
                <a:graphic xmlns:a="http://schemas.openxmlformats.org/drawingml/2006/main">
                  <a:graphicData uri="http://schemas.microsoft.com/office/word/2010/wordprocessingShape">
                    <wps:wsp>
                      <wps:cNvCnPr/>
                      <wps:spPr>
                        <a:xfrm>
                          <a:off x="0" y="0"/>
                          <a:ext cx="5930900" cy="0"/>
                        </a:xfrm>
                        <a:prstGeom prst="line">
                          <a:avLst/>
                        </a:prstGeom>
                        <a:ln>
                          <a:solidFill>
                            <a:schemeClr val="bg2">
                              <a:lumMod val="90000"/>
                            </a:schemeClr>
                          </a:solidFill>
                        </a:ln>
                      </wps:spPr>
                      <wps:style>
                        <a:lnRef idx="3">
                          <a:schemeClr val="dk1"/>
                        </a:lnRef>
                        <a:fillRef idx="0">
                          <a:schemeClr val="dk1"/>
                        </a:fillRef>
                        <a:effectRef idx="2">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11E8151C" id="直接连接符 2" o:spid="_x0000_s1026" style="position:absolute;left:0;text-align:lef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9.25pt,271.6pt" to="457.75pt,271.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" strokecolor="#cfcdcd [2894]" strokeweight="1.5pt">
                <v:stroke joinstyle="miter"/>
                <w10:wrap anchorx="margin"/>
              </v:line>
            </w:pict>
          </mc:Fallback>
        </mc:AlternateContent>
      </w:r>
      <w:r w:rsidRPr="00A368EC">
        <w:rPr>
          <w:rFonts w:ascii="宋体" w:hAnsi="宋体"/>
          <w:b/>
          <w:bCs/>
          <w:noProof/>
          <w:color w:val="C00000"/>
        </w:rPr>
        <mc:AlternateContent>
          <mc:Choice Requires="wps">
            <w:drawing>
              <wp:anchor distT="45720" distB="45720" distL="114300" distR="114300" simplePos="0" relativeHeight="251661312" behindDoc="0" locked="0" layoutInCell="1" allowOverlap="1" wp14:anchorId="654FFE93" wp14:editId="758D67D9">
                <wp:simplePos x="0" y="0"/>
                <wp:positionH relativeFrom="page">
                  <wp:posOffset>768350</wp:posOffset>
                </wp:positionH>
                <wp:positionV relativeFrom="paragraph">
                  <wp:posOffset>2126615</wp:posOffset>
                </wp:positionV>
                <wp:extent cx="6073775" cy="1225550"/>
                <wp:effectExtent l="0" t="0" r="22225" b="12700"/>
                <wp:wrapSquare wrapText="bothSides"/>
                <wp:docPr id="217"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73775" cy="1225550"/>
                        </a:xfrm>
                        <a:prstGeom prst="rect">
                          <a:avLst/>
                        </a:prstGeom>
                        <a:solidFill>
                          <a:srgbClr val="FFFFFF"/>
                        </a:solidFill>
                        <a:ln w="9525">
                          <a:solidFill>
                            <a:schemeClr val="bg1"/>
                          </a:solidFill>
                          <a:miter lim="800000"/>
                          <a:headEnd/>
                          <a:tailEnd/>
                        </a:ln>
                      </wps:spPr>
                      <wps:txbx>
                        <w:txbxContent>
                          <w:p w14:paraId="10565B0E" w14:textId="1955B007" w:rsidR="008150D1" w:rsidRDefault="008150D1" w:rsidP="008150D1">
                            <w:pPr>
                              <w:ind w:firstLineChars="0" w:firstLine="0"/>
                              <w:rPr>
                                <w:color w:val="767171" w:themeColor="background2" w:themeShade="80"/>
                                <w:sz w:val="72"/>
                                <w:szCs w:val="72"/>
                              </w:rPr>
                            </w:pPr>
                            <w:r w:rsidRPr="008150D1">
                              <w:rPr>
                                <w:rFonts w:ascii="仿宋" w:eastAsia="仿宋" w:hAnsi="仿宋"/>
                                <w:color w:val="000000" w:themeColor="text1"/>
                                <w:sz w:val="52"/>
                                <w:szCs w:val="52"/>
                              </w:rPr>
                              <w:t>复变函数视角下的碳化硅外延层干涉厚度反演</w:t>
                            </w:r>
                          </w:p>
                          <w:p w14:paraId="19E12AD8" w14:textId="6E355969" w:rsidR="008150D1" w:rsidRDefault="008150D1" w:rsidP="008150D1">
                            <w:pPr>
                              <w:ind w:firstLineChars="0" w:firstLine="0"/>
                              <w:rPr>
                                <w:color w:val="767171" w:themeColor="background2" w:themeShade="80"/>
                                <w:sz w:val="72"/>
                                <w:szCs w:val="72"/>
                              </w:rPr>
                            </w:pPr>
                          </w:p>
                          <w:p w14:paraId="0FB41326" w14:textId="0A4F51FB" w:rsidR="008150D1" w:rsidRDefault="008150D1" w:rsidP="008150D1">
                            <w:pPr>
                              <w:ind w:firstLineChars="0" w:firstLine="0"/>
                              <w:rPr>
                                <w:color w:val="767171" w:themeColor="background2" w:themeShade="80"/>
                                <w:sz w:val="72"/>
                                <w:szCs w:val="72"/>
                              </w:rPr>
                            </w:pPr>
                          </w:p>
                          <w:p w14:paraId="2008AE00" w14:textId="08080919" w:rsidR="008150D1" w:rsidRDefault="008150D1" w:rsidP="008150D1">
                            <w:pPr>
                              <w:ind w:firstLineChars="0" w:firstLine="0"/>
                              <w:rPr>
                                <w:color w:val="767171" w:themeColor="background2" w:themeShade="80"/>
                                <w:sz w:val="72"/>
                                <w:szCs w:val="72"/>
                              </w:rPr>
                            </w:pPr>
                          </w:p>
                          <w:p w14:paraId="3751C86B" w14:textId="57827D86" w:rsidR="008150D1" w:rsidRDefault="008150D1" w:rsidP="008150D1">
                            <w:pPr>
                              <w:ind w:firstLineChars="0" w:firstLine="0"/>
                              <w:rPr>
                                <w:color w:val="767171" w:themeColor="background2" w:themeShade="80"/>
                                <w:sz w:val="72"/>
                                <w:szCs w:val="72"/>
                              </w:rPr>
                            </w:pPr>
                          </w:p>
                          <w:p w14:paraId="4416508D" w14:textId="271D0704" w:rsidR="008150D1" w:rsidRDefault="008150D1" w:rsidP="008150D1">
                            <w:pPr>
                              <w:ind w:firstLineChars="0" w:firstLine="0"/>
                              <w:rPr>
                                <w:color w:val="767171" w:themeColor="background2" w:themeShade="80"/>
                                <w:sz w:val="72"/>
                                <w:szCs w:val="72"/>
                              </w:rPr>
                            </w:pPr>
                          </w:p>
                          <w:p w14:paraId="1FA2FD78" w14:textId="4AE2B657" w:rsidR="008150D1" w:rsidRDefault="008150D1" w:rsidP="008150D1">
                            <w:pPr>
                              <w:ind w:firstLineChars="0" w:firstLine="0"/>
                              <w:rPr>
                                <w:color w:val="767171" w:themeColor="background2" w:themeShade="80"/>
                                <w:sz w:val="72"/>
                                <w:szCs w:val="72"/>
                              </w:rPr>
                            </w:pPr>
                          </w:p>
                          <w:p w14:paraId="767A07F6" w14:textId="429058D6" w:rsidR="008150D1" w:rsidRDefault="008150D1" w:rsidP="008150D1">
                            <w:pPr>
                              <w:ind w:firstLineChars="0" w:firstLine="0"/>
                              <w:rPr>
                                <w:color w:val="767171" w:themeColor="background2" w:themeShade="80"/>
                                <w:sz w:val="72"/>
                                <w:szCs w:val="72"/>
                              </w:rPr>
                            </w:pPr>
                          </w:p>
                          <w:p w14:paraId="36ACD5F2" w14:textId="1F987457" w:rsidR="008150D1" w:rsidRDefault="008150D1" w:rsidP="008150D1">
                            <w:pPr>
                              <w:ind w:firstLineChars="0" w:firstLine="0"/>
                              <w:rPr>
                                <w:color w:val="767171" w:themeColor="background2" w:themeShade="80"/>
                                <w:sz w:val="72"/>
                                <w:szCs w:val="72"/>
                              </w:rPr>
                            </w:pPr>
                          </w:p>
                          <w:p w14:paraId="36B3F5C3" w14:textId="30E8109C" w:rsidR="008150D1" w:rsidRDefault="008150D1" w:rsidP="008150D1">
                            <w:pPr>
                              <w:ind w:firstLineChars="0" w:firstLine="0"/>
                              <w:rPr>
                                <w:color w:val="767171" w:themeColor="background2" w:themeShade="80"/>
                                <w:sz w:val="72"/>
                                <w:szCs w:val="72"/>
                              </w:rPr>
                            </w:pPr>
                          </w:p>
                          <w:p w14:paraId="51D1F12F" w14:textId="77777777" w:rsidR="008150D1" w:rsidRPr="00FB606A" w:rsidRDefault="008150D1" w:rsidP="008150D1">
                            <w:pPr>
                              <w:ind w:firstLineChars="0" w:firstLine="0"/>
                              <w:rPr>
                                <w:sz w:val="72"/>
                                <w:szCs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54FFE93" id="_x0000_s1027" type="#_x0000_t202" style="position:absolute;margin-left:60.5pt;margin-top:167.45pt;width:478.25pt;height:96.5pt;z-index:25166131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" strokecolor="white [3212]">
                <v:textbox>
                  <w:txbxContent>
                    <w:p w14:paraId="10565B0E" w14:textId="1955B007" w:rsidR="008150D1" w:rsidRDefault="008150D1" w:rsidP="008150D1">
                      <w:pPr>
                        <w:ind w:firstLineChars="0" w:firstLine="0"/>
                        <w:rPr>
                          <w:color w:val="767171" w:themeColor="background2" w:themeShade="80"/>
                          <w:sz w:val="72"/>
                          <w:szCs w:val="72"/>
                        </w:rPr>
                      </w:pPr>
                      <w:r w:rsidRPr="008150D1">
                        <w:rPr>
                          <w:rFonts w:ascii="仿宋" w:eastAsia="仿宋" w:hAnsi="仿宋"/>
                          <w:color w:val="000000" w:themeColor="text1"/>
                          <w:sz w:val="52"/>
                          <w:szCs w:val="52"/>
                        </w:rPr>
                        <w:t>复变函数视角下的碳化硅外延层干涉厚度反演</w:t>
                      </w:r>
                    </w:p>
                    <w:p w14:paraId="19E12AD8" w14:textId="6E355969" w:rsidR="008150D1" w:rsidRDefault="008150D1" w:rsidP="008150D1">
                      <w:pPr>
                        <w:ind w:firstLineChars="0" w:firstLine="0"/>
                        <w:rPr>
                          <w:color w:val="767171" w:themeColor="background2" w:themeShade="80"/>
                          <w:sz w:val="72"/>
                          <w:szCs w:val="72"/>
                        </w:rPr>
                      </w:pPr>
                    </w:p>
                    <w:p w14:paraId="0FB41326" w14:textId="0A4F51FB" w:rsidR="008150D1" w:rsidRDefault="008150D1" w:rsidP="008150D1">
                      <w:pPr>
                        <w:ind w:firstLineChars="0" w:firstLine="0"/>
                        <w:rPr>
                          <w:color w:val="767171" w:themeColor="background2" w:themeShade="80"/>
                          <w:sz w:val="72"/>
                          <w:szCs w:val="72"/>
                        </w:rPr>
                      </w:pPr>
                    </w:p>
                    <w:p w14:paraId="2008AE00" w14:textId="08080919" w:rsidR="008150D1" w:rsidRDefault="008150D1" w:rsidP="008150D1">
                      <w:pPr>
                        <w:ind w:firstLineChars="0" w:firstLine="0"/>
                        <w:rPr>
                          <w:color w:val="767171" w:themeColor="background2" w:themeShade="80"/>
                          <w:sz w:val="72"/>
                          <w:szCs w:val="72"/>
                        </w:rPr>
                      </w:pPr>
                    </w:p>
                    <w:p w14:paraId="3751C86B" w14:textId="57827D86" w:rsidR="008150D1" w:rsidRDefault="008150D1" w:rsidP="008150D1">
                      <w:pPr>
                        <w:ind w:firstLineChars="0" w:firstLine="0"/>
                        <w:rPr>
                          <w:color w:val="767171" w:themeColor="background2" w:themeShade="80"/>
                          <w:sz w:val="72"/>
                          <w:szCs w:val="72"/>
                        </w:rPr>
                      </w:pPr>
                    </w:p>
                    <w:p w14:paraId="4416508D" w14:textId="271D0704" w:rsidR="008150D1" w:rsidRDefault="008150D1" w:rsidP="008150D1">
                      <w:pPr>
                        <w:ind w:firstLineChars="0" w:firstLine="0"/>
                        <w:rPr>
                          <w:color w:val="767171" w:themeColor="background2" w:themeShade="80"/>
                          <w:sz w:val="72"/>
                          <w:szCs w:val="72"/>
                        </w:rPr>
                      </w:pPr>
                    </w:p>
                    <w:p w14:paraId="1FA2FD78" w14:textId="4AE2B657" w:rsidR="008150D1" w:rsidRDefault="008150D1" w:rsidP="008150D1">
                      <w:pPr>
                        <w:ind w:firstLineChars="0" w:firstLine="0"/>
                        <w:rPr>
                          <w:color w:val="767171" w:themeColor="background2" w:themeShade="80"/>
                          <w:sz w:val="72"/>
                          <w:szCs w:val="72"/>
                        </w:rPr>
                      </w:pPr>
                    </w:p>
                    <w:p w14:paraId="767A07F6" w14:textId="429058D6" w:rsidR="008150D1" w:rsidRDefault="008150D1" w:rsidP="008150D1">
                      <w:pPr>
                        <w:ind w:firstLineChars="0" w:firstLine="0"/>
                        <w:rPr>
                          <w:color w:val="767171" w:themeColor="background2" w:themeShade="80"/>
                          <w:sz w:val="72"/>
                          <w:szCs w:val="72"/>
                        </w:rPr>
                      </w:pPr>
                    </w:p>
                    <w:p w14:paraId="36ACD5F2" w14:textId="1F987457" w:rsidR="008150D1" w:rsidRDefault="008150D1" w:rsidP="008150D1">
                      <w:pPr>
                        <w:ind w:firstLineChars="0" w:firstLine="0"/>
                        <w:rPr>
                          <w:color w:val="767171" w:themeColor="background2" w:themeShade="80"/>
                          <w:sz w:val="72"/>
                          <w:szCs w:val="72"/>
                        </w:rPr>
                      </w:pPr>
                    </w:p>
                    <w:p w14:paraId="36B3F5C3" w14:textId="30E8109C" w:rsidR="008150D1" w:rsidRDefault="008150D1" w:rsidP="008150D1">
                      <w:pPr>
                        <w:ind w:firstLineChars="0" w:firstLine="0"/>
                        <w:rPr>
                          <w:color w:val="767171" w:themeColor="background2" w:themeShade="80"/>
                          <w:sz w:val="72"/>
                          <w:szCs w:val="72"/>
                        </w:rPr>
                      </w:pPr>
                    </w:p>
                    <w:p w14:paraId="51D1F12F" w14:textId="77777777" w:rsidR="008150D1" w:rsidRPr="00FB606A" w:rsidRDefault="008150D1" w:rsidP="008150D1">
                      <w:pPr>
                        <w:ind w:firstLineChars="0" w:firstLine="0"/>
                        <w:rPr>
                          <w:sz w:val="72"/>
                          <w:szCs w:val="72"/>
                        </w:rPr>
                      </w:pPr>
                    </w:p>
                  </w:txbxContent>
                </v:textbox>
                <w10:wrap type="square" anchorx="page"/>
              </v:shape>
            </w:pict>
          </mc:Fallback>
        </mc:AlternateContent>
      </w:r>
      <w:r w:rsidRPr="00A368EC">
        <w:rPr>
          <w:rFonts w:ascii="宋体" w:hAnsi="宋体"/>
          <w:b/>
          <w:bCs/>
          <w:noProof/>
          <w:color w:val="C00000"/>
        </w:rPr>
        <w:drawing>
          <wp:anchor distT="0" distB="0" distL="114300" distR="114300" simplePos="0" relativeHeight="251659264" behindDoc="0" locked="0" layoutInCell="1" allowOverlap="1" wp14:anchorId="5803F480" wp14:editId="28F7C8E4">
            <wp:simplePos x="0" y="0"/>
            <wp:positionH relativeFrom="column">
              <wp:posOffset>-120880</wp:posOffset>
            </wp:positionH>
            <wp:positionV relativeFrom="paragraph">
              <wp:posOffset>116320</wp:posOffset>
            </wp:positionV>
            <wp:extent cx="5781040" cy="2057400"/>
            <wp:effectExtent l="0" t="0" r="0" b="0"/>
            <wp:wrapNone/>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81040" cy="2057400"/>
                    </a:xfrm>
                    <a:prstGeom prst="rect">
                      <a:avLst/>
                    </a:prstGeom>
                    <a:noFill/>
                    <a:ln>
                      <a:noFill/>
                    </a:ln>
                  </pic:spPr>
                </pic:pic>
              </a:graphicData>
            </a:graphic>
            <wp14:sizeRelH relativeFrom="page">
              <wp14:pctWidth>0</wp14:pctWidth>
            </wp14:sizeRelH>
            <wp14:sizeRelV relativeFrom="page">
              <wp14:pctHeight>0</wp14:pctHeight>
            </wp14:sizeRelV>
          </wp:anchor>
        </w:drawing>
      </w:r>
      <w:r w:rsidRPr="00F626DD">
        <w:rPr>
          <w:rFonts w:ascii="宋体" w:hAnsi="宋体"/>
          <w:noProof/>
          <w:color w:val="C00000"/>
        </w:rPr>
        <mc:AlternateContent>
          <mc:Choice Requires="wps">
            <w:drawing>
              <wp:anchor distT="45720" distB="45720" distL="114300" distR="114300" simplePos="0" relativeHeight="251663360" behindDoc="0" locked="0" layoutInCell="1" allowOverlap="1" wp14:anchorId="25454A51" wp14:editId="29A3B203">
                <wp:simplePos x="0" y="0"/>
                <wp:positionH relativeFrom="column">
                  <wp:posOffset>108857</wp:posOffset>
                </wp:positionH>
                <wp:positionV relativeFrom="page">
                  <wp:posOffset>5303248</wp:posOffset>
                </wp:positionV>
                <wp:extent cx="5548630" cy="2791460"/>
                <wp:effectExtent l="0" t="0" r="13970" b="27940"/>
                <wp:wrapSquare wrapText="bothSides"/>
                <wp:docPr id="3" name="文本框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548630" cy="2791460"/>
                        </a:xfrm>
                        <a:prstGeom prst="rect">
                          <a:avLst/>
                        </a:prstGeom>
                        <a:solidFill>
                          <a:srgbClr val="FFFFFF"/>
                        </a:solidFill>
                        <a:ln w="9525">
                          <a:solidFill>
                            <a:schemeClr val="bg1"/>
                          </a:solidFill>
                          <a:miter lim="800000"/>
                          <a:headEnd/>
                          <a:tailEnd/>
                        </a:ln>
                      </wps:spPr>
                      <wps:txbx>
                        <w:txbxContent>
                          <w:p w14:paraId="17DF9AC0" w14:textId="77777777" w:rsidR="008150D1" w:rsidRPr="00BE0971" w:rsidRDefault="008150D1" w:rsidP="008150D1">
                            <w:pPr>
                              <w:ind w:firstLine="640"/>
                              <w:jc w:val="left"/>
                              <w:rPr>
                                <w:color w:val="767171" w:themeColor="background2" w:themeShade="80"/>
                                <w:sz w:val="32"/>
                                <w:szCs w:val="32"/>
                                <w:u w:val="thick"/>
                              </w:rPr>
                            </w:pPr>
                            <w:r w:rsidRPr="00BE0971">
                              <w:rPr>
                                <w:color w:val="767171" w:themeColor="background2" w:themeShade="80"/>
                                <w:sz w:val="32"/>
                                <w:szCs w:val="32"/>
                              </w:rPr>
                              <w:t>学院</w:t>
                            </w:r>
                            <w:r w:rsidRPr="00BE0971">
                              <w:rPr>
                                <w:rFonts w:hint="eastAsia"/>
                                <w:color w:val="767171" w:themeColor="background2" w:themeShade="80"/>
                                <w:sz w:val="32"/>
                                <w:szCs w:val="32"/>
                              </w:rPr>
                              <w:t>：</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6A1604">
                              <w:rPr>
                                <w:color w:val="767171" w:themeColor="background2" w:themeShade="80"/>
                                <w:sz w:val="32"/>
                                <w:szCs w:val="32"/>
                                <w:u w:val="thick"/>
                              </w:rPr>
                              <w:t xml:space="preserve"> </w:t>
                            </w:r>
                            <w:r w:rsidRPr="00BE0971">
                              <w:rPr>
                                <w:rFonts w:hint="eastAsia"/>
                                <w:color w:val="767171" w:themeColor="background2" w:themeShade="80"/>
                                <w:sz w:val="32"/>
                                <w:szCs w:val="32"/>
                                <w:u w:val="thick"/>
                              </w:rPr>
                              <w:t>精密仪器与光电子工程学院</w:t>
                            </w:r>
                          </w:p>
                          <w:p w14:paraId="78406647" w14:textId="77777777" w:rsidR="008150D1" w:rsidRPr="00BE0971" w:rsidRDefault="008150D1" w:rsidP="008150D1">
                            <w:pPr>
                              <w:ind w:firstLine="640"/>
                              <w:jc w:val="left"/>
                              <w:rPr>
                                <w:color w:val="767171" w:themeColor="background2" w:themeShade="80"/>
                                <w:sz w:val="32"/>
                                <w:szCs w:val="32"/>
                                <w:u w:val="thick"/>
                              </w:rPr>
                            </w:pPr>
                            <w:r w:rsidRPr="00BE0971">
                              <w:rPr>
                                <w:rFonts w:hint="eastAsia"/>
                                <w:color w:val="767171" w:themeColor="background2" w:themeShade="80"/>
                                <w:sz w:val="32"/>
                                <w:szCs w:val="32"/>
                              </w:rPr>
                              <w:t>专业：</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rFonts w:hint="eastAsia"/>
                                <w:color w:val="767171" w:themeColor="background2" w:themeShade="80"/>
                                <w:sz w:val="32"/>
                                <w:szCs w:val="32"/>
                                <w:u w:val="thick"/>
                              </w:rPr>
                              <w:t>光电信息科学与工程</w:t>
                            </w:r>
                            <w:r>
                              <w:rPr>
                                <w:color w:val="767171" w:themeColor="background2" w:themeShade="80"/>
                                <w:sz w:val="32"/>
                                <w:szCs w:val="32"/>
                                <w:u w:val="thick"/>
                              </w:rPr>
                              <w:t xml:space="preserve">   </w:t>
                            </w:r>
                          </w:p>
                          <w:p w14:paraId="59A0AA47" w14:textId="77777777" w:rsidR="008150D1" w:rsidRPr="00BE0971" w:rsidRDefault="008150D1" w:rsidP="008150D1">
                            <w:pPr>
                              <w:ind w:firstLine="640"/>
                              <w:jc w:val="left"/>
                              <w:rPr>
                                <w:color w:val="767171" w:themeColor="background2" w:themeShade="80"/>
                                <w:sz w:val="32"/>
                                <w:szCs w:val="32"/>
                                <w:u w:val="thick"/>
                              </w:rPr>
                            </w:pPr>
                            <w:r w:rsidRPr="00BE0971">
                              <w:rPr>
                                <w:rFonts w:hint="eastAsia"/>
                                <w:color w:val="767171" w:themeColor="background2" w:themeShade="80"/>
                                <w:sz w:val="32"/>
                                <w:szCs w:val="32"/>
                              </w:rPr>
                              <w:t>姓名：</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color w:val="767171" w:themeColor="background2" w:themeShade="80"/>
                                <w:sz w:val="32"/>
                                <w:szCs w:val="32"/>
                                <w:u w:val="thick"/>
                              </w:rPr>
                              <w:t xml:space="preserve"> </w:t>
                            </w:r>
                            <w:r w:rsidRPr="00BE0971">
                              <w:rPr>
                                <w:color w:val="767171" w:themeColor="background2" w:themeShade="80"/>
                                <w:sz w:val="32"/>
                                <w:szCs w:val="32"/>
                                <w:u w:val="thick"/>
                              </w:rPr>
                              <w:t xml:space="preserve"> </w:t>
                            </w:r>
                            <w:r w:rsidRPr="00BE0971">
                              <w:rPr>
                                <w:rFonts w:hint="eastAsia"/>
                                <w:color w:val="767171" w:themeColor="background2" w:themeShade="80"/>
                                <w:sz w:val="32"/>
                                <w:szCs w:val="32"/>
                                <w:u w:val="thick"/>
                              </w:rPr>
                              <w:t>阴艺玮</w:t>
                            </w:r>
                            <w:r>
                              <w:rPr>
                                <w:rFonts w:hint="eastAsia"/>
                                <w:color w:val="767171" w:themeColor="background2" w:themeShade="80"/>
                                <w:sz w:val="32"/>
                                <w:szCs w:val="32"/>
                                <w:u w:val="thick"/>
                              </w:rPr>
                              <w:t xml:space="preserve"> </w:t>
                            </w:r>
                            <w:r>
                              <w:rPr>
                                <w:color w:val="767171" w:themeColor="background2" w:themeShade="80"/>
                                <w:sz w:val="32"/>
                                <w:szCs w:val="32"/>
                                <w:u w:val="thick"/>
                              </w:rPr>
                              <w:t xml:space="preserve">        </w:t>
                            </w:r>
                          </w:p>
                          <w:p w14:paraId="03B142A2" w14:textId="77777777" w:rsidR="008150D1" w:rsidRPr="00BE0971" w:rsidRDefault="008150D1" w:rsidP="008150D1">
                            <w:pPr>
                              <w:ind w:firstLine="640"/>
                              <w:jc w:val="left"/>
                              <w:rPr>
                                <w:color w:val="767171" w:themeColor="background2" w:themeShade="80"/>
                                <w:sz w:val="32"/>
                                <w:szCs w:val="32"/>
                                <w:u w:val="thick"/>
                              </w:rPr>
                            </w:pPr>
                            <w:r w:rsidRPr="00BE0971">
                              <w:rPr>
                                <w:color w:val="767171" w:themeColor="background2" w:themeShade="80"/>
                                <w:sz w:val="32"/>
                                <w:szCs w:val="32"/>
                              </w:rPr>
                              <w:t>学号</w:t>
                            </w:r>
                            <w:r w:rsidRPr="00BE0971">
                              <w:rPr>
                                <w:rFonts w:hint="eastAsia"/>
                                <w:color w:val="767171" w:themeColor="background2" w:themeShade="80"/>
                                <w:sz w:val="32"/>
                                <w:szCs w:val="32"/>
                              </w:rPr>
                              <w:t>：</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color w:val="767171" w:themeColor="background2" w:themeShade="80"/>
                                <w:sz w:val="32"/>
                                <w:szCs w:val="32"/>
                                <w:u w:val="thick"/>
                              </w:rPr>
                              <w:t xml:space="preserve"> </w:t>
                            </w:r>
                            <w:r w:rsidRPr="00BE0971">
                              <w:rPr>
                                <w:color w:val="767171" w:themeColor="background2" w:themeShade="80"/>
                                <w:sz w:val="32"/>
                                <w:szCs w:val="32"/>
                                <w:u w:val="thick"/>
                              </w:rPr>
                              <w:t xml:space="preserve"> </w:t>
                            </w:r>
                            <w:r w:rsidRPr="00BE0971">
                              <w:rPr>
                                <w:rFonts w:hint="eastAsia"/>
                                <w:color w:val="767171" w:themeColor="background2" w:themeShade="80"/>
                                <w:sz w:val="32"/>
                                <w:szCs w:val="32"/>
                                <w:u w:val="thick"/>
                              </w:rPr>
                              <w:t>3</w:t>
                            </w:r>
                            <w:r w:rsidRPr="00BE0971">
                              <w:rPr>
                                <w:color w:val="767171" w:themeColor="background2" w:themeShade="80"/>
                                <w:sz w:val="32"/>
                                <w:szCs w:val="32"/>
                                <w:u w:val="thick"/>
                              </w:rPr>
                              <w:t>024202077</w:t>
                            </w:r>
                            <w:r>
                              <w:rPr>
                                <w:color w:val="767171" w:themeColor="background2" w:themeShade="80"/>
                                <w:sz w:val="32"/>
                                <w:szCs w:val="32"/>
                                <w:u w:val="thick"/>
                              </w:rPr>
                              <w:t xml:space="preserve">      </w:t>
                            </w:r>
                          </w:p>
                          <w:p w14:paraId="4255F65A" w14:textId="77777777" w:rsidR="008150D1" w:rsidRPr="00BE0971" w:rsidRDefault="008150D1" w:rsidP="008150D1">
                            <w:pPr>
                              <w:ind w:firstLine="640"/>
                              <w:jc w:val="left"/>
                              <w:rPr>
                                <w:color w:val="767171" w:themeColor="background2" w:themeShade="80"/>
                                <w:sz w:val="32"/>
                                <w:szCs w:val="32"/>
                                <w:u w:val="thick"/>
                              </w:rPr>
                            </w:pPr>
                            <w:r>
                              <w:rPr>
                                <w:rFonts w:hint="eastAsia"/>
                                <w:color w:val="767171" w:themeColor="background2" w:themeShade="80"/>
                                <w:sz w:val="32"/>
                                <w:szCs w:val="32"/>
                              </w:rPr>
                              <w:t>任课</w:t>
                            </w:r>
                            <w:r w:rsidRPr="00BE0971">
                              <w:rPr>
                                <w:rFonts w:hint="eastAsia"/>
                                <w:color w:val="767171" w:themeColor="background2" w:themeShade="80"/>
                                <w:sz w:val="32"/>
                                <w:szCs w:val="32"/>
                              </w:rPr>
                              <w:t>老师：</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color w:val="767171" w:themeColor="background2" w:themeShade="80"/>
                                <w:sz w:val="32"/>
                                <w:szCs w:val="32"/>
                                <w:u w:val="thick"/>
                              </w:rPr>
                              <w:t xml:space="preserve"> </w:t>
                            </w:r>
                            <w:r>
                              <w:rPr>
                                <w:rFonts w:hint="eastAsia"/>
                                <w:color w:val="767171" w:themeColor="background2" w:themeShade="80"/>
                                <w:sz w:val="32"/>
                                <w:szCs w:val="32"/>
                                <w:u w:val="thick"/>
                              </w:rPr>
                              <w:t>韩忠杰</w:t>
                            </w:r>
                            <w:r>
                              <w:rPr>
                                <w:rFonts w:hint="eastAsia"/>
                                <w:color w:val="767171" w:themeColor="background2" w:themeShade="80"/>
                                <w:sz w:val="32"/>
                                <w:szCs w:val="32"/>
                                <w:u w:val="thick"/>
                              </w:rPr>
                              <w:t xml:space="preserve"> </w:t>
                            </w:r>
                            <w:r>
                              <w:rPr>
                                <w:color w:val="767171" w:themeColor="background2" w:themeShade="80"/>
                                <w:sz w:val="32"/>
                                <w:szCs w:val="32"/>
                                <w:u w:val="thick"/>
                              </w:rPr>
                              <w:t xml:space="preserve">        </w:t>
                            </w:r>
                          </w:p>
                          <w:p w14:paraId="76D8A8B1" w14:textId="77777777" w:rsidR="008150D1" w:rsidRPr="00AA6A46" w:rsidRDefault="008150D1" w:rsidP="008150D1">
                            <w:pPr>
                              <w:ind w:firstLine="480"/>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5454A51" id="_x0000_s1028" type="#_x0000_t202" style="position:absolute;margin-left:8.55pt;margin-top:417.6pt;width:436.9pt;height:219.8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" strokecolor="white [3212]">
                <v:textbox>
                  <w:txbxContent>
                    <w:p w14:paraId="17DF9AC0" w14:textId="77777777" w:rsidR="008150D1" w:rsidRPr="00BE0971" w:rsidRDefault="008150D1" w:rsidP="008150D1">
                      <w:pPr>
                        <w:ind w:firstLine="640"/>
                        <w:jc w:val="left"/>
                        <w:rPr>
                          <w:color w:val="767171" w:themeColor="background2" w:themeShade="80"/>
                          <w:sz w:val="32"/>
                          <w:szCs w:val="32"/>
                          <w:u w:val="thick"/>
                        </w:rPr>
                      </w:pPr>
                      <w:r w:rsidRPr="00BE0971">
                        <w:rPr>
                          <w:color w:val="767171" w:themeColor="background2" w:themeShade="80"/>
                          <w:sz w:val="32"/>
                          <w:szCs w:val="32"/>
                        </w:rPr>
                        <w:t>学院</w:t>
                      </w:r>
                      <w:r w:rsidRPr="00BE0971">
                        <w:rPr>
                          <w:rFonts w:hint="eastAsia"/>
                          <w:color w:val="767171" w:themeColor="background2" w:themeShade="80"/>
                          <w:sz w:val="32"/>
                          <w:szCs w:val="32"/>
                        </w:rPr>
                        <w:t>：</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6A1604">
                        <w:rPr>
                          <w:color w:val="767171" w:themeColor="background2" w:themeShade="80"/>
                          <w:sz w:val="32"/>
                          <w:szCs w:val="32"/>
                          <w:u w:val="thick"/>
                        </w:rPr>
                        <w:t xml:space="preserve"> </w:t>
                      </w:r>
                      <w:r w:rsidRPr="00BE0971">
                        <w:rPr>
                          <w:rFonts w:hint="eastAsia"/>
                          <w:color w:val="767171" w:themeColor="background2" w:themeShade="80"/>
                          <w:sz w:val="32"/>
                          <w:szCs w:val="32"/>
                          <w:u w:val="thick"/>
                        </w:rPr>
                        <w:t>精密仪器与光电子工程学院</w:t>
                      </w:r>
                    </w:p>
                    <w:p w14:paraId="78406647" w14:textId="77777777" w:rsidR="008150D1" w:rsidRPr="00BE0971" w:rsidRDefault="008150D1" w:rsidP="008150D1">
                      <w:pPr>
                        <w:ind w:firstLine="640"/>
                        <w:jc w:val="left"/>
                        <w:rPr>
                          <w:color w:val="767171" w:themeColor="background2" w:themeShade="80"/>
                          <w:sz w:val="32"/>
                          <w:szCs w:val="32"/>
                          <w:u w:val="thick"/>
                        </w:rPr>
                      </w:pPr>
                      <w:r w:rsidRPr="00BE0971">
                        <w:rPr>
                          <w:rFonts w:hint="eastAsia"/>
                          <w:color w:val="767171" w:themeColor="background2" w:themeShade="80"/>
                          <w:sz w:val="32"/>
                          <w:szCs w:val="32"/>
                        </w:rPr>
                        <w:t>专业：</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rFonts w:hint="eastAsia"/>
                          <w:color w:val="767171" w:themeColor="background2" w:themeShade="80"/>
                          <w:sz w:val="32"/>
                          <w:szCs w:val="32"/>
                          <w:u w:val="thick"/>
                        </w:rPr>
                        <w:t>光电信息科学与工程</w:t>
                      </w:r>
                      <w:r>
                        <w:rPr>
                          <w:color w:val="767171" w:themeColor="background2" w:themeShade="80"/>
                          <w:sz w:val="32"/>
                          <w:szCs w:val="32"/>
                          <w:u w:val="thick"/>
                        </w:rPr>
                        <w:t xml:space="preserve">   </w:t>
                      </w:r>
                    </w:p>
                    <w:p w14:paraId="59A0AA47" w14:textId="77777777" w:rsidR="008150D1" w:rsidRPr="00BE0971" w:rsidRDefault="008150D1" w:rsidP="008150D1">
                      <w:pPr>
                        <w:ind w:firstLine="640"/>
                        <w:jc w:val="left"/>
                        <w:rPr>
                          <w:color w:val="767171" w:themeColor="background2" w:themeShade="80"/>
                          <w:sz w:val="32"/>
                          <w:szCs w:val="32"/>
                          <w:u w:val="thick"/>
                        </w:rPr>
                      </w:pPr>
                      <w:r w:rsidRPr="00BE0971">
                        <w:rPr>
                          <w:rFonts w:hint="eastAsia"/>
                          <w:color w:val="767171" w:themeColor="background2" w:themeShade="80"/>
                          <w:sz w:val="32"/>
                          <w:szCs w:val="32"/>
                        </w:rPr>
                        <w:t>姓名：</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color w:val="767171" w:themeColor="background2" w:themeShade="80"/>
                          <w:sz w:val="32"/>
                          <w:szCs w:val="32"/>
                          <w:u w:val="thick"/>
                        </w:rPr>
                        <w:t xml:space="preserve"> </w:t>
                      </w:r>
                      <w:r w:rsidRPr="00BE0971">
                        <w:rPr>
                          <w:color w:val="767171" w:themeColor="background2" w:themeShade="80"/>
                          <w:sz w:val="32"/>
                          <w:szCs w:val="32"/>
                          <w:u w:val="thick"/>
                        </w:rPr>
                        <w:t xml:space="preserve"> </w:t>
                      </w:r>
                      <w:r w:rsidRPr="00BE0971">
                        <w:rPr>
                          <w:rFonts w:hint="eastAsia"/>
                          <w:color w:val="767171" w:themeColor="background2" w:themeShade="80"/>
                          <w:sz w:val="32"/>
                          <w:szCs w:val="32"/>
                          <w:u w:val="thick"/>
                        </w:rPr>
                        <w:t>阴艺玮</w:t>
                      </w:r>
                      <w:r>
                        <w:rPr>
                          <w:rFonts w:hint="eastAsia"/>
                          <w:color w:val="767171" w:themeColor="background2" w:themeShade="80"/>
                          <w:sz w:val="32"/>
                          <w:szCs w:val="32"/>
                          <w:u w:val="thick"/>
                        </w:rPr>
                        <w:t xml:space="preserve"> </w:t>
                      </w:r>
                      <w:r>
                        <w:rPr>
                          <w:color w:val="767171" w:themeColor="background2" w:themeShade="80"/>
                          <w:sz w:val="32"/>
                          <w:szCs w:val="32"/>
                          <w:u w:val="thick"/>
                        </w:rPr>
                        <w:t xml:space="preserve">        </w:t>
                      </w:r>
                    </w:p>
                    <w:p w14:paraId="03B142A2" w14:textId="77777777" w:rsidR="008150D1" w:rsidRPr="00BE0971" w:rsidRDefault="008150D1" w:rsidP="008150D1">
                      <w:pPr>
                        <w:ind w:firstLine="640"/>
                        <w:jc w:val="left"/>
                        <w:rPr>
                          <w:color w:val="767171" w:themeColor="background2" w:themeShade="80"/>
                          <w:sz w:val="32"/>
                          <w:szCs w:val="32"/>
                          <w:u w:val="thick"/>
                        </w:rPr>
                      </w:pPr>
                      <w:r w:rsidRPr="00BE0971">
                        <w:rPr>
                          <w:color w:val="767171" w:themeColor="background2" w:themeShade="80"/>
                          <w:sz w:val="32"/>
                          <w:szCs w:val="32"/>
                        </w:rPr>
                        <w:t>学号</w:t>
                      </w:r>
                      <w:r w:rsidRPr="00BE0971">
                        <w:rPr>
                          <w:rFonts w:hint="eastAsia"/>
                          <w:color w:val="767171" w:themeColor="background2" w:themeShade="80"/>
                          <w:sz w:val="32"/>
                          <w:szCs w:val="32"/>
                        </w:rPr>
                        <w:t>：</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color w:val="767171" w:themeColor="background2" w:themeShade="80"/>
                          <w:sz w:val="32"/>
                          <w:szCs w:val="32"/>
                          <w:u w:val="thick"/>
                        </w:rPr>
                        <w:t xml:space="preserve"> </w:t>
                      </w:r>
                      <w:r w:rsidRPr="00BE0971">
                        <w:rPr>
                          <w:color w:val="767171" w:themeColor="background2" w:themeShade="80"/>
                          <w:sz w:val="32"/>
                          <w:szCs w:val="32"/>
                          <w:u w:val="thick"/>
                        </w:rPr>
                        <w:t xml:space="preserve"> </w:t>
                      </w:r>
                      <w:r w:rsidRPr="00BE0971">
                        <w:rPr>
                          <w:rFonts w:hint="eastAsia"/>
                          <w:color w:val="767171" w:themeColor="background2" w:themeShade="80"/>
                          <w:sz w:val="32"/>
                          <w:szCs w:val="32"/>
                          <w:u w:val="thick"/>
                        </w:rPr>
                        <w:t>3</w:t>
                      </w:r>
                      <w:r w:rsidRPr="00BE0971">
                        <w:rPr>
                          <w:color w:val="767171" w:themeColor="background2" w:themeShade="80"/>
                          <w:sz w:val="32"/>
                          <w:szCs w:val="32"/>
                          <w:u w:val="thick"/>
                        </w:rPr>
                        <w:t>024202077</w:t>
                      </w:r>
                      <w:r>
                        <w:rPr>
                          <w:color w:val="767171" w:themeColor="background2" w:themeShade="80"/>
                          <w:sz w:val="32"/>
                          <w:szCs w:val="32"/>
                          <w:u w:val="thick"/>
                        </w:rPr>
                        <w:t xml:space="preserve">      </w:t>
                      </w:r>
                    </w:p>
                    <w:p w14:paraId="4255F65A" w14:textId="77777777" w:rsidR="008150D1" w:rsidRPr="00BE0971" w:rsidRDefault="008150D1" w:rsidP="008150D1">
                      <w:pPr>
                        <w:ind w:firstLine="640"/>
                        <w:jc w:val="left"/>
                        <w:rPr>
                          <w:color w:val="767171" w:themeColor="background2" w:themeShade="80"/>
                          <w:sz w:val="32"/>
                          <w:szCs w:val="32"/>
                          <w:u w:val="thick"/>
                        </w:rPr>
                      </w:pPr>
                      <w:r>
                        <w:rPr>
                          <w:rFonts w:hint="eastAsia"/>
                          <w:color w:val="767171" w:themeColor="background2" w:themeShade="80"/>
                          <w:sz w:val="32"/>
                          <w:szCs w:val="32"/>
                        </w:rPr>
                        <w:t>任课</w:t>
                      </w:r>
                      <w:r w:rsidRPr="00BE0971">
                        <w:rPr>
                          <w:rFonts w:hint="eastAsia"/>
                          <w:color w:val="767171" w:themeColor="background2" w:themeShade="80"/>
                          <w:sz w:val="32"/>
                          <w:szCs w:val="32"/>
                        </w:rPr>
                        <w:t>老师：</w:t>
                      </w:r>
                      <w:r w:rsidRPr="00BE0971">
                        <w:rPr>
                          <w:rFonts w:hint="eastAsia"/>
                          <w:color w:val="767171" w:themeColor="background2" w:themeShade="80"/>
                          <w:sz w:val="32"/>
                          <w:szCs w:val="32"/>
                        </w:rPr>
                        <w:t xml:space="preserve"> </w:t>
                      </w:r>
                      <w:r w:rsidRPr="00BE0971">
                        <w:rPr>
                          <w:color w:val="767171" w:themeColor="background2" w:themeShade="80"/>
                          <w:sz w:val="32"/>
                          <w:szCs w:val="32"/>
                        </w:rPr>
                        <w:t xml:space="preserve"> </w:t>
                      </w:r>
                      <w:r w:rsidRPr="00BE0971">
                        <w:rPr>
                          <w:rFonts w:hint="eastAsia"/>
                          <w:color w:val="767171" w:themeColor="background2" w:themeShade="80"/>
                          <w:sz w:val="32"/>
                          <w:szCs w:val="32"/>
                          <w:u w:val="thick"/>
                        </w:rPr>
                        <w:t xml:space="preserve"> </w:t>
                      </w:r>
                      <w:r w:rsidRPr="00BE0971">
                        <w:rPr>
                          <w:color w:val="767171" w:themeColor="background2" w:themeShade="80"/>
                          <w:sz w:val="32"/>
                          <w:szCs w:val="32"/>
                          <w:u w:val="thick"/>
                        </w:rPr>
                        <w:t xml:space="preserve">        </w:t>
                      </w:r>
                      <w:r>
                        <w:rPr>
                          <w:color w:val="767171" w:themeColor="background2" w:themeShade="80"/>
                          <w:sz w:val="32"/>
                          <w:szCs w:val="32"/>
                          <w:u w:val="thick"/>
                        </w:rPr>
                        <w:t xml:space="preserve"> </w:t>
                      </w:r>
                      <w:r>
                        <w:rPr>
                          <w:rFonts w:hint="eastAsia"/>
                          <w:color w:val="767171" w:themeColor="background2" w:themeShade="80"/>
                          <w:sz w:val="32"/>
                          <w:szCs w:val="32"/>
                          <w:u w:val="thick"/>
                        </w:rPr>
                        <w:t>韩忠杰</w:t>
                      </w:r>
                      <w:r>
                        <w:rPr>
                          <w:rFonts w:hint="eastAsia"/>
                          <w:color w:val="767171" w:themeColor="background2" w:themeShade="80"/>
                          <w:sz w:val="32"/>
                          <w:szCs w:val="32"/>
                          <w:u w:val="thick"/>
                        </w:rPr>
                        <w:t xml:space="preserve"> </w:t>
                      </w:r>
                      <w:r>
                        <w:rPr>
                          <w:color w:val="767171" w:themeColor="background2" w:themeShade="80"/>
                          <w:sz w:val="32"/>
                          <w:szCs w:val="32"/>
                          <w:u w:val="thick"/>
                        </w:rPr>
                        <w:t xml:space="preserve">        </w:t>
                      </w:r>
                    </w:p>
                    <w:p w14:paraId="76D8A8B1" w14:textId="77777777" w:rsidR="008150D1" w:rsidRPr="00AA6A46" w:rsidRDefault="008150D1" w:rsidP="008150D1">
                      <w:pPr>
                        <w:ind w:firstLine="480"/>
                      </w:pPr>
                    </w:p>
                  </w:txbxContent>
                </v:textbox>
                <w10:wrap type="square" anchory="page"/>
              </v:shape>
            </w:pict>
          </mc:Fallback>
        </mc:AlternateContent>
      </w:r>
      <w:sdt>
        <w:sdtPr>
          <w:rPr>
            <w:rFonts w:ascii="宋体" w:hAnsi="宋体"/>
            <w:b/>
            <w:bCs/>
            <w:sz w:val="32"/>
            <w:szCs w:val="32"/>
          </w:rPr>
          <w:id w:val="-604033621"/>
          <w:docPartObj>
            <w:docPartGallery w:val="Cover Pages"/>
            <w:docPartUnique/>
          </w:docPartObj>
        </w:sdtPr>
        <w:sdtEndPr/>
        <w:sdtContent>
          <w:r>
            <w:rPr>
              <w:rFonts w:ascii="宋体" w:hAnsi="宋体"/>
              <w:b/>
              <w:bCs/>
              <w:sz w:val="32"/>
              <w:szCs w:val="32"/>
            </w:rPr>
            <w:br w:type="page"/>
          </w:r>
          <w:bookmarkStart w:id="1" w:name="_Hlk208133318"/>
          <w:bookmarkEnd w:id="1"/>
          <w:r>
            <w:rPr>
              <w:rFonts w:ascii="宋体" w:hAnsi="宋体"/>
              <w:b/>
              <w:bCs/>
              <w:sz w:val="32"/>
              <w:szCs w:val="32"/>
            </w:rPr>
            <w:lastRenderedPageBreak/>
            <w:t xml:space="preserve"> </w:t>
          </w:r>
        </w:sdtContent>
      </w:sdt>
    </w:p>
    <w:p w14:paraId="49D3DEF8" w14:textId="287D5241" w:rsidR="00BD6C62" w:rsidRDefault="00C7007F">
      <w:pPr>
        <w:spacing w:beforeLines="50" w:before="163" w:afterLines="50" w:after="163"/>
        <w:ind w:firstLineChars="0" w:firstLine="0"/>
        <w:jc w:val="center"/>
        <w:outlineLvl w:val="0"/>
        <w:rPr>
          <w:rFonts w:ascii="宋体" w:hAnsi="宋体"/>
          <w:b/>
          <w:bCs/>
          <w:sz w:val="28"/>
          <w:szCs w:val="24"/>
        </w:rPr>
      </w:pPr>
      <w:r w:rsidRPr="00C7007F">
        <w:rPr>
          <w:rFonts w:ascii="宋体" w:hAnsi="宋体" w:hint="eastAsia"/>
          <w:b/>
          <w:bCs/>
          <w:sz w:val="32"/>
          <w:szCs w:val="32"/>
        </w:rPr>
        <w:t>复变函数视角下的碳化硅外延层干涉厚度反演</w:t>
      </w:r>
    </w:p>
    <w:p w14:paraId="4AA06E77" w14:textId="44A6B0A7" w:rsidR="002627FE" w:rsidRDefault="00BF4FA3">
      <w:pPr>
        <w:spacing w:beforeLines="50" w:before="163" w:afterLines="50" w:after="163"/>
        <w:ind w:firstLineChars="0" w:firstLine="0"/>
        <w:jc w:val="center"/>
        <w:outlineLvl w:val="0"/>
        <w:rPr>
          <w:b/>
          <w:bCs/>
        </w:rPr>
      </w:pPr>
      <w:r>
        <w:rPr>
          <w:rFonts w:ascii="宋体" w:hAnsi="宋体" w:hint="eastAsia"/>
          <w:b/>
          <w:bCs/>
          <w:sz w:val="28"/>
          <w:szCs w:val="24"/>
        </w:rPr>
        <w:t>摘</w:t>
      </w:r>
      <w:r>
        <w:rPr>
          <w:rFonts w:ascii="宋体" w:hAnsi="宋体"/>
          <w:b/>
          <w:bCs/>
          <w:sz w:val="28"/>
          <w:szCs w:val="24"/>
        </w:rPr>
        <w:t>要</w:t>
      </w:r>
      <w:bookmarkEnd w:id="0"/>
    </w:p>
    <w:p w14:paraId="35409580" w14:textId="0FC3DCC7" w:rsidR="00B611E0" w:rsidRPr="00B611E0" w:rsidRDefault="00B611E0" w:rsidP="00B611E0">
      <w:pPr>
        <w:ind w:firstLine="480"/>
      </w:pPr>
      <w:r w:rsidRPr="00B611E0">
        <w:t>碳化硅（</w:t>
      </w:r>
      <w:r w:rsidRPr="00B611E0">
        <w:t>SiC</w:t>
      </w:r>
      <w:r w:rsidRPr="00B611E0">
        <w:t>）作为第三代半导体中的关键材料，其外延层厚度是决定器件性能的重要参数。本文以红外薄膜干涉测厚为工程背景，研究</w:t>
      </w:r>
      <w:r w:rsidRPr="00B611E0">
        <w:t xml:space="preserve"> SiC </w:t>
      </w:r>
      <w:r w:rsidRPr="00B611E0">
        <w:t>外延层厚度的无损反演问题。首先在</w:t>
      </w:r>
      <w:r w:rsidR="005A70AE">
        <w:rPr>
          <w:rFonts w:hint="eastAsia"/>
        </w:rPr>
        <w:t>双</w:t>
      </w:r>
      <w:r w:rsidRPr="00B611E0">
        <w:t>光束干涉近似下，采用简化光学模型，对实测反射谱进行快速傅里叶变换（</w:t>
      </w:r>
      <w:r w:rsidRPr="00B611E0">
        <w:t>FFT</w:t>
      </w:r>
      <w:r w:rsidRPr="00B611E0">
        <w:t>），在光程差域中提取主干涉频率，得到外延层厚度</w:t>
      </w:r>
      <w:r w:rsidRPr="00B611E0">
        <w:t xml:space="preserve"> </w:t>
      </w:r>
      <m:oMath>
        <m:r>
          <w:rPr>
            <w:rFonts w:ascii="Cambria Math" w:hAnsi="Cambria Math"/>
          </w:rPr>
          <m:t>d</m:t>
        </m:r>
      </m:oMath>
      <w:r w:rsidRPr="00B611E0">
        <w:t xml:space="preserve"> </w:t>
      </w:r>
      <w:r w:rsidRPr="00B611E0">
        <w:t>的初始估计，并利用线性回归对不同入射角、不同谱段得到的厚度结果进行一致性分析。该步骤主要在实数域内对光强信号进行处理，能够较快获得一个工程上可用的厚度范围。</w:t>
      </w:r>
    </w:p>
    <w:p w14:paraId="50838885" w14:textId="2934B72E" w:rsidR="00ED29FE" w:rsidRDefault="00B611E0" w:rsidP="00B611E0">
      <w:pPr>
        <w:ind w:firstLine="480"/>
      </w:pPr>
      <w:r w:rsidRPr="00B611E0">
        <w:t>在此基础上，本文引入复变函数视角，对</w:t>
      </w:r>
      <w:r w:rsidRPr="00B611E0">
        <w:t>“</w:t>
      </w:r>
      <w:r w:rsidRPr="00B611E0">
        <w:t>空气</w:t>
      </w:r>
      <w:r w:rsidRPr="00B611E0">
        <w:t xml:space="preserve"> / </w:t>
      </w:r>
      <w:r w:rsidRPr="00B611E0">
        <w:t>外延层</w:t>
      </w:r>
      <w:r w:rsidRPr="00B611E0">
        <w:t xml:space="preserve"> / </w:t>
      </w:r>
      <w:r w:rsidRPr="00B611E0">
        <w:t>衬底</w:t>
      </w:r>
      <w:r w:rsidRPr="00B611E0">
        <w:t>”</w:t>
      </w:r>
      <w:r w:rsidRPr="00B611E0">
        <w:t>三层结构建立多光束干涉模型。将各次反射光统一表示为复振幅</w:t>
      </w:r>
      <m:oMath>
        <m:r>
          <w:rPr>
            <w:rFonts w:ascii="Cambria Math" w:hAnsi="Cambria Math"/>
          </w:rPr>
          <m:t xml:space="preserve"> </m:t>
        </m:r>
        <m:acc>
          <m:accPr>
            <m:chr m:val="̃"/>
            <m:ctrlPr>
              <w:rPr>
                <w:rFonts w:ascii="Cambria Math" w:hAnsi="Cambria Math"/>
                <w:i/>
              </w:rPr>
            </m:ctrlPr>
          </m:accPr>
          <m:e>
            <m:r>
              <w:rPr>
                <w:rFonts w:ascii="Cambria Math" w:hAnsi="Cambria Math"/>
              </w:rPr>
              <m:t>E</m:t>
            </m:r>
          </m:e>
        </m:acc>
        <m:r>
          <w:rPr>
            <w:rFonts w:ascii="Cambria Math" w:hAnsi="Cambria Math"/>
          </w:rPr>
          <m:t>ₖ</m:t>
        </m:r>
      </m:oMath>
      <w:r w:rsidRPr="00B611E0">
        <w:t>，把界面反射与传播相位写成复指数形式，通过求和公比为</w:t>
      </w:r>
      <w:r w:rsidRPr="00B611E0">
        <w:t xml:space="preserve"> </w:t>
      </w:r>
      <m:oMath>
        <m:r>
          <w:rPr>
            <w:rFonts w:ascii="Cambria Math" w:hAnsi="Cambria Math"/>
          </w:rPr>
          <m:t xml:space="preserve">q =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-iδ</m:t>
            </m:r>
          </m:sup>
        </m:sSup>
      </m:oMath>
      <w:r w:rsidRPr="00B611E0">
        <w:t xml:space="preserve"> </w:t>
      </w:r>
      <w:r w:rsidRPr="00B611E0">
        <w:t>的复数无穷等比级数，推导出法布里</w:t>
      </w:r>
      <w:r w:rsidRPr="00B611E0">
        <w:t>–</w:t>
      </w:r>
      <w:r w:rsidRPr="00B611E0">
        <w:t>珀罗干涉的艾里函数反射率公式，展示了复数级数收敛理论在光学中的具体应用。</w:t>
      </w:r>
      <w:r w:rsidR="00ED29FE" w:rsidRPr="00ED29FE">
        <w:t>进一步考虑实际光源具有有限谱线宽的情况，引入波数域光源谱</w:t>
      </w:r>
      <m:oMath>
        <m:r>
          <w:rPr>
            <w:rFonts w:ascii="Cambria Math" w:hAnsi="Cambria Math"/>
          </w:rPr>
          <m:t xml:space="preserve"> L(k)</m:t>
        </m:r>
      </m:oMath>
      <w:r w:rsidR="00ED29FE" w:rsidRPr="00ED29FE">
        <w:t>，构造复相干函数</w:t>
      </w:r>
      <w:r w:rsidR="00ED29FE" w:rsidRPr="00ED29FE">
        <w:t xml:space="preserve"> </w:t>
      </w:r>
      <m:oMath>
        <m:r>
          <w:rPr>
            <w:rFonts w:ascii="Cambria Math" w:hAnsi="Cambria Math"/>
          </w:rPr>
          <m:t>G</m:t>
        </m:r>
        <m:d>
          <m:dPr>
            <m:ctrlPr>
              <w:rPr>
                <w:rFonts w:ascii="Cambria Math" w:hAnsi="Cambria Math"/>
                <w:i/>
              </w:rPr>
            </m:ctrlPr>
          </m:dPr>
          <m:e>
            <m:r>
              <w:rPr>
                <w:rFonts w:ascii="Cambria Math" w:hAnsi="Cambria Math"/>
              </w:rPr>
              <m:t>Δz</m:t>
            </m:r>
          </m:e>
        </m:d>
        <m:r>
          <w:rPr>
            <w:rFonts w:ascii="Cambria Math" w:hAnsi="Cambria Math"/>
          </w:rPr>
          <m:t xml:space="preserve">= </m:t>
        </m:r>
        <m:nary>
          <m:naryPr>
            <m:subHide m:val="1"/>
            <m:supHide m:val="1"/>
            <m:ctrlPr>
              <w:rPr>
                <w:rFonts w:ascii="Cambria Math" w:hAnsi="Cambria Math"/>
                <w:i/>
              </w:rPr>
            </m:ctrlPr>
          </m:naryPr>
          <m:sub/>
          <m:sup/>
          <m:e>
            <m:r>
              <w:rPr>
                <w:rFonts w:ascii="Cambria Math" w:hAnsi="Cambria Math"/>
              </w:rPr>
              <m:t>L</m:t>
            </m:r>
            <m:d>
              <m:dPr>
                <m:ctrlPr>
                  <w:rPr>
                    <w:rFonts w:ascii="Cambria Math" w:hAnsi="Cambria Math"/>
                    <w:i/>
                  </w:rPr>
                </m:ctrlPr>
              </m:dPr>
              <m:e>
                <m:r>
                  <w:rPr>
                    <w:rFonts w:ascii="Cambria Math" w:hAnsi="Cambria Math"/>
                  </w:rPr>
                  <m:t>k</m:t>
                </m:r>
              </m:e>
            </m:d>
          </m:e>
        </m:nary>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i2kΔz</m:t>
                </m:r>
              </m:e>
            </m:d>
            <m:r>
              <w:rPr>
                <w:rFonts w:ascii="Cambria Math" w:hAnsi="Cambria Math"/>
              </w:rPr>
              <m:t>dk</m:t>
            </m:r>
          </m:sup>
        </m:sSup>
      </m:oMath>
      <w:r w:rsidR="00ED29FE" w:rsidRPr="00ED29FE">
        <w:t>，利用复变积分与留数定理得到干涉条纹包络与相干长度的解析表达式，从理论上</w:t>
      </w:r>
      <w:r w:rsidR="00ED29FE">
        <w:rPr>
          <w:rFonts w:hint="eastAsia"/>
        </w:rPr>
        <w:t>分析</w:t>
      </w:r>
      <w:r w:rsidR="00ED29FE" w:rsidRPr="00ED29FE">
        <w:t>了</w:t>
      </w:r>
      <w:r w:rsidR="00ED29FE" w:rsidRPr="00ED29FE">
        <w:t xml:space="preserve"> FFT </w:t>
      </w:r>
      <w:r w:rsidR="00ED29FE" w:rsidRPr="00ED29FE">
        <w:t>和峰位回归测厚方法的适用</w:t>
      </w:r>
      <w:r w:rsidR="00ED29FE">
        <w:rPr>
          <w:rFonts w:hint="eastAsia"/>
        </w:rPr>
        <w:t>条件</w:t>
      </w:r>
      <w:r w:rsidR="00ED29FE" w:rsidRPr="00ED29FE">
        <w:t>。</w:t>
      </w:r>
    </w:p>
    <w:p w14:paraId="09B41051" w14:textId="1B74E319" w:rsidR="00B611E0" w:rsidRPr="00B611E0" w:rsidRDefault="00B611E0" w:rsidP="00B611E0">
      <w:pPr>
        <w:ind w:firstLine="480"/>
      </w:pPr>
      <w:r w:rsidRPr="00B611E0">
        <w:t>与单光束</w:t>
      </w:r>
      <w:r w:rsidRPr="00B611E0">
        <w:t xml:space="preserve"> + </w:t>
      </w:r>
      <m:oMath>
        <m:r>
          <w:rPr>
            <w:rFonts w:ascii="Cambria Math" w:hAnsi="Cambria Math"/>
          </w:rPr>
          <m:t>FFT</m:t>
        </m:r>
      </m:oMath>
      <w:r w:rsidRPr="00B611E0">
        <w:t xml:space="preserve"> </w:t>
      </w:r>
      <w:r w:rsidRPr="00B611E0">
        <w:t>的实数处理相比，多光束干涉的复振幅建模使复杂的多次反射叠加被压缩为形式简单的复数级数与标准围道积分，更清晰地揭示了干涉条纹与物理参数之间的关系。结合实际红外反射光谱数据</w:t>
      </w:r>
      <w:r w:rsidR="005A70AE">
        <w:rPr>
          <w:rFonts w:hint="eastAsia"/>
        </w:rPr>
        <w:t>(</w:t>
      </w:r>
      <w:r w:rsidR="005A70AE">
        <w:rPr>
          <w:rFonts w:hint="eastAsia"/>
        </w:rPr>
        <w:t>来源：</w:t>
      </w:r>
      <w:r w:rsidR="005A70AE">
        <w:t>2025</w:t>
      </w:r>
      <w:r w:rsidR="00434BB9">
        <w:rPr>
          <w:rFonts w:hint="eastAsia"/>
        </w:rPr>
        <w:t>全国</w:t>
      </w:r>
      <w:r w:rsidR="005A70AE">
        <w:rPr>
          <w:rFonts w:hint="eastAsia"/>
        </w:rPr>
        <w:t>大学生数学建模</w:t>
      </w:r>
      <w:r w:rsidR="005A70AE">
        <w:rPr>
          <w:rFonts w:hint="eastAsia"/>
        </w:rPr>
        <w:t>B</w:t>
      </w:r>
      <w:r w:rsidR="005A70AE">
        <w:rPr>
          <w:rFonts w:hint="eastAsia"/>
        </w:rPr>
        <w:t>题数据</w:t>
      </w:r>
      <w:r w:rsidR="005A70AE">
        <w:t>)</w:t>
      </w:r>
      <w:r w:rsidRPr="00B611E0">
        <w:t>，最终得到</w:t>
      </w:r>
      <m:oMath>
        <m:r>
          <w:rPr>
            <w:rFonts w:ascii="Cambria Math" w:hAnsi="Cambria Math"/>
          </w:rPr>
          <m:t xml:space="preserve"> SiC </m:t>
        </m:r>
      </m:oMath>
      <w:r w:rsidRPr="00B611E0">
        <w:t>外延层厚度约为</w:t>
      </w:r>
      <w:r w:rsidRPr="00B611E0">
        <w:t xml:space="preserve"> </w:t>
      </w:r>
      <m:oMath>
        <m:r>
          <w:rPr>
            <w:rFonts w:ascii="Cambria Math" w:hAnsi="Cambria Math"/>
          </w:rPr>
          <m:t>7.74 μm</m:t>
        </m:r>
      </m:oMath>
      <w:r w:rsidRPr="00B611E0">
        <w:t>，变异系数小于</w:t>
      </w:r>
      <w:r w:rsidRPr="00B611E0">
        <w:t xml:space="preserve"> </w:t>
      </w:r>
      <m:oMath>
        <m:r>
          <w:rPr>
            <w:rFonts w:ascii="Cambria Math" w:hAnsi="Cambria Math"/>
          </w:rPr>
          <m:t>1%</m:t>
        </m:r>
      </m:oMath>
      <w:r w:rsidRPr="00B611E0">
        <w:t>，验证了复变函数理论在薄膜干涉测厚与光电器件表征中的工程实用性</w:t>
      </w:r>
      <w:r w:rsidR="00ED29FE">
        <w:rPr>
          <w:rFonts w:hint="eastAsia"/>
        </w:rPr>
        <w:t>，</w:t>
      </w:r>
      <w:r w:rsidR="00ED29FE" w:rsidRPr="00ED29FE">
        <w:t>并为其在光学滤波器设计、光学传感以及光电图像处理中的推广应用提供了方法基础。</w:t>
      </w:r>
    </w:p>
    <w:p w14:paraId="0B88F3D2" w14:textId="39897CD1" w:rsidR="00AF42ED" w:rsidRPr="00B611E0" w:rsidRDefault="00AF42ED" w:rsidP="00AF42ED">
      <w:pPr>
        <w:ind w:firstLine="480"/>
      </w:pPr>
    </w:p>
    <w:p w14:paraId="6A863032" w14:textId="38F3D8F0" w:rsidR="00AF42ED" w:rsidRDefault="00AF42ED" w:rsidP="00AF42ED">
      <w:pPr>
        <w:ind w:firstLine="480"/>
      </w:pPr>
    </w:p>
    <w:p w14:paraId="7DD642CE" w14:textId="1FCDCDF3" w:rsidR="00AF42ED" w:rsidRDefault="00AF42ED" w:rsidP="00AF42ED">
      <w:pPr>
        <w:ind w:firstLine="480"/>
      </w:pPr>
    </w:p>
    <w:p w14:paraId="3562B985" w14:textId="2773FFC8" w:rsidR="00AF42ED" w:rsidRDefault="00AF42ED" w:rsidP="00AF42ED">
      <w:pPr>
        <w:ind w:firstLine="480"/>
      </w:pPr>
    </w:p>
    <w:p w14:paraId="282854AE" w14:textId="2E455374" w:rsidR="00AF42ED" w:rsidRDefault="00AF42ED" w:rsidP="00AF42ED">
      <w:pPr>
        <w:ind w:firstLine="480"/>
      </w:pPr>
    </w:p>
    <w:p w14:paraId="20B7EDFF" w14:textId="4B322594" w:rsidR="00AF42ED" w:rsidRDefault="00AF42ED" w:rsidP="00AF42ED">
      <w:pPr>
        <w:ind w:firstLine="480"/>
      </w:pPr>
    </w:p>
    <w:p w14:paraId="5DD885B7" w14:textId="568EAD59" w:rsidR="00AF42ED" w:rsidRDefault="00AF42ED" w:rsidP="00AF42ED">
      <w:pPr>
        <w:ind w:firstLine="480"/>
      </w:pPr>
    </w:p>
    <w:p w14:paraId="3A9D1071" w14:textId="77777777" w:rsidR="00AF42ED" w:rsidRPr="005A70AE" w:rsidRDefault="00AF42ED" w:rsidP="00AF42ED">
      <w:pPr>
        <w:ind w:firstLine="480"/>
      </w:pPr>
    </w:p>
    <w:p w14:paraId="6AE612C1" w14:textId="3DF99298" w:rsidR="002627FE" w:rsidRDefault="00BF4FA3" w:rsidP="00AF42ED">
      <w:pPr>
        <w:widowControl/>
        <w:ind w:firstLineChars="0" w:firstLine="0"/>
      </w:pPr>
      <w:r>
        <w:rPr>
          <w:rFonts w:ascii="宋体" w:hAnsi="宋体" w:cs="Times New Roman" w:hint="eastAsia"/>
          <w:b/>
          <w:bCs/>
          <w:kern w:val="0"/>
          <w:szCs w:val="24"/>
        </w:rPr>
        <w:t>关键词</w:t>
      </w:r>
      <w:r>
        <w:rPr>
          <w:rFonts w:ascii="宋体" w:hAnsi="宋体" w:cs="Times New Roman" w:hint="eastAsia"/>
          <w:kern w:val="0"/>
          <w:szCs w:val="24"/>
        </w:rPr>
        <w:t>：</w:t>
      </w:r>
      <w:r w:rsidR="00B611E0" w:rsidRPr="00B611E0">
        <w:rPr>
          <w:rFonts w:ascii="宋体" w:hAnsi="宋体" w:cs="Times New Roman"/>
          <w:b/>
          <w:bCs/>
          <w:kern w:val="0"/>
          <w:szCs w:val="24"/>
        </w:rPr>
        <w:t>复变函</w:t>
      </w:r>
      <w:r w:rsidR="00B611E0">
        <w:rPr>
          <w:rFonts w:ascii="宋体" w:hAnsi="宋体" w:cs="Times New Roman" w:hint="eastAsia"/>
          <w:b/>
          <w:bCs/>
          <w:kern w:val="0"/>
          <w:szCs w:val="24"/>
        </w:rPr>
        <w:t xml:space="preserve">数 </w:t>
      </w:r>
      <w:r w:rsidR="00B611E0" w:rsidRPr="00B611E0">
        <w:rPr>
          <w:rFonts w:ascii="宋体" w:hAnsi="宋体" w:cs="Times New Roman" w:hint="eastAsia"/>
          <w:b/>
          <w:bCs/>
          <w:kern w:val="0"/>
          <w:szCs w:val="24"/>
        </w:rPr>
        <w:t>递进式建模 薄膜干涉 法布里-珀罗干涉 峰位线性回归 频域分析</w:t>
      </w:r>
      <w:r>
        <w:br w:type="page"/>
      </w:r>
    </w:p>
    <w:p w14:paraId="176A6263" w14:textId="72ACA8E2" w:rsidR="002627FE" w:rsidRDefault="00B611E0">
      <w:pPr>
        <w:pStyle w:val="1"/>
        <w:spacing w:beforeLines="50" w:before="163" w:afterLines="50" w:after="163"/>
        <w:rPr>
          <w:b/>
          <w:bCs w:val="0"/>
          <w:sz w:val="32"/>
          <w:szCs w:val="32"/>
        </w:rPr>
      </w:pPr>
      <w:r w:rsidRPr="00B611E0">
        <w:rPr>
          <w:b/>
          <w:bCs w:val="0"/>
          <w:sz w:val="32"/>
          <w:szCs w:val="32"/>
        </w:rPr>
        <w:lastRenderedPageBreak/>
        <w:t>绪论</w:t>
      </w:r>
    </w:p>
    <w:p w14:paraId="64D7E900" w14:textId="3F87E77D" w:rsidR="005A70AE" w:rsidRPr="005A70AE" w:rsidRDefault="005A70AE" w:rsidP="005A70AE">
      <w:pPr>
        <w:pStyle w:val="2"/>
        <w:spacing w:before="163" w:after="163"/>
        <w:rPr>
          <w:sz w:val="28"/>
          <w:szCs w:val="28"/>
        </w:rPr>
      </w:pPr>
      <w:r>
        <w:rPr>
          <w:rFonts w:hint="eastAsia"/>
          <w:sz w:val="28"/>
          <w:szCs w:val="28"/>
        </w:rPr>
        <w:t>选题</w:t>
      </w:r>
      <w:r w:rsidRPr="005A70AE">
        <w:rPr>
          <w:sz w:val="28"/>
          <w:szCs w:val="28"/>
        </w:rPr>
        <w:t>背景</w:t>
      </w:r>
    </w:p>
    <w:p w14:paraId="674D3592" w14:textId="4556BDE8" w:rsidR="002627FE" w:rsidRDefault="00BF4FA3">
      <w:pPr>
        <w:ind w:firstLine="480"/>
      </w:pPr>
      <w:r>
        <w:rPr>
          <w:rFonts w:hint="eastAsia"/>
        </w:rPr>
        <w:t>随着第三代半导体产业不断发展，碳化硅凭借其出色综合性能逐渐成为关键战略材料，在碳化硅器件制造流程里，外延层厚度是直接影响最终器件电学性能的核心参数之一，建立一套科学、准确且可靠的厚度无损测量标准成为行业关键需求</w:t>
      </w:r>
      <w:r>
        <w:rPr>
          <w:vertAlign w:val="superscript"/>
        </w:rPr>
        <w:fldChar w:fldCharType="begin"/>
      </w:r>
      <w:r>
        <w:rPr>
          <w:vertAlign w:val="superscript"/>
        </w:rPr>
        <w:instrText xml:space="preserve"> </w:instrText>
      </w:r>
      <w:r>
        <w:rPr>
          <w:rFonts w:hint="eastAsia"/>
          <w:vertAlign w:val="superscript"/>
        </w:rPr>
        <w:instrText>REF _Ref208148432 \r \h</w:instrText>
      </w:r>
      <w:r>
        <w:rPr>
          <w:vertAlign w:val="superscript"/>
        </w:rPr>
        <w:instrText xml:space="preserve">  \* MERGEFORMAT </w:instrText>
      </w:r>
      <w:r>
        <w:rPr>
          <w:vertAlign w:val="superscript"/>
        </w:rPr>
      </w:r>
      <w:r>
        <w:rPr>
          <w:vertAlign w:val="superscript"/>
        </w:rPr>
        <w:fldChar w:fldCharType="separate"/>
      </w:r>
      <w:r w:rsidR="005C2F9E">
        <w:rPr>
          <w:vertAlign w:val="superscript"/>
        </w:rPr>
        <w:t>[1]</w:t>
      </w:r>
      <w:r>
        <w:rPr>
          <w:vertAlign w:val="superscript"/>
        </w:rPr>
        <w:fldChar w:fldCharType="end"/>
      </w:r>
      <w:r>
        <w:rPr>
          <w:vertAlign w:val="superscript"/>
        </w:rPr>
        <w:fldChar w:fldCharType="begin"/>
      </w:r>
      <w:r>
        <w:rPr>
          <w:vertAlign w:val="superscript"/>
        </w:rPr>
        <w:instrText xml:space="preserve"> REF _Ref208148435 \r \h  \* MERGEFORMAT </w:instrText>
      </w:r>
      <w:r>
        <w:rPr>
          <w:vertAlign w:val="superscript"/>
        </w:rPr>
      </w:r>
      <w:r>
        <w:rPr>
          <w:vertAlign w:val="superscript"/>
        </w:rPr>
        <w:fldChar w:fldCharType="separate"/>
      </w:r>
      <w:r w:rsidR="005C2F9E">
        <w:rPr>
          <w:vertAlign w:val="superscript"/>
        </w:rPr>
        <w:t>[2]</w:t>
      </w:r>
      <w:r>
        <w:rPr>
          <w:vertAlign w:val="superscript"/>
        </w:rPr>
        <w:fldChar w:fldCharType="end"/>
      </w:r>
      <w:r>
        <w:rPr>
          <w:rFonts w:hint="eastAsia"/>
        </w:rPr>
        <w:t>。</w:t>
      </w:r>
    </w:p>
    <w:p w14:paraId="68351CBC" w14:textId="1130F062" w:rsidR="005A70AE" w:rsidRDefault="005A70AE">
      <w:pPr>
        <w:ind w:firstLine="480"/>
      </w:pPr>
      <w:r w:rsidRPr="005A70AE">
        <w:t>传统的厚度测量手段，如机械台阶仪、截面扫描电子显微镜（</w:t>
      </w:r>
      <w:r w:rsidRPr="005A70AE">
        <w:t>SEM</w:t>
      </w:r>
      <w:r w:rsidRPr="005A70AE">
        <w:t>）等方法，往往需要对样品进行划片、刻蚀等破坏性处理，测量周期长，难以实现在线监测。相比之下，基于薄膜光学干涉的测厚方法具有非接触、可远距离测量、适合自动化集成等优点，特别适合用于</w:t>
      </w:r>
      <w:r w:rsidRPr="005A70AE">
        <w:t xml:space="preserve"> SiC </w:t>
      </w:r>
      <w:r w:rsidRPr="005A70AE">
        <w:t>外延层的在线或抽检表征。利用中红外波段的反射光谱，</w:t>
      </w:r>
      <w:r w:rsidRPr="005A70AE">
        <w:t xml:space="preserve">SiC </w:t>
      </w:r>
      <w:r w:rsidRPr="005A70AE">
        <w:t>外延层与衬底之间的折射率差异会形成明显的干涉条纹，通过分析干涉周期信息即可反演外延层厚度。</w:t>
      </w:r>
    </w:p>
    <w:p w14:paraId="180D186E" w14:textId="787678C9" w:rsidR="002627FE" w:rsidRDefault="0072706C">
      <w:pPr>
        <w:ind w:firstLine="480"/>
      </w:pPr>
      <w:r>
        <w:rPr>
          <w:rFonts w:hint="eastAsia"/>
        </w:rPr>
        <w:t>工程题目为：</w:t>
      </w:r>
      <w:r w:rsidR="00BF4FA3">
        <w:rPr>
          <w:rFonts w:hint="eastAsia"/>
        </w:rPr>
        <w:t>开发一套能从红外反射光谱数据中精准反演出外延层厚度的数学模型与算法。该技术基于红外干涉原理，即红外光照射到晶圆片上时，会在外延层上下两个表面反射，形成的两束或多束光波因光程差产生干涉，这种干涉现象在光谱上表现为周期性反射率波动，波动的频率直接包含外延层厚度信息。</w:t>
      </w:r>
    </w:p>
    <w:p w14:paraId="29664B2B" w14:textId="545E66A5" w:rsidR="00BD6C62" w:rsidRDefault="00BD6C62">
      <w:pPr>
        <w:ind w:firstLine="480"/>
      </w:pPr>
    </w:p>
    <w:p w14:paraId="4494A05B" w14:textId="77777777" w:rsidR="00BD6C62" w:rsidRDefault="00BD6C62">
      <w:pPr>
        <w:ind w:firstLine="480"/>
      </w:pPr>
    </w:p>
    <w:p w14:paraId="496EE723" w14:textId="77777777" w:rsidR="002627FE" w:rsidRDefault="00BF4FA3">
      <w:pPr>
        <w:ind w:firstLineChars="83" w:firstLine="199"/>
        <w:jc w:val="center"/>
      </w:pPr>
      <w:r>
        <w:rPr>
          <w:rFonts w:hint="eastAsia"/>
          <w:noProof/>
        </w:rPr>
        <w:drawing>
          <wp:inline distT="0" distB="0" distL="0" distR="0" wp14:anchorId="276CE098" wp14:editId="16F0F6B8">
            <wp:extent cx="4012565" cy="2313940"/>
            <wp:effectExtent l="0" t="0" r="6985" b="0"/>
            <wp:docPr id="16478858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7885816" name="图片 1"/>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4045301" cy="2332773"/>
                    </a:xfrm>
                    <a:prstGeom prst="rect">
                      <a:avLst/>
                    </a:prstGeom>
                  </pic:spPr>
                </pic:pic>
              </a:graphicData>
            </a:graphic>
          </wp:inline>
        </w:drawing>
      </w:r>
    </w:p>
    <w:p w14:paraId="3EA605E1" w14:textId="77777777" w:rsidR="002627FE" w:rsidRDefault="00BF4FA3">
      <w:pPr>
        <w:ind w:firstLineChars="83" w:firstLine="199"/>
        <w:jc w:val="center"/>
        <w:rPr>
          <w:rFonts w:ascii="宋体" w:hAnsi="宋体"/>
        </w:rPr>
      </w:pPr>
      <w:r>
        <w:rPr>
          <w:rFonts w:ascii="宋体" w:hAnsi="宋体" w:hint="eastAsia"/>
        </w:rPr>
        <w:t>图1</w:t>
      </w:r>
    </w:p>
    <w:p w14:paraId="023C4C41" w14:textId="77777777" w:rsidR="002627FE" w:rsidRDefault="00BF4FA3">
      <w:pPr>
        <w:ind w:firstLineChars="83" w:firstLine="199"/>
        <w:jc w:val="center"/>
      </w:pPr>
      <w:r>
        <w:rPr>
          <w:rFonts w:hint="eastAsia"/>
          <w:noProof/>
        </w:rPr>
        <w:lastRenderedPageBreak/>
        <w:drawing>
          <wp:inline distT="0" distB="0" distL="0" distR="0" wp14:anchorId="3535BFF8" wp14:editId="6A125FBD">
            <wp:extent cx="4104005" cy="2663190"/>
            <wp:effectExtent l="0" t="0" r="0" b="3810"/>
            <wp:docPr id="21173168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316830" name="图片 2"/>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0"/>
                      <a:ext cx="4116970" cy="2671649"/>
                    </a:xfrm>
                    <a:prstGeom prst="rect">
                      <a:avLst/>
                    </a:prstGeom>
                  </pic:spPr>
                </pic:pic>
              </a:graphicData>
            </a:graphic>
          </wp:inline>
        </w:drawing>
      </w:r>
    </w:p>
    <w:p w14:paraId="5E45FFFA" w14:textId="61CECFF5" w:rsidR="002627FE" w:rsidRDefault="00BF4FA3">
      <w:pPr>
        <w:ind w:firstLineChars="83" w:firstLine="199"/>
        <w:jc w:val="center"/>
        <w:rPr>
          <w:rFonts w:ascii="宋体" w:hAnsi="宋体"/>
        </w:rPr>
      </w:pPr>
      <w:r>
        <w:rPr>
          <w:rFonts w:ascii="宋体" w:hAnsi="宋体" w:hint="eastAsia"/>
        </w:rPr>
        <w:t>图2</w:t>
      </w:r>
    </w:p>
    <w:p w14:paraId="560CCD82" w14:textId="77777777" w:rsidR="00434BB9" w:rsidRDefault="00434BB9">
      <w:pPr>
        <w:ind w:firstLineChars="83" w:firstLine="199"/>
        <w:jc w:val="center"/>
        <w:rPr>
          <w:rFonts w:ascii="宋体" w:hAnsi="宋体"/>
        </w:rPr>
      </w:pPr>
    </w:p>
    <w:p w14:paraId="6C683358" w14:textId="0B66FBB2" w:rsidR="005A70AE" w:rsidRPr="005A70AE" w:rsidRDefault="005A70AE" w:rsidP="008E2E27">
      <w:pPr>
        <w:ind w:firstLine="480"/>
      </w:pPr>
      <w:r w:rsidRPr="005A70AE">
        <w:t>在实际工程应用中，一个常用的近似是</w:t>
      </w:r>
      <w:r w:rsidRPr="005A70AE">
        <w:rPr>
          <w:b/>
          <w:bCs/>
        </w:rPr>
        <w:t>双光束干涉模型</w:t>
      </w:r>
      <w:r>
        <w:rPr>
          <w:rFonts w:hint="eastAsia"/>
          <w:b/>
          <w:bCs/>
        </w:rPr>
        <w:t>（图</w:t>
      </w:r>
      <w:r>
        <w:rPr>
          <w:rFonts w:hint="eastAsia"/>
          <w:b/>
          <w:bCs/>
        </w:rPr>
        <w:t>1</w:t>
      </w:r>
      <w:r>
        <w:rPr>
          <w:rFonts w:hint="eastAsia"/>
          <w:b/>
          <w:bCs/>
        </w:rPr>
        <w:t>）</w:t>
      </w:r>
      <w:r w:rsidRPr="005A70AE">
        <w:t>：只考虑来自外延层前表面（空气</w:t>
      </w:r>
      <w:r w:rsidRPr="005A70AE">
        <w:t xml:space="preserve"> / </w:t>
      </w:r>
      <w:r w:rsidRPr="005A70AE">
        <w:t>外延层界面）与外延层</w:t>
      </w:r>
      <w:r w:rsidRPr="005A70AE">
        <w:t xml:space="preserve"> / </w:t>
      </w:r>
      <w:r w:rsidRPr="005A70AE">
        <w:t>衬底界面的两束主要反射光。此时，反射光强可以近似写成随波数</w:t>
      </w:r>
      <m:oMath>
        <m:r>
          <w:rPr>
            <w:rFonts w:ascii="Cambria Math" w:hAnsi="Cambria Math"/>
          </w:rPr>
          <m:t xml:space="preserve"> k </m:t>
        </m:r>
      </m:oMath>
      <w:r w:rsidRPr="005A70AE">
        <w:t>变化的振荡函数</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r>
                  <w:rPr>
                    <w:rFonts w:ascii="Cambria Math" w:hAnsi="Cambria Math"/>
                  </w:rPr>
                  <m:t>k</m:t>
                </m:r>
              </m:e>
            </m:d>
          </m:sub>
        </m:sSub>
      </m:oMath>
      <w:r w:rsidRPr="005A70AE">
        <w:t>，其中振荡周期由两束光之间的光程差决定。在这一近似下，可以将实测反射谱</w:t>
      </w:r>
      <m:oMath>
        <m:r>
          <w:rPr>
            <w:rFonts w:ascii="Cambria Math" w:hAnsi="Cambria Math"/>
          </w:rPr>
          <m:t xml:space="preserve"> I</m:t>
        </m:r>
        <m:d>
          <m:dPr>
            <m:ctrlPr>
              <w:rPr>
                <w:rFonts w:ascii="Cambria Math" w:hAnsi="Cambria Math"/>
                <w:i/>
              </w:rPr>
            </m:ctrlPr>
          </m:dPr>
          <m:e>
            <m:r>
              <w:rPr>
                <w:rFonts w:ascii="Cambria Math" w:hAnsi="Cambria Math"/>
              </w:rPr>
              <m:t>k</m:t>
            </m:r>
          </m:e>
        </m:d>
      </m:oMath>
      <w:r w:rsidRPr="005A70AE">
        <w:t xml:space="preserve"> </w:t>
      </w:r>
      <w:r w:rsidRPr="005A70AE">
        <w:t>看作实信号，对其进行快速傅里叶变换（</w:t>
      </w:r>
      <w:r w:rsidRPr="005A70AE">
        <w:t>FFT</w:t>
      </w:r>
      <w:r w:rsidRPr="005A70AE">
        <w:t>），在光程差域中提取主峰位置。主峰对应的光程差</w:t>
      </w:r>
      <w:r w:rsidRPr="005A70AE">
        <w:t xml:space="preserve"> Δ </w:t>
      </w:r>
      <w:r w:rsidRPr="005A70AE">
        <w:t>与外延层厚度</w:t>
      </w:r>
      <w:r w:rsidRPr="005A70AE">
        <w:t xml:space="preserve"> d </w:t>
      </w:r>
      <w:r w:rsidRPr="005A70AE">
        <w:t>之间满足近似关系</w:t>
      </w:r>
    </w:p>
    <w:p w14:paraId="7486B12D" w14:textId="3570C646" w:rsidR="005A70AE" w:rsidRPr="005A70AE" w:rsidRDefault="005A70AE" w:rsidP="008E2E27">
      <w:pPr>
        <w:ind w:firstLine="480"/>
      </w:pPr>
      <m:oMathPara>
        <m:oMath>
          <m:r>
            <w:rPr>
              <w:rFonts w:ascii="Cambria Math" w:hAnsi="Cambria Math"/>
            </w:rPr>
            <m:t>Δ ≈ 2·n·d·cosθ</m:t>
          </m:r>
        </m:oMath>
      </m:oMathPara>
    </w:p>
    <w:p w14:paraId="6E47EF13" w14:textId="77777777" w:rsidR="005A70AE" w:rsidRPr="005A70AE" w:rsidRDefault="005A70AE" w:rsidP="008E2E27">
      <w:pPr>
        <w:ind w:firstLine="480"/>
      </w:pPr>
      <w:r w:rsidRPr="005A70AE">
        <w:t>其中</w:t>
      </w:r>
      <w:r w:rsidRPr="005A70AE">
        <w:t xml:space="preserve"> n </w:t>
      </w:r>
      <w:r w:rsidRPr="005A70AE">
        <w:t>为等效折射率，</w:t>
      </w:r>
      <w:r w:rsidRPr="005A70AE">
        <w:t xml:space="preserve">θ </w:t>
      </w:r>
      <w:r w:rsidRPr="005A70AE">
        <w:t>为入射角或折射角。通过识别</w:t>
      </w:r>
      <w:r w:rsidRPr="005A70AE">
        <w:t xml:space="preserve"> FFT </w:t>
      </w:r>
      <w:r w:rsidRPr="005A70AE">
        <w:t>结果中的主峰位置，可以得到外延层厚度的初始估计值，并结合不同入射角和不同光谱区间的结果进行线性回归和一致性分析。这一</w:t>
      </w:r>
      <w:r w:rsidRPr="005A70AE">
        <w:t>“</w:t>
      </w:r>
      <w:r w:rsidRPr="005A70AE">
        <w:t>双光束</w:t>
      </w:r>
      <w:r w:rsidRPr="005A70AE">
        <w:t xml:space="preserve"> + FFT”</w:t>
      </w:r>
      <w:r w:rsidRPr="005A70AE">
        <w:t>方法实现简单、计算快速，在工程上具有较高实用价值。</w:t>
      </w:r>
    </w:p>
    <w:p w14:paraId="58ABA31D" w14:textId="77777777" w:rsidR="005A70AE" w:rsidRPr="005A70AE" w:rsidRDefault="005A70AE" w:rsidP="008E2E27">
      <w:pPr>
        <w:ind w:firstLine="480"/>
      </w:pPr>
      <w:r w:rsidRPr="005A70AE">
        <w:t>然而，随着外延结构复杂度的提高和测量精度要求的提升，双光束模型逐渐暴露出局限性：真实的</w:t>
      </w:r>
      <w:r w:rsidRPr="005A70AE">
        <w:t>“</w:t>
      </w:r>
      <w:r w:rsidRPr="005A70AE">
        <w:t>空气</w:t>
      </w:r>
      <w:r w:rsidRPr="005A70AE">
        <w:t xml:space="preserve"> / </w:t>
      </w:r>
      <w:r w:rsidRPr="005A70AE">
        <w:t>外延层</w:t>
      </w:r>
      <w:r w:rsidRPr="005A70AE">
        <w:t xml:space="preserve"> / </w:t>
      </w:r>
      <w:r w:rsidRPr="005A70AE">
        <w:t>衬底</w:t>
      </w:r>
      <w:r w:rsidRPr="005A70AE">
        <w:t>”</w:t>
      </w:r>
      <w:r w:rsidRPr="005A70AE">
        <w:t>体系中光在外延层内会发生多次反射和透射，形成</w:t>
      </w:r>
      <w:r w:rsidRPr="002A4387">
        <w:t>多光束干涉</w:t>
      </w:r>
      <w:r w:rsidRPr="005A70AE">
        <w:t>。多次反射所产生的附加光束将改变反射谱的细节形状，使其明显偏离理想的简单双光束正弦或余弦形式。此时，若仍采用双光束近似进行</w:t>
      </w:r>
      <w:r w:rsidRPr="005A70AE">
        <w:t xml:space="preserve"> FFT </w:t>
      </w:r>
      <w:r w:rsidRPr="005A70AE">
        <w:t>分析，得到的厚度往往只是</w:t>
      </w:r>
      <w:r w:rsidRPr="005A70AE">
        <w:t>“</w:t>
      </w:r>
      <w:r w:rsidRPr="005A70AE">
        <w:t>等效厚度</w:t>
      </w:r>
      <w:r w:rsidRPr="005A70AE">
        <w:t>”</w:t>
      </w:r>
      <w:r w:rsidRPr="005A70AE">
        <w:t>，难以完整反映多层光学干涉的真实物理过程。</w:t>
      </w:r>
    </w:p>
    <w:p w14:paraId="4B9D6913" w14:textId="77777777" w:rsidR="005A70AE" w:rsidRPr="005A70AE" w:rsidRDefault="005A70AE" w:rsidP="008E2E27">
      <w:pPr>
        <w:ind w:firstLine="480"/>
      </w:pPr>
      <w:r w:rsidRPr="005A70AE">
        <w:t>为此，本文在保留</w:t>
      </w:r>
      <w:r w:rsidRPr="005A70AE">
        <w:t>“</w:t>
      </w:r>
      <w:r w:rsidRPr="005A70AE">
        <w:t>双光束</w:t>
      </w:r>
      <w:r w:rsidRPr="005A70AE">
        <w:t xml:space="preserve"> + FFT”</w:t>
      </w:r>
      <w:r w:rsidRPr="005A70AE">
        <w:t>快速估计思路的基础上，引入复变函数视角，对多光束干涉进行更精细的建模分析：通过将光场表示为复振幅函数，对多次反射光束进行统一的复数求和，推导出更符合物理实际的多光束干涉反射率表达式，并进一步利用复变积分与留数定理研究干涉系统的平均特性。在保持工程可实现性的前提下，这种</w:t>
      </w:r>
      <w:r w:rsidRPr="005A70AE">
        <w:t>“</w:t>
      </w:r>
      <w:r w:rsidRPr="005A70AE">
        <w:t>多光束</w:t>
      </w:r>
      <w:r w:rsidRPr="005A70AE">
        <w:t xml:space="preserve"> + </w:t>
      </w:r>
      <w:r w:rsidRPr="005A70AE">
        <w:t>复变函数</w:t>
      </w:r>
      <w:r w:rsidRPr="005A70AE">
        <w:t>”</w:t>
      </w:r>
      <w:r w:rsidRPr="005A70AE">
        <w:t>方法不仅提高了厚度反演的物理准确性，也提升了理论分析的深度。</w:t>
      </w:r>
    </w:p>
    <w:p w14:paraId="491168EB" w14:textId="5BC882DF" w:rsidR="002627FE" w:rsidRDefault="002627FE" w:rsidP="008E2E27">
      <w:pPr>
        <w:ind w:firstLine="480"/>
      </w:pPr>
    </w:p>
    <w:p w14:paraId="7449841C" w14:textId="226AB92B" w:rsidR="005A70AE" w:rsidRPr="005A70AE" w:rsidRDefault="005A70AE" w:rsidP="005A70AE">
      <w:pPr>
        <w:pStyle w:val="2"/>
        <w:spacing w:before="163" w:after="163"/>
        <w:rPr>
          <w:sz w:val="28"/>
          <w:szCs w:val="28"/>
        </w:rPr>
      </w:pPr>
      <w:r w:rsidRPr="005A70AE">
        <w:rPr>
          <w:sz w:val="28"/>
          <w:szCs w:val="28"/>
        </w:rPr>
        <w:t>复变函数在双光束</w:t>
      </w:r>
      <w:r w:rsidRPr="005A70AE">
        <w:rPr>
          <w:sz w:val="28"/>
          <w:szCs w:val="28"/>
        </w:rPr>
        <w:t xml:space="preserve"> / </w:t>
      </w:r>
      <w:r w:rsidRPr="005A70AE">
        <w:rPr>
          <w:sz w:val="28"/>
          <w:szCs w:val="28"/>
        </w:rPr>
        <w:t>多光束干涉与</w:t>
      </w:r>
      <w:r w:rsidRPr="005A70AE">
        <w:rPr>
          <w:sz w:val="28"/>
          <w:szCs w:val="28"/>
        </w:rPr>
        <w:t xml:space="preserve"> FFT </w:t>
      </w:r>
      <w:r w:rsidRPr="005A70AE">
        <w:rPr>
          <w:sz w:val="28"/>
          <w:szCs w:val="28"/>
        </w:rPr>
        <w:t>分析中的作用</w:t>
      </w:r>
    </w:p>
    <w:p w14:paraId="435E1DE8" w14:textId="6CE1A838" w:rsidR="005A70AE" w:rsidRPr="005A70AE" w:rsidRDefault="005A70AE" w:rsidP="008E2E27">
      <w:pPr>
        <w:ind w:firstLine="480"/>
      </w:pPr>
      <w:r w:rsidRPr="005A70AE">
        <w:t>在波动光学中，</w:t>
      </w:r>
      <w:r>
        <w:rPr>
          <w:rFonts w:hint="eastAsia"/>
        </w:rPr>
        <w:t>结合当前学期所学的电磁场内容，</w:t>
      </w:r>
      <w:r w:rsidRPr="005A70AE">
        <w:t>单色平面电磁波可以表示为简</w:t>
      </w:r>
      <w:r w:rsidRPr="005A70AE">
        <w:lastRenderedPageBreak/>
        <w:t>谐振荡。若只关注时间平均光强而非瞬时场值，常采用</w:t>
      </w:r>
      <w:r w:rsidRPr="008E2E27">
        <w:t>复振幅</w:t>
      </w:r>
      <w:r w:rsidRPr="005A70AE">
        <w:t>形式描述光场。对于沿</w:t>
      </w:r>
      <w:r w:rsidRPr="005A70AE">
        <w:t xml:space="preserve"> z </w:t>
      </w:r>
      <w:r w:rsidRPr="005A70AE">
        <w:t>方向传播的平面波，电场可写为</w:t>
      </w:r>
    </w:p>
    <w:p w14:paraId="0CAE3150" w14:textId="20CDF1F6" w:rsidR="005A70AE" w:rsidRPr="005A70AE" w:rsidRDefault="002A6735" w:rsidP="008E2E27">
      <w:pPr>
        <w:ind w:firstLine="480"/>
      </w:pPr>
      <m:oMathPara>
        <m:oMath>
          <m:r>
            <w:rPr>
              <w:rFonts w:ascii="Cambria Math" w:hAnsi="Cambria Math"/>
            </w:rPr>
            <m:t>E</m:t>
          </m:r>
          <m:d>
            <m:dPr>
              <m:ctrlPr>
                <w:rPr>
                  <w:rFonts w:ascii="Cambria Math" w:hAnsi="Cambria Math"/>
                  <w:i/>
                </w:rPr>
              </m:ctrlPr>
            </m:dPr>
            <m:e>
              <m:r>
                <w:rPr>
                  <w:rFonts w:ascii="Cambria Math" w:hAnsi="Cambria Math"/>
                </w:rPr>
                <m:t>z, t</m:t>
              </m:r>
            </m:e>
          </m:d>
          <m:r>
            <w:rPr>
              <w:rFonts w:ascii="Cambria Math" w:hAnsi="Cambria Math"/>
            </w:rPr>
            <m:t>= Re</m:t>
          </m:r>
          <m:d>
            <m:dPr>
              <m:begChr m:val="{"/>
              <m:endChr m:val="}"/>
              <m:ctrlPr>
                <w:rPr>
                  <w:rFonts w:ascii="Cambria Math" w:hAnsi="Cambria Math"/>
                  <w:i/>
                </w:rPr>
              </m:ctrlPr>
            </m:dPr>
            <m:e>
              <m:r>
                <w:rPr>
                  <w:rFonts w:ascii="Cambria Math" w:hAnsi="Cambria Math"/>
                </w:rPr>
                <m:t xml:space="preserve"> </m:t>
              </m:r>
              <m:acc>
                <m:accPr>
                  <m:chr m:val="̃"/>
                  <m:ctrlPr>
                    <w:rPr>
                      <w:rFonts w:ascii="Cambria Math" w:hAnsi="Cambria Math"/>
                      <w:i/>
                    </w:rPr>
                  </m:ctrlPr>
                </m:accPr>
                <m:e>
                  <m:r>
                    <w:rPr>
                      <w:rFonts w:ascii="Cambria Math" w:hAnsi="Cambria Math"/>
                    </w:rPr>
                    <m:t>E</m:t>
                  </m:r>
                </m:e>
              </m:acc>
              <m:d>
                <m:dPr>
                  <m:ctrlPr>
                    <w:rPr>
                      <w:rFonts w:ascii="Cambria Math" w:hAnsi="Cambria Math"/>
                      <w:i/>
                    </w:rPr>
                  </m:ctrlPr>
                </m:dPr>
                <m:e>
                  <m:r>
                    <w:rPr>
                      <w:rFonts w:ascii="Cambria Math" w:hAnsi="Cambria Math"/>
                    </w:rPr>
                    <m:t>z</m:t>
                  </m:r>
                </m:e>
              </m:d>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-iωt</m:t>
                  </m:r>
                </m:sup>
              </m:sSup>
            </m:e>
          </m:d>
        </m:oMath>
      </m:oMathPara>
    </w:p>
    <w:p w14:paraId="11A69059" w14:textId="77777777" w:rsidR="005A70AE" w:rsidRPr="005A70AE" w:rsidRDefault="005A70AE" w:rsidP="008E2E27">
      <w:pPr>
        <w:ind w:firstLine="480"/>
      </w:pPr>
      <w:r w:rsidRPr="005A70AE">
        <w:t>其中</w:t>
      </w:r>
      <w:r w:rsidRPr="005A70AE">
        <w:t xml:space="preserve"> Ẽ(z) </w:t>
      </w:r>
      <w:r w:rsidRPr="005A70AE">
        <w:t>为随空间位置</w:t>
      </w:r>
      <w:r w:rsidRPr="005A70AE">
        <w:t xml:space="preserve"> z </w:t>
      </w:r>
      <w:r w:rsidRPr="005A70AE">
        <w:t>变化的复振幅，</w:t>
      </w:r>
      <w:r w:rsidRPr="005A70AE">
        <w:t xml:space="preserve">ω </w:t>
      </w:r>
      <w:r w:rsidRPr="005A70AE">
        <w:t>为角频率。对于均匀各向同性介质中的平面波，有</w:t>
      </w:r>
    </w:p>
    <w:p w14:paraId="3DFC6858" w14:textId="3F3ED568" w:rsidR="005A70AE" w:rsidRPr="005A70AE" w:rsidRDefault="00614D17" w:rsidP="008E2E27">
      <w:pPr>
        <w:ind w:firstLine="480"/>
      </w:pPr>
      <m:oMathPara>
        <m:oMath>
          <m:acc>
            <m:accPr>
              <m:chr m:val="̃"/>
              <m:ctrlPr>
                <w:rPr>
                  <w:rFonts w:ascii="Cambria Math" w:hAnsi="Cambria Math"/>
                  <w:i/>
                </w:rPr>
              </m:ctrlPr>
            </m:accPr>
            <m:e>
              <m:r>
                <w:rPr>
                  <w:rFonts w:ascii="Cambria Math" w:hAnsi="Cambria Math"/>
                </w:rPr>
                <m:t>E</m:t>
              </m:r>
            </m:e>
          </m:acc>
          <m:d>
            <m:dPr>
              <m:ctrlPr>
                <w:rPr>
                  <w:rFonts w:ascii="Cambria Math" w:hAnsi="Cambria Math"/>
                  <w:i/>
                </w:rPr>
              </m:ctrlPr>
            </m:dPr>
            <m:e>
              <m:r>
                <w:rPr>
                  <w:rFonts w:ascii="Cambria Math" w:hAnsi="Cambria Math"/>
                </w:rPr>
                <m:t>z</m:t>
              </m:r>
            </m:e>
          </m:d>
          <m:r>
            <w:rPr>
              <w:rFonts w:ascii="Cambria Math" w:hAnsi="Cambria Math"/>
            </w:rPr>
            <m:t>=E₀</m:t>
          </m:r>
          <m:r>
            <m:rPr>
              <m:sty m:val="p"/>
            </m:rPr>
            <w:rPr>
              <w:rFonts w:ascii="Cambria Math" w:hAnsi="Cambria Math"/>
            </w:rPr>
            <m:t xml:space="preserve"> </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ikz</m:t>
              </m:r>
            </m:sup>
          </m:sSup>
        </m:oMath>
      </m:oMathPara>
    </w:p>
    <w:p w14:paraId="173BD2C9" w14:textId="7D26A42E" w:rsidR="005A70AE" w:rsidRPr="005A70AE" w:rsidRDefault="005A70AE" w:rsidP="008E2E27">
      <w:pPr>
        <w:ind w:firstLine="480"/>
      </w:pPr>
      <w:r w:rsidRPr="005A70AE">
        <w:t>这里</w:t>
      </w:r>
      <w:r w:rsidRPr="005A70AE">
        <w:t xml:space="preserve"> </w:t>
      </w:r>
      <m:oMath>
        <m:r>
          <w:rPr>
            <w:rFonts w:ascii="Cambria Math" w:hAnsi="Cambria Math"/>
          </w:rPr>
          <m:t xml:space="preserve">E₀ </m:t>
        </m:r>
      </m:oMath>
      <w:r w:rsidRPr="005A70AE">
        <w:t>为常数复振幅，</w:t>
      </w:r>
      <m:oMath>
        <m:r>
          <w:rPr>
            <w:rFonts w:ascii="Cambria Math" w:hAnsi="Cambria Math"/>
          </w:rPr>
          <m:t xml:space="preserve">k </m:t>
        </m:r>
      </m:oMath>
      <w:r w:rsidRPr="005A70AE">
        <w:t>为介质中的波数，</w:t>
      </w:r>
      <m:oMath>
        <m:r>
          <w:rPr>
            <w:rFonts w:ascii="Cambria Math" w:hAnsi="Cambria Math"/>
          </w:rPr>
          <m:t>k = 2πn / λ</m:t>
        </m:r>
      </m:oMath>
      <w:r w:rsidRPr="005A70AE">
        <w:t>，</w:t>
      </w:r>
      <w:r w:rsidRPr="005A70AE">
        <w:t xml:space="preserve">n </w:t>
      </w:r>
      <w:r w:rsidRPr="005A70AE">
        <w:t>为折射率，</w:t>
      </w:r>
      <w:r w:rsidRPr="005A70AE">
        <w:t xml:space="preserve">λ </w:t>
      </w:r>
      <w:r w:rsidRPr="005A70AE">
        <w:t>为真空波长。指数函数</w:t>
      </w:r>
      <m:oMath>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ikz</m:t>
            </m:r>
          </m:sup>
        </m:sSup>
      </m:oMath>
      <w:r w:rsidRPr="005A70AE">
        <w:t>是一个解析的复值函数，在复平面上处处可导，这体现了复变函数理论在波动光学描述中的天然适用性。</w:t>
      </w:r>
    </w:p>
    <w:p w14:paraId="6D122230" w14:textId="7CCEC5FB" w:rsidR="005A70AE" w:rsidRPr="005A70AE" w:rsidRDefault="005A70AE" w:rsidP="008E2E27">
      <w:pPr>
        <w:ind w:firstLine="480"/>
      </w:pPr>
      <w:r w:rsidRPr="005A70AE">
        <w:t>对于具有</w:t>
      </w:r>
      <w:r w:rsidRPr="005A70AE">
        <w:t>“</w:t>
      </w:r>
      <w:r w:rsidRPr="005A70AE">
        <w:t>空气</w:t>
      </w:r>
      <w:r w:rsidRPr="005A70AE">
        <w:t xml:space="preserve"> / </w:t>
      </w:r>
      <w:r w:rsidRPr="005A70AE">
        <w:t>外延层</w:t>
      </w:r>
      <w:r w:rsidRPr="005A70AE">
        <w:t xml:space="preserve"> / </w:t>
      </w:r>
      <w:r w:rsidRPr="005A70AE">
        <w:t>衬底</w:t>
      </w:r>
      <w:r w:rsidRPr="005A70AE">
        <w:t>”</w:t>
      </w:r>
      <w:r w:rsidRPr="005A70AE">
        <w:t>结构的</w:t>
      </w:r>
      <w:r w:rsidRPr="005A70AE">
        <w:t xml:space="preserve"> SiC </w:t>
      </w:r>
      <w:r w:rsidRPr="005A70AE">
        <w:t>外延样品，入射光在前表面和外延层</w:t>
      </w:r>
      <w:r w:rsidRPr="005A70AE">
        <w:t xml:space="preserve"> / </w:t>
      </w:r>
      <w:r w:rsidRPr="005A70AE">
        <w:t>衬底界面上都会发生反射。在</w:t>
      </w:r>
      <w:r w:rsidRPr="008E2E27">
        <w:t>双光束干涉模型</w:t>
      </w:r>
      <w:r w:rsidRPr="005A70AE">
        <w:t>下，只保留这两束最主要的反射光。若记前表面反射光的复振幅为</w:t>
      </w:r>
      <w:r w:rsidRPr="005A70AE">
        <w:t xml:space="preserve"> </w:t>
      </w:r>
      <m:oMath>
        <m:acc>
          <m:accPr>
            <m:chr m:val="̃"/>
            <m:ctrlPr>
              <w:rPr>
                <w:rFonts w:ascii="Cambria Math" w:hAnsi="Cambria Math"/>
                <w:i/>
              </w:rPr>
            </m:ctrlPr>
          </m:accPr>
          <m:e>
            <m:r>
              <w:rPr>
                <w:rFonts w:ascii="Cambria Math" w:hAnsi="Cambria Math"/>
              </w:rPr>
              <m:t>E</m:t>
            </m:r>
          </m:e>
        </m:acc>
        <m:r>
          <w:rPr>
            <w:rFonts w:ascii="Cambria Math" w:hAnsi="Cambria Math"/>
          </w:rPr>
          <m:t>₁</m:t>
        </m:r>
      </m:oMath>
      <w:r w:rsidRPr="005A70AE">
        <w:t>，外延层</w:t>
      </w:r>
      <w:r w:rsidRPr="005A70AE">
        <w:t xml:space="preserve"> / </w:t>
      </w:r>
      <w:r w:rsidRPr="005A70AE">
        <w:t>衬底界面反射后返回前表面的光为</w:t>
      </w:r>
      <w:r w:rsidRPr="005A70AE">
        <w:t xml:space="preserve"> </w:t>
      </w:r>
      <m:oMath>
        <m:acc>
          <m:accPr>
            <m:chr m:val="̃"/>
            <m:ctrlPr>
              <w:rPr>
                <w:rFonts w:ascii="Cambria Math" w:hAnsi="Cambria Math"/>
                <w:i/>
              </w:rPr>
            </m:ctrlPr>
          </m:accPr>
          <m:e>
            <m:r>
              <w:rPr>
                <w:rFonts w:ascii="Cambria Math" w:hAnsi="Cambria Math"/>
              </w:rPr>
              <m:t>E</m:t>
            </m:r>
          </m:e>
        </m:acc>
        <m:r>
          <w:rPr>
            <w:rFonts w:ascii="Cambria Math" w:hAnsi="Cambria Math"/>
          </w:rPr>
          <m:t xml:space="preserve">₂ </m:t>
        </m:r>
      </m:oMath>
      <w:r w:rsidRPr="005A70AE">
        <w:t>，则总反射场为</w:t>
      </w:r>
    </w:p>
    <w:p w14:paraId="6BB67BFA" w14:textId="1F2D244B" w:rsidR="005A70AE" w:rsidRPr="005A70AE" w:rsidRDefault="00614D17" w:rsidP="008E2E2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r>
            <w:rPr>
              <w:rFonts w:ascii="Cambria Math" w:hAnsi="Cambria Math"/>
            </w:rPr>
            <m:t xml:space="preserve"> = </m:t>
          </m:r>
          <m:acc>
            <m:accPr>
              <m:chr m:val="̃"/>
              <m:ctrlPr>
                <w:rPr>
                  <w:rFonts w:ascii="Cambria Math" w:hAnsi="Cambria Math"/>
                  <w:i/>
                </w:rPr>
              </m:ctrlPr>
            </m:accPr>
            <m:e>
              <m:r>
                <w:rPr>
                  <w:rFonts w:ascii="Cambria Math" w:hAnsi="Cambria Math"/>
                </w:rPr>
                <m:t>E</m:t>
              </m:r>
            </m:e>
          </m:acc>
          <m:r>
            <w:rPr>
              <w:rFonts w:ascii="Cambria Math" w:hAnsi="Cambria Math"/>
            </w:rPr>
            <m:t xml:space="preserve">₁ + </m:t>
          </m:r>
          <m:acc>
            <m:accPr>
              <m:chr m:val="̃"/>
              <m:ctrlPr>
                <w:rPr>
                  <w:rFonts w:ascii="Cambria Math" w:hAnsi="Cambria Math"/>
                  <w:i/>
                </w:rPr>
              </m:ctrlPr>
            </m:accPr>
            <m:e>
              <m:r>
                <w:rPr>
                  <w:rFonts w:ascii="Cambria Math" w:hAnsi="Cambria Math"/>
                </w:rPr>
                <m:t>E</m:t>
              </m:r>
            </m:e>
          </m:acc>
          <m:r>
            <w:rPr>
              <w:rFonts w:ascii="Cambria Math" w:hAnsi="Cambria Math"/>
            </w:rPr>
            <m:t>₂</m:t>
          </m:r>
        </m:oMath>
      </m:oMathPara>
    </w:p>
    <w:p w14:paraId="5B8C6B75" w14:textId="77777777" w:rsidR="00252C10" w:rsidRDefault="005A70AE" w:rsidP="008E2E27">
      <w:pPr>
        <w:ind w:firstLine="480"/>
      </w:pPr>
      <w:r w:rsidRPr="005A70AE">
        <w:t>两束光的振幅由界面反射系数</w:t>
      </w:r>
      <w:r w:rsidRPr="005A70AE">
        <w:t xml:space="preserve"> r₁</w:t>
      </w:r>
      <w:r w:rsidRPr="005A70AE">
        <w:t>、</w:t>
      </w:r>
      <w:r w:rsidRPr="005A70AE">
        <w:t xml:space="preserve">r₂ </w:t>
      </w:r>
      <w:r w:rsidRPr="005A70AE">
        <w:t>决定，相位差由在外延层中往返传播的光程差决定。将</w:t>
      </w:r>
      <m:oMath>
        <m:r>
          <w:rPr>
            <w:rFonts w:ascii="Cambria Math" w:hAnsi="Cambria Math"/>
          </w:rPr>
          <m:t xml:space="preserve"> </m:t>
        </m:r>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r>
          <w:rPr>
            <w:rFonts w:ascii="Cambria Math" w:hAnsi="Cambria Math"/>
          </w:rPr>
          <m:t xml:space="preserve"> </m:t>
        </m:r>
      </m:oMath>
      <w:r w:rsidRPr="005A70AE">
        <w:t>展开后，反射光强</w:t>
      </w:r>
    </w:p>
    <w:p w14:paraId="2B00D112" w14:textId="5B6CC1EE" w:rsidR="00252C10" w:rsidRDefault="00614D17" w:rsidP="00E751E0">
      <w:pPr>
        <w:ind w:firstLine="480"/>
        <w:jc w:val="center"/>
      </w:pPr>
      <m:oMath>
        <m:sSub>
          <m:sSubPr>
            <m:ctrlPr>
              <w:rPr>
                <w:rFonts w:ascii="Cambria Math" w:hAnsi="Cambria Math"/>
                <w:i/>
              </w:rPr>
            </m:ctrlPr>
          </m:sSubPr>
          <m:e>
            <m:r>
              <w:rPr>
                <w:rFonts w:ascii="Cambria Math" w:hAnsi="Cambria Math"/>
              </w:rPr>
              <m:t>I</m:t>
            </m:r>
          </m:e>
          <m:sub>
            <m:r>
              <w:rPr>
                <w:rFonts w:ascii="Cambria Math" w:hAnsi="Cambria Math"/>
              </w:rPr>
              <m:t>r</m:t>
            </m:r>
          </m:sub>
        </m:sSub>
      </m:oMath>
      <w:r w:rsidR="005A70AE" w:rsidRPr="005A70AE">
        <w:t xml:space="preserve">= </w:t>
      </w:r>
      <m:oMath>
        <m:sSup>
          <m:sSupPr>
            <m:ctrlPr>
              <w:rPr>
                <w:rFonts w:ascii="Cambria Math" w:hAnsi="Cambria Math"/>
                <w:i/>
              </w:rPr>
            </m:ctrlPr>
          </m:sSupPr>
          <m:e>
            <m:d>
              <m:dPr>
                <m:begChr m:val="|"/>
                <m:endChr m:val="|"/>
                <m:ctrlPr>
                  <w:rPr>
                    <w:rFonts w:ascii="Cambria Math" w:hAnsi="Cambria Math"/>
                    <w:i/>
                  </w:rPr>
                </m:ctrlPr>
              </m:dPr>
              <m:e>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e>
            </m:d>
          </m:e>
          <m:sup>
            <m:r>
              <w:rPr>
                <w:rFonts w:ascii="Cambria Math" w:hAnsi="Cambria Math"/>
              </w:rPr>
              <m:t>2</m:t>
            </m:r>
          </m:sup>
        </m:sSup>
      </m:oMath>
    </w:p>
    <w:p w14:paraId="52BF1F6E" w14:textId="50ECE457" w:rsidR="005A70AE" w:rsidRPr="005A70AE" w:rsidRDefault="005A70AE" w:rsidP="008E2E27">
      <w:pPr>
        <w:ind w:firstLine="480"/>
      </w:pPr>
      <w:r w:rsidRPr="005A70AE">
        <w:t>可写成包含</w:t>
      </w:r>
      <w:r w:rsidRPr="005A70AE">
        <w:t xml:space="preserve"> cos(δ) </w:t>
      </w:r>
      <w:r w:rsidRPr="005A70AE">
        <w:t>项的形式，</w:t>
      </w:r>
      <w:r w:rsidRPr="005A70AE">
        <w:t xml:space="preserve">δ </w:t>
      </w:r>
      <w:r w:rsidRPr="005A70AE">
        <w:t>与</w:t>
      </w:r>
      <w:r w:rsidRPr="005A70AE">
        <w:t xml:space="preserve"> n</w:t>
      </w:r>
      <w:r w:rsidRPr="005A70AE">
        <w:t>、</w:t>
      </w:r>
      <w:r w:rsidRPr="005A70AE">
        <w:t>d</w:t>
      </w:r>
      <w:r w:rsidRPr="005A70AE">
        <w:t>、</w:t>
      </w:r>
      <w:r w:rsidRPr="005A70AE">
        <w:t xml:space="preserve">θ </w:t>
      </w:r>
      <w:r w:rsidRPr="005A70AE">
        <w:t>等参数相关。此时</w:t>
      </w:r>
      <m:oMath>
        <m:r>
          <w:rPr>
            <w:rFonts w:ascii="Cambria Math" w:hAnsi="Cambria Math"/>
          </w:rPr>
          <m:t xml:space="preserve"> </m:t>
        </m:r>
        <m:sSub>
          <m:sSubPr>
            <m:ctrlPr>
              <w:rPr>
                <w:rFonts w:ascii="Cambria Math" w:hAnsi="Cambria Math"/>
                <w:i/>
              </w:rPr>
            </m:ctrlPr>
          </m:sSubPr>
          <m:e>
            <m:r>
              <w:rPr>
                <w:rFonts w:ascii="Cambria Math" w:hAnsi="Cambria Math"/>
              </w:rPr>
              <m:t>I</m:t>
            </m:r>
          </m:e>
          <m:sub>
            <m:r>
              <w:rPr>
                <w:rFonts w:ascii="Cambria Math" w:hAnsi="Cambria Math"/>
              </w:rPr>
              <m:t>r</m:t>
            </m:r>
            <m:d>
              <m:dPr>
                <m:ctrlPr>
                  <w:rPr>
                    <w:rFonts w:ascii="Cambria Math" w:hAnsi="Cambria Math"/>
                    <w:i/>
                  </w:rPr>
                </m:ctrlPr>
              </m:dPr>
              <m:e>
                <m:r>
                  <w:rPr>
                    <w:rFonts w:ascii="Cambria Math" w:hAnsi="Cambria Math"/>
                  </w:rPr>
                  <m:t>k</m:t>
                </m:r>
              </m:e>
            </m:d>
          </m:sub>
        </m:sSub>
      </m:oMath>
      <w:r w:rsidRPr="005A70AE">
        <w:t xml:space="preserve"> </w:t>
      </w:r>
      <w:r w:rsidRPr="005A70AE">
        <w:t>是一个随波数振荡的实函数，对其进行</w:t>
      </w:r>
      <w:r w:rsidRPr="005A70AE">
        <w:t xml:space="preserve"> FFT </w:t>
      </w:r>
      <w:r w:rsidRPr="005A70AE">
        <w:t>相当于用一组复指数基函数</w:t>
      </w:r>
      <w:r w:rsidRPr="005A70AE">
        <w:t xml:space="preserve"> </w:t>
      </w:r>
      <m:oMath>
        <m:r>
          <w:rPr>
            <w:rFonts w:ascii="Cambria Math" w:hAnsi="Cambria Math"/>
          </w:rPr>
          <m:t xml:space="preserve">e^(-i2π·m·k / N) </m:t>
        </m:r>
      </m:oMath>
      <w:r w:rsidRPr="005A70AE">
        <w:t>对该实信号进行展开，从而在频域中提取与光程差</w:t>
      </w:r>
      <w:r w:rsidRPr="005A70AE">
        <w:t xml:space="preserve"> Δ </w:t>
      </w:r>
      <w:r w:rsidRPr="005A70AE">
        <w:t>对应的主频率分量。可以说，即使在</w:t>
      </w:r>
      <w:r w:rsidRPr="005A70AE">
        <w:t>“</w:t>
      </w:r>
      <w:r w:rsidRPr="005A70AE">
        <w:t>双光束</w:t>
      </w:r>
      <w:r w:rsidRPr="005A70AE">
        <w:t xml:space="preserve"> + FFT”</w:t>
      </w:r>
      <w:r w:rsidRPr="005A70AE">
        <w:t>阶段，复变函数中的复指数和复数正交分解也已经在背后起作用。</w:t>
      </w:r>
    </w:p>
    <w:p w14:paraId="09259150" w14:textId="77777777" w:rsidR="005A70AE" w:rsidRPr="005A70AE" w:rsidRDefault="005A70AE" w:rsidP="008E2E27">
      <w:pPr>
        <w:ind w:firstLine="480"/>
      </w:pPr>
      <w:r w:rsidRPr="005A70AE">
        <w:t>在更精细的多光束干涉模型中，不再忽略外延层内部的多次反射。此时，除了</w:t>
      </w:r>
      <w:r w:rsidRPr="005A70AE">
        <w:t xml:space="preserve"> Ẽ₁ </w:t>
      </w:r>
      <w:r w:rsidRPr="005A70AE">
        <w:t>与</w:t>
      </w:r>
      <w:r w:rsidRPr="005A70AE">
        <w:t xml:space="preserve"> Ẽ₂</w:t>
      </w:r>
      <w:r w:rsidRPr="005A70AE">
        <w:t>，还存在</w:t>
      </w:r>
      <w:r w:rsidRPr="005A70AE">
        <w:t xml:space="preserve"> Ẽ₃</w:t>
      </w:r>
      <w:r w:rsidRPr="005A70AE">
        <w:t>、</w:t>
      </w:r>
      <w:r w:rsidRPr="005A70AE">
        <w:t xml:space="preserve">Ẽ₄ </w:t>
      </w:r>
      <w:r w:rsidRPr="005A70AE">
        <w:t>等高阶反射光。若记第</w:t>
      </w:r>
      <w:r w:rsidRPr="005A70AE">
        <w:t xml:space="preserve"> k </w:t>
      </w:r>
      <w:r w:rsidRPr="005A70AE">
        <w:t>束反射光的复振幅为</w:t>
      </w:r>
      <w:r w:rsidRPr="005A70AE">
        <w:t xml:space="preserve"> Ẽₖ</w:t>
      </w:r>
      <w:r w:rsidRPr="005A70AE">
        <w:t>，则总反射场可以统一写成</w:t>
      </w:r>
    </w:p>
    <w:p w14:paraId="01444F15" w14:textId="3394FA9F" w:rsidR="005A70AE" w:rsidRPr="005A70AE" w:rsidRDefault="00614D17" w:rsidP="008E2E2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r>
            <w:rPr>
              <w:rFonts w:ascii="Cambria Math" w:hAnsi="Cambria Math"/>
            </w:rPr>
            <m:t xml:space="preserve">= </m:t>
          </m:r>
          <m:acc>
            <m:accPr>
              <m:chr m:val="̃"/>
              <m:ctrlPr>
                <w:rPr>
                  <w:rFonts w:ascii="Cambria Math" w:hAnsi="Cambria Math"/>
                  <w:i/>
                </w:rPr>
              </m:ctrlPr>
            </m:accPr>
            <m:e>
              <m:r>
                <w:rPr>
                  <w:rFonts w:ascii="Cambria Math" w:hAnsi="Cambria Math"/>
                </w:rPr>
                <m:t>E</m:t>
              </m:r>
            </m:e>
          </m:acc>
          <m:r>
            <w:rPr>
              <w:rFonts w:ascii="Cambria Math" w:hAnsi="Cambria Math"/>
            </w:rPr>
            <m:t xml:space="preserve">₁ + </m:t>
          </m:r>
          <m:acc>
            <m:accPr>
              <m:chr m:val="̃"/>
              <m:ctrlPr>
                <w:rPr>
                  <w:rFonts w:ascii="Cambria Math" w:hAnsi="Cambria Math"/>
                  <w:i/>
                </w:rPr>
              </m:ctrlPr>
            </m:accPr>
            <m:e>
              <m:r>
                <w:rPr>
                  <w:rFonts w:ascii="Cambria Math" w:hAnsi="Cambria Math"/>
                </w:rPr>
                <m:t>E</m:t>
              </m:r>
            </m:e>
          </m:acc>
          <m:r>
            <w:rPr>
              <w:rFonts w:ascii="Cambria Math" w:hAnsi="Cambria Math"/>
            </w:rPr>
            <m:t xml:space="preserve">₂ + </m:t>
          </m:r>
          <m:acc>
            <m:accPr>
              <m:chr m:val="̃"/>
              <m:ctrlPr>
                <w:rPr>
                  <w:rFonts w:ascii="Cambria Math" w:hAnsi="Cambria Math"/>
                  <w:i/>
                </w:rPr>
              </m:ctrlPr>
            </m:accPr>
            <m:e>
              <m:r>
                <w:rPr>
                  <w:rFonts w:ascii="Cambria Math" w:hAnsi="Cambria Math"/>
                </w:rPr>
                <m:t>E</m:t>
              </m:r>
            </m:e>
          </m:acc>
          <m:r>
            <w:rPr>
              <w:rFonts w:ascii="Cambria Math" w:hAnsi="Cambria Math"/>
            </w:rPr>
            <m:t>₃ + …</m:t>
          </m:r>
        </m:oMath>
      </m:oMathPara>
    </w:p>
    <w:p w14:paraId="349A81C4" w14:textId="281A0FA9" w:rsidR="005A70AE" w:rsidRPr="005A70AE" w:rsidRDefault="005A70AE" w:rsidP="008E2E27">
      <w:pPr>
        <w:ind w:firstLine="480"/>
      </w:pPr>
      <w:r w:rsidRPr="005A70AE">
        <w:t>界面反射和透射引入的振幅比例用复数</w:t>
      </w:r>
      <w:r w:rsidRPr="005A70AE">
        <w:t xml:space="preserve"> r</w:t>
      </w:r>
      <w:r w:rsidRPr="005A70AE">
        <w:t>、</w:t>
      </w:r>
      <w:r w:rsidRPr="005A70AE">
        <w:t>r′</w:t>
      </w:r>
      <w:r w:rsidRPr="005A70AE">
        <w:t>、</w:t>
      </w:r>
      <w:r w:rsidRPr="005A70AE">
        <w:t>t</w:t>
      </w:r>
      <w:r w:rsidRPr="005A70AE">
        <w:t>、</w:t>
      </w:r>
      <w:r w:rsidRPr="005A70AE">
        <w:t xml:space="preserve">t′ </w:t>
      </w:r>
      <w:r w:rsidRPr="005A70AE">
        <w:t>表示，介质内部传播引入的相位用</w:t>
      </w:r>
      <m:oMath>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-iδ</m:t>
            </m:r>
          </m:sup>
        </m:sSup>
      </m:oMath>
      <w:r w:rsidRPr="005A70AE">
        <w:t xml:space="preserve"> </w:t>
      </w:r>
      <w:r w:rsidRPr="005A70AE">
        <w:t>表示，其中</w:t>
      </w:r>
    </w:p>
    <w:p w14:paraId="21FDFAB6" w14:textId="77777777" w:rsidR="002827AE" w:rsidRDefault="002827AE" w:rsidP="008E2E27">
      <w:pPr>
        <w:ind w:firstLine="480"/>
      </w:pPr>
      <m:oMathPara>
        <m:oMath>
          <m:r>
            <w:rPr>
              <w:rFonts w:ascii="Cambria Math" w:hAnsi="Cambria Math"/>
            </w:rPr>
            <m:t>δ = 4π·n·d·</m:t>
          </m:r>
          <m:f>
            <m:fPr>
              <m:ctrlPr>
                <w:rPr>
                  <w:rFonts w:ascii="Cambria Math" w:hAnsi="Cambria Math"/>
                  <w:i/>
                </w:rPr>
              </m:ctrlPr>
            </m:fPr>
            <m:num>
              <m:r>
                <w:rPr>
                  <w:rFonts w:ascii="Cambria Math" w:hAnsi="Cambria Math"/>
                </w:rPr>
                <m:t>cos</m:t>
              </m:r>
              <m:sSub>
                <m:sSubPr>
                  <m:ctrlPr>
                    <w:rPr>
                      <w:rFonts w:ascii="Cambria Math" w:hAnsi="Cambria Math"/>
                      <w:i/>
                    </w:rPr>
                  </m:ctrlPr>
                </m:sSubPr>
                <m:e>
                  <m:r>
                    <w:rPr>
                      <w:rFonts w:ascii="Cambria Math" w:hAnsi="Cambria Math"/>
                    </w:rPr>
                    <m:t>θ</m:t>
                  </m:r>
                </m:e>
                <m:sub>
                  <m:r>
                    <w:rPr>
                      <w:rFonts w:ascii="Cambria Math" w:hAnsi="Cambria Math"/>
                    </w:rPr>
                    <m:t>r</m:t>
                  </m:r>
                </m:sub>
              </m:sSub>
            </m:num>
            <m:den>
              <m:r>
                <w:rPr>
                  <w:rFonts w:ascii="Cambria Math" w:hAnsi="Cambria Math"/>
                </w:rPr>
                <m:t>λ</m:t>
              </m:r>
            </m:den>
          </m:f>
        </m:oMath>
      </m:oMathPara>
    </w:p>
    <w:p w14:paraId="59CC73A9" w14:textId="4E29F861" w:rsidR="005A70AE" w:rsidRPr="005A70AE" w:rsidRDefault="005A70AE" w:rsidP="008E2E27">
      <w:pPr>
        <w:ind w:firstLine="480"/>
      </w:pPr>
      <w:r w:rsidRPr="005A70AE">
        <w:t>为外延层折射率，</w:t>
      </w:r>
      <w:r w:rsidRPr="005A70AE">
        <w:t xml:space="preserve">d </w:t>
      </w:r>
      <w:r w:rsidRPr="005A70AE">
        <w:t>为外延层厚度，</w:t>
      </w:r>
      <m:oMath>
        <m:sSub>
          <m:sSubPr>
            <m:ctrlPr>
              <w:rPr>
                <w:rFonts w:ascii="Cambria Math" w:hAnsi="Cambria Math"/>
                <w:i/>
              </w:rPr>
            </m:ctrlPr>
          </m:sSubPr>
          <m:e>
            <m:r>
              <w:rPr>
                <w:rFonts w:ascii="Cambria Math" w:hAnsi="Cambria Math"/>
              </w:rPr>
              <m:t>θ</m:t>
            </m:r>
          </m:e>
          <m:sub>
            <m:r>
              <w:rPr>
                <w:rFonts w:ascii="Cambria Math" w:hAnsi="Cambria Math"/>
              </w:rPr>
              <m:t>r</m:t>
            </m:r>
          </m:sub>
        </m:sSub>
      </m:oMath>
      <w:r w:rsidRPr="005A70AE">
        <w:t xml:space="preserve"> </w:t>
      </w:r>
      <w:r w:rsidRPr="005A70AE">
        <w:t>为折射角。通过对光程差的几何关系进行分析，可以将各次反射光统一写成</w:t>
      </w:r>
    </w:p>
    <w:p w14:paraId="137E104C" w14:textId="4E31281E" w:rsidR="005A70AE" w:rsidRPr="005A70AE" w:rsidRDefault="00614D17" w:rsidP="008E2E27">
      <w:pPr>
        <w:ind w:firstLine="480"/>
      </w:pPr>
      <m:oMathPara>
        <m:oMath>
          <m:acc>
            <m:accPr>
              <m:chr m:val="̃"/>
              <m:ctrlPr>
                <w:rPr>
                  <w:rFonts w:ascii="Cambria Math" w:hAnsi="Cambria Math"/>
                  <w:i/>
                </w:rPr>
              </m:ctrlPr>
            </m:accPr>
            <m:e>
              <m:r>
                <w:rPr>
                  <w:rFonts w:ascii="Cambria Math" w:hAnsi="Cambria Math"/>
                </w:rPr>
                <m:t>E</m:t>
              </m:r>
            </m:e>
          </m:acc>
          <m:r>
            <w:rPr>
              <w:rFonts w:ascii="Cambria Math" w:hAnsi="Cambria Math"/>
            </w:rPr>
            <m:t xml:space="preserve">ₖ = Aₖ · </m:t>
          </m:r>
          <m:sSup>
            <m:sSupPr>
              <m:ctrlPr>
                <w:rPr>
                  <w:rFonts w:ascii="Cambria Math" w:hAnsi="Cambria Math"/>
                  <w:i/>
                </w:rPr>
              </m:ctrlPr>
            </m:sSupPr>
            <m:e>
              <m:r>
                <w:rPr>
                  <w:rFonts w:ascii="Cambria Math" w:hAnsi="Cambria Math"/>
                </w:rPr>
                <m:t>e</m:t>
              </m:r>
            </m:e>
            <m:sup>
              <m:r>
                <w:rPr>
                  <w:rFonts w:ascii="Cambria Math" w:hAnsi="Cambria Math"/>
                </w:rPr>
                <m:t>-i</m:t>
              </m:r>
              <m:d>
                <m:dPr>
                  <m:ctrlPr>
                    <w:rPr>
                      <w:rFonts w:ascii="Cambria Math" w:hAnsi="Cambria Math"/>
                      <w:i/>
                    </w:rPr>
                  </m:ctrlPr>
                </m:dPr>
                <m:e>
                  <m:r>
                    <w:rPr>
                      <w:rFonts w:ascii="Cambria Math" w:hAnsi="Cambria Math"/>
                    </w:rPr>
                    <m:t>k-1</m:t>
                  </m:r>
                </m:e>
              </m:d>
              <m:r>
                <w:rPr>
                  <w:rFonts w:ascii="Cambria Math" w:hAnsi="Cambria Math"/>
                </w:rPr>
                <m:t>δ</m:t>
              </m:r>
            </m:sup>
          </m:sSup>
        </m:oMath>
      </m:oMathPara>
    </w:p>
    <w:p w14:paraId="6643F2FF" w14:textId="098E7681" w:rsidR="005A70AE" w:rsidRPr="005A70AE" w:rsidRDefault="005A70AE" w:rsidP="008E2E27">
      <w:pPr>
        <w:ind w:firstLine="480"/>
      </w:pPr>
      <w:r w:rsidRPr="005A70AE">
        <w:t>其中</w:t>
      </w:r>
      <w:r w:rsidRPr="005A70AE">
        <w:t xml:space="preserve"> Aₖ </w:t>
      </w:r>
      <w:r w:rsidRPr="005A70AE">
        <w:t>为与界面反射、透射相关的复系数。这样，总反射场</w:t>
      </w:r>
      <w:r w:rsidRPr="005A70AE">
        <w:t xml:space="preserve"> </w:t>
      </w:r>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oMath>
      <w:r w:rsidRPr="005A70AE">
        <w:t xml:space="preserve"> </w:t>
      </w:r>
      <w:r w:rsidRPr="005A70AE">
        <w:t>转化为一个形如</w:t>
      </w:r>
    </w:p>
    <w:p w14:paraId="57CE141A" w14:textId="26A1DAC8" w:rsidR="005A70AE" w:rsidRPr="005A70AE" w:rsidRDefault="00614D17" w:rsidP="008E2E27">
      <w:pPr>
        <w:ind w:firstLine="480"/>
      </w:pPr>
      <m:oMathPara>
        <m:oMath>
          <m:sSub>
            <m:sSubPr>
              <m:ctrlPr>
                <w:rPr>
                  <w:rFonts w:ascii="Cambria Math" w:hAnsi="Cambria Math"/>
                  <w:i/>
                </w:rPr>
              </m:ctrlPr>
            </m:sSubPr>
            <m:e>
              <m:acc>
                <m:accPr>
                  <m:chr m:val="̃"/>
                  <m:ctrlPr>
                    <w:rPr>
                      <w:rFonts w:ascii="Cambria Math" w:hAnsi="Cambria Math"/>
                      <w:i/>
                    </w:rPr>
                  </m:ctrlPr>
                </m:accPr>
                <m:e>
                  <m:r>
                    <w:rPr>
                      <w:rFonts w:ascii="Cambria Math" w:hAnsi="Cambria Math"/>
                    </w:rPr>
                    <m:t>E</m:t>
                  </m:r>
                </m:e>
              </m:acc>
            </m:e>
            <m:sub>
              <m:r>
                <w:rPr>
                  <w:rFonts w:ascii="Cambria Math" w:hAnsi="Cambria Math"/>
                </w:rPr>
                <m:t>r</m:t>
              </m:r>
            </m:sub>
          </m:sSub>
          <m:r>
            <w:rPr>
              <w:rFonts w:ascii="Cambria Math" w:hAnsi="Cambria Math"/>
            </w:rPr>
            <m:t xml:space="preserve">= </m:t>
          </m:r>
          <m:acc>
            <m:accPr>
              <m:chr m:val="̃"/>
              <m:ctrlPr>
                <w:rPr>
                  <w:rFonts w:ascii="Cambria Math" w:hAnsi="Cambria Math"/>
                  <w:i/>
                </w:rPr>
              </m:ctrlPr>
            </m:accPr>
            <m:e>
              <m:r>
                <w:rPr>
                  <w:rFonts w:ascii="Cambria Math" w:hAnsi="Cambria Math"/>
                </w:rPr>
                <m:t>E</m:t>
              </m:r>
            </m:e>
          </m:acc>
          <m:r>
            <w:rPr>
              <w:rFonts w:ascii="Cambria Math" w:hAnsi="Cambria Math"/>
            </w:rPr>
            <m:t xml:space="preserve">₀ · </m:t>
          </m:r>
          <m:nary>
            <m:naryPr>
              <m:chr m:val="∑"/>
              <m:limLoc m:val="undOvr"/>
              <m:ctrlPr>
                <w:rPr>
                  <w:rFonts w:ascii="Cambria Math" w:hAnsi="Cambria Math"/>
                  <w:i/>
                </w:rPr>
              </m:ctrlPr>
            </m:naryPr>
            <m:sub>
              <m:r>
                <w:rPr>
                  <w:rFonts w:ascii="Cambria Math" w:hAnsi="Cambria Math"/>
                </w:rPr>
                <m:t>ₖ₌₀</m:t>
              </m:r>
            </m:sub>
            <m:sup>
              <m:r>
                <w:rPr>
                  <w:rFonts w:ascii="Cambria Math" w:hAnsi="Cambria Math"/>
                </w:rPr>
                <m:t>+∞</m:t>
              </m:r>
            </m:sup>
            <m:e>
              <m:r>
                <w:rPr>
                  <w:rFonts w:ascii="Cambria Math" w:hAnsi="Cambria Math"/>
                </w:rPr>
                <m:t xml:space="preserve"> qᵏ</m:t>
              </m:r>
            </m:e>
          </m:nary>
        </m:oMath>
      </m:oMathPara>
    </w:p>
    <w:p w14:paraId="17E5FFC4" w14:textId="6C549D6D" w:rsidR="005A70AE" w:rsidRPr="005A70AE" w:rsidRDefault="005A70AE" w:rsidP="008E2E27">
      <w:pPr>
        <w:ind w:firstLine="480"/>
      </w:pPr>
      <w:r w:rsidRPr="005A70AE">
        <w:t>的复数无穷等比级数，其中公比</w:t>
      </w:r>
      <w:r w:rsidRPr="005A70AE">
        <w:t xml:space="preserve"> </w:t>
      </w:r>
      <m:oMath>
        <m:r>
          <w:rPr>
            <w:rFonts w:ascii="Cambria Math" w:hAnsi="Cambria Math"/>
          </w:rPr>
          <m:t xml:space="preserve">q =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-iδ</m:t>
            </m:r>
          </m:sup>
        </m:sSup>
      </m:oMath>
      <w:r w:rsidRPr="005A70AE">
        <w:t>。在满足</w:t>
      </w:r>
      <m:oMath>
        <m:r>
          <w:rPr>
            <w:rFonts w:ascii="Cambria Math" w:hAnsi="Cambria Math"/>
          </w:rPr>
          <m:t xml:space="preserve"> |q| &lt; 1</m:t>
        </m:r>
      </m:oMath>
      <w:r w:rsidRPr="005A70AE">
        <w:t xml:space="preserve"> </w:t>
      </w:r>
      <w:r w:rsidRPr="005A70AE">
        <w:t>的条件下，根据复变函数中级数收敛性结论可知，该级数收敛并且</w:t>
      </w:r>
    </w:p>
    <w:p w14:paraId="6D91BF44" w14:textId="43CD68AE" w:rsidR="005A70AE" w:rsidRPr="005A70AE" w:rsidRDefault="00614D17" w:rsidP="008E2E27">
      <w:pPr>
        <w:ind w:firstLine="480"/>
      </w:pPr>
      <m:oMathPara>
        <m:oMath>
          <m:nary>
            <m:naryPr>
              <m:chr m:val="∑"/>
              <m:limLoc m:val="undOvr"/>
              <m:ctrlPr>
                <w:rPr>
                  <w:rFonts w:ascii="Cambria Math" w:hAnsi="Cambria Math"/>
                </w:rPr>
              </m:ctrlPr>
            </m:naryPr>
            <m:sub>
              <m:r>
                <m:rPr>
                  <m:sty m:val="p"/>
                </m:rPr>
                <w:rPr>
                  <w:rFonts w:ascii="Cambria Math" w:hAnsi="Cambria Math"/>
                </w:rPr>
                <m:t>ₖ₌₀</m:t>
              </m:r>
            </m:sub>
            <m:sup>
              <m:r>
                <m:rPr>
                  <m:sty m:val="p"/>
                </m:rPr>
                <w:rPr>
                  <w:rFonts w:ascii="Cambria Math" w:hAnsi="Cambria Math"/>
                </w:rPr>
                <m:t>+∞</m:t>
              </m:r>
            </m:sup>
            <m:e>
              <m:r>
                <m:rPr>
                  <m:sty m:val="p"/>
                </m:rPr>
                <w:rPr>
                  <w:rFonts w:ascii="Cambria Math" w:hAnsi="Cambria Math"/>
                </w:rPr>
                <m:t xml:space="preserve"> </m:t>
              </m:r>
              <m:r>
                <w:rPr>
                  <w:rFonts w:ascii="Cambria Math" w:hAnsi="Cambria Math"/>
                </w:rPr>
                <m:t>q</m:t>
              </m:r>
              <m:r>
                <m:rPr>
                  <m:sty m:val="p"/>
                </m:rPr>
                <w:rPr>
                  <w:rFonts w:ascii="Cambria Math" w:hAnsi="Cambria Math"/>
                </w:rPr>
                <m:t>ᵏ</m:t>
              </m:r>
            </m:e>
          </m:nary>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1</m:t>
              </m:r>
            </m:num>
            <m:den>
              <m:d>
                <m:dPr>
                  <m:ctrlPr>
                    <w:rPr>
                      <w:rFonts w:ascii="Cambria Math" w:hAnsi="Cambria Math"/>
                    </w:rPr>
                  </m:ctrlPr>
                </m:dPr>
                <m:e>
                  <m:r>
                    <m:rPr>
                      <m:sty m:val="p"/>
                    </m:rPr>
                    <w:rPr>
                      <w:rFonts w:ascii="Cambria Math" w:hAnsi="Cambria Math"/>
                    </w:rPr>
                    <m:t xml:space="preserve">1 - </m:t>
                  </m:r>
                  <m:r>
                    <w:rPr>
                      <w:rFonts w:ascii="Cambria Math" w:hAnsi="Cambria Math"/>
                    </w:rPr>
                    <m:t>q</m:t>
                  </m:r>
                </m:e>
              </m:d>
            </m:den>
          </m:f>
        </m:oMath>
      </m:oMathPara>
    </w:p>
    <w:p w14:paraId="0B639555" w14:textId="0DCA28B6" w:rsidR="005A70AE" w:rsidRPr="005A70AE" w:rsidRDefault="005A70AE" w:rsidP="008E2E27">
      <w:pPr>
        <w:ind w:firstLine="480"/>
      </w:pPr>
      <w:r w:rsidRPr="005A70AE">
        <w:lastRenderedPageBreak/>
        <w:t>从而可以得到</w:t>
      </w:r>
      <w:r w:rsidRPr="005A70AE">
        <w:t xml:space="preserve"> </w:t>
      </w:r>
      <m:oMath>
        <m:sSub>
          <m:sSubPr>
            <m:ctrlPr>
              <w:rPr>
                <w:rFonts w:ascii="Cambria Math" w:hAnsi="Cambria Math"/>
              </w:rPr>
            </m:ctrlPr>
          </m:sSubPr>
          <m:e>
            <m:acc>
              <m:accPr>
                <m:chr m:val="̃"/>
                <m:ctrlPr>
                  <w:rPr>
                    <w:rFonts w:ascii="Cambria Math" w:hAnsi="Cambria Math"/>
                  </w:rPr>
                </m:ctrlPr>
              </m:accPr>
              <m:e>
                <m:r>
                  <w:rPr>
                    <w:rFonts w:ascii="Cambria Math" w:hAnsi="Cambria Math"/>
                  </w:rPr>
                  <m:t>E</m:t>
                </m:r>
              </m:e>
            </m:acc>
          </m:e>
          <m:sub>
            <m:r>
              <w:rPr>
                <w:rFonts w:ascii="Cambria Math" w:hAnsi="Cambria Math"/>
              </w:rPr>
              <m:t>r</m:t>
            </m:r>
          </m:sub>
        </m:sSub>
      </m:oMath>
      <w:r w:rsidRPr="005A70AE">
        <w:t xml:space="preserve"> </w:t>
      </w:r>
      <w:r w:rsidRPr="005A70AE">
        <w:t>的简洁解析表达式，进一步求出反射率</w:t>
      </w:r>
      <w:r w:rsidRPr="005A70AE">
        <w:t xml:space="preserve"> R(δ) </w:t>
      </w:r>
      <w:r w:rsidRPr="005A70AE">
        <w:t>随相位</w:t>
      </w:r>
      <w:r w:rsidRPr="005A70AE">
        <w:t xml:space="preserve"> δ </w:t>
      </w:r>
      <w:r w:rsidRPr="005A70AE">
        <w:t>的变化规律，即法布里</w:t>
      </w:r>
      <w:r w:rsidRPr="005A70AE">
        <w:t>–</w:t>
      </w:r>
      <w:r w:rsidRPr="005A70AE">
        <w:t>珀罗型艾里函数。这一过程充分展示了复变函数在处理工程实际中无穷级数问题时的作用，也使多光束干涉这一看似复杂的物理现象，在数学上归结为对一个简单复函数的求值问题。</w:t>
      </w:r>
    </w:p>
    <w:p w14:paraId="06649AA6" w14:textId="77777777" w:rsidR="005A70AE" w:rsidRPr="005A70AE" w:rsidRDefault="005A70AE" w:rsidP="008E2E27">
      <w:pPr>
        <w:ind w:firstLine="480"/>
      </w:pPr>
      <w:r w:rsidRPr="005A70AE">
        <w:t>除此之外，在评价干涉系统整体透过率或反射率水平时，常需要计算类似</w:t>
      </w:r>
    </w:p>
    <w:p w14:paraId="5C8D91B1" w14:textId="386ACF36" w:rsidR="005A70AE" w:rsidRPr="005A70AE" w:rsidRDefault="00252C10" w:rsidP="008E2E27">
      <w:pPr>
        <w:ind w:firstLine="480"/>
      </w:pPr>
      <m:oMathPara>
        <m:oMath>
          <m:r>
            <w:rPr>
              <w:rFonts w:ascii="Cambria Math" w:hAnsi="Cambria Math"/>
            </w:rPr>
            <m:t>I</m:t>
          </m:r>
          <m:r>
            <m:rPr>
              <m:sty m:val="p"/>
            </m:rPr>
            <w:rPr>
              <w:rFonts w:ascii="Cambria Math" w:hAnsi="Cambria Math"/>
            </w:rPr>
            <m:t xml:space="preserve"> = </m:t>
          </m:r>
          <m:nary>
            <m:naryPr>
              <m:limLoc m:val="subSup"/>
              <m:ctrlPr>
                <w:rPr>
                  <w:rFonts w:ascii="Cambria Math" w:hAnsi="Cambria Math"/>
                </w:rPr>
              </m:ctrlPr>
            </m:naryPr>
            <m:sub>
              <m:r>
                <m:rPr>
                  <m:sty m:val="p"/>
                </m:rPr>
                <w:rPr>
                  <w:rFonts w:ascii="Cambria Math" w:hAnsi="Cambria Math"/>
                </w:rPr>
                <m:t>0</m:t>
              </m:r>
            </m:sub>
            <m:sup>
              <m:r>
                <m:rPr>
                  <m:sty m:val="p"/>
                </m:rPr>
                <w:rPr>
                  <w:rFonts w:ascii="Cambria Math" w:hAnsi="Cambria Math"/>
                </w:rPr>
                <m:t>2</m:t>
              </m:r>
              <m:r>
                <w:rPr>
                  <w:rFonts w:ascii="Cambria Math" w:hAnsi="Cambria Math"/>
                </w:rPr>
                <m:t>π</m:t>
              </m:r>
            </m:sup>
            <m:e>
              <m:r>
                <m:rPr>
                  <m:sty m:val="p"/>
                </m:rPr>
                <w:rPr>
                  <w:rFonts w:ascii="Cambria Math" w:hAnsi="Cambria Math"/>
                </w:rPr>
                <m:t xml:space="preserve"> </m:t>
              </m:r>
              <m:r>
                <w:rPr>
                  <w:rFonts w:ascii="Cambria Math" w:hAnsi="Cambria Math"/>
                </w:rPr>
                <m:t>f</m:t>
              </m:r>
              <m:d>
                <m:dPr>
                  <m:ctrlPr>
                    <w:rPr>
                      <w:rFonts w:ascii="Cambria Math" w:hAnsi="Cambria Math"/>
                    </w:rPr>
                  </m:ctrlPr>
                </m:dPr>
                <m:e>
                  <m:r>
                    <w:rPr>
                      <w:rFonts w:ascii="Cambria Math" w:hAnsi="Cambria Math"/>
                    </w:rPr>
                    <m:t>δ</m:t>
                  </m:r>
                </m:e>
              </m:d>
              <m:r>
                <w:rPr>
                  <w:rFonts w:ascii="Cambria Math" w:hAnsi="Cambria Math"/>
                </w:rPr>
                <m:t>dδ</m:t>
              </m:r>
            </m:e>
          </m:nary>
        </m:oMath>
      </m:oMathPara>
    </w:p>
    <w:p w14:paraId="3E1B26C4" w14:textId="77777777" w:rsidR="005A70AE" w:rsidRPr="005A70AE" w:rsidRDefault="005A70AE" w:rsidP="008E2E27">
      <w:pPr>
        <w:ind w:firstLine="480"/>
      </w:pPr>
      <w:r w:rsidRPr="005A70AE">
        <w:t>这样的周期函数在一个完整相位周期内的平均值。如果直接在实变量</w:t>
      </w:r>
      <w:r w:rsidRPr="005A70AE">
        <w:t xml:space="preserve"> δ </w:t>
      </w:r>
      <w:r w:rsidRPr="005A70AE">
        <w:t>上进行积分，运算过程往往较为繁琐。而通过代换</w:t>
      </w:r>
    </w:p>
    <w:p w14:paraId="32AB0386" w14:textId="1D67C029" w:rsidR="005A70AE" w:rsidRPr="005A70AE" w:rsidRDefault="00252C10" w:rsidP="008E2E27">
      <w:pPr>
        <w:ind w:firstLine="480"/>
      </w:pPr>
      <m:oMathPara>
        <m:oMath>
          <m:r>
            <w:rPr>
              <w:rFonts w:ascii="Cambria Math" w:hAnsi="Cambria Math"/>
            </w:rPr>
            <m:t>z</m:t>
          </m:r>
          <m:r>
            <m:rPr>
              <m:sty m:val="p"/>
            </m:rPr>
            <w:rPr>
              <w:rFonts w:ascii="Cambria Math" w:hAnsi="Cambria Math"/>
            </w:rPr>
            <m:t xml:space="preserve"> = </m:t>
          </m:r>
          <m:sSup>
            <m:sSupPr>
              <m:ctrlPr>
                <w:rPr>
                  <w:rFonts w:ascii="Cambria Math" w:hAnsi="Cambria Math"/>
                </w:rPr>
              </m:ctrlPr>
            </m:sSupPr>
            <m:e>
              <m:r>
                <w:rPr>
                  <w:rFonts w:ascii="Cambria Math" w:hAnsi="Cambria Math"/>
                </w:rPr>
                <m:t>e</m:t>
              </m:r>
            </m:e>
            <m:sup>
              <m:r>
                <w:rPr>
                  <w:rFonts w:ascii="Cambria Math" w:hAnsi="Cambria Math"/>
                </w:rPr>
                <m:t>iδ</m:t>
              </m:r>
            </m:sup>
          </m:sSup>
        </m:oMath>
      </m:oMathPara>
    </w:p>
    <w:p w14:paraId="65B2E8BF" w14:textId="77777777" w:rsidR="005A70AE" w:rsidRPr="005A70AE" w:rsidRDefault="005A70AE" w:rsidP="008E2E27">
      <w:pPr>
        <w:ind w:firstLine="480"/>
      </w:pPr>
      <w:r w:rsidRPr="005A70AE">
        <w:t>可以把区间</w:t>
      </w:r>
      <w:r w:rsidRPr="005A70AE">
        <w:t xml:space="preserve"> [0, 2π] </w:t>
      </w:r>
      <w:r w:rsidRPr="005A70AE">
        <w:t>上的积分转化为复平面上单位圆</w:t>
      </w:r>
      <w:r w:rsidRPr="005A70AE">
        <w:t xml:space="preserve"> |z| = 1 </w:t>
      </w:r>
      <w:r w:rsidRPr="005A70AE">
        <w:t>的围道积分</w:t>
      </w:r>
    </w:p>
    <w:p w14:paraId="1B97C2A7" w14:textId="04CCCE17" w:rsidR="005A70AE" w:rsidRPr="005A70AE" w:rsidRDefault="00252C10" w:rsidP="008E2E27">
      <w:pPr>
        <w:ind w:firstLine="480"/>
      </w:pPr>
      <m:oMathPara>
        <m:oMath>
          <m:r>
            <w:rPr>
              <w:rFonts w:ascii="Cambria Math" w:hAnsi="Cambria Math"/>
            </w:rPr>
            <m:t>I</m:t>
          </m:r>
          <m:r>
            <m:rPr>
              <m:sty m:val="p"/>
            </m:rPr>
            <w:rPr>
              <w:rFonts w:ascii="Cambria Math" w:hAnsi="Cambria Math"/>
            </w:rPr>
            <m:t xml:space="preserve"> = </m:t>
          </m:r>
          <m:nary>
            <m:naryPr>
              <m:chr m:val="∮"/>
              <m:supHide m:val="1"/>
              <m:ctrlPr>
                <w:rPr>
                  <w:rFonts w:ascii="Cambria Math" w:hAnsi="Cambria Math" w:cs="宋体"/>
                </w:rPr>
              </m:ctrlPr>
            </m:naryPr>
            <m:sub>
              <m:r>
                <w:rPr>
                  <w:rFonts w:ascii="Cambria Math" w:hAnsi="Cambria Math"/>
                </w:rPr>
                <m:t>C</m:t>
              </m:r>
              <m:ctrlPr>
                <w:rPr>
                  <w:rFonts w:ascii="Cambria Math" w:hAnsi="Cambria Math"/>
                </w:rPr>
              </m:ctrlPr>
            </m:sub>
            <m:sup>
              <m:ctrlPr>
                <w:rPr>
                  <w:rFonts w:ascii="Cambria Math" w:hAnsi="Cambria Math"/>
                </w:rPr>
              </m:ctrlPr>
            </m:sup>
            <m:e>
              <m:r>
                <w:rPr>
                  <w:rFonts w:ascii="Cambria Math" w:hAnsi="Cambria Math"/>
                </w:rPr>
                <m:t>F</m:t>
              </m:r>
              <m:d>
                <m:dPr>
                  <m:ctrlPr>
                    <w:rPr>
                      <w:rFonts w:ascii="Cambria Math" w:hAnsi="Cambria Math"/>
                    </w:rPr>
                  </m:ctrlPr>
                </m:dPr>
                <m:e>
                  <m:r>
                    <w:rPr>
                      <w:rFonts w:ascii="Cambria Math" w:hAnsi="Cambria Math"/>
                    </w:rPr>
                    <m:t>z</m:t>
                  </m:r>
                </m:e>
              </m:d>
              <m:r>
                <w:rPr>
                  <w:rFonts w:ascii="Cambria Math" w:hAnsi="Cambria Math"/>
                </w:rPr>
                <m:t>dz</m:t>
              </m:r>
              <m:ctrlPr>
                <w:rPr>
                  <w:rFonts w:ascii="Cambria Math" w:hAnsi="Cambria Math"/>
                </w:rPr>
              </m:ctrlPr>
            </m:e>
          </m:nary>
        </m:oMath>
      </m:oMathPara>
    </w:p>
    <w:p w14:paraId="28133D49" w14:textId="77777777" w:rsidR="005A70AE" w:rsidRPr="005A70AE" w:rsidRDefault="005A70AE" w:rsidP="008E2E27">
      <w:pPr>
        <w:ind w:firstLine="480"/>
      </w:pPr>
      <w:r w:rsidRPr="005A70AE">
        <w:t>此时，利用复变函数中的</w:t>
      </w:r>
      <w:r w:rsidRPr="002A4387">
        <w:t>留数定理</w:t>
      </w:r>
      <w:r w:rsidRPr="005A70AE">
        <w:t>，只需求得</w:t>
      </w:r>
      <w:r w:rsidRPr="005A70AE">
        <w:t xml:space="preserve"> F(z) </w:t>
      </w:r>
      <w:r w:rsidRPr="005A70AE">
        <w:t>在单位圆内部有限个极点的留数之和，就可以快速得到积分</w:t>
      </w:r>
      <w:r w:rsidRPr="005A70AE">
        <w:t xml:space="preserve"> I </w:t>
      </w:r>
      <w:r w:rsidRPr="005A70AE">
        <w:t>的解析结果。这种方法在求解多光束干涉的平均透射率、平均反射率等问题时尤为高效，为后续基于统计或平均特性的参数优化提供了有力工具。</w:t>
      </w:r>
    </w:p>
    <w:p w14:paraId="0522F157" w14:textId="1F8880EC" w:rsidR="005A70AE" w:rsidRDefault="005A70AE" w:rsidP="008E2E27">
      <w:pPr>
        <w:ind w:firstLine="480"/>
      </w:pPr>
      <w:r w:rsidRPr="005A70AE">
        <w:t>综上，从双光束干涉模型下的</w:t>
      </w:r>
      <w:r w:rsidRPr="005A70AE">
        <w:t xml:space="preserve"> FFT </w:t>
      </w:r>
      <w:r w:rsidRPr="005A70AE">
        <w:t>分析到多光束干涉模型下的复振幅级数求和，再到利用留数定理解算平均特性，复变函数贯穿了整条干涉测厚的理论分析链路。</w:t>
      </w:r>
      <w:r w:rsidRPr="005A70AE">
        <w:t>“</w:t>
      </w:r>
      <w:r w:rsidRPr="005A70AE">
        <w:t>双光束</w:t>
      </w:r>
      <w:r w:rsidRPr="005A70AE">
        <w:t xml:space="preserve"> + FFT”</w:t>
      </w:r>
      <w:r w:rsidRPr="005A70AE">
        <w:t>更偏向实数域的信号处理，而</w:t>
      </w:r>
      <w:r w:rsidRPr="005A70AE">
        <w:t>“</w:t>
      </w:r>
      <w:r w:rsidRPr="005A70AE">
        <w:t>多光束</w:t>
      </w:r>
      <w:r w:rsidRPr="005A70AE">
        <w:t xml:space="preserve"> + </w:t>
      </w:r>
      <w:r w:rsidRPr="005A70AE">
        <w:t>复变函数</w:t>
      </w:r>
      <w:r w:rsidRPr="005A70AE">
        <w:t>”</w:t>
      </w:r>
      <w:r w:rsidRPr="005A70AE">
        <w:t>则在复平面上对光学过程进行更细致的刻画，两者结合既体现了工程实用性，又展现了复变函数的理论优势。</w:t>
      </w:r>
    </w:p>
    <w:p w14:paraId="436D9139" w14:textId="1369F36F" w:rsidR="008E2E27" w:rsidRPr="00E751E0" w:rsidRDefault="008E2E27" w:rsidP="00E751E0">
      <w:pPr>
        <w:pStyle w:val="2"/>
        <w:spacing w:before="163" w:after="163"/>
        <w:rPr>
          <w:sz w:val="28"/>
          <w:szCs w:val="28"/>
        </w:rPr>
      </w:pPr>
      <w:r w:rsidRPr="00E751E0">
        <w:rPr>
          <w:sz w:val="28"/>
          <w:szCs w:val="28"/>
        </w:rPr>
        <w:t>本文结构安排</w:t>
      </w:r>
    </w:p>
    <w:p w14:paraId="5D690A47" w14:textId="264A04FC" w:rsidR="008E2E27" w:rsidRPr="008E2E27" w:rsidRDefault="008E2E27" w:rsidP="008E2E27">
      <w:pPr>
        <w:ind w:firstLine="480"/>
        <w:rPr>
          <w:rFonts w:ascii="宋体" w:hAnsi="宋体" w:cs="宋体"/>
          <w:kern w:val="0"/>
          <w:szCs w:val="24"/>
        </w:rPr>
      </w:pPr>
      <w:r w:rsidRPr="008E2E27">
        <w:rPr>
          <w:rFonts w:ascii="宋体" w:hAnsi="宋体" w:cs="宋体"/>
          <w:kern w:val="0"/>
          <w:szCs w:val="24"/>
        </w:rPr>
        <w:t>本文以碳化硅外延层的红外反射光谱测量为实验基础，围绕“双光束 + FFT 快速估计”与“多光束 + 复变函数精细建模”的对比展开研究，重点体现复变函数在干涉测厚问题中的具体应用。</w:t>
      </w:r>
    </w:p>
    <w:p w14:paraId="21BC2614" w14:textId="322A8DB8" w:rsidR="008E2E27" w:rsidRPr="008E2E27" w:rsidRDefault="008E2E27" w:rsidP="008E2E27">
      <w:pPr>
        <w:ind w:firstLine="480"/>
        <w:rPr>
          <w:rFonts w:ascii="宋体" w:hAnsi="宋体" w:cs="宋体"/>
          <w:kern w:val="0"/>
          <w:szCs w:val="24"/>
        </w:rPr>
      </w:pPr>
      <w:r w:rsidRPr="008E2E27">
        <w:rPr>
          <w:rFonts w:ascii="宋体" w:hAnsi="宋体" w:cs="宋体"/>
          <w:kern w:val="0"/>
          <w:szCs w:val="24"/>
        </w:rPr>
        <w:t>（1）第一章为绪论部分，介绍</w:t>
      </w:r>
      <m:oMath>
        <m:r>
          <w:rPr>
            <w:rFonts w:ascii="Cambria Math" w:hAnsi="Cambria Math" w:cs="宋体"/>
            <w:kern w:val="0"/>
            <w:szCs w:val="24"/>
          </w:rPr>
          <m:t xml:space="preserve"> SiC </m:t>
        </m:r>
      </m:oMath>
      <w:r w:rsidRPr="008E2E27">
        <w:rPr>
          <w:rFonts w:ascii="宋体" w:hAnsi="宋体" w:cs="宋体"/>
          <w:kern w:val="0"/>
          <w:szCs w:val="24"/>
        </w:rPr>
        <w:t xml:space="preserve">外延层厚度测量的工程背景和传统“双光束 + </w:t>
      </w:r>
      <m:oMath>
        <m:r>
          <w:rPr>
            <w:rFonts w:ascii="Cambria Math" w:hAnsi="Cambria Math" w:cs="宋体"/>
            <w:kern w:val="0"/>
            <w:szCs w:val="24"/>
          </w:rPr>
          <m:t>FFT</m:t>
        </m:r>
      </m:oMath>
      <w:r w:rsidRPr="008E2E27">
        <w:rPr>
          <w:rFonts w:ascii="宋体" w:hAnsi="宋体" w:cs="宋体"/>
          <w:kern w:val="0"/>
          <w:szCs w:val="24"/>
        </w:rPr>
        <w:t>”</w:t>
      </w:r>
      <w:r w:rsidR="00770DBF" w:rsidRPr="00770DBF">
        <w:t xml:space="preserve"> </w:t>
      </w:r>
      <w:r w:rsidR="00770DBF">
        <w:t>[</w:t>
      </w:r>
      <w:r w:rsidR="00770DBF">
        <w:rPr>
          <w:rFonts w:hint="eastAsia"/>
        </w:rPr>
        <w:t>注：</w:t>
      </w:r>
      <w:r w:rsidR="00770DBF" w:rsidRPr="00770DBF">
        <w:rPr>
          <w:rFonts w:ascii="宋体" w:hAnsi="宋体" w:cs="宋体"/>
          <w:kern w:val="0"/>
          <w:szCs w:val="24"/>
        </w:rPr>
        <w:t>波数域(k) → 频域(沿 k 的振荡频率)</w:t>
      </w:r>
      <w:r w:rsidR="00770DBF">
        <w:rPr>
          <w:rFonts w:ascii="宋体" w:hAnsi="宋体" w:cs="宋体"/>
          <w:kern w:val="0"/>
          <w:szCs w:val="24"/>
        </w:rPr>
        <w:t>]</w:t>
      </w:r>
      <w:r w:rsidRPr="008E2E27">
        <w:rPr>
          <w:rFonts w:ascii="宋体" w:hAnsi="宋体" w:cs="宋体"/>
          <w:kern w:val="0"/>
          <w:szCs w:val="24"/>
        </w:rPr>
        <w:t>方法，说明其在快速估计方面的优势以及在多光束干涉情形下的局限性，并从复变函数角度阐述双光束与多光束模型及</w:t>
      </w:r>
      <m:oMath>
        <m:r>
          <w:rPr>
            <w:rFonts w:ascii="Cambria Math" w:hAnsi="Cambria Math" w:cs="宋体"/>
            <w:kern w:val="0"/>
            <w:szCs w:val="24"/>
          </w:rPr>
          <m:t xml:space="preserve"> FFT</m:t>
        </m:r>
      </m:oMath>
      <w:r w:rsidRPr="008E2E27">
        <w:rPr>
          <w:rFonts w:ascii="宋体" w:hAnsi="宋体" w:cs="宋体"/>
          <w:kern w:val="0"/>
          <w:szCs w:val="24"/>
        </w:rPr>
        <w:t xml:space="preserve"> 分析的内在联系，引出本文的研究思路。</w:t>
      </w:r>
    </w:p>
    <w:p w14:paraId="4A0D9067" w14:textId="4C716383" w:rsidR="008E2E27" w:rsidRPr="008E2E27" w:rsidRDefault="008E2E27" w:rsidP="008E2E27">
      <w:pPr>
        <w:ind w:firstLine="480"/>
        <w:rPr>
          <w:rFonts w:ascii="宋体" w:hAnsi="宋体" w:cs="宋体"/>
          <w:kern w:val="0"/>
          <w:szCs w:val="24"/>
        </w:rPr>
      </w:pPr>
      <w:r w:rsidRPr="008E2E27">
        <w:rPr>
          <w:rFonts w:ascii="宋体" w:hAnsi="宋体" w:cs="宋体"/>
          <w:kern w:val="0"/>
          <w:szCs w:val="24"/>
        </w:rPr>
        <w:t>（2）第二章建立基于双光束干涉近似的</w:t>
      </w:r>
      <m:oMath>
        <m:r>
          <w:rPr>
            <w:rFonts w:ascii="Cambria Math" w:hAnsi="Cambria Math" w:cs="宋体"/>
            <w:kern w:val="0"/>
            <w:szCs w:val="24"/>
          </w:rPr>
          <m:t xml:space="preserve"> SiC </m:t>
        </m:r>
      </m:oMath>
      <w:r w:rsidRPr="008E2E27">
        <w:rPr>
          <w:rFonts w:ascii="宋体" w:hAnsi="宋体" w:cs="宋体"/>
          <w:kern w:val="0"/>
          <w:szCs w:val="24"/>
        </w:rPr>
        <w:t>外延层光学模型。通过分析来自外延层前表面与外延层 / 衬底界面的两束主要反射光，推导反射光强与光程差的关系。然后将实测反射谱信号</w:t>
      </w:r>
      <m:oMath>
        <m:r>
          <w:rPr>
            <w:rFonts w:ascii="Cambria Math" w:hAnsi="Cambria Math" w:cs="宋体"/>
            <w:kern w:val="0"/>
            <w:szCs w:val="24"/>
          </w:rPr>
          <m:t xml:space="preserve"> I(k)</m:t>
        </m:r>
      </m:oMath>
      <w:r w:rsidRPr="008E2E27">
        <w:rPr>
          <w:rFonts w:ascii="宋体" w:hAnsi="宋体" w:cs="宋体"/>
          <w:kern w:val="0"/>
          <w:szCs w:val="24"/>
        </w:rPr>
        <w:t xml:space="preserve"> 进行快速傅里叶变换，在光程差域中提取主峰位置，给出外延层厚度 d 的初始估计，并分析不同入射角与不同波段下 FFT 方法的适用范围和误差特点。</w:t>
      </w:r>
    </w:p>
    <w:p w14:paraId="05698FAC" w14:textId="683F84A5" w:rsidR="008E2E27" w:rsidRPr="008E2E27" w:rsidRDefault="008E2E27" w:rsidP="008E2E27">
      <w:pPr>
        <w:ind w:firstLine="480"/>
        <w:rPr>
          <w:rFonts w:ascii="宋体" w:hAnsi="宋体" w:cs="宋体"/>
          <w:kern w:val="0"/>
          <w:szCs w:val="24"/>
        </w:rPr>
      </w:pPr>
      <w:r w:rsidRPr="008E2E27">
        <w:rPr>
          <w:rFonts w:ascii="宋体" w:hAnsi="宋体" w:cs="宋体"/>
          <w:kern w:val="0"/>
          <w:szCs w:val="24"/>
        </w:rPr>
        <w:t>（3）第三章从复变函数视角出发，建立多光束干涉模型。首先用复振幅</w:t>
      </w:r>
      <m:oMath>
        <m:r>
          <w:rPr>
            <w:rFonts w:ascii="Cambria Math" w:hAnsi="Cambria Math" w:cs="宋体"/>
            <w:kern w:val="0"/>
            <w:szCs w:val="24"/>
          </w:rPr>
          <m:t xml:space="preserve"> </m:t>
        </m:r>
        <m:acc>
          <m:accPr>
            <m:chr m:val="̃"/>
            <m:ctrlPr>
              <w:rPr>
                <w:rFonts w:ascii="Cambria Math" w:hAnsi="Cambria Math" w:cs="宋体"/>
                <w:i/>
                <w:kern w:val="0"/>
                <w:szCs w:val="24"/>
              </w:rPr>
            </m:ctrlPr>
          </m:accPr>
          <m:e>
            <m:r>
              <w:rPr>
                <w:rFonts w:ascii="Cambria Math" w:hAnsi="Cambria Math" w:cs="宋体"/>
                <w:kern w:val="0"/>
                <w:szCs w:val="24"/>
              </w:rPr>
              <m:t>E</m:t>
            </m:r>
          </m:e>
        </m:acc>
        <m:r>
          <w:rPr>
            <w:rFonts w:ascii="Cambria Math" w:hAnsi="Cambria Math" w:cs="Times New Roman"/>
            <w:kern w:val="0"/>
            <w:szCs w:val="24"/>
          </w:rPr>
          <m:t>ₖ</m:t>
        </m:r>
      </m:oMath>
      <w:r w:rsidRPr="008E2E27">
        <w:rPr>
          <w:rFonts w:ascii="宋体" w:hAnsi="宋体" w:cs="宋体"/>
          <w:kern w:val="0"/>
          <w:szCs w:val="24"/>
        </w:rPr>
        <w:t xml:space="preserve"> 表示外延层内多次反射形成的各束反射光，将界面反射与传播相位统一用复数</w:t>
      </w:r>
      <m:oMath>
        <m:r>
          <w:rPr>
            <w:rFonts w:ascii="Cambria Math" w:hAnsi="Cambria Math" w:cs="宋体"/>
            <w:kern w:val="0"/>
            <w:szCs w:val="24"/>
          </w:rPr>
          <m:t xml:space="preserve"> r</m:t>
        </m:r>
        <m:r>
          <w:rPr>
            <w:rFonts w:ascii="Cambria Math" w:hAnsi="Cambria Math" w:cs="宋体"/>
            <w:kern w:val="0"/>
            <w:szCs w:val="24"/>
          </w:rPr>
          <m:t>、</m:t>
        </m:r>
        <m:r>
          <w:rPr>
            <w:rFonts w:ascii="Cambria Math" w:hAnsi="Cambria Math" w:cs="宋体"/>
            <w:kern w:val="0"/>
            <w:szCs w:val="24"/>
          </w:rPr>
          <m:t>r'</m:t>
        </m:r>
        <m:r>
          <w:rPr>
            <w:rFonts w:ascii="Cambria Math" w:hAnsi="Cambria Math" w:cs="宋体"/>
            <w:kern w:val="0"/>
            <w:szCs w:val="24"/>
          </w:rPr>
          <m:t>、</m:t>
        </m:r>
        <m:r>
          <w:rPr>
            <w:rFonts w:ascii="Cambria Math" w:hAnsi="Cambria Math" w:cs="宋体"/>
            <w:kern w:val="0"/>
            <w:szCs w:val="24"/>
          </w:rPr>
          <m:t>t</m:t>
        </m:r>
        <m:r>
          <w:rPr>
            <w:rFonts w:ascii="Cambria Math" w:hAnsi="Cambria Math" w:cs="宋体"/>
            <w:kern w:val="0"/>
            <w:szCs w:val="24"/>
          </w:rPr>
          <m:t>、</m:t>
        </m:r>
        <m:r>
          <w:rPr>
            <w:rFonts w:ascii="Cambria Math" w:hAnsi="Cambria Math" w:cs="宋体"/>
            <w:kern w:val="0"/>
            <w:szCs w:val="24"/>
          </w:rPr>
          <m:t>t'</m:t>
        </m:r>
      </m:oMath>
      <w:r w:rsidRPr="008E2E27">
        <w:rPr>
          <w:rFonts w:ascii="宋体" w:hAnsi="宋体" w:cs="宋体"/>
          <w:kern w:val="0"/>
          <w:szCs w:val="24"/>
        </w:rPr>
        <w:t xml:space="preserve"> 以及 </w:t>
      </w:r>
      <m:oMath>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δ</m:t>
            </m:r>
          </m:sup>
        </m:sSup>
      </m:oMath>
      <w:r w:rsidRPr="008E2E27">
        <w:rPr>
          <w:rFonts w:ascii="宋体" w:hAnsi="宋体" w:cs="宋体"/>
          <w:kern w:val="0"/>
          <w:szCs w:val="24"/>
        </w:rPr>
        <w:t xml:space="preserve"> 描述，然后将总反射场 </w:t>
      </w:r>
      <m:oMath>
        <m:sSub>
          <m:sSubPr>
            <m:ctrlPr>
              <w:rPr>
                <w:rFonts w:ascii="Cambria Math" w:hAnsi="Cambria Math" w:cs="宋体"/>
                <w:i/>
                <w:kern w:val="0"/>
                <w:szCs w:val="24"/>
              </w:rPr>
            </m:ctrlPr>
          </m:sSubPr>
          <m:e>
            <m:acc>
              <m:accPr>
                <m:chr m:val="̃"/>
                <m:ctrlPr>
                  <w:rPr>
                    <w:rFonts w:ascii="Cambria Math" w:hAnsi="Cambria Math" w:cs="宋体"/>
                    <w:i/>
                    <w:kern w:val="0"/>
                    <w:szCs w:val="24"/>
                  </w:rPr>
                </m:ctrlPr>
              </m:accPr>
              <m:e>
                <m:r>
                  <w:rPr>
                    <w:rFonts w:ascii="Cambria Math" w:hAnsi="Cambria Math" w:cs="宋体"/>
                    <w:kern w:val="0"/>
                    <w:szCs w:val="24"/>
                  </w:rPr>
                  <m:t>E</m:t>
                </m:r>
              </m:e>
            </m:acc>
          </m:e>
          <m:sub>
            <m:r>
              <w:rPr>
                <w:rFonts w:ascii="Cambria Math" w:hAnsi="Cambria Math" w:cs="宋体"/>
                <w:kern w:val="0"/>
                <w:szCs w:val="24"/>
              </w:rPr>
              <m:t>r</m:t>
            </m:r>
          </m:sub>
        </m:sSub>
      </m:oMath>
      <w:r w:rsidRPr="008E2E27">
        <w:rPr>
          <w:rFonts w:ascii="宋体" w:hAnsi="宋体" w:cs="宋体"/>
          <w:kern w:val="0"/>
          <w:szCs w:val="24"/>
        </w:rPr>
        <w:t xml:space="preserve">写成公比为 </w:t>
      </w:r>
      <m:oMath>
        <m:r>
          <w:rPr>
            <w:rFonts w:ascii="Cambria Math" w:hAnsi="Cambria Math" w:cs="宋体"/>
            <w:kern w:val="0"/>
            <w:szCs w:val="24"/>
          </w:rPr>
          <m:t xml:space="preserve">q = </m:t>
        </m:r>
        <m:sSup>
          <m:sSupPr>
            <m:ctrlPr>
              <w:rPr>
                <w:rFonts w:ascii="Cambria Math" w:hAnsi="Cambria Math" w:cs="宋体"/>
                <w:i/>
                <w:kern w:val="0"/>
                <w:szCs w:val="24"/>
              </w:rPr>
            </m:ctrlPr>
          </m:sSupPr>
          <m:e>
            <m:d>
              <m:dPr>
                <m:ctrlPr>
                  <w:rPr>
                    <w:rFonts w:ascii="Cambria Math" w:hAnsi="Cambria Math" w:cs="宋体"/>
                    <w:i/>
                    <w:kern w:val="0"/>
                    <w:szCs w:val="24"/>
                  </w:rPr>
                </m:ctrlPr>
              </m:dPr>
              <m:e>
                <m:sSup>
                  <m:sSupPr>
                    <m:ctrlPr>
                      <w:rPr>
                        <w:rFonts w:ascii="Cambria Math" w:hAnsi="Cambria Math" w:cs="宋体"/>
                        <w:i/>
                        <w:kern w:val="0"/>
                        <w:szCs w:val="24"/>
                      </w:rPr>
                    </m:ctrlPr>
                  </m:sSupPr>
                  <m:e>
                    <m:r>
                      <w:rPr>
                        <w:rFonts w:ascii="Cambria Math" w:hAnsi="Cambria Math" w:cs="宋体"/>
                        <w:kern w:val="0"/>
                        <w:szCs w:val="24"/>
                      </w:rPr>
                      <m:t>r</m:t>
                    </m:r>
                  </m:e>
                  <m:sup>
                    <m:r>
                      <w:rPr>
                        <w:rFonts w:ascii="Cambria Math" w:hAnsi="Cambria Math" w:cs="宋体"/>
                        <w:kern w:val="0"/>
                        <w:szCs w:val="24"/>
                      </w:rPr>
                      <m:t>'</m:t>
                    </m:r>
                  </m:sup>
                </m:sSup>
              </m:e>
            </m:d>
          </m:e>
          <m:sup>
            <m:r>
              <w:rPr>
                <w:rFonts w:ascii="Cambria Math" w:hAnsi="Cambria Math" w:cs="宋体"/>
                <w:kern w:val="0"/>
                <w:szCs w:val="24"/>
              </w:rPr>
              <m:t>2</m:t>
            </m:r>
          </m:sup>
        </m:sSup>
        <m:r>
          <w:rPr>
            <w:rFonts w:ascii="Cambria Math" w:hAnsi="Cambria Math" w:cs="宋体"/>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δ</m:t>
            </m:r>
          </m:sup>
        </m:sSup>
      </m:oMath>
      <w:r w:rsidRPr="008E2E27">
        <w:rPr>
          <w:rFonts w:ascii="宋体" w:hAnsi="宋体" w:cs="宋体"/>
          <w:kern w:val="0"/>
          <w:szCs w:val="24"/>
        </w:rPr>
        <w:t xml:space="preserve"> 的复数无穷等比级数，利用级数求和公式得到法布里–珀罗型的艾里函数反射率表达式，</w:t>
      </w:r>
      <w:r w:rsidRPr="008E2E27">
        <w:rPr>
          <w:rFonts w:ascii="宋体" w:hAnsi="宋体" w:cs="宋体"/>
          <w:kern w:val="0"/>
          <w:szCs w:val="24"/>
        </w:rPr>
        <w:lastRenderedPageBreak/>
        <w:t>展示复变函数中级数理论在工程光学中的应用。</w:t>
      </w:r>
    </w:p>
    <w:p w14:paraId="3C9DFC08" w14:textId="07A75389" w:rsidR="00D7193B" w:rsidRPr="00D7193B" w:rsidRDefault="008E2E27" w:rsidP="00ED29FE">
      <w:pPr>
        <w:ind w:firstLine="480"/>
      </w:pPr>
      <w:r w:rsidRPr="008E2E27">
        <w:rPr>
          <w:rFonts w:ascii="宋体" w:hAnsi="宋体" w:cs="宋体"/>
          <w:kern w:val="0"/>
          <w:szCs w:val="24"/>
        </w:rPr>
        <w:t>（4）第四章利用留数定理</w:t>
      </w:r>
      <w:r w:rsidR="00D7193B" w:rsidRPr="00D7193B">
        <w:rPr>
          <w:rFonts w:ascii="宋体" w:hAnsi="宋体" w:cs="宋体" w:hint="eastAsia"/>
          <w:kern w:val="0"/>
          <w:szCs w:val="24"/>
        </w:rPr>
        <w:t>分析有限相干光下对厚度测量的影响</w:t>
      </w:r>
      <w:r w:rsidRPr="008E2E27">
        <w:rPr>
          <w:rFonts w:ascii="宋体" w:hAnsi="宋体" w:cs="宋体"/>
          <w:kern w:val="0"/>
          <w:szCs w:val="24"/>
        </w:rPr>
        <w:t>。</w:t>
      </w:r>
      <w:r w:rsidR="00D7193B" w:rsidRPr="00D7193B">
        <w:t>在第二章给出的外延层往返一次光程差基础上，引入代表光程差</w:t>
      </w:r>
      <w:r w:rsidR="00D7193B" w:rsidRPr="00D7193B">
        <w:t xml:space="preserve"> Δz</w:t>
      </w:r>
      <w:r w:rsidR="00D7193B" w:rsidRPr="00D7193B">
        <w:t>（在某代表波数处的近似值，满足</w:t>
      </w:r>
      <w:r w:rsidR="00D7193B" w:rsidRPr="00D7193B">
        <w:t xml:space="preserve"> </w:t>
      </w:r>
      <m:oMath>
        <m:r>
          <w:rPr>
            <w:rFonts w:ascii="Cambria Math" w:hAnsi="Cambria Math"/>
          </w:rPr>
          <m:t>Δz ≈ 2·</m:t>
        </m:r>
        <m:sSup>
          <m:sSupPr>
            <m:ctrlPr>
              <w:rPr>
                <w:rFonts w:ascii="Cambria Math" w:hAnsi="Cambria Math"/>
                <w:i/>
              </w:rPr>
            </m:ctrlPr>
          </m:sSupPr>
          <m:e>
            <m:r>
              <w:rPr>
                <w:rFonts w:ascii="Cambria Math" w:hAnsi="Cambria Math"/>
              </w:rPr>
              <m:t>n</m:t>
            </m:r>
          </m:e>
          <m:sup>
            <m:r>
              <w:rPr>
                <w:rFonts w:ascii="Cambria Math" w:hAnsi="Cambria Math"/>
              </w:rPr>
              <m:t>0</m:t>
            </m:r>
          </m:sup>
        </m:sSup>
        <m:r>
          <w:rPr>
            <w:rFonts w:ascii="Cambria Math" w:hAnsi="Cambria Math"/>
          </w:rPr>
          <m:t>·d·cosθᵢ</m:t>
        </m:r>
      </m:oMath>
      <w:r w:rsidR="00D7193B" w:rsidRPr="00D7193B">
        <w:t>造复相干函数</w:t>
      </w:r>
      <m:oMath>
        <m:r>
          <w:rPr>
            <w:rFonts w:ascii="Cambria Math" w:hAnsi="Cambria Math"/>
          </w:rPr>
          <m:t>G</m:t>
        </m:r>
        <m:d>
          <m:dPr>
            <m:ctrlPr>
              <w:rPr>
                <w:rFonts w:ascii="Cambria Math" w:hAnsi="Cambria Math"/>
                <w:i/>
              </w:rPr>
            </m:ctrlPr>
          </m:dPr>
          <m:e>
            <m:r>
              <w:rPr>
                <w:rFonts w:ascii="Cambria Math" w:hAnsi="Cambria Math"/>
              </w:rPr>
              <m:t>Δz</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 xml:space="preserve"> L</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i·2k·Δz </m:t>
                </m:r>
              </m:sup>
            </m:sSup>
            <m:r>
              <w:rPr>
                <w:rFonts w:ascii="Cambria Math" w:hAnsi="Cambria Math"/>
              </w:rPr>
              <m:t>dk</m:t>
            </m:r>
          </m:e>
        </m:nary>
      </m:oMath>
      <w:r w:rsidR="00D7193B" w:rsidRPr="00D7193B">
        <w:rPr>
          <w:rFonts w:ascii="宋体" w:hAnsi="宋体" w:cs="宋体"/>
          <w:kern w:val="0"/>
          <w:szCs w:val="24"/>
        </w:rPr>
        <w:t xml:space="preserve">选取典型光源谱 </w:t>
      </w:r>
      <m:oMath>
        <m:r>
          <w:rPr>
            <w:rFonts w:ascii="Cambria Math" w:hAnsi="Cambria Math" w:cs="宋体"/>
            <w:kern w:val="0"/>
            <w:szCs w:val="24"/>
          </w:rPr>
          <m:t>L(k)</m:t>
        </m:r>
      </m:oMath>
      <w:r w:rsidR="00D7193B" w:rsidRPr="00D7193B">
        <w:rPr>
          <w:rFonts w:ascii="宋体" w:hAnsi="宋体" w:cs="宋体"/>
          <w:kern w:val="0"/>
          <w:szCs w:val="24"/>
        </w:rPr>
        <w:t>，通过在复</w:t>
      </w:r>
      <m:oMath>
        <m:r>
          <w:rPr>
            <w:rFonts w:ascii="Cambria Math" w:hAnsi="Cambria Math" w:cs="宋体"/>
            <w:kern w:val="0"/>
            <w:szCs w:val="24"/>
          </w:rPr>
          <m:t xml:space="preserve"> k </m:t>
        </m:r>
      </m:oMath>
      <w:r w:rsidR="00D7193B" w:rsidRPr="00D7193B">
        <w:rPr>
          <w:rFonts w:ascii="宋体" w:hAnsi="宋体" w:cs="宋体"/>
          <w:kern w:val="0"/>
          <w:szCs w:val="24"/>
        </w:rPr>
        <w:t xml:space="preserve">平面上应用复变积分与留数定理求解 </w:t>
      </w:r>
      <m:oMath>
        <m:r>
          <w:rPr>
            <w:rFonts w:ascii="Cambria Math" w:hAnsi="Cambria Math" w:cs="宋体"/>
            <w:kern w:val="0"/>
            <w:szCs w:val="24"/>
          </w:rPr>
          <m:t>G(Δz)</m:t>
        </m:r>
      </m:oMath>
      <w:r w:rsidR="00D7193B" w:rsidRPr="00D7193B">
        <w:rPr>
          <w:rFonts w:ascii="宋体" w:hAnsi="宋体" w:cs="宋体"/>
          <w:kern w:val="0"/>
          <w:szCs w:val="24"/>
        </w:rPr>
        <w:t>，得到有限相干光源下干涉条纹包络和相干长度的解析形式，并说明有限相干长度对厚度测量方法的约束</w:t>
      </w:r>
      <w:r w:rsidR="00ED29FE">
        <w:rPr>
          <w:rFonts w:ascii="宋体" w:hAnsi="宋体" w:cs="宋体" w:hint="eastAsia"/>
          <w:kern w:val="0"/>
          <w:szCs w:val="24"/>
        </w:rPr>
        <w:t>。</w:t>
      </w:r>
    </w:p>
    <w:p w14:paraId="36518465" w14:textId="76C504D4" w:rsidR="005A70AE" w:rsidRDefault="008E2E27" w:rsidP="008E2E27">
      <w:pPr>
        <w:ind w:firstLine="480"/>
      </w:pPr>
      <w:r w:rsidRPr="008E2E27">
        <w:t>（</w:t>
      </w:r>
      <w:r w:rsidR="00ED29FE">
        <w:t>5</w:t>
      </w:r>
      <w:r w:rsidRPr="008E2E27">
        <w:t>）第</w:t>
      </w:r>
      <w:r w:rsidR="00C7007F">
        <w:rPr>
          <w:rFonts w:hint="eastAsia"/>
        </w:rPr>
        <w:t>五</w:t>
      </w:r>
      <w:r w:rsidRPr="008E2E27">
        <w:t>章给出全文总结与展望，归纳复变函数在</w:t>
      </w:r>
      <m:oMath>
        <m:r>
          <w:rPr>
            <w:rFonts w:ascii="Cambria Math" w:hAnsi="Cambria Math"/>
          </w:rPr>
          <m:t xml:space="preserve"> SiC </m:t>
        </m:r>
      </m:oMath>
      <w:r w:rsidRPr="008E2E27">
        <w:t>外延层干涉测厚中的应用价值，讨论其在光学滤波器设计、光学传感以及光电图像处理等方向的潜在推广前景，并对今后的进一步研究工作做出展望。</w:t>
      </w:r>
    </w:p>
    <w:p w14:paraId="3F52CD35" w14:textId="77777777" w:rsidR="008E2E27" w:rsidRDefault="008E2E27" w:rsidP="008E2E27">
      <w:pPr>
        <w:ind w:firstLine="480"/>
      </w:pPr>
    </w:p>
    <w:p w14:paraId="23BA360D" w14:textId="09CCA4D1" w:rsidR="008E2E27" w:rsidRDefault="008E2E27" w:rsidP="00E751E0">
      <w:pPr>
        <w:pStyle w:val="2"/>
        <w:spacing w:before="163" w:after="163"/>
      </w:pPr>
      <w:r w:rsidRPr="00E751E0">
        <w:rPr>
          <w:sz w:val="28"/>
          <w:szCs w:val="28"/>
        </w:rPr>
        <w:t xml:space="preserve"> </w:t>
      </w:r>
      <w:r w:rsidRPr="00E751E0">
        <w:rPr>
          <w:sz w:val="28"/>
          <w:szCs w:val="28"/>
        </w:rPr>
        <w:t>符号说明</w:t>
      </w:r>
    </w:p>
    <w:p w14:paraId="395AFB7A" w14:textId="77777777" w:rsidR="008E2E27" w:rsidRDefault="008E2E27" w:rsidP="00E751E0">
      <w:pPr>
        <w:spacing w:beforeLines="50" w:before="163" w:afterLines="50" w:after="163"/>
        <w:ind w:firstLineChars="0" w:firstLine="0"/>
        <w:jc w:val="center"/>
      </w:pPr>
      <w:bookmarkStart w:id="2" w:name="_Hlk208079676"/>
      <w:r>
        <w:rPr>
          <w:rFonts w:hint="eastAsia"/>
        </w:rPr>
        <w:t>表</w:t>
      </w:r>
      <w:r>
        <w:rPr>
          <w:rFonts w:hint="eastAsia"/>
        </w:rPr>
        <w:t xml:space="preserve">1 </w:t>
      </w:r>
      <w:r>
        <w:rPr>
          <w:rFonts w:hint="eastAsia"/>
        </w:rPr>
        <w:t>本文的符号说明</w:t>
      </w:r>
    </w:p>
    <w:tbl>
      <w:tblPr>
        <w:tblStyle w:val="af1"/>
        <w:tblW w:w="0" w:type="auto"/>
        <w:tblLook w:val="04A0" w:firstRow="1" w:lastRow="0" w:firstColumn="1" w:lastColumn="0" w:noHBand="0" w:noVBand="1"/>
      </w:tblPr>
      <w:tblGrid>
        <w:gridCol w:w="966"/>
        <w:gridCol w:w="6088"/>
        <w:gridCol w:w="1790"/>
      </w:tblGrid>
      <w:tr w:rsidR="008E2E27" w14:paraId="3064C3C3" w14:textId="77777777" w:rsidTr="00845CC2">
        <w:trPr>
          <w:cnfStyle w:val="100000000000" w:firstRow="1" w:lastRow="0" w:firstColumn="0" w:lastColumn="0" w:oddVBand="0" w:evenVBand="0" w:oddHBand="0" w:evenHBand="0" w:firstRowFirstColumn="0" w:firstRowLastColumn="0" w:lastRowFirstColumn="0" w:lastRowLastColumn="0"/>
        </w:trPr>
        <w:tc>
          <w:tcPr>
            <w:tcW w:w="966" w:type="dxa"/>
          </w:tcPr>
          <w:p w14:paraId="726E434B" w14:textId="77777777" w:rsidR="008E2E27" w:rsidRDefault="008E2E27" w:rsidP="00845CC2">
            <w:pPr>
              <w:ind w:firstLineChars="0" w:firstLine="0"/>
              <w:jc w:val="center"/>
              <w:rPr>
                <w:b/>
                <w:bCs/>
              </w:rPr>
            </w:pPr>
            <w:r>
              <w:rPr>
                <w:rFonts w:hint="eastAsia"/>
                <w:b/>
                <w:bCs/>
              </w:rPr>
              <w:t>符号</w:t>
            </w:r>
          </w:p>
        </w:tc>
        <w:tc>
          <w:tcPr>
            <w:tcW w:w="6088" w:type="dxa"/>
          </w:tcPr>
          <w:p w14:paraId="0B189B7F" w14:textId="77777777" w:rsidR="008E2E27" w:rsidRDefault="008E2E27" w:rsidP="00845CC2">
            <w:pPr>
              <w:ind w:firstLineChars="0" w:firstLine="0"/>
              <w:jc w:val="center"/>
              <w:rPr>
                <w:b/>
                <w:bCs/>
              </w:rPr>
            </w:pPr>
            <w:r>
              <w:rPr>
                <w:rFonts w:hint="eastAsia"/>
                <w:b/>
                <w:bCs/>
              </w:rPr>
              <w:t>说明</w:t>
            </w:r>
          </w:p>
        </w:tc>
        <w:tc>
          <w:tcPr>
            <w:tcW w:w="1790" w:type="dxa"/>
          </w:tcPr>
          <w:p w14:paraId="4A12055E" w14:textId="77777777" w:rsidR="008E2E27" w:rsidRDefault="008E2E27" w:rsidP="00845CC2">
            <w:pPr>
              <w:ind w:firstLineChars="0" w:firstLine="0"/>
              <w:jc w:val="center"/>
              <w:rPr>
                <w:b/>
                <w:bCs/>
              </w:rPr>
            </w:pPr>
            <w:r>
              <w:rPr>
                <w:rFonts w:hint="eastAsia"/>
                <w:b/>
                <w:bCs/>
              </w:rPr>
              <w:t>单位</w:t>
            </w:r>
          </w:p>
        </w:tc>
      </w:tr>
      <w:tr w:rsidR="008E2E27" w14:paraId="779AC8E6" w14:textId="77777777" w:rsidTr="00845CC2">
        <w:tc>
          <w:tcPr>
            <w:tcW w:w="966" w:type="dxa"/>
            <w:vAlign w:val="top"/>
          </w:tcPr>
          <w:p w14:paraId="24B6D6CD" w14:textId="77777777" w:rsidR="008E2E27" w:rsidRDefault="008E2E27" w:rsidP="00845CC2">
            <w:pPr>
              <w:adjustRightInd w:val="0"/>
              <w:snapToGrid w:val="0"/>
              <w:ind w:firstLineChars="0" w:firstLine="0"/>
              <w:jc w:val="center"/>
            </w:pPr>
            <w:bookmarkStart w:id="3" w:name="_Hlk207963637"/>
            <m:oMathPara>
              <m:oMath>
                <m:r>
                  <w:rPr>
                    <w:rFonts w:ascii="Cambria Math" w:hAnsi="Cambria Math"/>
                  </w:rPr>
                  <m:t>d</m:t>
                </m:r>
              </m:oMath>
            </m:oMathPara>
            <w:bookmarkEnd w:id="3"/>
          </w:p>
        </w:tc>
        <w:tc>
          <w:tcPr>
            <w:tcW w:w="6088" w:type="dxa"/>
            <w:vAlign w:val="top"/>
          </w:tcPr>
          <w:p w14:paraId="155B2A7A" w14:textId="77777777" w:rsidR="008E2E27" w:rsidRDefault="008E2E27" w:rsidP="00845CC2">
            <w:pPr>
              <w:adjustRightInd w:val="0"/>
              <w:snapToGrid w:val="0"/>
              <w:ind w:firstLineChars="0" w:firstLine="0"/>
              <w:jc w:val="center"/>
            </w:pPr>
            <w:r>
              <w:rPr>
                <w:rFonts w:hint="eastAsia"/>
              </w:rPr>
              <w:t>外延层厚度</w:t>
            </w:r>
          </w:p>
        </w:tc>
        <w:tc>
          <w:tcPr>
            <w:tcW w:w="1790" w:type="dxa"/>
            <w:vAlign w:val="top"/>
          </w:tcPr>
          <w:p w14:paraId="6579400B" w14:textId="77777777" w:rsidR="008E2E27" w:rsidRDefault="008E2E27" w:rsidP="00845CC2">
            <w:pPr>
              <w:adjustRightInd w:val="0"/>
              <w:snapToGrid w:val="0"/>
              <w:ind w:firstLineChars="0" w:firstLine="0"/>
              <w:jc w:val="center"/>
            </w:pPr>
            <w:bookmarkStart w:id="4" w:name="_Hlk207979384"/>
            <m:oMathPara>
              <m:oMath>
                <m:r>
                  <w:rPr>
                    <w:rFonts w:ascii="Cambria Math" w:hAnsi="Cambria Math"/>
                  </w:rPr>
                  <m:t>μm</m:t>
                </m:r>
              </m:oMath>
            </m:oMathPara>
            <w:bookmarkEnd w:id="4"/>
          </w:p>
        </w:tc>
      </w:tr>
      <w:tr w:rsidR="008E2E27" w14:paraId="0EE63C1A" w14:textId="77777777" w:rsidTr="00845CC2">
        <w:tc>
          <w:tcPr>
            <w:tcW w:w="966" w:type="dxa"/>
            <w:vAlign w:val="top"/>
          </w:tcPr>
          <w:p w14:paraId="081A16C5" w14:textId="77777777" w:rsidR="008E2E27" w:rsidRDefault="008E2E27" w:rsidP="00845CC2">
            <w:pPr>
              <w:adjustRightInd w:val="0"/>
              <w:snapToGrid w:val="0"/>
              <w:ind w:firstLineChars="0" w:firstLine="0"/>
              <w:jc w:val="center"/>
            </w:pPr>
            <m:oMathPara>
              <m:oMath>
                <m:r>
                  <w:rPr>
                    <w:rFonts w:ascii="Cambria Math" w:hAnsi="Cambria Math"/>
                  </w:rPr>
                  <m:t>λ</m:t>
                </m:r>
              </m:oMath>
            </m:oMathPara>
          </w:p>
        </w:tc>
        <w:tc>
          <w:tcPr>
            <w:tcW w:w="6088" w:type="dxa"/>
            <w:vAlign w:val="top"/>
          </w:tcPr>
          <w:p w14:paraId="6BE836BD" w14:textId="77777777" w:rsidR="008E2E27" w:rsidRDefault="008E2E27" w:rsidP="00845CC2">
            <w:pPr>
              <w:adjustRightInd w:val="0"/>
              <w:snapToGrid w:val="0"/>
              <w:ind w:firstLineChars="0" w:firstLine="0"/>
              <w:jc w:val="center"/>
            </w:pPr>
            <w:r>
              <w:rPr>
                <w:rFonts w:hint="eastAsia"/>
              </w:rPr>
              <w:t>红外光在真空中的波长</w:t>
            </w:r>
            <w:r>
              <w:t xml:space="preserve"> </w:t>
            </w:r>
          </w:p>
        </w:tc>
        <w:tc>
          <w:tcPr>
            <w:tcW w:w="1790" w:type="dxa"/>
            <w:vAlign w:val="top"/>
          </w:tcPr>
          <w:p w14:paraId="4688F32F" w14:textId="77777777" w:rsidR="008E2E27" w:rsidRDefault="008E2E27" w:rsidP="00845CC2">
            <w:pPr>
              <w:adjustRightInd w:val="0"/>
              <w:snapToGrid w:val="0"/>
              <w:ind w:firstLineChars="0" w:firstLine="0"/>
              <w:jc w:val="center"/>
            </w:pPr>
            <m:oMathPara>
              <m:oMath>
                <m:r>
                  <w:rPr>
                    <w:rFonts w:ascii="Cambria Math" w:hAnsi="Cambria Math"/>
                  </w:rPr>
                  <m:t>μm</m:t>
                </m:r>
              </m:oMath>
            </m:oMathPara>
          </w:p>
        </w:tc>
      </w:tr>
      <w:tr w:rsidR="008E2E27" w14:paraId="5FDF0670" w14:textId="77777777" w:rsidTr="00845CC2">
        <w:tc>
          <w:tcPr>
            <w:tcW w:w="966" w:type="dxa"/>
            <w:vAlign w:val="top"/>
          </w:tcPr>
          <w:p w14:paraId="319C65BF" w14:textId="77777777" w:rsidR="008E2E27" w:rsidRDefault="008E2E27" w:rsidP="00845CC2">
            <w:pPr>
              <w:adjustRightInd w:val="0"/>
              <w:snapToGrid w:val="0"/>
              <w:ind w:firstLineChars="0" w:firstLine="0"/>
              <w:jc w:val="center"/>
            </w:pPr>
            <w:bookmarkStart w:id="5" w:name="_Hlk207961476"/>
            <m:oMathPara>
              <m:oMath>
                <m:r>
                  <w:rPr>
                    <w:rFonts w:ascii="Cambria Math" w:hAnsi="Cambria Math"/>
                  </w:rPr>
                  <m:t>k</m:t>
                </m:r>
              </m:oMath>
            </m:oMathPara>
            <w:bookmarkEnd w:id="5"/>
          </w:p>
        </w:tc>
        <w:tc>
          <w:tcPr>
            <w:tcW w:w="6088" w:type="dxa"/>
            <w:vAlign w:val="top"/>
          </w:tcPr>
          <w:p w14:paraId="57F821FC" w14:textId="77777777" w:rsidR="008E2E27" w:rsidRDefault="008E2E27" w:rsidP="00845CC2">
            <w:pPr>
              <w:adjustRightInd w:val="0"/>
              <w:snapToGrid w:val="0"/>
              <w:ind w:firstLineChars="0" w:firstLine="0"/>
              <w:jc w:val="center"/>
            </w:pPr>
            <w:r>
              <w:rPr>
                <w:rFonts w:hint="eastAsia"/>
              </w:rPr>
              <w:t>波数</w:t>
            </w:r>
            <w:r>
              <w:t xml:space="preserve">, </w:t>
            </w:r>
            <m:oMath>
              <m:r>
                <w:rPr>
                  <w:rFonts w:ascii="Cambria Math" w:hAnsi="Cambria Math"/>
                </w:rPr>
                <m:t>k</m:t>
              </m:r>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λ</m:t>
                  </m:r>
                </m:den>
              </m:f>
            </m:oMath>
          </w:p>
        </w:tc>
        <w:tc>
          <w:tcPr>
            <w:tcW w:w="1790" w:type="dxa"/>
            <w:vAlign w:val="top"/>
          </w:tcPr>
          <w:p w14:paraId="653C92F7" w14:textId="77777777" w:rsidR="008E2E27" w:rsidRDefault="008E2E27" w:rsidP="00845CC2">
            <w:pPr>
              <w:adjustRightInd w:val="0"/>
              <w:snapToGrid w:val="0"/>
              <w:ind w:firstLineChars="0" w:firstLine="0"/>
              <w:jc w:val="center"/>
            </w:pPr>
            <m:oMathPara>
              <m:oMath>
                <m:r>
                  <w:rPr>
                    <w:rFonts w:ascii="Cambria Math" w:hAnsi="Cambria Math"/>
                  </w:rPr>
                  <m:t>c</m:t>
                </m:r>
                <m:sSup>
                  <m:sSupPr>
                    <m:ctrlPr>
                      <w:rPr>
                        <w:rFonts w:ascii="Cambria Math" w:hAnsi="Cambria Math"/>
                      </w:rPr>
                    </m:ctrlPr>
                  </m:sSupPr>
                  <m:e>
                    <m:r>
                      <w:rPr>
                        <w:rFonts w:ascii="Cambria Math" w:hAnsi="Cambria Math"/>
                      </w:rPr>
                      <m:t>m</m:t>
                    </m:r>
                  </m:e>
                  <m:sup>
                    <m:r>
                      <m:rPr>
                        <m:sty m:val="p"/>
                      </m:rPr>
                      <w:rPr>
                        <w:rFonts w:ascii="Cambria Math" w:hAnsi="Cambria Math"/>
                      </w:rPr>
                      <m:t>-</m:t>
                    </m:r>
                    <m:r>
                      <w:rPr>
                        <w:rFonts w:ascii="Cambria Math" w:hAnsi="Cambria Math"/>
                      </w:rPr>
                      <m:t>1</m:t>
                    </m:r>
                  </m:sup>
                </m:sSup>
              </m:oMath>
            </m:oMathPara>
          </w:p>
        </w:tc>
      </w:tr>
      <w:tr w:rsidR="008E2E27" w14:paraId="2A95B6EC" w14:textId="77777777" w:rsidTr="00845CC2">
        <w:tc>
          <w:tcPr>
            <w:tcW w:w="966" w:type="dxa"/>
            <w:vAlign w:val="top"/>
          </w:tcPr>
          <w:p w14:paraId="0A06E86F" w14:textId="77777777" w:rsidR="008E2E27" w:rsidRDefault="00614D17" w:rsidP="00845CC2">
            <w:pPr>
              <w:adjustRightInd w:val="0"/>
              <w:snapToGrid w:val="0"/>
              <w:ind w:firstLineChars="0" w:firstLine="0"/>
              <w:jc w:val="center"/>
            </w:pPr>
            <m:oMathPara>
              <m:oMath>
                <m:sSub>
                  <m:sSubPr>
                    <m:ctrlPr>
                      <w:rPr>
                        <w:rFonts w:ascii="Cambria Math" w:hAnsi="Cambria Math"/>
                      </w:rPr>
                    </m:ctrlPr>
                  </m:sSubPr>
                  <m:e>
                    <m:r>
                      <w:rPr>
                        <w:rFonts w:ascii="Cambria Math" w:hAnsi="Cambria Math"/>
                      </w:rPr>
                      <m:t>θ</m:t>
                    </m:r>
                  </m:e>
                  <m:sub>
                    <m:r>
                      <w:rPr>
                        <w:rFonts w:ascii="Cambria Math" w:hAnsi="Cambria Math"/>
                      </w:rPr>
                      <m:t>i</m:t>
                    </m:r>
                  </m:sub>
                </m:sSub>
              </m:oMath>
            </m:oMathPara>
          </w:p>
        </w:tc>
        <w:tc>
          <w:tcPr>
            <w:tcW w:w="6088" w:type="dxa"/>
            <w:vAlign w:val="top"/>
          </w:tcPr>
          <w:p w14:paraId="460F9376" w14:textId="77777777" w:rsidR="008E2E27" w:rsidRDefault="008E2E27" w:rsidP="00845CC2">
            <w:pPr>
              <w:adjustRightInd w:val="0"/>
              <w:snapToGrid w:val="0"/>
              <w:ind w:firstLineChars="0" w:firstLine="0"/>
              <w:jc w:val="center"/>
            </w:pPr>
            <w:r>
              <w:rPr>
                <w:rFonts w:hint="eastAsia"/>
              </w:rPr>
              <w:t>红外光入射角</w:t>
            </w:r>
            <w:r>
              <w:t xml:space="preserve"> </w:t>
            </w:r>
          </w:p>
        </w:tc>
        <w:tc>
          <w:tcPr>
            <w:tcW w:w="1790" w:type="dxa"/>
            <w:vAlign w:val="top"/>
          </w:tcPr>
          <w:p w14:paraId="5E98E4FD" w14:textId="77777777" w:rsidR="008E2E27" w:rsidRDefault="008E2E27" w:rsidP="00845CC2">
            <w:pPr>
              <w:adjustRightInd w:val="0"/>
              <w:snapToGrid w:val="0"/>
              <w:ind w:firstLineChars="0" w:firstLine="0"/>
              <w:jc w:val="center"/>
            </w:pPr>
            <w:r>
              <w:rPr>
                <w:rFonts w:hint="eastAsia"/>
              </w:rPr>
              <w:t>度</w:t>
            </w:r>
            <w:r>
              <w:t>(</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t>
            </w:r>
          </w:p>
        </w:tc>
      </w:tr>
      <w:tr w:rsidR="008E2E27" w14:paraId="31E16BF4" w14:textId="77777777" w:rsidTr="00845CC2">
        <w:tc>
          <w:tcPr>
            <w:tcW w:w="966" w:type="dxa"/>
            <w:vAlign w:val="top"/>
          </w:tcPr>
          <w:p w14:paraId="4C973C9F" w14:textId="77777777" w:rsidR="008E2E27" w:rsidRDefault="00614D17" w:rsidP="00845CC2">
            <w:pPr>
              <w:adjustRightInd w:val="0"/>
              <w:snapToGrid w:val="0"/>
              <w:ind w:firstLineChars="0" w:firstLine="0"/>
              <w:jc w:val="center"/>
            </w:pPr>
            <m:oMathPara>
              <m:oMath>
                <m:sSub>
                  <m:sSubPr>
                    <m:ctrlPr>
                      <w:rPr>
                        <w:rFonts w:ascii="Cambria Math" w:hAnsi="Cambria Math"/>
                      </w:rPr>
                    </m:ctrlPr>
                  </m:sSubPr>
                  <m:e>
                    <m:r>
                      <w:rPr>
                        <w:rFonts w:ascii="Cambria Math" w:hAnsi="Cambria Math"/>
                      </w:rPr>
                      <m:t>θ</m:t>
                    </m:r>
                  </m:e>
                  <m:sub>
                    <m:r>
                      <w:rPr>
                        <w:rFonts w:ascii="Cambria Math" w:hAnsi="Cambria Math"/>
                      </w:rPr>
                      <m:t>r</m:t>
                    </m:r>
                  </m:sub>
                </m:sSub>
              </m:oMath>
            </m:oMathPara>
          </w:p>
        </w:tc>
        <w:tc>
          <w:tcPr>
            <w:tcW w:w="6088" w:type="dxa"/>
            <w:vAlign w:val="top"/>
          </w:tcPr>
          <w:p w14:paraId="60FD8523" w14:textId="77777777" w:rsidR="008E2E27" w:rsidRDefault="008E2E27" w:rsidP="00845CC2">
            <w:pPr>
              <w:adjustRightInd w:val="0"/>
              <w:snapToGrid w:val="0"/>
              <w:ind w:firstLineChars="0" w:firstLine="0"/>
              <w:jc w:val="center"/>
            </w:pPr>
            <w:r>
              <w:rPr>
                <w:rFonts w:hint="eastAsia"/>
              </w:rPr>
              <w:t>红外光折射角</w:t>
            </w:r>
          </w:p>
        </w:tc>
        <w:tc>
          <w:tcPr>
            <w:tcW w:w="1790" w:type="dxa"/>
            <w:vAlign w:val="top"/>
          </w:tcPr>
          <w:p w14:paraId="78E986B3" w14:textId="77777777" w:rsidR="008E2E27" w:rsidRDefault="008E2E27" w:rsidP="00845CC2">
            <w:pPr>
              <w:adjustRightInd w:val="0"/>
              <w:snapToGrid w:val="0"/>
              <w:ind w:firstLineChars="0" w:firstLine="0"/>
              <w:jc w:val="center"/>
            </w:pPr>
            <w:r>
              <w:rPr>
                <w:rFonts w:hint="eastAsia"/>
              </w:rPr>
              <w:t>度</w:t>
            </w:r>
            <w:r>
              <w:t>(</w:t>
            </w:r>
            <m:oMath>
              <m:sSup>
                <m:sSupPr>
                  <m:ctrlPr>
                    <w:rPr>
                      <w:rFonts w:ascii="Cambria Math" w:hAnsi="Cambria Math"/>
                    </w:rPr>
                  </m:ctrlPr>
                </m:sSupPr>
                <m:e>
                  <m:r>
                    <w:rPr>
                      <w:rFonts w:ascii="Cambria Math" w:hAnsi="Cambria Math"/>
                    </w:rPr>
                    <m:t>​</m:t>
                  </m:r>
                </m:e>
                <m:sup>
                  <m:r>
                    <m:rPr>
                      <m:sty m:val="p"/>
                    </m:rPr>
                    <w:rPr>
                      <w:rFonts w:ascii="Cambria Math" w:hAnsi="Cambria Math"/>
                    </w:rPr>
                    <m:t>∘</m:t>
                  </m:r>
                </m:sup>
              </m:sSup>
            </m:oMath>
            <w:r>
              <w:t>)</w:t>
            </w:r>
          </w:p>
        </w:tc>
      </w:tr>
      <w:tr w:rsidR="008E2E27" w14:paraId="0A2AF047" w14:textId="77777777" w:rsidTr="00845CC2">
        <w:tc>
          <w:tcPr>
            <w:tcW w:w="966" w:type="dxa"/>
            <w:vAlign w:val="top"/>
          </w:tcPr>
          <w:p w14:paraId="2FF72AE9" w14:textId="77777777" w:rsidR="008E2E27" w:rsidRDefault="008E2E27" w:rsidP="00845CC2">
            <w:pPr>
              <w:adjustRightInd w:val="0"/>
              <w:snapToGrid w:val="0"/>
              <w:ind w:firstLineChars="0" w:firstLine="0"/>
              <w:jc w:val="center"/>
            </w:pPr>
            <w:bookmarkStart w:id="6" w:name="_Hlk208090920"/>
            <m:oMathPara>
              <m:oMath>
                <m:r>
                  <w:rPr>
                    <w:rFonts w:ascii="Cambria Math" w:hAnsi="Cambria Math"/>
                  </w:rPr>
                  <m:t>n</m:t>
                </m:r>
                <m:d>
                  <m:dPr>
                    <m:ctrlPr>
                      <w:rPr>
                        <w:rFonts w:ascii="Cambria Math" w:hAnsi="Cambria Math"/>
                      </w:rPr>
                    </m:ctrlPr>
                  </m:dPr>
                  <m:e>
                    <m:r>
                      <w:rPr>
                        <w:rFonts w:ascii="Cambria Math" w:hAnsi="Cambria Math"/>
                      </w:rPr>
                      <m:t>k</m:t>
                    </m:r>
                  </m:e>
                </m:d>
              </m:oMath>
            </m:oMathPara>
          </w:p>
        </w:tc>
        <w:tc>
          <w:tcPr>
            <w:tcW w:w="6088" w:type="dxa"/>
            <w:vAlign w:val="top"/>
          </w:tcPr>
          <w:p w14:paraId="3835FA1F" w14:textId="77777777" w:rsidR="008E2E27" w:rsidRDefault="008E2E27" w:rsidP="00845CC2">
            <w:pPr>
              <w:adjustRightInd w:val="0"/>
              <w:snapToGrid w:val="0"/>
              <w:ind w:firstLineChars="0" w:firstLine="0"/>
              <w:jc w:val="center"/>
            </w:pPr>
            <w:r>
              <w:rPr>
                <w:rFonts w:hint="eastAsia"/>
              </w:rPr>
              <w:t>外延层材料的折射率</w:t>
            </w:r>
          </w:p>
        </w:tc>
        <w:tc>
          <w:tcPr>
            <w:tcW w:w="1790" w:type="dxa"/>
            <w:vAlign w:val="top"/>
          </w:tcPr>
          <w:p w14:paraId="09C94A10" w14:textId="77777777" w:rsidR="008E2E27" w:rsidRDefault="008E2E27" w:rsidP="00845CC2">
            <w:pPr>
              <w:adjustRightInd w:val="0"/>
              <w:snapToGrid w:val="0"/>
              <w:ind w:firstLineChars="0" w:firstLine="0"/>
              <w:jc w:val="center"/>
            </w:pPr>
            <w:r>
              <w:rPr>
                <w:rFonts w:hint="eastAsia"/>
              </w:rPr>
              <w:t>无量纲</w:t>
            </w:r>
          </w:p>
        </w:tc>
      </w:tr>
      <w:bookmarkEnd w:id="6"/>
      <w:tr w:rsidR="008E2E27" w14:paraId="686A90DE" w14:textId="77777777" w:rsidTr="00845CC2">
        <w:tc>
          <w:tcPr>
            <w:tcW w:w="966" w:type="dxa"/>
            <w:vAlign w:val="top"/>
          </w:tcPr>
          <w:p w14:paraId="2C508A91" w14:textId="77777777" w:rsidR="008E2E27" w:rsidRDefault="008E2E27" w:rsidP="00845CC2">
            <w:pPr>
              <w:adjustRightInd w:val="0"/>
              <w:snapToGrid w:val="0"/>
              <w:ind w:firstLineChars="0" w:firstLine="0"/>
              <w:jc w:val="center"/>
            </w:pPr>
            <m:oMathPara>
              <m:oMath>
                <m:r>
                  <w:rPr>
                    <w:rFonts w:ascii="Cambria Math" w:hAnsi="Cambria Math"/>
                  </w:rPr>
                  <m:t>R</m:t>
                </m:r>
              </m:oMath>
            </m:oMathPara>
          </w:p>
        </w:tc>
        <w:tc>
          <w:tcPr>
            <w:tcW w:w="6088" w:type="dxa"/>
            <w:vAlign w:val="top"/>
          </w:tcPr>
          <w:p w14:paraId="28E0AE0D" w14:textId="77777777" w:rsidR="008E2E27" w:rsidRDefault="008E2E27" w:rsidP="00845CC2">
            <w:pPr>
              <w:adjustRightInd w:val="0"/>
              <w:snapToGrid w:val="0"/>
              <w:ind w:firstLineChars="0" w:firstLine="0"/>
              <w:jc w:val="center"/>
            </w:pPr>
            <w:r>
              <w:rPr>
                <w:rFonts w:hint="eastAsia"/>
              </w:rPr>
              <w:t>反射率</w:t>
            </w:r>
          </w:p>
        </w:tc>
        <w:tc>
          <w:tcPr>
            <w:tcW w:w="1790" w:type="dxa"/>
            <w:vAlign w:val="top"/>
          </w:tcPr>
          <w:p w14:paraId="4E81E63D" w14:textId="77777777" w:rsidR="008E2E27" w:rsidRDefault="008E2E27" w:rsidP="00845CC2">
            <w:pPr>
              <w:adjustRightInd w:val="0"/>
              <w:snapToGrid w:val="0"/>
              <w:ind w:firstLineChars="0" w:firstLine="0"/>
              <w:jc w:val="center"/>
            </w:pPr>
            <m:oMathPara>
              <m:oMath>
                <m:r>
                  <m:rPr>
                    <m:sty m:val="p"/>
                  </m:rPr>
                  <w:rPr>
                    <w:rFonts w:ascii="Cambria Math" w:hAnsi="Cambria Math"/>
                  </w:rPr>
                  <m:t>%</m:t>
                </m:r>
              </m:oMath>
            </m:oMathPara>
          </w:p>
        </w:tc>
      </w:tr>
      <w:tr w:rsidR="008E2E27" w14:paraId="6C7B49C1" w14:textId="77777777" w:rsidTr="00845CC2">
        <w:tc>
          <w:tcPr>
            <w:tcW w:w="966" w:type="dxa"/>
            <w:vAlign w:val="top"/>
          </w:tcPr>
          <w:p w14:paraId="5B448544" w14:textId="77777777" w:rsidR="008E2E27" w:rsidRDefault="008E2E27" w:rsidP="00845CC2">
            <w:pPr>
              <w:adjustRightInd w:val="0"/>
              <w:snapToGrid w:val="0"/>
              <w:ind w:firstLineChars="0" w:firstLine="0"/>
              <w:jc w:val="center"/>
              <w:rPr>
                <w:rFonts w:cs="Times New Roman"/>
              </w:rPr>
            </w:pPr>
            <m:oMathPara>
              <m:oMath>
                <m:r>
                  <w:rPr>
                    <w:rFonts w:ascii="Cambria Math" w:hAnsi="Cambria Math"/>
                  </w:rPr>
                  <m:t>m</m:t>
                </m:r>
              </m:oMath>
            </m:oMathPara>
          </w:p>
        </w:tc>
        <w:tc>
          <w:tcPr>
            <w:tcW w:w="6088" w:type="dxa"/>
            <w:vAlign w:val="top"/>
          </w:tcPr>
          <w:p w14:paraId="6EB95BC4" w14:textId="77777777" w:rsidR="008E2E27" w:rsidRDefault="008E2E27" w:rsidP="00845CC2">
            <w:pPr>
              <w:adjustRightInd w:val="0"/>
              <w:snapToGrid w:val="0"/>
              <w:ind w:firstLineChars="0" w:firstLine="0"/>
              <w:jc w:val="center"/>
            </w:pPr>
            <w:r>
              <w:rPr>
                <w:rFonts w:hint="eastAsia"/>
              </w:rPr>
              <w:t>干涉级次</w:t>
            </w:r>
            <w:r>
              <w:t xml:space="preserve"> </w:t>
            </w:r>
          </w:p>
        </w:tc>
        <w:tc>
          <w:tcPr>
            <w:tcW w:w="1790" w:type="dxa"/>
            <w:vAlign w:val="top"/>
          </w:tcPr>
          <w:p w14:paraId="580254C7" w14:textId="77777777" w:rsidR="008E2E27" w:rsidRDefault="008E2E27" w:rsidP="00845CC2">
            <w:pPr>
              <w:adjustRightInd w:val="0"/>
              <w:snapToGrid w:val="0"/>
              <w:ind w:firstLineChars="0" w:firstLine="0"/>
              <w:jc w:val="center"/>
              <w:rPr>
                <w:rFonts w:cs="Times New Roman"/>
              </w:rPr>
            </w:pPr>
            <w:r>
              <w:rPr>
                <w:rFonts w:hint="eastAsia"/>
              </w:rPr>
              <w:t>无量纲</w:t>
            </w:r>
          </w:p>
        </w:tc>
      </w:tr>
      <w:tr w:rsidR="008E2E27" w14:paraId="616400A7" w14:textId="77777777" w:rsidTr="00845CC2">
        <w:tc>
          <w:tcPr>
            <w:tcW w:w="966" w:type="dxa"/>
            <w:vAlign w:val="top"/>
          </w:tcPr>
          <w:p w14:paraId="50C96DCB" w14:textId="77777777" w:rsidR="008E2E27" w:rsidRDefault="008E2E27" w:rsidP="00845CC2">
            <w:pPr>
              <w:adjustRightInd w:val="0"/>
              <w:snapToGrid w:val="0"/>
              <w:ind w:firstLineChars="0" w:firstLine="0"/>
              <w:jc w:val="center"/>
              <w:rPr>
                <w:rFonts w:cs="Times New Roman"/>
              </w:rPr>
            </w:pPr>
            <m:oMathPara>
              <m:oMath>
                <m:r>
                  <m:rPr>
                    <m:sty m:val="p"/>
                  </m:rPr>
                  <w:rPr>
                    <w:rFonts w:ascii="Cambria Math" w:hAnsi="Cambria Math"/>
                  </w:rPr>
                  <m:t>Δ</m:t>
                </m:r>
              </m:oMath>
            </m:oMathPara>
          </w:p>
        </w:tc>
        <w:tc>
          <w:tcPr>
            <w:tcW w:w="6088" w:type="dxa"/>
            <w:vAlign w:val="top"/>
          </w:tcPr>
          <w:p w14:paraId="5A85E82D" w14:textId="77777777" w:rsidR="008E2E27" w:rsidRDefault="008E2E27" w:rsidP="00845CC2">
            <w:pPr>
              <w:adjustRightInd w:val="0"/>
              <w:snapToGrid w:val="0"/>
              <w:ind w:firstLineChars="0" w:firstLine="0"/>
              <w:jc w:val="center"/>
            </w:pPr>
            <w:r>
              <w:rPr>
                <w:rFonts w:hint="eastAsia"/>
              </w:rPr>
              <w:t>光程差</w:t>
            </w:r>
            <w:r>
              <w:t xml:space="preserve"> </w:t>
            </w:r>
          </w:p>
        </w:tc>
        <w:tc>
          <w:tcPr>
            <w:tcW w:w="1790" w:type="dxa"/>
            <w:vAlign w:val="top"/>
          </w:tcPr>
          <w:p w14:paraId="5E28E19C" w14:textId="77777777" w:rsidR="008E2E27" w:rsidRDefault="008E2E27" w:rsidP="00845CC2">
            <w:pPr>
              <w:adjustRightInd w:val="0"/>
              <w:snapToGrid w:val="0"/>
              <w:ind w:firstLineChars="0" w:firstLine="0"/>
              <w:jc w:val="center"/>
              <w:rPr>
                <w:rFonts w:cs="Times New Roman"/>
              </w:rPr>
            </w:pPr>
            <m:oMathPara>
              <m:oMath>
                <m:r>
                  <w:rPr>
                    <w:rFonts w:ascii="Cambria Math" w:hAnsi="Cambria Math"/>
                  </w:rPr>
                  <m:t>μm</m:t>
                </m:r>
              </m:oMath>
            </m:oMathPara>
          </w:p>
        </w:tc>
      </w:tr>
      <w:tr w:rsidR="008E2E27" w14:paraId="7E0DB8A9" w14:textId="77777777" w:rsidTr="00845CC2">
        <w:tc>
          <w:tcPr>
            <w:tcW w:w="966" w:type="dxa"/>
            <w:vAlign w:val="top"/>
          </w:tcPr>
          <w:p w14:paraId="5479DE7C" w14:textId="77777777" w:rsidR="008E2E27" w:rsidRDefault="008E2E27" w:rsidP="00845CC2">
            <w:pPr>
              <w:adjustRightInd w:val="0"/>
              <w:snapToGrid w:val="0"/>
              <w:ind w:firstLineChars="0" w:firstLine="0"/>
              <w:jc w:val="center"/>
              <w:rPr>
                <w:rFonts w:cs="Times New Roman"/>
              </w:rPr>
            </w:pPr>
            <m:oMathPara>
              <m:oMath>
                <m:r>
                  <w:rPr>
                    <w:rFonts w:ascii="Cambria Math" w:hAnsi="Cambria Math"/>
                  </w:rPr>
                  <m:t>δ</m:t>
                </m:r>
              </m:oMath>
            </m:oMathPara>
          </w:p>
        </w:tc>
        <w:tc>
          <w:tcPr>
            <w:tcW w:w="6088" w:type="dxa"/>
            <w:vAlign w:val="top"/>
          </w:tcPr>
          <w:p w14:paraId="62591063" w14:textId="77777777" w:rsidR="008E2E27" w:rsidRDefault="008E2E27" w:rsidP="00845CC2">
            <w:pPr>
              <w:adjustRightInd w:val="0"/>
              <w:snapToGrid w:val="0"/>
              <w:ind w:firstLineChars="0" w:firstLine="0"/>
              <w:jc w:val="center"/>
            </w:pPr>
            <w:r>
              <w:rPr>
                <w:rFonts w:hint="eastAsia"/>
              </w:rPr>
              <w:t>相位差</w:t>
            </w:r>
          </w:p>
        </w:tc>
        <w:tc>
          <w:tcPr>
            <w:tcW w:w="1790" w:type="dxa"/>
            <w:vAlign w:val="top"/>
          </w:tcPr>
          <w:p w14:paraId="0DD6A1E6" w14:textId="77777777" w:rsidR="008E2E27" w:rsidRDefault="008E2E27" w:rsidP="00845CC2">
            <w:pPr>
              <w:adjustRightInd w:val="0"/>
              <w:snapToGrid w:val="0"/>
              <w:ind w:firstLineChars="0" w:firstLine="0"/>
              <w:jc w:val="center"/>
              <w:rPr>
                <w:rFonts w:cs="Times New Roman"/>
              </w:rPr>
            </w:pPr>
            <w:r>
              <w:rPr>
                <w:rFonts w:hint="eastAsia"/>
              </w:rPr>
              <w:t>弧度</w:t>
            </w:r>
            <w:r>
              <w:t xml:space="preserve"> (rad)</w:t>
            </w:r>
          </w:p>
        </w:tc>
      </w:tr>
      <w:tr w:rsidR="008E2E27" w14:paraId="0C935905" w14:textId="77777777" w:rsidTr="00845CC2">
        <w:tc>
          <w:tcPr>
            <w:tcW w:w="966" w:type="dxa"/>
            <w:vAlign w:val="top"/>
          </w:tcPr>
          <w:p w14:paraId="6F722FDD" w14:textId="77777777" w:rsidR="008E2E27" w:rsidRDefault="008E2E27" w:rsidP="00845CC2">
            <w:pPr>
              <w:adjustRightInd w:val="0"/>
              <w:snapToGrid w:val="0"/>
              <w:ind w:firstLineChars="0" w:firstLine="0"/>
              <w:jc w:val="center"/>
              <w:rPr>
                <w:rFonts w:cs="Times New Roman"/>
              </w:rPr>
            </w:pPr>
            <m:oMathPara>
              <m:oMath>
                <m:r>
                  <w:rPr>
                    <w:rFonts w:ascii="Cambria Math" w:hAnsi="Cambria Math"/>
                  </w:rPr>
                  <m:t>F</m:t>
                </m:r>
              </m:oMath>
            </m:oMathPara>
          </w:p>
        </w:tc>
        <w:tc>
          <w:tcPr>
            <w:tcW w:w="6088" w:type="dxa"/>
            <w:vAlign w:val="top"/>
          </w:tcPr>
          <w:p w14:paraId="0AA336E3" w14:textId="77777777" w:rsidR="008E2E27" w:rsidRDefault="008E2E27" w:rsidP="00845CC2">
            <w:pPr>
              <w:adjustRightInd w:val="0"/>
              <w:snapToGrid w:val="0"/>
              <w:ind w:firstLineChars="0" w:firstLine="0"/>
              <w:jc w:val="center"/>
            </w:pPr>
            <w:r>
              <w:rPr>
                <w:rFonts w:hint="eastAsia"/>
              </w:rPr>
              <w:t>精细度系数</w:t>
            </w:r>
          </w:p>
        </w:tc>
        <w:tc>
          <w:tcPr>
            <w:tcW w:w="1790" w:type="dxa"/>
            <w:vAlign w:val="top"/>
          </w:tcPr>
          <w:p w14:paraId="327D50D9" w14:textId="77777777" w:rsidR="008E2E27" w:rsidRDefault="008E2E27" w:rsidP="00845CC2">
            <w:pPr>
              <w:adjustRightInd w:val="0"/>
              <w:snapToGrid w:val="0"/>
              <w:ind w:firstLineChars="0" w:firstLine="0"/>
              <w:jc w:val="center"/>
              <w:rPr>
                <w:rFonts w:cs="Times New Roman"/>
              </w:rPr>
            </w:pPr>
            <w:r>
              <w:rPr>
                <w:rFonts w:hint="eastAsia"/>
              </w:rPr>
              <w:t>无量纲</w:t>
            </w:r>
          </w:p>
        </w:tc>
      </w:tr>
    </w:tbl>
    <w:p w14:paraId="0BCAD389" w14:textId="77777777" w:rsidR="008E2E27" w:rsidRDefault="008E2E27" w:rsidP="008E2E27">
      <w:pPr>
        <w:ind w:firstLineChars="0" w:firstLine="0"/>
        <w:rPr>
          <w:color w:val="FF0000"/>
        </w:rPr>
      </w:pPr>
    </w:p>
    <w:bookmarkEnd w:id="2"/>
    <w:p w14:paraId="1AF746CF" w14:textId="5421633A" w:rsidR="008E2E27" w:rsidRPr="005A70AE" w:rsidRDefault="008E2E27" w:rsidP="008E2E27">
      <w:pPr>
        <w:ind w:firstLine="480"/>
      </w:pPr>
    </w:p>
    <w:p w14:paraId="759D3658" w14:textId="77777777" w:rsidR="00E7393F" w:rsidRDefault="00E7393F" w:rsidP="00E7393F">
      <w:pPr>
        <w:pStyle w:val="1"/>
        <w:spacing w:beforeLines="50" w:before="163" w:afterLines="50" w:after="163"/>
        <w:rPr>
          <w:b/>
          <w:bCs w:val="0"/>
          <w:sz w:val="32"/>
          <w:szCs w:val="32"/>
        </w:rPr>
      </w:pPr>
      <w:r w:rsidRPr="00E751E0">
        <w:rPr>
          <w:b/>
          <w:bCs w:val="0"/>
          <w:sz w:val="32"/>
          <w:szCs w:val="32"/>
        </w:rPr>
        <w:t>双光束干涉与</w:t>
      </w:r>
      <w:r w:rsidRPr="00E751E0">
        <w:rPr>
          <w:b/>
          <w:bCs w:val="0"/>
          <w:sz w:val="32"/>
          <w:szCs w:val="32"/>
        </w:rPr>
        <w:t xml:space="preserve"> FFT </w:t>
      </w:r>
      <w:r w:rsidRPr="00E751E0">
        <w:rPr>
          <w:b/>
          <w:bCs w:val="0"/>
          <w:sz w:val="32"/>
          <w:szCs w:val="32"/>
        </w:rPr>
        <w:t>厚度估计</w:t>
      </w:r>
    </w:p>
    <w:p w14:paraId="2B3AC0D6" w14:textId="77777777" w:rsidR="00E7393F" w:rsidRPr="002F1D3C" w:rsidRDefault="00E7393F" w:rsidP="002F1D3C">
      <w:pPr>
        <w:pStyle w:val="2"/>
        <w:spacing w:before="163" w:after="163"/>
        <w:rPr>
          <w:sz w:val="28"/>
          <w:szCs w:val="28"/>
        </w:rPr>
      </w:pPr>
      <w:r w:rsidRPr="002F1D3C">
        <w:rPr>
          <w:sz w:val="28"/>
          <w:szCs w:val="28"/>
        </w:rPr>
        <w:t>双光束干涉的物理模型</w:t>
      </w:r>
    </w:p>
    <w:p w14:paraId="080496C1" w14:textId="77777777" w:rsidR="00E7393F" w:rsidRPr="00C5745C" w:rsidRDefault="00E7393F" w:rsidP="00E7393F">
      <w:pPr>
        <w:pStyle w:val="3"/>
        <w:spacing w:beforeLines="50" w:before="163" w:afterLines="50" w:after="163"/>
        <w:ind w:left="992"/>
        <w:rPr>
          <w:b/>
          <w:bCs w:val="0"/>
          <w:color w:val="000000" w:themeColor="text1"/>
        </w:rPr>
      </w:pPr>
      <w:r w:rsidRPr="00C5745C">
        <w:rPr>
          <w:b/>
          <w:bCs w:val="0"/>
          <w:color w:val="000000" w:themeColor="text1"/>
        </w:rPr>
        <w:t xml:space="preserve"> </w:t>
      </w:r>
      <w:r w:rsidRPr="00C5745C">
        <w:rPr>
          <w:b/>
          <w:bCs w:val="0"/>
          <w:color w:val="000000" w:themeColor="text1"/>
        </w:rPr>
        <w:t>模型假设与物理场景</w:t>
      </w:r>
    </w:p>
    <w:p w14:paraId="331828C1" w14:textId="77777777" w:rsidR="00E7393F" w:rsidRDefault="00E7393F" w:rsidP="00E7393F">
      <w:pPr>
        <w:pStyle w:val="ab"/>
        <w:spacing w:before="0" w:beforeAutospacing="0" w:after="0" w:afterAutospacing="0"/>
        <w:ind w:firstLine="420"/>
        <w:jc w:val="both"/>
        <w:rPr>
          <w:rFonts w:ascii="Times New Roman" w:hAnsi="Times New Roman" w:cstheme="minorBidi"/>
          <w:kern w:val="2"/>
          <w:szCs w:val="22"/>
        </w:rPr>
      </w:pPr>
      <w:r>
        <w:rPr>
          <w:rFonts w:ascii="Times New Roman" w:hAnsi="Times New Roman" w:cstheme="minorBidi" w:hint="eastAsia"/>
          <w:kern w:val="2"/>
          <w:szCs w:val="22"/>
        </w:rPr>
        <w:t xml:space="preserve">1. </w:t>
      </w:r>
      <w:r>
        <w:rPr>
          <w:rFonts w:ascii="Times New Roman" w:hAnsi="Times New Roman" w:cstheme="minorBidi" w:hint="eastAsia"/>
          <w:kern w:val="2"/>
          <w:szCs w:val="22"/>
        </w:rPr>
        <w:t>假设外延层是厚度均一、上下表面平行且光学性质均匀的理想薄膜。</w:t>
      </w:r>
    </w:p>
    <w:p w14:paraId="40E04842" w14:textId="77777777" w:rsidR="00E7393F" w:rsidRDefault="00E7393F" w:rsidP="00E7393F">
      <w:pPr>
        <w:pStyle w:val="ab"/>
        <w:spacing w:before="0" w:beforeAutospacing="0" w:after="0" w:afterAutospacing="0"/>
        <w:ind w:firstLine="420"/>
        <w:jc w:val="both"/>
        <w:rPr>
          <w:rFonts w:ascii="Times New Roman" w:hAnsi="Times New Roman" w:cstheme="minorBidi"/>
          <w:kern w:val="2"/>
          <w:szCs w:val="22"/>
        </w:rPr>
      </w:pPr>
      <w:r>
        <w:rPr>
          <w:rFonts w:ascii="Times New Roman" w:hAnsi="Times New Roman" w:cstheme="minorBidi" w:hint="eastAsia"/>
          <w:kern w:val="2"/>
          <w:szCs w:val="22"/>
        </w:rPr>
        <w:t xml:space="preserve">2. </w:t>
      </w:r>
      <w:r>
        <w:rPr>
          <w:rFonts w:ascii="Times New Roman" w:hAnsi="Times New Roman" w:cstheme="minorBidi" w:hint="eastAsia"/>
          <w:kern w:val="2"/>
          <w:szCs w:val="22"/>
        </w:rPr>
        <w:t>假设入射的红外光为理想的平行光束，保证了入射角在整个光斑区域内保持恒定。</w:t>
      </w:r>
    </w:p>
    <w:p w14:paraId="7740E523" w14:textId="77777777" w:rsidR="00E7393F" w:rsidRDefault="00E7393F" w:rsidP="00E7393F">
      <w:pPr>
        <w:pStyle w:val="ab"/>
        <w:spacing w:before="0" w:beforeAutospacing="0" w:after="0" w:afterAutospacing="0"/>
        <w:ind w:firstLine="420"/>
        <w:jc w:val="both"/>
        <w:rPr>
          <w:rFonts w:ascii="Times New Roman" w:hAnsi="Times New Roman" w:cstheme="minorBidi"/>
          <w:kern w:val="2"/>
          <w:szCs w:val="22"/>
        </w:rPr>
      </w:pPr>
      <w:r>
        <w:rPr>
          <w:rFonts w:ascii="Times New Roman" w:hAnsi="Times New Roman" w:cstheme="minorBidi" w:hint="eastAsia"/>
          <w:kern w:val="2"/>
          <w:szCs w:val="22"/>
        </w:rPr>
        <w:t xml:space="preserve">3. </w:t>
      </w:r>
      <w:r>
        <w:rPr>
          <w:rFonts w:ascii="Times New Roman" w:hAnsi="Times New Roman" w:cstheme="minorBidi" w:hint="eastAsia"/>
          <w:kern w:val="2"/>
          <w:szCs w:val="22"/>
        </w:rPr>
        <w:t>假设光在界面仅发生镜面反射与折射，所有形式的散射效应均可忽略不计。</w:t>
      </w:r>
    </w:p>
    <w:p w14:paraId="0FA375C4" w14:textId="77777777" w:rsidR="00E7393F" w:rsidRDefault="00E7393F" w:rsidP="00E7393F">
      <w:pPr>
        <w:pStyle w:val="ab"/>
        <w:spacing w:before="0" w:beforeAutospacing="0" w:after="0" w:afterAutospacing="0"/>
        <w:ind w:firstLine="420"/>
        <w:jc w:val="both"/>
        <w:rPr>
          <w:rFonts w:ascii="Times New Roman" w:hAnsi="Times New Roman" w:cstheme="minorBidi"/>
          <w:kern w:val="2"/>
          <w:szCs w:val="22"/>
        </w:rPr>
      </w:pPr>
      <w:r>
        <w:rPr>
          <w:rFonts w:ascii="Times New Roman" w:hAnsi="Times New Roman" w:cstheme="minorBidi" w:hint="eastAsia"/>
          <w:kern w:val="2"/>
          <w:szCs w:val="22"/>
        </w:rPr>
        <w:lastRenderedPageBreak/>
        <w:t xml:space="preserve">4. </w:t>
      </w:r>
      <w:r>
        <w:rPr>
          <w:rFonts w:ascii="Times New Roman" w:hAnsi="Times New Roman" w:cstheme="minorBidi" w:hint="eastAsia"/>
          <w:kern w:val="2"/>
          <w:szCs w:val="22"/>
        </w:rPr>
        <w:t>假设材料的折射率随波数变化的色散关系是已知的，可通过权威文献数据精确获得。</w:t>
      </w:r>
    </w:p>
    <w:p w14:paraId="0CE99209" w14:textId="77777777" w:rsidR="00E7393F" w:rsidRDefault="00E7393F" w:rsidP="00E7393F">
      <w:pPr>
        <w:pStyle w:val="ab"/>
        <w:spacing w:before="0" w:beforeAutospacing="0" w:after="0" w:afterAutospacing="0"/>
        <w:ind w:firstLine="420"/>
        <w:jc w:val="both"/>
        <w:rPr>
          <w:rFonts w:ascii="Times New Roman" w:hAnsi="Times New Roman" w:cstheme="minorBidi"/>
          <w:kern w:val="2"/>
          <w:szCs w:val="22"/>
        </w:rPr>
      </w:pPr>
      <w:r>
        <w:rPr>
          <w:rFonts w:ascii="Times New Roman" w:hAnsi="Times New Roman" w:cstheme="minorBidi" w:hint="eastAsia"/>
          <w:kern w:val="2"/>
          <w:szCs w:val="22"/>
        </w:rPr>
        <w:t xml:space="preserve">5. </w:t>
      </w:r>
      <w:r>
        <w:rPr>
          <w:rFonts w:ascii="Times New Roman" w:hAnsi="Times New Roman" w:cstheme="minorBidi" w:hint="eastAsia"/>
          <w:kern w:val="2"/>
          <w:szCs w:val="22"/>
        </w:rPr>
        <w:t>假设衬底相对于外延层为无限厚，其底面不产生能与主反射光相干涉的反射光。</w:t>
      </w:r>
    </w:p>
    <w:p w14:paraId="77940EBA" w14:textId="77777777" w:rsidR="00E7393F" w:rsidRDefault="00E7393F" w:rsidP="00E7393F">
      <w:pPr>
        <w:pStyle w:val="ab"/>
        <w:spacing w:before="0" w:beforeAutospacing="0" w:after="0" w:afterAutospacing="0"/>
        <w:ind w:firstLine="420"/>
        <w:jc w:val="both"/>
        <w:rPr>
          <w:rFonts w:ascii="Times New Roman" w:hAnsi="Times New Roman" w:cstheme="minorBidi"/>
          <w:kern w:val="2"/>
          <w:szCs w:val="22"/>
        </w:rPr>
      </w:pPr>
      <w:r>
        <w:rPr>
          <w:rFonts w:ascii="Times New Roman" w:hAnsi="Times New Roman" w:cstheme="minorBidi" w:hint="eastAsia"/>
          <w:kern w:val="2"/>
          <w:szCs w:val="22"/>
        </w:rPr>
        <w:t xml:space="preserve">6. </w:t>
      </w:r>
      <w:r>
        <w:rPr>
          <w:rFonts w:ascii="Times New Roman" w:hAnsi="Times New Roman" w:cstheme="minorBidi" w:hint="eastAsia"/>
          <w:kern w:val="2"/>
          <w:szCs w:val="22"/>
        </w:rPr>
        <w:t>假设光源的相干长度大于由外延层厚度引起的最大光程差，确保干涉条纹能够稳定形成。</w:t>
      </w:r>
    </w:p>
    <w:p w14:paraId="0605DCE6" w14:textId="0C2A2E48" w:rsidR="00E7393F" w:rsidRDefault="00E7393F" w:rsidP="00E7393F">
      <w:pPr>
        <w:pStyle w:val="ab"/>
        <w:spacing w:before="0" w:beforeAutospacing="0" w:after="0" w:afterAutospacing="0"/>
        <w:ind w:firstLine="420"/>
        <w:jc w:val="both"/>
        <w:rPr>
          <w:rFonts w:ascii="Times New Roman" w:hAnsi="Times New Roman" w:cstheme="minorBidi"/>
          <w:kern w:val="2"/>
          <w:szCs w:val="22"/>
          <w:vertAlign w:val="superscript"/>
        </w:rPr>
      </w:pPr>
      <w:r>
        <w:rPr>
          <w:rFonts w:ascii="Times New Roman" w:hAnsi="Times New Roman" w:cstheme="minorBidi" w:hint="eastAsia"/>
          <w:kern w:val="2"/>
          <w:szCs w:val="22"/>
        </w:rPr>
        <w:t xml:space="preserve">7. </w:t>
      </w:r>
      <w:r>
        <w:rPr>
          <w:rFonts w:ascii="Times New Roman" w:hAnsi="Times New Roman" w:cstheme="minorBidi" w:hint="eastAsia"/>
          <w:kern w:val="2"/>
          <w:szCs w:val="22"/>
        </w:rPr>
        <w:t>假设光谱测量在稳定的实验室环境中进行，温度等环境因素对材料光学性质的影响可忽略。</w:t>
      </w:r>
      <w:r>
        <w:rPr>
          <w:rFonts w:ascii="Times New Roman" w:hAnsi="Times New Roman" w:cstheme="minorBidi"/>
          <w:kern w:val="2"/>
          <w:szCs w:val="22"/>
          <w:vertAlign w:val="superscript"/>
        </w:rPr>
        <w:fldChar w:fldCharType="begin"/>
      </w:r>
      <w:r>
        <w:rPr>
          <w:rFonts w:ascii="Times New Roman" w:hAnsi="Times New Roman" w:cstheme="minorBidi"/>
          <w:kern w:val="2"/>
          <w:szCs w:val="22"/>
          <w:vertAlign w:val="superscript"/>
        </w:rPr>
        <w:instrText xml:space="preserve"> </w:instrText>
      </w:r>
      <w:r>
        <w:rPr>
          <w:rFonts w:ascii="Times New Roman" w:hAnsi="Times New Roman" w:cstheme="minorBidi" w:hint="eastAsia"/>
          <w:kern w:val="2"/>
          <w:szCs w:val="22"/>
          <w:vertAlign w:val="superscript"/>
        </w:rPr>
        <w:instrText>REF _Ref208149166 \r \h</w:instrText>
      </w:r>
      <w:r>
        <w:rPr>
          <w:rFonts w:ascii="Times New Roman" w:hAnsi="Times New Roman" w:cstheme="minorBidi"/>
          <w:kern w:val="2"/>
          <w:szCs w:val="22"/>
          <w:vertAlign w:val="superscript"/>
        </w:rPr>
        <w:instrText xml:space="preserve">  \* MERGEFORMAT </w:instrText>
      </w:r>
      <w:r>
        <w:rPr>
          <w:rFonts w:ascii="Times New Roman" w:hAnsi="Times New Roman" w:cstheme="minorBidi"/>
          <w:kern w:val="2"/>
          <w:szCs w:val="22"/>
          <w:vertAlign w:val="superscript"/>
        </w:rPr>
      </w:r>
      <w:r>
        <w:rPr>
          <w:rFonts w:ascii="Times New Roman" w:hAnsi="Times New Roman" w:cstheme="minorBidi"/>
          <w:kern w:val="2"/>
          <w:szCs w:val="22"/>
          <w:vertAlign w:val="superscript"/>
        </w:rPr>
        <w:fldChar w:fldCharType="separate"/>
      </w:r>
      <w:r w:rsidR="005C2F9E">
        <w:rPr>
          <w:rFonts w:ascii="Times New Roman" w:hAnsi="Times New Roman" w:cstheme="minorBidi"/>
          <w:kern w:val="2"/>
          <w:szCs w:val="22"/>
          <w:vertAlign w:val="superscript"/>
        </w:rPr>
        <w:t>[6]</w:t>
      </w:r>
      <w:r>
        <w:rPr>
          <w:rFonts w:ascii="Times New Roman" w:hAnsi="Times New Roman" w:cstheme="minorBidi"/>
          <w:kern w:val="2"/>
          <w:szCs w:val="22"/>
          <w:vertAlign w:val="superscript"/>
        </w:rPr>
        <w:fldChar w:fldCharType="end"/>
      </w:r>
    </w:p>
    <w:p w14:paraId="29F8299D" w14:textId="77777777" w:rsidR="00E7393F" w:rsidRDefault="00E7393F" w:rsidP="00E7393F">
      <w:pPr>
        <w:ind w:firstLine="480"/>
      </w:pPr>
    </w:p>
    <w:p w14:paraId="30613F82" w14:textId="45624A8F" w:rsidR="00E7393F" w:rsidRDefault="00E7393F" w:rsidP="00E7393F">
      <w:pPr>
        <w:ind w:firstLine="480"/>
      </w:pPr>
      <w:r>
        <w:rPr>
          <w:rFonts w:hint="eastAsia"/>
        </w:rPr>
        <w:t>光作为一种电磁波，它的行为可依靠振动函数加以描述，当有两束或者更多束光在空间当中相遇的时候，在该点的总光矢量是各分光矢量的矢量和，即光的叠加原理，当满足特定的条件，即频率相同、振动方向稳定以及相位差恒定的时候，光的叠加就会产生稳定的干涉现象</w:t>
      </w:r>
      <w:r>
        <w:rPr>
          <w:rFonts w:hint="eastAsia"/>
          <w:vertAlign w:val="superscript"/>
        </w:rPr>
        <w:fldChar w:fldCharType="begin"/>
      </w:r>
      <w:r>
        <w:rPr>
          <w:rFonts w:hint="eastAsia"/>
          <w:vertAlign w:val="superscript"/>
        </w:rPr>
        <w:instrText xml:space="preserve"> REF _Ref208148432 \r \h  \* MERGEFORMAT </w:instrText>
      </w:r>
      <w:r>
        <w:rPr>
          <w:rFonts w:hint="eastAsia"/>
          <w:vertAlign w:val="superscript"/>
        </w:rPr>
      </w:r>
      <w:r>
        <w:rPr>
          <w:rFonts w:hint="eastAsia"/>
          <w:vertAlign w:val="superscript"/>
        </w:rPr>
        <w:fldChar w:fldCharType="separate"/>
      </w:r>
      <w:r w:rsidR="005C2F9E">
        <w:rPr>
          <w:vertAlign w:val="superscript"/>
        </w:rPr>
        <w:t>[1]</w:t>
      </w:r>
      <w:r>
        <w:rPr>
          <w:rFonts w:hint="eastAsia"/>
          <w:vertAlign w:val="superscript"/>
        </w:rPr>
        <w:fldChar w:fldCharType="end"/>
      </w:r>
      <w:r>
        <w:rPr>
          <w:rFonts w:hint="eastAsia"/>
          <w:vertAlign w:val="superscript"/>
        </w:rPr>
        <w:fldChar w:fldCharType="begin"/>
      </w:r>
      <w:r>
        <w:rPr>
          <w:rFonts w:hint="eastAsia"/>
          <w:vertAlign w:val="superscript"/>
        </w:rPr>
        <w:instrText xml:space="preserve"> REF _Ref208148435 \r \h  \* MERGEFORMAT </w:instrText>
      </w:r>
      <w:r>
        <w:rPr>
          <w:rFonts w:hint="eastAsia"/>
          <w:vertAlign w:val="superscript"/>
        </w:rPr>
      </w:r>
      <w:r>
        <w:rPr>
          <w:rFonts w:hint="eastAsia"/>
          <w:vertAlign w:val="superscript"/>
        </w:rPr>
        <w:fldChar w:fldCharType="separate"/>
      </w:r>
      <w:r w:rsidR="005C2F9E">
        <w:rPr>
          <w:vertAlign w:val="superscript"/>
        </w:rPr>
        <w:t>[2]</w:t>
      </w:r>
      <w:r>
        <w:rPr>
          <w:rFonts w:hint="eastAsia"/>
          <w:vertAlign w:val="superscript"/>
        </w:rPr>
        <w:fldChar w:fldCharType="end"/>
      </w:r>
      <w:r>
        <w:rPr>
          <w:rFonts w:hint="eastAsia"/>
        </w:rPr>
        <w:t>。</w:t>
      </w:r>
    </w:p>
    <w:p w14:paraId="1DCE1F0B" w14:textId="77777777" w:rsidR="00E7393F" w:rsidRPr="004359FC" w:rsidRDefault="00E7393F" w:rsidP="00E7393F">
      <w:pPr>
        <w:ind w:firstLine="480"/>
      </w:pPr>
      <w:r w:rsidRPr="004359FC">
        <w:t>本模型旨在精确描述图</w:t>
      </w:r>
      <w:r w:rsidRPr="004359FC">
        <w:t>1</w:t>
      </w:r>
      <w:r w:rsidRPr="004359FC">
        <w:t>所示的物理过程，其核心是</w:t>
      </w:r>
      <w:r w:rsidRPr="00DD0AFB">
        <w:t>薄膜干涉</w:t>
      </w:r>
      <w:r w:rsidRPr="004359FC">
        <w:t>现象。当一束红外光以入射角照射到样品表面时，其路径会分为两部分：</w:t>
      </w:r>
    </w:p>
    <w:p w14:paraId="0789A10C" w14:textId="77777777" w:rsidR="00E7393F" w:rsidRPr="004359FC" w:rsidRDefault="00E7393F" w:rsidP="00E7393F">
      <w:pPr>
        <w:ind w:firstLine="480"/>
      </w:pPr>
      <w:r w:rsidRPr="002A4387">
        <w:t>光束</w:t>
      </w:r>
      <w:r w:rsidRPr="002A4387">
        <w:t>1</w:t>
      </w:r>
      <w:r w:rsidRPr="002A4387">
        <w:rPr>
          <w:rFonts w:hint="eastAsia"/>
        </w:rPr>
        <w:t>：</w:t>
      </w:r>
      <w:r w:rsidRPr="004359FC">
        <w:t>在外延层上表面直接反射，形成反射光</w:t>
      </w:r>
      <w:r w:rsidRPr="004359FC">
        <w:t>1</w:t>
      </w:r>
      <w:r w:rsidRPr="004359FC">
        <w:t>。</w:t>
      </w:r>
    </w:p>
    <w:p w14:paraId="45F3F7BD" w14:textId="77777777" w:rsidR="00E7393F" w:rsidRPr="004359FC" w:rsidRDefault="00E7393F" w:rsidP="00E7393F">
      <w:pPr>
        <w:ind w:firstLine="480"/>
      </w:pPr>
      <w:r w:rsidRPr="002A4387">
        <w:t>光束</w:t>
      </w:r>
      <w:r w:rsidRPr="002A4387">
        <w:t>2</w:t>
      </w:r>
      <w:r w:rsidRPr="002A4387">
        <w:rPr>
          <w:rFonts w:hint="eastAsia"/>
        </w:rPr>
        <w:t>：</w:t>
      </w:r>
      <w:r w:rsidRPr="004359FC">
        <w:t>折射进入外延层，在衬底上表面发生反射，随后再次折射出外延层，最终形成反射光</w:t>
      </w:r>
      <w:r w:rsidRPr="004359FC">
        <w:t>2</w:t>
      </w:r>
      <w:r w:rsidRPr="004359FC">
        <w:t>。</w:t>
      </w:r>
    </w:p>
    <w:p w14:paraId="3B73F835" w14:textId="77777777" w:rsidR="00E7393F" w:rsidRDefault="00E7393F" w:rsidP="00E7393F">
      <w:pPr>
        <w:ind w:firstLine="480"/>
      </w:pPr>
      <w:r w:rsidRPr="004359FC">
        <w:t>这两束光因为传播路径不同而产生</w:t>
      </w:r>
      <w:r w:rsidRPr="00DD0AFB">
        <w:t>光程差</w:t>
      </w:r>
      <w:r w:rsidRPr="004359FC">
        <w:t>。当它们相遇时，会发生干涉，形成明暗相间的干涉条纹。我们建模的目标，正是要建立这种光程差与外延层厚度之间的数学关系。</w:t>
      </w:r>
    </w:p>
    <w:p w14:paraId="6B05EE54" w14:textId="77777777" w:rsidR="00E7393F" w:rsidRPr="00C5745C" w:rsidRDefault="00E7393F" w:rsidP="00E7393F">
      <w:pPr>
        <w:pStyle w:val="3"/>
        <w:spacing w:beforeLines="50" w:before="163" w:afterLines="50" w:after="163"/>
        <w:ind w:left="992"/>
        <w:rPr>
          <w:b/>
          <w:bCs w:val="0"/>
          <w:color w:val="000000" w:themeColor="text1"/>
        </w:rPr>
      </w:pPr>
      <w:r w:rsidRPr="00C5745C">
        <w:rPr>
          <w:b/>
          <w:bCs w:val="0"/>
          <w:color w:val="000000" w:themeColor="text1"/>
        </w:rPr>
        <w:t>光程差与相位差</w:t>
      </w:r>
    </w:p>
    <w:p w14:paraId="5D950DFD" w14:textId="77777777" w:rsidR="00E7393F" w:rsidRPr="00091EE2" w:rsidRDefault="00E7393F" w:rsidP="00E7393F">
      <w:pPr>
        <w:ind w:firstLine="480"/>
      </w:pPr>
      <w:r w:rsidRPr="00091EE2">
        <w:t>设外延层折射率为</w:t>
      </w:r>
      <m:oMath>
        <m:r>
          <w:rPr>
            <w:rFonts w:ascii="Cambria Math" w:hAnsi="Cambria Math"/>
          </w:rPr>
          <m:t xml:space="preserve"> n(k)</m:t>
        </m:r>
      </m:oMath>
      <w:r w:rsidRPr="00091EE2">
        <w:t>，入射角为</w:t>
      </w:r>
      <w:r w:rsidRPr="00091EE2">
        <w:t xml:space="preserve"> </w:t>
      </w:r>
      <m:oMath>
        <m:r>
          <w:rPr>
            <w:rFonts w:ascii="Cambria Math" w:hAnsi="Cambria Math"/>
          </w:rPr>
          <m:t>θ</m:t>
        </m:r>
        <m:r>
          <w:rPr>
            <w:rFonts w:ascii="Cambria Math" w:hAnsi="Cambria Math" w:cs="Times New Roman"/>
          </w:rPr>
          <m:t>ᵢ</m:t>
        </m:r>
      </m:oMath>
      <w:r w:rsidRPr="00091EE2">
        <w:t>，折射角为</w:t>
      </w:r>
      <w:r w:rsidRPr="00091EE2">
        <w:t xml:space="preserve"> </w:t>
      </w:r>
      <m:oMath>
        <m:r>
          <w:rPr>
            <w:rFonts w:ascii="Cambria Math" w:hAnsi="Cambria Math"/>
          </w:rPr>
          <m:t>θ</m:t>
        </m:r>
        <m:r>
          <w:rPr>
            <w:rFonts w:ascii="Cambria Math" w:hAnsi="Cambria Math" w:cs="Times New Roman"/>
          </w:rPr>
          <m:t>ᵣ</m:t>
        </m:r>
      </m:oMath>
      <w:r w:rsidRPr="00091EE2">
        <w:t>。斯涅尔定律写为</w:t>
      </w:r>
    </w:p>
    <w:p w14:paraId="3A469E51" w14:textId="77777777" w:rsidR="00E7393F" w:rsidRPr="00091EE2" w:rsidRDefault="00E7393F" w:rsidP="00E7393F">
      <w:pPr>
        <w:pStyle w:val="ab"/>
        <w:spacing w:before="0" w:beforeAutospacing="0" w:after="0" w:afterAutospacing="0"/>
      </w:pPr>
      <m:oMathPara>
        <m:oMath>
          <m:r>
            <w:rPr>
              <w:rFonts w:ascii="Cambria Math" w:hAnsi="Cambria Math"/>
            </w:rPr>
            <m:t>n</m:t>
          </m:r>
          <m:r>
            <w:rPr>
              <w:rFonts w:ascii="Cambria Math" w:eastAsia="MS Gothic" w:hAnsi="Cambria Math" w:cs="MS Gothic" w:hint="eastAsia"/>
            </w:rPr>
            <m:t>₀</m:t>
          </m:r>
          <m:r>
            <w:rPr>
              <w:rFonts w:ascii="Cambria Math" w:hAnsi="Cambria Math" w:hint="eastAsia"/>
            </w:rPr>
            <m:t>·</m:t>
          </m:r>
          <m:r>
            <w:rPr>
              <w:rFonts w:ascii="Cambria Math" w:hAnsi="Cambria Math"/>
            </w:rPr>
            <m:t>sin</m:t>
          </m:r>
          <m:r>
            <w:rPr>
              <w:rFonts w:ascii="Cambria Math" w:hAnsi="Cambria Math" w:hint="eastAsia"/>
            </w:rPr>
            <m:t>θ</m:t>
          </m:r>
          <m:r>
            <w:rPr>
              <w:rFonts w:ascii="Cambria Math" w:hAnsi="Cambria Math" w:cs="Times New Roman"/>
            </w:rPr>
            <m:t>ᵢ</m:t>
          </m:r>
          <m:r>
            <w:rPr>
              <w:rFonts w:ascii="Cambria Math" w:hAnsi="Cambria Math"/>
            </w:rPr>
            <m:t xml:space="preserve"> = n(k)·sinθ</m:t>
          </m:r>
          <m:r>
            <w:rPr>
              <w:rFonts w:ascii="Cambria Math" w:hAnsi="Cambria Math" w:cs="Times New Roman"/>
            </w:rPr>
            <m:t>ᵣ</m:t>
          </m:r>
        </m:oMath>
      </m:oMathPara>
    </w:p>
    <w:p w14:paraId="4234697C" w14:textId="77777777" w:rsidR="00E7393F" w:rsidRPr="00091EE2" w:rsidRDefault="00E7393F" w:rsidP="00E7393F">
      <w:pPr>
        <w:pStyle w:val="ab"/>
        <w:spacing w:before="0" w:beforeAutospacing="0" w:after="0" w:afterAutospacing="0"/>
      </w:pPr>
      <w:r w:rsidRPr="00091EE2">
        <w:t xml:space="preserve">其中 </w:t>
      </w:r>
      <m:oMath>
        <m:r>
          <w:rPr>
            <w:rFonts w:ascii="Cambria Math" w:hAnsi="Cambria Math"/>
          </w:rPr>
          <m:t>n</m:t>
        </m:r>
        <m:r>
          <w:rPr>
            <w:rFonts w:ascii="Cambria Math" w:eastAsia="MS Gothic" w:hAnsi="Cambria Math" w:cs="MS Gothic" w:hint="eastAsia"/>
          </w:rPr>
          <m:t>₀</m:t>
        </m:r>
      </m:oMath>
      <w:r w:rsidRPr="00091EE2">
        <w:t xml:space="preserve"> 为空气折射率，近似取</w:t>
      </w:r>
      <m:oMath>
        <m:r>
          <w:rPr>
            <w:rFonts w:ascii="Cambria Math" w:hAnsi="Cambria Math"/>
          </w:rPr>
          <m:t xml:space="preserve"> n</m:t>
        </m:r>
        <m:r>
          <w:rPr>
            <w:rFonts w:ascii="Cambria Math" w:eastAsia="MS Gothic" w:hAnsi="Cambria Math" w:cs="MS Gothic" w:hint="eastAsia"/>
          </w:rPr>
          <m:t>₀</m:t>
        </m:r>
        <m:r>
          <w:rPr>
            <w:rFonts w:ascii="Cambria Math" w:hAnsi="Cambria Math"/>
          </w:rPr>
          <m:t xml:space="preserve"> </m:t>
        </m:r>
        <m:r>
          <w:rPr>
            <w:rFonts w:ascii="Cambria Math" w:hAnsi="Cambria Math" w:hint="eastAsia"/>
          </w:rPr>
          <m:t>≈</m:t>
        </m:r>
        <m:r>
          <w:rPr>
            <w:rFonts w:ascii="Cambria Math" w:hAnsi="Cambria Math"/>
          </w:rPr>
          <m:t xml:space="preserve"> 1</m:t>
        </m:r>
      </m:oMath>
      <w:r w:rsidRPr="00091EE2">
        <w:t>。由此得到</w:t>
      </w:r>
    </w:p>
    <w:p w14:paraId="6FBF8EA3" w14:textId="77777777" w:rsidR="00E7393F" w:rsidRPr="00091EE2" w:rsidRDefault="00E7393F" w:rsidP="00E7393F">
      <w:pPr>
        <w:pStyle w:val="ab"/>
        <w:spacing w:before="0" w:beforeAutospacing="0" w:after="0" w:afterAutospacing="0"/>
      </w:pPr>
      <m:oMathPara>
        <m:oMath>
          <m:r>
            <w:rPr>
              <w:rFonts w:ascii="Cambria Math" w:hAnsi="Cambria Math"/>
            </w:rPr>
            <m:t>sinθ</m:t>
          </m:r>
          <m:r>
            <w:rPr>
              <w:rFonts w:ascii="Cambria Math" w:hAnsi="Cambria Math" w:cs="Times New Roman"/>
            </w:rPr>
            <m:t>ᵣ</m:t>
          </m:r>
          <m:r>
            <w:rPr>
              <w:rFonts w:ascii="Cambria Math" w:hAnsi="Cambria Math"/>
            </w:rPr>
            <m:t xml:space="preserve"> = sinθ</m:t>
          </m:r>
          <m:r>
            <w:rPr>
              <w:rFonts w:ascii="Cambria Math" w:hAnsi="Cambria Math" w:cs="Times New Roman"/>
            </w:rPr>
            <m:t>ᵢ</m:t>
          </m:r>
          <m:r>
            <w:rPr>
              <w:rFonts w:ascii="Cambria Math" w:hAnsi="Cambria Math"/>
            </w:rPr>
            <m:t xml:space="preserve"> / n(k)</m:t>
          </m:r>
        </m:oMath>
      </m:oMathPara>
    </w:p>
    <w:p w14:paraId="22D00631" w14:textId="77777777" w:rsidR="00E7393F" w:rsidRPr="00091EE2" w:rsidRDefault="00E7393F" w:rsidP="00E7393F">
      <w:pPr>
        <w:pStyle w:val="ab"/>
        <w:spacing w:before="0" w:beforeAutospacing="0" w:after="0" w:afterAutospacing="0"/>
      </w:pPr>
      <w:r w:rsidRPr="00091EE2">
        <w:t xml:space="preserve">折射光在外延层中往返一次，其几何路径为 </w:t>
      </w:r>
      <m:oMath>
        <m:r>
          <w:rPr>
            <w:rFonts w:ascii="Cambria Math" w:hAnsi="Cambria Math"/>
          </w:rPr>
          <m:t>2·d / cosθ</m:t>
        </m:r>
        <m:r>
          <w:rPr>
            <w:rFonts w:ascii="Cambria Math" w:hAnsi="Cambria Math" w:cs="Times New Roman"/>
          </w:rPr>
          <m:t>ᵣ</m:t>
        </m:r>
      </m:oMath>
      <w:r w:rsidRPr="00091EE2">
        <w:t>，对应的光程差为</w:t>
      </w:r>
    </w:p>
    <w:p w14:paraId="218A4CC3" w14:textId="77777777" w:rsidR="00E7393F" w:rsidRPr="00091EE2" w:rsidRDefault="00E7393F" w:rsidP="00E7393F">
      <w:pPr>
        <w:pStyle w:val="ab"/>
        <w:spacing w:before="0" w:beforeAutospacing="0" w:after="0" w:afterAutospacing="0"/>
      </w:pPr>
      <m:oMathPara>
        <m:oMath>
          <m:r>
            <w:rPr>
              <w:rFonts w:ascii="Cambria Math" w:hAnsi="Cambria Math"/>
            </w:rPr>
            <m:t>Δ(k) = 2·n(k)·d·cosθ</m:t>
          </m:r>
          <m:r>
            <w:rPr>
              <w:rFonts w:ascii="Cambria Math" w:hAnsi="Cambria Math" w:cs="Times New Roman"/>
            </w:rPr>
            <m:t>ᵣ</m:t>
          </m:r>
        </m:oMath>
      </m:oMathPara>
    </w:p>
    <w:p w14:paraId="51AF88D7" w14:textId="77777777" w:rsidR="00E7393F" w:rsidRPr="00091EE2" w:rsidRDefault="00E7393F" w:rsidP="00E7393F">
      <w:pPr>
        <w:pStyle w:val="ab"/>
        <w:spacing w:before="0" w:beforeAutospacing="0" w:after="0" w:afterAutospacing="0"/>
      </w:pPr>
      <w:r w:rsidRPr="00091EE2">
        <w:t>利用</w:t>
      </w:r>
    </w:p>
    <w:p w14:paraId="56217C31" w14:textId="77777777" w:rsidR="00E7393F" w:rsidRPr="00091EE2" w:rsidRDefault="00E7393F" w:rsidP="00E7393F">
      <w:pPr>
        <w:pStyle w:val="ab"/>
        <w:spacing w:before="0" w:beforeAutospacing="0" w:after="0" w:afterAutospacing="0"/>
      </w:pPr>
      <m:oMathPara>
        <m:oMath>
          <m:r>
            <w:rPr>
              <w:rFonts w:ascii="Cambria Math" w:hAnsi="Cambria Math"/>
            </w:rPr>
            <m:t>cosθ</m:t>
          </m:r>
          <m:r>
            <w:rPr>
              <w:rFonts w:ascii="Cambria Math" w:hAnsi="Cambria Math" w:cs="Times New Roman"/>
            </w:rPr>
            <m:t>ᵣ</m:t>
          </m:r>
          <m:r>
            <w:rPr>
              <w:rFonts w:ascii="Cambria Math" w:hAnsi="Cambria Math"/>
            </w:rPr>
            <m:t xml:space="preserve"> = </m:t>
          </m:r>
          <m:rad>
            <m:radPr>
              <m:degHide m:val="1"/>
              <m:ctrlPr>
                <w:rPr>
                  <w:rFonts w:ascii="Cambria Math" w:hAnsi="Cambria Math"/>
                  <w:i/>
                </w:rPr>
              </m:ctrlPr>
            </m:radPr>
            <m:deg/>
            <m:e>
              <m:r>
                <w:rPr>
                  <w:rFonts w:ascii="Cambria Math" w:hAnsi="Cambria Math"/>
                </w:rPr>
                <m:t xml:space="preserve">1 </m:t>
              </m:r>
              <m:r>
                <w:rPr>
                  <w:rFonts w:ascii="Cambria Math" w:eastAsia="微软雅黑" w:hAnsi="Cambria Math" w:cs="微软雅黑" w:hint="eastAsia"/>
                </w:rPr>
                <m:t>-</m:t>
              </m:r>
              <m:r>
                <w:rPr>
                  <w:rFonts w:ascii="Cambria Math" w:hAnsi="Cambria Math"/>
                </w:rPr>
                <m:t xml:space="preserve"> 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hint="eastAsia"/>
                </w:rPr>
                <m:t>θ</m:t>
              </m:r>
              <m:r>
                <w:rPr>
                  <w:rFonts w:ascii="Cambria Math" w:hAnsi="Cambria Math" w:cs="Times New Roman"/>
                </w:rPr>
                <m:t>ᵣ</m:t>
              </m:r>
            </m:e>
          </m:rad>
        </m:oMath>
      </m:oMathPara>
    </w:p>
    <w:p w14:paraId="5DA646B4" w14:textId="77777777" w:rsidR="00E7393F" w:rsidRPr="00091EE2" w:rsidRDefault="00E7393F" w:rsidP="00E7393F">
      <w:pPr>
        <w:pStyle w:val="ab"/>
        <w:spacing w:before="0" w:beforeAutospacing="0" w:after="0" w:afterAutospacing="0"/>
      </w:pPr>
      <w:r w:rsidRPr="00091EE2">
        <w:t>可将光程差写成</w:t>
      </w:r>
    </w:p>
    <w:p w14:paraId="4EF35E9A" w14:textId="77777777" w:rsidR="00E7393F" w:rsidRPr="00091EE2" w:rsidRDefault="00E7393F" w:rsidP="00E7393F">
      <w:pPr>
        <w:pStyle w:val="ab"/>
        <w:spacing w:before="0" w:beforeAutospacing="0" w:after="0" w:afterAutospacing="0"/>
      </w:pPr>
      <m:oMathPara>
        <m:oMath>
          <m:r>
            <w:rPr>
              <w:rFonts w:ascii="Cambria Math" w:hAnsi="Cambria Math"/>
            </w:rPr>
            <m:t>Δ</m:t>
          </m:r>
          <m:d>
            <m:dPr>
              <m:ctrlPr>
                <w:rPr>
                  <w:rFonts w:ascii="Cambria Math" w:hAnsi="Cambria Math"/>
                  <w:i/>
                </w:rPr>
              </m:ctrlPr>
            </m:dPr>
            <m:e>
              <m:r>
                <w:rPr>
                  <w:rFonts w:ascii="Cambria Math" w:hAnsi="Cambria Math"/>
                </w:rPr>
                <m:t>k</m:t>
              </m:r>
            </m:e>
          </m:d>
          <m:r>
            <w:rPr>
              <w:rFonts w:ascii="Cambria Math" w:hAnsi="Cambria Math"/>
            </w:rPr>
            <m:t>= 2·n</m:t>
          </m:r>
          <m:d>
            <m:dPr>
              <m:ctrlPr>
                <w:rPr>
                  <w:rFonts w:ascii="Cambria Math" w:hAnsi="Cambria Math"/>
                  <w:i/>
                </w:rPr>
              </m:ctrlPr>
            </m:dPr>
            <m:e>
              <m:r>
                <w:rPr>
                  <w:rFonts w:ascii="Cambria Math" w:hAnsi="Cambria Math"/>
                </w:rPr>
                <m:t>k</m:t>
              </m:r>
            </m:e>
          </m:d>
          <m:r>
            <w:rPr>
              <w:rFonts w:ascii="Cambria Math" w:hAnsi="Cambria Math"/>
            </w:rPr>
            <m:t xml:space="preserve">·d · </m:t>
          </m:r>
          <m:rad>
            <m:radPr>
              <m:degHide m:val="1"/>
              <m:ctrlPr>
                <w:rPr>
                  <w:rFonts w:ascii="Cambria Math" w:hAnsi="Cambria Math"/>
                  <w:i/>
                </w:rPr>
              </m:ctrlPr>
            </m:radPr>
            <m:deg/>
            <m:e>
              <m:r>
                <w:rPr>
                  <w:rFonts w:ascii="Cambria Math" w:hAnsi="Cambria Math"/>
                </w:rPr>
                <m:t xml:space="preserve">1 </m:t>
              </m:r>
              <m:r>
                <w:rPr>
                  <w:rFonts w:ascii="Cambria Math" w:eastAsia="微软雅黑" w:hAnsi="Cambria Math" w:cs="微软雅黑" w:hint="eastAsia"/>
                </w:rPr>
                <m:t>-</m:t>
              </m:r>
              <m:r>
                <w:rPr>
                  <w:rFonts w:ascii="Cambria Math" w:hAnsi="Cambria Math"/>
                </w:rPr>
                <m:t xml:space="preserve"> </m:t>
              </m:r>
              <m:f>
                <m:fPr>
                  <m:ctrlPr>
                    <w:rPr>
                      <w:rFonts w:ascii="Cambria Math" w:hAnsi="Cambria Math"/>
                      <w:i/>
                    </w:rPr>
                  </m:ctrlPr>
                </m:fPr>
                <m:num>
                  <m:r>
                    <w:rPr>
                      <w:rFonts w:ascii="Cambria Math" w:hAnsi="Cambria Math"/>
                    </w:rPr>
                    <m:t>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hint="eastAsia"/>
                    </w:rPr>
                    <m:t>θ</m:t>
                  </m:r>
                  <m:r>
                    <w:rPr>
                      <w:rFonts w:ascii="Cambria Math" w:hAnsi="Cambria Math" w:cs="Times New Roman"/>
                    </w:rPr>
                    <m:t>ᵢ</m:t>
                  </m:r>
                </m:num>
                <m:den>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k</m:t>
                          </m:r>
                        </m:e>
                      </m:d>
                    </m:e>
                    <m:sup>
                      <m:r>
                        <w:rPr>
                          <w:rFonts w:ascii="Cambria Math" w:hAnsi="Cambria Math"/>
                        </w:rPr>
                        <m:t>2</m:t>
                      </m:r>
                    </m:sup>
                  </m:sSup>
                </m:den>
              </m:f>
            </m:e>
          </m:rad>
          <m:r>
            <m:rPr>
              <m:sty m:val="p"/>
            </m:rPr>
            <w:rPr>
              <w:rFonts w:ascii="Cambria Math" w:hAnsi="Cambria Math"/>
            </w:rPr>
            <w:br/>
          </m:r>
        </m:oMath>
      </m:oMathPara>
    </w:p>
    <w:p w14:paraId="69811368" w14:textId="77777777" w:rsidR="00E7393F" w:rsidRPr="00091EE2" w:rsidRDefault="00E7393F" w:rsidP="00E7393F">
      <w:pPr>
        <w:pStyle w:val="ab"/>
        <w:spacing w:before="0" w:beforeAutospacing="0" w:after="0" w:afterAutospacing="0"/>
      </w:pPr>
      <m:oMathPara>
        <m:oMath>
          <m:r>
            <w:rPr>
              <w:rFonts w:ascii="Cambria Math" w:hAnsi="Cambria Math"/>
            </w:rPr>
            <m:t>= 2·d·</m:t>
          </m:r>
          <m:rad>
            <m:radPr>
              <m:degHide m:val="1"/>
              <m:ctrlPr>
                <w:rPr>
                  <w:rFonts w:ascii="Cambria Math" w:hAnsi="Cambria Math"/>
                  <w:i/>
                </w:rPr>
              </m:ctrlPr>
            </m:radPr>
            <m:deg/>
            <m:e>
              <m:r>
                <w:rPr>
                  <w:rFonts w:ascii="Cambria Math" w:hAnsi="Cambria Math"/>
                </w:rPr>
                <m:t>n</m:t>
              </m:r>
              <m:sSup>
                <m:sSupPr>
                  <m:ctrlPr>
                    <w:rPr>
                      <w:rFonts w:ascii="Cambria Math" w:hAnsi="Cambria Math"/>
                      <w:i/>
                    </w:rPr>
                  </m:ctrlPr>
                </m:sSupPr>
                <m:e>
                  <m:d>
                    <m:dPr>
                      <m:ctrlPr>
                        <w:rPr>
                          <w:rFonts w:ascii="Cambria Math" w:hAnsi="Cambria Math"/>
                          <w:i/>
                        </w:rPr>
                      </m:ctrlPr>
                    </m:dPr>
                    <m:e>
                      <m:r>
                        <w:rPr>
                          <w:rFonts w:ascii="Cambria Math" w:hAnsi="Cambria Math"/>
                        </w:rPr>
                        <m:t>k</m:t>
                      </m:r>
                    </m:e>
                  </m:d>
                </m:e>
                <m:sup>
                  <m:r>
                    <w:rPr>
                      <w:rFonts w:ascii="Cambria Math" w:hAnsi="Cambria Math"/>
                    </w:rPr>
                    <m:t>2</m:t>
                  </m:r>
                </m:sup>
              </m:sSup>
              <m:r>
                <w:rPr>
                  <w:rFonts w:ascii="Cambria Math" w:eastAsia="微软雅黑" w:hAnsi="Cambria Math" w:cs="微软雅黑" w:hint="eastAsia"/>
                </w:rPr>
                <m:t>-</m:t>
              </m:r>
              <m:r>
                <w:rPr>
                  <w:rFonts w:ascii="Cambria Math" w:hAnsi="Cambria Math"/>
                </w:rPr>
                <m:t xml:space="preserve"> si</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hint="eastAsia"/>
                </w:rPr>
                <m:t>θ</m:t>
              </m:r>
              <m:r>
                <w:rPr>
                  <w:rFonts w:ascii="Cambria Math" w:hAnsi="Cambria Math" w:cs="Times New Roman"/>
                </w:rPr>
                <m:t>ᵢ</m:t>
              </m:r>
            </m:e>
          </m:rad>
        </m:oMath>
      </m:oMathPara>
    </w:p>
    <w:p w14:paraId="17D27857" w14:textId="77777777" w:rsidR="00E7393F" w:rsidRDefault="00E7393F" w:rsidP="00E7393F">
      <w:pPr>
        <w:ind w:firstLine="480"/>
      </w:pPr>
      <w:r>
        <w:rPr>
          <w:rFonts w:hint="eastAsia"/>
        </w:rPr>
        <w:t>还需要考虑反射相变，当光从光疏介质射向光密介质界面进行反射的时候，会出现</w:t>
      </w:r>
      <m:oMath>
        <m:r>
          <w:rPr>
            <w:rFonts w:ascii="Cambria Math" w:hAnsi="Cambria Math"/>
          </w:rPr>
          <m:t>π</m:t>
        </m:r>
      </m:oMath>
      <w:r>
        <w:rPr>
          <w:rFonts w:hint="eastAsia"/>
        </w:rPr>
        <w:t>的相位突变现象，这一现象等同于半个波长的光程损失。</w:t>
      </w:r>
    </w:p>
    <w:p w14:paraId="005F693E" w14:textId="77777777" w:rsidR="00E7393F" w:rsidRDefault="00E7393F" w:rsidP="00E7393F">
      <w:pPr>
        <w:ind w:firstLine="480"/>
      </w:pPr>
      <w:r>
        <w:rPr>
          <w:rFonts w:hint="eastAsia"/>
        </w:rPr>
        <w:lastRenderedPageBreak/>
        <w:t>反射光</w:t>
      </w:r>
      <w:r>
        <w:rPr>
          <w:rFonts w:hint="eastAsia"/>
        </w:rPr>
        <w:t xml:space="preserve"> 1 </w:t>
      </w:r>
      <w:r>
        <w:rPr>
          <w:rFonts w:hint="eastAsia"/>
        </w:rPr>
        <w:t>会在空气与外延层的界面处发生反射，因为外延层的折射率</w:t>
      </w:r>
      <m:oMath>
        <m:r>
          <w:rPr>
            <w:rFonts w:ascii="Cambria Math" w:hAnsi="Cambria Math"/>
          </w:rPr>
          <m:t>n(k)</m:t>
        </m:r>
      </m:oMath>
      <w:r>
        <w:rPr>
          <w:rFonts w:hint="eastAsia"/>
        </w:rPr>
        <w:t>大于</w:t>
      </w:r>
      <w:r>
        <w:rPr>
          <w:rFonts w:hint="eastAsia"/>
        </w:rPr>
        <w:t xml:space="preserve"> 1</w:t>
      </w:r>
      <w:r>
        <w:rPr>
          <w:rFonts w:hint="eastAsia"/>
        </w:rPr>
        <w:t>，这个界面属于光密界面，在此界面处会存在</w:t>
      </w:r>
      <w:r>
        <w:rPr>
          <w:rFonts w:hint="eastAsia"/>
        </w:rPr>
        <w:t xml:space="preserve"> </w:t>
      </w:r>
      <m:oMath>
        <m:r>
          <w:rPr>
            <w:rFonts w:ascii="Cambria Math" w:hAnsi="Cambria Math"/>
          </w:rPr>
          <m:t>π</m:t>
        </m:r>
      </m:oMath>
      <w:r>
        <w:rPr>
          <w:rFonts w:hint="eastAsia"/>
        </w:rPr>
        <w:t xml:space="preserve"> </w:t>
      </w:r>
      <w:r>
        <w:rPr>
          <w:rFonts w:hint="eastAsia"/>
        </w:rPr>
        <w:t>相变。</w:t>
      </w:r>
    </w:p>
    <w:p w14:paraId="67551583" w14:textId="77777777" w:rsidR="00E7393F" w:rsidRDefault="00E7393F" w:rsidP="00E7393F">
      <w:pPr>
        <w:ind w:firstLine="480"/>
      </w:pPr>
      <w:r>
        <w:rPr>
          <w:rFonts w:hint="eastAsia"/>
        </w:rPr>
        <w:t>反射光</w:t>
      </w:r>
      <w:r>
        <w:rPr>
          <w:rFonts w:hint="eastAsia"/>
        </w:rPr>
        <w:t>2</w:t>
      </w:r>
      <w:r>
        <w:rPr>
          <w:rFonts w:hint="eastAsia"/>
        </w:rPr>
        <w:t>是在外延层与衬底的界面处发生反射的情况，鉴于题目所提供的信息，衬底由于其掺杂载流子浓度存在差异，故而有不同的折射率，我们查阅相关资料了解到，在一般情形下，重掺杂衬底的折射率相较于轻掺杂的外延层而言会更低，这样的情况属于光疏界面，在此界面不会出现</w:t>
      </w:r>
      <w:r>
        <w:rPr>
          <w:rFonts w:hint="eastAsia"/>
        </w:rPr>
        <w:t xml:space="preserve"> </w:t>
      </w:r>
      <m:oMath>
        <m:r>
          <w:rPr>
            <w:rFonts w:ascii="Cambria Math" w:hAnsi="Cambria Math"/>
          </w:rPr>
          <m:t>π</m:t>
        </m:r>
      </m:oMath>
      <w:r>
        <w:rPr>
          <w:rFonts w:hint="eastAsia"/>
        </w:rPr>
        <w:t xml:space="preserve"> </w:t>
      </w:r>
      <w:r>
        <w:rPr>
          <w:rFonts w:hint="eastAsia"/>
        </w:rPr>
        <w:t>相变。</w:t>
      </w:r>
    </w:p>
    <w:p w14:paraId="46271FF4" w14:textId="77777777" w:rsidR="00E7393F" w:rsidRDefault="00E7393F" w:rsidP="00E7393F">
      <w:pPr>
        <w:ind w:firstLine="480"/>
      </w:pPr>
      <w:r>
        <w:rPr>
          <w:rFonts w:hint="eastAsia"/>
        </w:rPr>
        <w:t>两束反射光之间存在着一个固有的、因反射相变而产生的</w:t>
      </w:r>
      <w:r>
        <w:rPr>
          <w:rFonts w:hint="eastAsia"/>
        </w:rPr>
        <w:t xml:space="preserve"> </w:t>
      </w:r>
      <m:oMath>
        <m:r>
          <w:rPr>
            <w:rFonts w:ascii="Cambria Math" w:hAnsi="Cambria Math"/>
          </w:rPr>
          <m:t>λ/2</m:t>
        </m:r>
      </m:oMath>
      <w:r>
        <w:rPr>
          <w:rFonts w:hint="eastAsia"/>
        </w:rPr>
        <w:t xml:space="preserve"> </w:t>
      </w:r>
      <w:r>
        <w:rPr>
          <w:rFonts w:hint="eastAsia"/>
        </w:rPr>
        <w:t>的额外光程差。</w:t>
      </w:r>
    </w:p>
    <w:p w14:paraId="6601A1F0" w14:textId="77777777" w:rsidR="00E7393F" w:rsidRDefault="00E7393F" w:rsidP="00E7393F">
      <w:pPr>
        <w:ind w:firstLine="480"/>
        <w:rPr>
          <w:rFonts w:ascii="Cambria" w:hAnsi="Cambria" w:cs="Times New Roman"/>
          <w:kern w:val="0"/>
          <w:szCs w:val="24"/>
        </w:rPr>
      </w:pPr>
      <w:r>
        <w:rPr>
          <w:rFonts w:ascii="Cambria" w:hAnsi="Cambria" w:cs="Times New Roman" w:hint="eastAsia"/>
          <w:kern w:val="0"/>
          <w:szCs w:val="24"/>
        </w:rPr>
        <w:t>在干涉光谱里，反射率可达到极大值也就是波峰的条件是，两束光的总光程差成为波长</w:t>
      </w:r>
      <w:r>
        <w:rPr>
          <w:rFonts w:ascii="Cambria" w:hAnsi="Cambria" w:cs="Times New Roman" w:hint="eastAsia"/>
          <w:kern w:val="0"/>
          <w:szCs w:val="24"/>
        </w:rPr>
        <w:t xml:space="preserve"> </w:t>
      </w:r>
      <m:oMath>
        <m:r>
          <w:rPr>
            <w:rFonts w:ascii="Cambria Math" w:hAnsi="Cambria Math" w:cs="Times New Roman"/>
            <w:kern w:val="0"/>
            <w:szCs w:val="24"/>
          </w:rPr>
          <m:t>λ</m:t>
        </m:r>
      </m:oMath>
      <w:r>
        <w:rPr>
          <w:rFonts w:ascii="Cambria" w:hAnsi="Cambria" w:cs="Times New Roman" w:hint="eastAsia"/>
          <w:kern w:val="0"/>
          <w:szCs w:val="24"/>
        </w:rPr>
        <w:t xml:space="preserve"> </w:t>
      </w:r>
      <w:r>
        <w:rPr>
          <w:rFonts w:ascii="Cambria" w:hAnsi="Cambria" w:cs="Times New Roman" w:hint="eastAsia"/>
          <w:kern w:val="0"/>
          <w:szCs w:val="24"/>
        </w:rPr>
        <w:t>的整数倍，而总光程差是由几何光程差以及相变附加光程差共同相加得到的，为了可产生相长干涉也就是波峰，需要满足以下情况：</w:t>
      </w:r>
    </w:p>
    <w:p w14:paraId="67AE6D45" w14:textId="77777777" w:rsidR="00E7393F" w:rsidRDefault="00E7393F" w:rsidP="00E7393F">
      <w:pPr>
        <w:ind w:firstLine="480"/>
        <w:rPr>
          <w:rFonts w:ascii="Cambria" w:hAnsi="Cambria" w:cs="Times New Roman"/>
          <w:kern w:val="0"/>
          <w:szCs w:val="24"/>
        </w:rPr>
      </w:pPr>
    </w:p>
    <w:p w14:paraId="29A2DE4A" w14:textId="77777777" w:rsidR="00E7393F" w:rsidRPr="007D0273" w:rsidRDefault="00E7393F" w:rsidP="00E7393F">
      <w:pPr>
        <w:ind w:firstLine="480"/>
        <w:rPr>
          <w:rFonts w:ascii="Cambria" w:hAnsi="Cambria" w:cs="Times New Roman"/>
          <w:kern w:val="0"/>
          <w:szCs w:val="24"/>
          <w:lang w:eastAsia="en-US"/>
        </w:rPr>
      </w:pPr>
      <m:oMathPara>
        <m:oMathParaPr>
          <m:jc m:val="center"/>
        </m:oMathParaPr>
        <m:oMath>
          <m:r>
            <m:rPr>
              <m:sty m:val="p"/>
            </m:rPr>
            <w:rPr>
              <w:rFonts w:ascii="Cambria Math" w:hAnsi="Cambria Math" w:cs="Times New Roman"/>
              <w:kern w:val="0"/>
              <w:szCs w:val="24"/>
              <w:lang w:eastAsia="en-US"/>
            </w:rPr>
            <m:t>∆+</m:t>
          </m:r>
          <m:f>
            <m:fPr>
              <m:ctrlPr>
                <w:rPr>
                  <w:rFonts w:ascii="Cambria Math" w:hAnsi="Cambria Math" w:cs="Times New Roman"/>
                  <w:kern w:val="0"/>
                  <w:szCs w:val="24"/>
                  <w:lang w:eastAsia="en-US"/>
                </w:rPr>
              </m:ctrlPr>
            </m:fPr>
            <m:num>
              <m:r>
                <w:rPr>
                  <w:rFonts w:ascii="Cambria Math" w:hAnsi="Cambria Math" w:cs="Times New Roman"/>
                  <w:kern w:val="0"/>
                  <w:szCs w:val="24"/>
                  <w:lang w:eastAsia="en-US"/>
                </w:rPr>
                <m:t>λ</m:t>
              </m:r>
            </m:num>
            <m:den>
              <m:r>
                <w:rPr>
                  <w:rFonts w:ascii="Cambria Math" w:hAnsi="Cambria Math" w:cs="Times New Roman"/>
                  <w:kern w:val="0"/>
                  <w:szCs w:val="24"/>
                  <w:lang w:eastAsia="en-US"/>
                </w:rPr>
                <m:t>2</m:t>
              </m:r>
            </m:den>
          </m:f>
          <m:r>
            <m:rPr>
              <m:sty m:val="p"/>
            </m:rPr>
            <w:rPr>
              <w:rFonts w:ascii="Cambria Math" w:hAnsi="Cambria Math" w:cs="Times New Roman"/>
              <w:kern w:val="0"/>
              <w:szCs w:val="24"/>
              <w:lang w:eastAsia="en-US"/>
            </w:rPr>
            <m:t>=</m:t>
          </m:r>
          <m:r>
            <w:rPr>
              <w:rFonts w:ascii="Cambria Math" w:hAnsi="Cambria Math" w:cs="Times New Roman"/>
              <w:kern w:val="0"/>
              <w:szCs w:val="24"/>
              <w:lang w:eastAsia="en-US"/>
            </w:rPr>
            <m:t>mλ </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m</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1</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2</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3</m:t>
          </m:r>
          <m:r>
            <m:rPr>
              <m:sty m:val="p"/>
            </m:rPr>
            <w:rPr>
              <w:rFonts w:ascii="Cambria Math" w:hAnsi="Cambria Math" w:cs="Times New Roman"/>
              <w:kern w:val="0"/>
              <w:szCs w:val="24"/>
              <w:lang w:eastAsia="en-US"/>
            </w:rPr>
            <m:t>,…)</m:t>
          </m:r>
        </m:oMath>
      </m:oMathPara>
    </w:p>
    <w:p w14:paraId="683677C6" w14:textId="77777777" w:rsidR="00E7393F" w:rsidRDefault="00E7393F" w:rsidP="00E7393F">
      <w:pPr>
        <w:ind w:firstLine="480"/>
        <w:rPr>
          <w:rFonts w:ascii="Cambria" w:hAnsi="Cambria" w:cs="Times New Roman"/>
          <w:kern w:val="0"/>
          <w:szCs w:val="24"/>
          <w:lang w:eastAsia="en-US"/>
        </w:rPr>
      </w:pPr>
    </w:p>
    <w:p w14:paraId="0C9DDE4B" w14:textId="77777777" w:rsidR="00E7393F" w:rsidRDefault="00E7393F" w:rsidP="00E7393F">
      <w:pPr>
        <w:ind w:firstLine="480"/>
        <w:rPr>
          <w:rFonts w:ascii="Cambria" w:hAnsi="Cambria" w:cs="Times New Roman"/>
          <w:kern w:val="0"/>
          <w:szCs w:val="24"/>
        </w:rPr>
      </w:pPr>
      <w:r>
        <w:rPr>
          <w:rFonts w:ascii="Cambria" w:hAnsi="Cambria" w:cs="Times New Roman" w:hint="eastAsia"/>
          <w:kern w:val="0"/>
          <w:szCs w:val="24"/>
        </w:rPr>
        <w:t>经过整理之后，让新的整数</w:t>
      </w:r>
      <w:r>
        <w:rPr>
          <w:rFonts w:ascii="Cambria" w:hAnsi="Cambria" w:cs="Times New Roman" w:hint="eastAsia"/>
          <w:kern w:val="0"/>
          <w:szCs w:val="24"/>
        </w:rPr>
        <w:t xml:space="preserve"> </w:t>
      </w:r>
      <m:oMath>
        <m:sSup>
          <m:sSupPr>
            <m:ctrlPr>
              <w:rPr>
                <w:rFonts w:ascii="Cambria Math" w:hAnsi="Cambria Math" w:cs="Times New Roman"/>
                <w:kern w:val="0"/>
                <w:szCs w:val="24"/>
                <w:lang w:eastAsia="en-US"/>
              </w:rPr>
            </m:ctrlPr>
          </m:sSupPr>
          <m:e>
            <m:r>
              <w:rPr>
                <w:rFonts w:ascii="Cambria Math" w:hAnsi="Cambria Math" w:cs="Times New Roman"/>
                <w:kern w:val="0"/>
                <w:szCs w:val="24"/>
              </w:rPr>
              <m:t>m</m:t>
            </m:r>
          </m:e>
          <m:sup>
            <m:r>
              <m:rPr>
                <m:sty m:val="p"/>
              </m:rPr>
              <w:rPr>
                <w:rFonts w:ascii="Cambria Math" w:hAnsi="Cambria Math" w:cs="Times New Roman"/>
                <w:kern w:val="0"/>
                <w:szCs w:val="24"/>
              </w:rPr>
              <m:t>'</m:t>
            </m:r>
          </m:sup>
        </m:sSup>
      </m:oMath>
      <w:r>
        <w:rPr>
          <w:rFonts w:ascii="Cambria" w:hAnsi="Cambria" w:cs="Times New Roman" w:hint="eastAsia"/>
          <w:kern w:val="0"/>
          <w:szCs w:val="24"/>
        </w:rPr>
        <w:t xml:space="preserve"> </w:t>
      </w:r>
      <w:r>
        <w:rPr>
          <w:rFonts w:ascii="Cambria" w:hAnsi="Cambria" w:cs="Times New Roman" w:hint="eastAsia"/>
          <w:kern w:val="0"/>
          <w:szCs w:val="24"/>
        </w:rPr>
        <w:t>等于</w:t>
      </w:r>
      <w:r>
        <w:rPr>
          <w:rFonts w:ascii="Cambria" w:hAnsi="Cambria" w:cs="Times New Roman" w:hint="eastAsia"/>
          <w:kern w:val="0"/>
          <w:szCs w:val="24"/>
        </w:rPr>
        <w:t xml:space="preserve"> </w:t>
      </w:r>
      <m:oMath>
        <m:r>
          <w:rPr>
            <w:rFonts w:ascii="Cambria Math" w:hAnsi="Cambria Math"/>
          </w:rPr>
          <m:t>m-1</m:t>
        </m:r>
      </m:oMath>
      <w:r>
        <w:rPr>
          <w:rFonts w:ascii="Cambria" w:hAnsi="Cambria" w:cs="Times New Roman" w:hint="eastAsia"/>
          <w:kern w:val="0"/>
          <w:szCs w:val="24"/>
        </w:rPr>
        <w:t>，这里的</w:t>
      </w:r>
      <w:r>
        <w:rPr>
          <w:rFonts w:ascii="Cambria" w:hAnsi="Cambria" w:cs="Times New Roman" w:hint="eastAsia"/>
          <w:kern w:val="0"/>
          <w:szCs w:val="24"/>
        </w:rPr>
        <w:t xml:space="preserve"> </w:t>
      </w:r>
      <m:oMath>
        <m:sSup>
          <m:sSupPr>
            <m:ctrlPr>
              <w:rPr>
                <w:rFonts w:ascii="Cambria Math" w:hAnsi="Cambria Math" w:cs="Times New Roman"/>
                <w:kern w:val="0"/>
                <w:szCs w:val="24"/>
                <w:lang w:eastAsia="en-US"/>
              </w:rPr>
            </m:ctrlPr>
          </m:sSupPr>
          <m:e>
            <m:r>
              <w:rPr>
                <w:rFonts w:ascii="Cambria Math" w:hAnsi="Cambria Math" w:cs="Times New Roman"/>
                <w:kern w:val="0"/>
                <w:szCs w:val="24"/>
              </w:rPr>
              <m:t>m</m:t>
            </m:r>
          </m:e>
          <m:sup>
            <m:r>
              <m:rPr>
                <m:sty m:val="p"/>
              </m:rPr>
              <w:rPr>
                <w:rFonts w:ascii="Cambria Math" w:hAnsi="Cambria Math" w:cs="Times New Roman"/>
                <w:kern w:val="0"/>
                <w:szCs w:val="24"/>
              </w:rPr>
              <m:t>'</m:t>
            </m:r>
          </m:sup>
        </m:sSup>
      </m:oMath>
      <w:r>
        <w:rPr>
          <w:rFonts w:ascii="Cambria" w:hAnsi="Cambria" w:cs="Times New Roman" w:hint="eastAsia"/>
          <w:kern w:val="0"/>
          <w:szCs w:val="24"/>
        </w:rPr>
        <w:t xml:space="preserve"> </w:t>
      </w:r>
      <w:r>
        <w:rPr>
          <w:rFonts w:ascii="Cambria" w:hAnsi="Cambria" w:cs="Times New Roman" w:hint="eastAsia"/>
          <w:kern w:val="0"/>
          <w:szCs w:val="24"/>
        </w:rPr>
        <w:t>取值为</w:t>
      </w:r>
      <w:r>
        <w:rPr>
          <w:rFonts w:ascii="Cambria" w:hAnsi="Cambria" w:cs="Times New Roman" w:hint="eastAsia"/>
          <w:kern w:val="0"/>
          <w:szCs w:val="24"/>
        </w:rPr>
        <w:t xml:space="preserve"> </w:t>
      </w:r>
      <m:oMath>
        <m:r>
          <w:rPr>
            <w:rFonts w:ascii="Cambria Math" w:hAnsi="Cambria Math"/>
          </w:rPr>
          <m:t>0,1,2,...</m:t>
        </m:r>
      </m:oMath>
      <w:r>
        <w:rPr>
          <w:rFonts w:ascii="Cambria" w:hAnsi="Cambria" w:cs="Times New Roman" w:hint="eastAsia"/>
          <w:kern w:val="0"/>
          <w:szCs w:val="24"/>
        </w:rPr>
        <w:t>，如此一来模型可写成如下形式：</w:t>
      </w:r>
    </w:p>
    <w:p w14:paraId="1F65A449" w14:textId="77777777" w:rsidR="00E7393F" w:rsidRDefault="00E7393F" w:rsidP="00E7393F">
      <w:pPr>
        <w:ind w:firstLine="480"/>
        <w:rPr>
          <w:rFonts w:ascii="Cambria" w:hAnsi="Cambria" w:cs="Times New Roman"/>
          <w:kern w:val="0"/>
          <w:szCs w:val="24"/>
        </w:rPr>
      </w:pPr>
    </w:p>
    <w:p w14:paraId="195C5179" w14:textId="77777777" w:rsidR="00E7393F" w:rsidRPr="007D0273" w:rsidRDefault="00E7393F" w:rsidP="00E7393F">
      <w:pPr>
        <w:ind w:firstLine="480"/>
        <w:rPr>
          <w:rFonts w:ascii="Cambria" w:hAnsi="Cambria" w:cs="Times New Roman"/>
          <w:kern w:val="0"/>
          <w:szCs w:val="24"/>
          <w:lang w:eastAsia="en-US"/>
        </w:rPr>
      </w:pPr>
      <w:bookmarkStart w:id="7" w:name="_Hlk215324383"/>
      <m:oMathPara>
        <m:oMathParaPr>
          <m:jc m:val="center"/>
        </m:oMathParaPr>
        <m:oMath>
          <m:r>
            <w:rPr>
              <w:rFonts w:ascii="Cambria Math" w:hAnsi="Cambria Math" w:cs="Times New Roman"/>
              <w:kern w:val="0"/>
              <w:szCs w:val="24"/>
              <w:lang w:eastAsia="en-US"/>
            </w:rPr>
            <m:t>2d</m:t>
          </m:r>
          <m:rad>
            <m:radPr>
              <m:degHide m:val="1"/>
              <m:ctrlPr>
                <w:rPr>
                  <w:rFonts w:ascii="Cambria Math" w:hAnsi="Cambria Math" w:cs="Times New Roman"/>
                  <w:kern w:val="0"/>
                  <w:szCs w:val="24"/>
                  <w:lang w:eastAsia="en-US"/>
                </w:rPr>
              </m:ctrlPr>
            </m:radPr>
            <m:deg/>
            <m:e>
              <m:r>
                <w:rPr>
                  <w:rFonts w:ascii="Cambria Math" w:hAnsi="Cambria Math" w:cs="Times New Roman"/>
                  <w:kern w:val="0"/>
                  <w:szCs w:val="24"/>
                  <w:lang w:eastAsia="en-US"/>
                </w:rPr>
                <m:t>n</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k</m:t>
              </m:r>
              <m:sSup>
                <m:sSupPr>
                  <m:ctrlPr>
                    <w:rPr>
                      <w:rFonts w:ascii="Cambria Math" w:hAnsi="Cambria Math" w:cs="Times New Roman"/>
                      <w:kern w:val="0"/>
                      <w:szCs w:val="24"/>
                      <w:lang w:eastAsia="en-US"/>
                    </w:rPr>
                  </m:ctrlPr>
                </m:sSupPr>
                <m:e>
                  <m:r>
                    <m:rPr>
                      <m:sty m:val="p"/>
                    </m:rPr>
                    <w:rPr>
                      <w:rFonts w:ascii="Cambria Math" w:hAnsi="Cambria Math" w:cs="Times New Roman"/>
                      <w:kern w:val="0"/>
                      <w:szCs w:val="24"/>
                      <w:lang w:eastAsia="en-US"/>
                    </w:rPr>
                    <m:t>)</m:t>
                  </m:r>
                </m:e>
                <m:sup>
                  <m:r>
                    <w:rPr>
                      <w:rFonts w:ascii="Cambria Math" w:hAnsi="Cambria Math" w:cs="Times New Roman"/>
                      <w:kern w:val="0"/>
                      <w:szCs w:val="24"/>
                      <w:lang w:eastAsia="en-US"/>
                    </w:rPr>
                    <m:t>2</m:t>
                  </m:r>
                </m:sup>
              </m:sSup>
              <m:r>
                <m:rPr>
                  <m:sty m:val="p"/>
                </m:rPr>
                <w:rPr>
                  <w:rFonts w:ascii="Cambria Math" w:hAnsi="Cambria Math" w:cs="Times New Roman"/>
                  <w:kern w:val="0"/>
                  <w:szCs w:val="24"/>
                  <w:lang w:eastAsia="en-US"/>
                </w:rPr>
                <m:t>-</m:t>
              </m:r>
              <m:sSup>
                <m:sSupPr>
                  <m:ctrlPr>
                    <w:rPr>
                      <w:rFonts w:ascii="Cambria Math" w:hAnsi="Cambria Math" w:cs="Times New Roman"/>
                      <w:kern w:val="0"/>
                      <w:szCs w:val="24"/>
                      <w:lang w:eastAsia="en-US"/>
                    </w:rPr>
                  </m:ctrlPr>
                </m:sSupPr>
                <m:e>
                  <m:r>
                    <m:rPr>
                      <m:sty m:val="p"/>
                    </m:rPr>
                    <w:rPr>
                      <w:rFonts w:ascii="Cambria Math" w:hAnsi="Cambria Math" w:cs="Times New Roman"/>
                      <w:kern w:val="0"/>
                      <w:szCs w:val="24"/>
                      <w:lang w:eastAsia="en-US"/>
                    </w:rPr>
                    <m:t>sin</m:t>
                  </m:r>
                </m:e>
                <m:sup>
                  <m:r>
                    <w:rPr>
                      <w:rFonts w:ascii="Cambria Math" w:hAnsi="Cambria Math" w:cs="Times New Roman"/>
                      <w:kern w:val="0"/>
                      <w:szCs w:val="24"/>
                      <w:lang w:eastAsia="en-US"/>
                    </w:rPr>
                    <m:t>2</m:t>
                  </m:r>
                </m:sup>
              </m:sSup>
              <m:r>
                <m:rPr>
                  <m:sty m:val="p"/>
                </m:rPr>
                <w:rPr>
                  <w:rFonts w:ascii="Cambria Math" w:hAnsi="Cambria Math" w:cs="Times New Roman"/>
                  <w:kern w:val="0"/>
                  <w:szCs w:val="24"/>
                  <w:lang w:eastAsia="en-US"/>
                </w:rPr>
                <m:t>(</m:t>
              </m:r>
              <m:sSub>
                <m:sSubPr>
                  <m:ctrlPr>
                    <w:rPr>
                      <w:rFonts w:ascii="Cambria Math" w:hAnsi="Cambria Math" w:cs="Times New Roman"/>
                      <w:kern w:val="0"/>
                      <w:szCs w:val="24"/>
                      <w:lang w:eastAsia="en-US"/>
                    </w:rPr>
                  </m:ctrlPr>
                </m:sSubPr>
                <m:e>
                  <m:r>
                    <w:rPr>
                      <w:rFonts w:ascii="Cambria Math" w:hAnsi="Cambria Math" w:cs="Times New Roman"/>
                      <w:kern w:val="0"/>
                      <w:szCs w:val="24"/>
                      <w:lang w:eastAsia="en-US"/>
                    </w:rPr>
                    <m:t>θ</m:t>
                  </m:r>
                </m:e>
                <m:sub>
                  <m:r>
                    <w:rPr>
                      <w:rFonts w:ascii="Cambria Math" w:hAnsi="Cambria Math" w:cs="Times New Roman"/>
                      <w:kern w:val="0"/>
                      <w:szCs w:val="24"/>
                      <w:lang w:eastAsia="en-US"/>
                    </w:rPr>
                    <m:t>i</m:t>
                  </m:r>
                </m:sub>
              </m:sSub>
              <m:r>
                <m:rPr>
                  <m:sty m:val="p"/>
                </m:rPr>
                <w:rPr>
                  <w:rFonts w:ascii="Cambria Math" w:hAnsi="Cambria Math" w:cs="Times New Roman"/>
                  <w:kern w:val="0"/>
                  <w:szCs w:val="24"/>
                  <w:lang w:eastAsia="en-US"/>
                </w:rPr>
                <m:t>)</m:t>
              </m:r>
            </m:e>
          </m:rad>
          <m:r>
            <m:rPr>
              <m:sty m:val="p"/>
            </m:rPr>
            <w:rPr>
              <w:rFonts w:ascii="Cambria Math" w:hAnsi="Cambria Math" w:cs="Times New Roman"/>
              <w:kern w:val="0"/>
              <w:szCs w:val="24"/>
              <w:lang w:eastAsia="en-US"/>
            </w:rPr>
            <m:t>=(</m:t>
          </m:r>
          <m:sSup>
            <m:sSupPr>
              <m:ctrlPr>
                <w:rPr>
                  <w:rFonts w:ascii="Cambria Math" w:hAnsi="Cambria Math" w:cs="Times New Roman"/>
                  <w:kern w:val="0"/>
                  <w:szCs w:val="24"/>
                  <w:lang w:eastAsia="en-US"/>
                </w:rPr>
              </m:ctrlPr>
            </m:sSupPr>
            <m:e>
              <m:r>
                <w:rPr>
                  <w:rFonts w:ascii="Cambria Math" w:hAnsi="Cambria Math" w:cs="Times New Roman"/>
                  <w:kern w:val="0"/>
                  <w:szCs w:val="24"/>
                  <w:lang w:eastAsia="en-US"/>
                </w:rPr>
                <m:t>m</m:t>
              </m:r>
            </m:e>
            <m:sup>
              <m:r>
                <m:rPr>
                  <m:sty m:val="p"/>
                </m:rPr>
                <w:rPr>
                  <w:rFonts w:ascii="Cambria Math" w:hAnsi="Cambria Math" w:cs="Times New Roman"/>
                  <w:kern w:val="0"/>
                  <w:szCs w:val="24"/>
                  <w:lang w:eastAsia="en-US"/>
                </w:rPr>
                <m:t>'</m:t>
              </m:r>
            </m:sup>
          </m:sSup>
          <m:r>
            <m:rPr>
              <m:sty m:val="p"/>
            </m:rPr>
            <w:rPr>
              <w:rFonts w:ascii="Cambria Math" w:hAnsi="Cambria Math" w:cs="Times New Roman"/>
              <w:kern w:val="0"/>
              <w:szCs w:val="24"/>
              <w:lang w:eastAsia="en-US"/>
            </w:rPr>
            <m:t>+</m:t>
          </m:r>
          <m:r>
            <w:rPr>
              <w:rFonts w:ascii="Cambria Math" w:hAnsi="Cambria Math" w:cs="Times New Roman"/>
              <w:kern w:val="0"/>
              <w:szCs w:val="24"/>
              <w:lang w:eastAsia="en-US"/>
            </w:rPr>
            <m:t>1</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2</m:t>
          </m:r>
          <m:r>
            <m:rPr>
              <m:sty m:val="p"/>
            </m:rPr>
            <w:rPr>
              <w:rFonts w:ascii="Cambria Math" w:hAnsi="Cambria Math" w:cs="Times New Roman"/>
              <w:kern w:val="0"/>
              <w:szCs w:val="24"/>
              <w:lang w:eastAsia="en-US"/>
            </w:rPr>
            <m:t>)</m:t>
          </m:r>
          <m:r>
            <w:rPr>
              <w:rFonts w:ascii="Cambria Math" w:hAnsi="Cambria Math" w:cs="Times New Roman"/>
              <w:kern w:val="0"/>
              <w:szCs w:val="24"/>
              <w:lang w:eastAsia="en-US"/>
            </w:rPr>
            <m:t>λ</m:t>
          </m:r>
        </m:oMath>
      </m:oMathPara>
    </w:p>
    <w:p w14:paraId="05AE5757" w14:textId="77777777" w:rsidR="00E7393F" w:rsidRDefault="00E7393F" w:rsidP="00E7393F">
      <w:pPr>
        <w:ind w:firstLine="480"/>
        <w:rPr>
          <w:rFonts w:ascii="Cambria" w:hAnsi="Cambria" w:cs="Times New Roman"/>
          <w:kern w:val="0"/>
          <w:szCs w:val="24"/>
          <w:lang w:eastAsia="en-US"/>
        </w:rPr>
      </w:pPr>
    </w:p>
    <w:bookmarkEnd w:id="7"/>
    <w:p w14:paraId="0C5969EB" w14:textId="77777777" w:rsidR="00E7393F" w:rsidRDefault="00E7393F" w:rsidP="00E7393F">
      <w:pPr>
        <w:ind w:firstLine="480"/>
        <w:rPr>
          <w:rFonts w:ascii="Cambria" w:hAnsi="Cambria" w:cs="Times New Roman"/>
          <w:kern w:val="0"/>
          <w:szCs w:val="24"/>
        </w:rPr>
      </w:pPr>
      <w:r>
        <w:rPr>
          <w:rFonts w:ascii="Cambria" w:hAnsi="Cambria" w:cs="Times New Roman" w:hint="eastAsia"/>
          <w:kern w:val="0"/>
          <w:szCs w:val="24"/>
        </w:rPr>
        <w:t>把波长</w:t>
      </w:r>
      <m:oMath>
        <m:r>
          <w:rPr>
            <w:rFonts w:ascii="Cambria Math" w:hAnsi="Cambria Math"/>
          </w:rPr>
          <m:t>λ</m:t>
        </m:r>
      </m:oMath>
      <w:r>
        <w:rPr>
          <w:rFonts w:ascii="Cambria" w:hAnsi="Cambria" w:cs="Times New Roman" w:hint="eastAsia"/>
          <w:kern w:val="0"/>
          <w:szCs w:val="24"/>
        </w:rPr>
        <w:t>替换成波数</w:t>
      </w:r>
      <m:oMath>
        <m:r>
          <w:rPr>
            <w:rFonts w:ascii="Cambria Math" w:hAnsi="Cambria Math"/>
          </w:rPr>
          <m:t>k</m:t>
        </m:r>
      </m:oMath>
      <w:r>
        <w:rPr>
          <w:rFonts w:ascii="Cambria" w:hAnsi="Cambria" w:cs="Times New Roman" w:hint="eastAsia"/>
          <w:kern w:val="0"/>
          <w:szCs w:val="24"/>
        </w:rPr>
        <w:t>，得出问题一的最终数学模型：</w:t>
      </w:r>
    </w:p>
    <w:p w14:paraId="5D411085" w14:textId="77777777" w:rsidR="00E7393F" w:rsidRDefault="00E7393F" w:rsidP="00E7393F">
      <w:pPr>
        <w:ind w:firstLine="480"/>
        <w:rPr>
          <w:rFonts w:ascii="Cambria" w:hAnsi="Cambria" w:cs="Times New Roman"/>
          <w:kern w:val="0"/>
          <w:szCs w:val="24"/>
        </w:rPr>
      </w:pPr>
    </w:p>
    <w:p w14:paraId="2423A858" w14:textId="77777777" w:rsidR="00E7393F" w:rsidRPr="007D0273" w:rsidRDefault="00E7393F" w:rsidP="00E7393F">
      <w:pPr>
        <w:ind w:firstLine="480"/>
        <w:rPr>
          <w:rFonts w:ascii="Cambria" w:hAnsi="Cambria" w:cs="Times New Roman"/>
          <w:kern w:val="0"/>
          <w:szCs w:val="24"/>
          <w:lang w:eastAsia="en-US"/>
        </w:rPr>
      </w:pPr>
      <m:oMathPara>
        <m:oMath>
          <m:r>
            <m:rPr>
              <m:sty m:val="p"/>
            </m:rPr>
            <w:rPr>
              <w:rFonts w:ascii="Cambria Math" w:hAnsi="Cambria Math" w:cs="Times New Roman"/>
              <w:kern w:val="0"/>
              <w:szCs w:val="24"/>
            </w:rPr>
            <m:t xml:space="preserve"> </m:t>
          </m:r>
          <m:r>
            <w:rPr>
              <w:rFonts w:ascii="Cambria Math" w:hAnsi="Cambria Math" w:cs="Times New Roman"/>
              <w:kern w:val="0"/>
              <w:szCs w:val="24"/>
              <w:lang w:eastAsia="en-US"/>
            </w:rPr>
            <m:t>m</m:t>
          </m:r>
          <m:r>
            <m:rPr>
              <m:sty m:val="p"/>
            </m:rPr>
            <w:rPr>
              <w:rFonts w:ascii="Cambria Math" w:hAnsi="Cambria Math" w:cs="Times New Roman"/>
              <w:kern w:val="0"/>
              <w:szCs w:val="24"/>
              <w:lang w:eastAsia="en-US"/>
            </w:rPr>
            <m:t>+</m:t>
          </m:r>
          <m:f>
            <m:fPr>
              <m:ctrlPr>
                <w:rPr>
                  <w:rFonts w:ascii="Cambria Math" w:hAnsi="Cambria Math" w:cs="Times New Roman"/>
                  <w:kern w:val="0"/>
                  <w:szCs w:val="24"/>
                  <w:lang w:eastAsia="en-US"/>
                </w:rPr>
              </m:ctrlPr>
            </m:fPr>
            <m:num>
              <m:r>
                <w:rPr>
                  <w:rFonts w:ascii="Cambria Math" w:hAnsi="Cambria Math" w:cs="Times New Roman"/>
                  <w:kern w:val="0"/>
                  <w:szCs w:val="24"/>
                  <w:lang w:eastAsia="en-US"/>
                </w:rPr>
                <m:t>1</m:t>
              </m:r>
            </m:num>
            <m:den>
              <m:r>
                <w:rPr>
                  <w:rFonts w:ascii="Cambria Math" w:hAnsi="Cambria Math" w:cs="Times New Roman"/>
                  <w:kern w:val="0"/>
                  <w:szCs w:val="24"/>
                  <w:lang w:eastAsia="en-US"/>
                </w:rPr>
                <m:t>2</m:t>
              </m:r>
            </m:den>
          </m:f>
          <m:r>
            <m:rPr>
              <m:sty m:val="p"/>
            </m:rPr>
            <w:rPr>
              <w:rFonts w:ascii="Cambria Math" w:hAnsi="Cambria Math" w:cs="Times New Roman"/>
              <w:kern w:val="0"/>
              <w:szCs w:val="24"/>
              <w:lang w:eastAsia="en-US"/>
            </w:rPr>
            <m:t xml:space="preserve"> = 2·d·k·</m:t>
          </m:r>
          <m:rad>
            <m:radPr>
              <m:degHide m:val="1"/>
              <m:ctrlPr>
                <w:rPr>
                  <w:rFonts w:ascii="Cambria Math" w:hAnsi="Cambria Math" w:cs="Times New Roman"/>
                  <w:kern w:val="0"/>
                  <w:szCs w:val="24"/>
                  <w:lang w:eastAsia="en-US"/>
                </w:rPr>
              </m:ctrlPr>
            </m:radPr>
            <m:deg/>
            <m:e>
              <m:r>
                <m:rPr>
                  <m:sty m:val="p"/>
                </m:rPr>
                <w:rPr>
                  <w:rFonts w:ascii="Cambria Math" w:hAnsi="Cambria Math" w:cs="Times New Roman"/>
                  <w:kern w:val="0"/>
                  <w:szCs w:val="24"/>
                  <w:lang w:eastAsia="en-US"/>
                </w:rPr>
                <m:t>n</m:t>
              </m:r>
              <m:sSup>
                <m:sSupPr>
                  <m:ctrlPr>
                    <w:rPr>
                      <w:rFonts w:ascii="Cambria Math" w:hAnsi="Cambria Math" w:cs="Times New Roman"/>
                      <w:kern w:val="0"/>
                      <w:szCs w:val="24"/>
                      <w:lang w:eastAsia="en-US"/>
                    </w:rPr>
                  </m:ctrlPr>
                </m:sSupPr>
                <m:e>
                  <m:d>
                    <m:dPr>
                      <m:ctrlPr>
                        <w:rPr>
                          <w:rFonts w:ascii="Cambria Math" w:hAnsi="Cambria Math" w:cs="Times New Roman"/>
                          <w:kern w:val="0"/>
                          <w:szCs w:val="24"/>
                          <w:lang w:eastAsia="en-US"/>
                        </w:rPr>
                      </m:ctrlPr>
                    </m:dPr>
                    <m:e>
                      <m:r>
                        <m:rPr>
                          <m:sty m:val="p"/>
                        </m:rPr>
                        <w:rPr>
                          <w:rFonts w:ascii="Cambria Math" w:hAnsi="Cambria Math" w:cs="Times New Roman"/>
                          <w:kern w:val="0"/>
                          <w:szCs w:val="24"/>
                          <w:lang w:eastAsia="en-US"/>
                        </w:rPr>
                        <m:t>k</m:t>
                      </m:r>
                    </m:e>
                  </m:d>
                </m:e>
                <m:sup>
                  <m:r>
                    <m:rPr>
                      <m:sty m:val="p"/>
                    </m:rPr>
                    <w:rPr>
                      <w:rFonts w:ascii="Cambria Math" w:hAnsi="Cambria Math" w:cs="Times New Roman"/>
                      <w:kern w:val="0"/>
                      <w:szCs w:val="24"/>
                      <w:lang w:eastAsia="en-US"/>
                    </w:rPr>
                    <m:t>2</m:t>
                  </m:r>
                </m:sup>
              </m:sSup>
              <m:r>
                <m:rPr>
                  <m:sty m:val="p"/>
                </m:rPr>
                <w:rPr>
                  <w:rFonts w:ascii="Cambria Math" w:hAnsi="Cambria Math" w:cs="Times New Roman"/>
                  <w:kern w:val="0"/>
                  <w:szCs w:val="24"/>
                  <w:lang w:eastAsia="en-US"/>
                </w:rPr>
                <m:t xml:space="preserve">- </m:t>
              </m:r>
              <m:sSup>
                <m:sSupPr>
                  <m:ctrlPr>
                    <w:rPr>
                      <w:rFonts w:ascii="Cambria Math" w:hAnsi="Cambria Math" w:cs="Times New Roman"/>
                      <w:kern w:val="0"/>
                      <w:szCs w:val="24"/>
                      <w:lang w:eastAsia="en-US"/>
                    </w:rPr>
                  </m:ctrlPr>
                </m:sSupPr>
                <m:e>
                  <m:r>
                    <m:rPr>
                      <m:sty m:val="p"/>
                    </m:rPr>
                    <w:rPr>
                      <w:rFonts w:ascii="Cambria Math" w:hAnsi="Cambria Math" w:cs="Times New Roman"/>
                      <w:kern w:val="0"/>
                      <w:szCs w:val="24"/>
                      <w:lang w:eastAsia="en-US"/>
                    </w:rPr>
                    <m:t>sin</m:t>
                  </m:r>
                </m:e>
                <m:sup>
                  <m:r>
                    <m:rPr>
                      <m:sty m:val="p"/>
                    </m:rPr>
                    <w:rPr>
                      <w:rFonts w:ascii="Cambria Math" w:hAnsi="Cambria Math" w:cs="Times New Roman"/>
                      <w:kern w:val="0"/>
                      <w:szCs w:val="24"/>
                      <w:lang w:eastAsia="en-US"/>
                    </w:rPr>
                    <m:t>2</m:t>
                  </m:r>
                </m:sup>
              </m:sSup>
              <m:r>
                <m:rPr>
                  <m:sty m:val="p"/>
                </m:rPr>
                <w:rPr>
                  <w:rFonts w:ascii="Cambria Math" w:hAnsi="Cambria Math" w:cs="Times New Roman"/>
                  <w:kern w:val="0"/>
                  <w:szCs w:val="24"/>
                  <w:lang w:eastAsia="en-US"/>
                </w:rPr>
                <m:t xml:space="preserve">θᵢ </m:t>
              </m:r>
            </m:e>
          </m:rad>
          <m:r>
            <w:rPr>
              <w:rFonts w:ascii="Cambria Math" w:hAnsi="Cambria Math" w:cs="Times New Roman"/>
              <w:kern w:val="0"/>
              <w:szCs w:val="24"/>
              <w:lang w:eastAsia="en-US"/>
            </w:rPr>
            <m:t xml:space="preserve">          (m=0,1,2,…)</m:t>
          </m:r>
        </m:oMath>
      </m:oMathPara>
    </w:p>
    <w:p w14:paraId="06FDEC46" w14:textId="77777777" w:rsidR="00E7393F" w:rsidRDefault="00E7393F" w:rsidP="00E7393F">
      <w:pPr>
        <w:ind w:firstLine="480"/>
        <w:rPr>
          <w:rFonts w:ascii="Cambria" w:hAnsi="Cambria" w:cs="Times New Roman"/>
          <w:kern w:val="0"/>
          <w:szCs w:val="24"/>
        </w:rPr>
      </w:pPr>
    </w:p>
    <w:p w14:paraId="565DE4AA" w14:textId="77777777" w:rsidR="00E7393F" w:rsidRDefault="00E7393F" w:rsidP="00E7393F">
      <w:pPr>
        <w:ind w:firstLine="480"/>
      </w:pPr>
      <w:r w:rsidRPr="00091EE2">
        <w:rPr>
          <w:rFonts w:hint="eastAsia"/>
        </w:rPr>
        <w:t>这里</w:t>
      </w:r>
      <w:r>
        <w:rPr>
          <w:rFonts w:hint="eastAsia"/>
        </w:rPr>
        <w:t>的</w:t>
      </w:r>
      <w:r w:rsidRPr="00091EE2">
        <w:t xml:space="preserve"> m </w:t>
      </w:r>
      <w:r w:rsidRPr="00091EE2">
        <w:rPr>
          <w:rFonts w:hint="eastAsia"/>
        </w:rPr>
        <w:t>∈</w:t>
      </w:r>
      <w:r w:rsidRPr="00091EE2">
        <w:t xml:space="preserve"> ℤ </w:t>
      </w:r>
      <w:r w:rsidRPr="00091EE2">
        <w:rPr>
          <w:rFonts w:hint="eastAsia"/>
        </w:rPr>
        <w:t>为干涉级次。该关系说明：在波数</w:t>
      </w:r>
      <w:r w:rsidRPr="00091EE2">
        <w:t xml:space="preserve"> k </w:t>
      </w:r>
      <w:r w:rsidRPr="00091EE2">
        <w:rPr>
          <w:rFonts w:hint="eastAsia"/>
        </w:rPr>
        <w:t>轴上，每当右端增加</w:t>
      </w:r>
      <w:r w:rsidRPr="00091EE2">
        <w:t xml:space="preserve"> 1</w:t>
      </w:r>
      <w:r w:rsidRPr="00091EE2">
        <w:rPr>
          <w:rFonts w:hint="eastAsia"/>
        </w:rPr>
        <w:t>，对应干涉级次</w:t>
      </w:r>
      <w:r w:rsidRPr="00091EE2">
        <w:t xml:space="preserve"> m </w:t>
      </w:r>
      <w:r w:rsidRPr="00091EE2">
        <w:rPr>
          <w:rFonts w:hint="eastAsia"/>
        </w:rPr>
        <w:t>增加</w:t>
      </w:r>
      <w:r w:rsidRPr="00091EE2">
        <w:t xml:space="preserve"> 1</w:t>
      </w:r>
      <w:r w:rsidRPr="00091EE2">
        <w:rPr>
          <w:rFonts w:hint="eastAsia"/>
        </w:rPr>
        <w:t>，反射谱中出现一个新的干涉峰（或谷）</w:t>
      </w:r>
      <w:r>
        <w:rPr>
          <w:rFonts w:hint="eastAsia"/>
        </w:rPr>
        <w:t>。</w:t>
      </w:r>
    </w:p>
    <w:p w14:paraId="6B1A202D" w14:textId="77777777" w:rsidR="00E7393F" w:rsidRPr="00091EE2" w:rsidRDefault="00E7393F" w:rsidP="00E7393F">
      <w:pPr>
        <w:ind w:firstLine="480"/>
      </w:pPr>
    </w:p>
    <w:p w14:paraId="6451570E" w14:textId="77777777" w:rsidR="00E7393F" w:rsidRPr="00E7393F" w:rsidRDefault="00E7393F" w:rsidP="00E7393F">
      <w:pPr>
        <w:pStyle w:val="2"/>
        <w:spacing w:before="163" w:after="163"/>
        <w:rPr>
          <w:color w:val="000000" w:themeColor="text1"/>
          <w:sz w:val="28"/>
          <w:szCs w:val="36"/>
        </w:rPr>
      </w:pPr>
      <w:bookmarkStart w:id="8" w:name="_Toc28934"/>
      <w:bookmarkStart w:id="9" w:name="_Toc57576283"/>
      <w:r w:rsidRPr="00E7393F">
        <w:rPr>
          <w:color w:val="000000" w:themeColor="text1"/>
          <w:sz w:val="28"/>
          <w:szCs w:val="36"/>
        </w:rPr>
        <w:t>干涉信号的复振幅表示</w:t>
      </w:r>
    </w:p>
    <w:p w14:paraId="1F85A5E8" w14:textId="77777777" w:rsidR="00E7393F" w:rsidRPr="00C5745C" w:rsidRDefault="00E7393F" w:rsidP="00E7393F">
      <w:pPr>
        <w:ind w:firstLine="480"/>
      </w:pPr>
      <w:r w:rsidRPr="00C5745C">
        <w:t>在双光束模型下，反射光可以看成两束复振幅的叠加。记：空气</w:t>
      </w:r>
      <w:r w:rsidRPr="00C5745C">
        <w:t xml:space="preserve"> / </w:t>
      </w:r>
      <w:r w:rsidRPr="00C5745C">
        <w:t>外延层界面的反射光复振幅为</w:t>
      </w:r>
      <m:oMath>
        <m:r>
          <w:rPr>
            <w:rFonts w:ascii="Cambria Math" w:hAnsi="Cambria Math"/>
          </w:rPr>
          <m:t>Ẽ₁(k)</m:t>
        </m:r>
      </m:oMath>
      <w:r w:rsidRPr="00C5745C">
        <w:t>，外延层</w:t>
      </w:r>
      <w:r w:rsidRPr="00C5745C">
        <w:t xml:space="preserve"> / </w:t>
      </w:r>
      <w:r w:rsidRPr="00C5745C">
        <w:t>衬底界面反射后返回的光复振幅为</w:t>
      </w:r>
      <m:oMath>
        <m:r>
          <w:rPr>
            <w:rFonts w:ascii="Cambria Math" w:hAnsi="Cambria Math"/>
          </w:rPr>
          <m:t xml:space="preserve"> Ẽ₂(k)</m:t>
        </m:r>
      </m:oMath>
      <w:r>
        <w:rPr>
          <w:rFonts w:hint="eastAsia"/>
        </w:rPr>
        <w:t>。</w:t>
      </w:r>
    </w:p>
    <w:p w14:paraId="653A6562" w14:textId="77777777" w:rsidR="00E7393F" w:rsidRDefault="00E7393F" w:rsidP="00E7393F">
      <w:pPr>
        <w:ind w:firstLine="480"/>
      </w:pPr>
      <w:r w:rsidRPr="00C5745C">
        <w:t>则总反射复振幅为</w:t>
      </w:r>
    </w:p>
    <w:p w14:paraId="0C5051F9" w14:textId="77777777" w:rsidR="00E7393F" w:rsidRPr="00C5745C" w:rsidRDefault="00E7393F" w:rsidP="00E7393F">
      <w:pPr>
        <w:ind w:firstLine="480"/>
      </w:pPr>
    </w:p>
    <w:p w14:paraId="00656A1E" w14:textId="77777777" w:rsidR="00E7393F" w:rsidRPr="007D0273" w:rsidRDefault="00E7393F" w:rsidP="00E7393F">
      <w:pPr>
        <w:ind w:firstLine="480"/>
      </w:pPr>
      <m:oMathPara>
        <m:oMath>
          <m:r>
            <w:rPr>
              <w:rFonts w:ascii="Cambria Math" w:hAnsi="Cambria Math"/>
            </w:rPr>
            <m:t>Ẽᵣ</m:t>
          </m:r>
          <m:d>
            <m:dPr>
              <m:ctrlPr>
                <w:rPr>
                  <w:rFonts w:ascii="Cambria Math" w:hAnsi="Cambria Math"/>
                  <w:i/>
                </w:rPr>
              </m:ctrlPr>
            </m:dPr>
            <m:e>
              <m:r>
                <w:rPr>
                  <w:rFonts w:ascii="Cambria Math" w:hAnsi="Cambria Math"/>
                </w:rPr>
                <m:t>k</m:t>
              </m:r>
            </m:e>
          </m:d>
          <m:r>
            <w:rPr>
              <w:rFonts w:ascii="Cambria Math" w:hAnsi="Cambria Math"/>
            </w:rPr>
            <m:t>=Ẽ₁(k) + Ẽ₂(k)</m:t>
          </m:r>
        </m:oMath>
      </m:oMathPara>
    </w:p>
    <w:p w14:paraId="4DA4BE44" w14:textId="77777777" w:rsidR="00E7393F" w:rsidRPr="00C5745C" w:rsidRDefault="00E7393F" w:rsidP="00E7393F">
      <w:pPr>
        <w:ind w:firstLine="480"/>
      </w:pPr>
    </w:p>
    <w:p w14:paraId="4424077A" w14:textId="77777777" w:rsidR="00E7393F" w:rsidRDefault="00E7393F" w:rsidP="00E7393F">
      <w:pPr>
        <w:ind w:firstLine="480"/>
      </w:pPr>
      <w:r w:rsidRPr="00171341">
        <w:t>设两束光在参考平面上的复振幅分别为</w:t>
      </w:r>
    </w:p>
    <w:p w14:paraId="353FB434" w14:textId="77777777" w:rsidR="00E7393F" w:rsidRPr="00171341" w:rsidRDefault="00E7393F" w:rsidP="00E7393F">
      <w:pPr>
        <w:ind w:firstLine="480"/>
      </w:pPr>
    </w:p>
    <w:p w14:paraId="67F10368" w14:textId="77777777" w:rsidR="00E7393F" w:rsidRPr="005B5F3A" w:rsidRDefault="00E7393F" w:rsidP="00E7393F">
      <w:pPr>
        <w:ind w:firstLine="480"/>
        <w:rPr>
          <w:i/>
        </w:rPr>
      </w:pPr>
      <m:oMathPara>
        <m:oMath>
          <m:r>
            <w:rPr>
              <w:rFonts w:ascii="Cambria Math" w:hAnsi="Cambria Math"/>
            </w:rPr>
            <m:t>Ẽ₁(k) = A₁·</m:t>
          </m:r>
          <m:sSup>
            <m:sSupPr>
              <m:ctrlPr>
                <w:rPr>
                  <w:rFonts w:ascii="Cambria Math" w:hAnsi="Cambria Math"/>
                  <w:i/>
                </w:rPr>
              </m:ctrlPr>
            </m:sSupPr>
            <m:e>
              <m:r>
                <w:rPr>
                  <w:rFonts w:ascii="Cambria Math" w:hAnsi="Cambria Math"/>
                </w:rPr>
                <m:t>e</m:t>
              </m:r>
            </m:e>
            <m:sup>
              <m:r>
                <w:rPr>
                  <w:rFonts w:ascii="Cambria Math" w:hAnsi="Cambria Math"/>
                </w:rPr>
                <m:t>i</m:t>
              </m:r>
              <m:r>
                <m:rPr>
                  <m:sty m:val="p"/>
                </m:rPr>
                <w:rPr>
                  <w:rFonts w:ascii="Cambria Math" w:hAnsi="Cambria Math"/>
                </w:rPr>
                <m:t>φ₁</m:t>
              </m:r>
              <m:d>
                <m:dPr>
                  <m:ctrlPr>
                    <w:rPr>
                      <w:rFonts w:ascii="Cambria Math" w:hAnsi="Cambria Math"/>
                      <w:i/>
                    </w:rPr>
                  </m:ctrlPr>
                </m:dPr>
                <m:e>
                  <m:r>
                    <w:rPr>
                      <w:rFonts w:ascii="Cambria Math" w:hAnsi="Cambria Math"/>
                    </w:rPr>
                    <m:t>k</m:t>
                  </m:r>
                </m:e>
              </m:d>
            </m:sup>
          </m:sSup>
          <m:r>
            <w:rPr>
              <w:rFonts w:ascii="Cambria Math" w:hAnsi="Cambria Math"/>
            </w:rPr>
            <m:t>，</m:t>
          </m:r>
          <m:r>
            <w:rPr>
              <w:rFonts w:ascii="Cambria Math" w:hAnsi="Cambria Math"/>
              <w:i/>
            </w:rPr>
            <m:t> </m:t>
          </m:r>
          <m:r>
            <w:rPr>
              <w:rFonts w:ascii="Cambria Math" w:hAnsi="Cambria Math"/>
            </w:rPr>
            <m:t>Ẽ₂(k) = A₂·</m:t>
          </m:r>
          <m:sSup>
            <m:sSupPr>
              <m:ctrlPr>
                <w:rPr>
                  <w:rFonts w:ascii="Cambria Math" w:hAnsi="Cambria Math"/>
                  <w:i/>
                </w:rPr>
              </m:ctrlPr>
            </m:sSupPr>
            <m:e>
              <m:r>
                <w:rPr>
                  <w:rFonts w:ascii="Cambria Math" w:hAnsi="Cambria Math"/>
                </w:rPr>
                <m:t>e</m:t>
              </m:r>
            </m:e>
            <m:sup>
              <m:r>
                <w:rPr>
                  <w:rFonts w:ascii="Cambria Math" w:hAnsi="Cambria Math"/>
                </w:rPr>
                <m:t>i</m:t>
              </m:r>
              <m:r>
                <m:rPr>
                  <m:sty m:val="p"/>
                </m:rPr>
                <w:rPr>
                  <w:rFonts w:ascii="Cambria Math" w:hAnsi="Cambria Math"/>
                </w:rPr>
                <m:t>φ₂</m:t>
              </m:r>
              <m:d>
                <m:dPr>
                  <m:ctrlPr>
                    <w:rPr>
                      <w:rFonts w:ascii="Cambria Math" w:hAnsi="Cambria Math"/>
                      <w:i/>
                    </w:rPr>
                  </m:ctrlPr>
                </m:dPr>
                <m:e>
                  <m:r>
                    <w:rPr>
                      <w:rFonts w:ascii="Cambria Math" w:hAnsi="Cambria Math"/>
                    </w:rPr>
                    <m:t>k</m:t>
                  </m:r>
                </m:e>
              </m:d>
            </m:sup>
          </m:sSup>
        </m:oMath>
      </m:oMathPara>
    </w:p>
    <w:p w14:paraId="241CA8CA" w14:textId="77777777" w:rsidR="00E7393F" w:rsidRPr="00171341" w:rsidRDefault="00E7393F" w:rsidP="00E7393F">
      <w:pPr>
        <w:ind w:firstLine="480"/>
      </w:pPr>
    </w:p>
    <w:p w14:paraId="7A841875" w14:textId="77777777" w:rsidR="00E7393F" w:rsidRDefault="00E7393F" w:rsidP="00E7393F">
      <w:pPr>
        <w:ind w:firstLine="480"/>
      </w:pPr>
      <w:r w:rsidRPr="00171341">
        <w:lastRenderedPageBreak/>
        <w:t>其中</w:t>
      </w:r>
      <w:r w:rsidRPr="00171341">
        <w:t xml:space="preserve"> A₁</w:t>
      </w:r>
      <w:r w:rsidRPr="00171341">
        <w:t>、</w:t>
      </w:r>
      <w:r w:rsidRPr="00171341">
        <w:t xml:space="preserve">A₂ </w:t>
      </w:r>
      <w:r w:rsidRPr="00171341">
        <w:t>为与反射系数、透射系数相关的振幅，</w:t>
      </w:r>
      <w:r w:rsidRPr="00171341">
        <w:t>φ₁(k)</w:t>
      </w:r>
      <w:r w:rsidRPr="00171341">
        <w:t>、</w:t>
      </w:r>
      <w:r w:rsidRPr="00171341">
        <w:t xml:space="preserve">φ₂(k) </w:t>
      </w:r>
      <w:r w:rsidRPr="00171341">
        <w:t>为相应的相位。</w:t>
      </w:r>
    </w:p>
    <w:p w14:paraId="38AB40DB" w14:textId="77777777" w:rsidR="00E7393F" w:rsidRPr="00171341" w:rsidRDefault="00E7393F" w:rsidP="00E7393F">
      <w:pPr>
        <w:ind w:firstLine="480"/>
      </w:pPr>
      <w:r>
        <w:rPr>
          <w:rFonts w:hint="eastAsia"/>
        </w:rPr>
        <w:t>则可令</w:t>
      </w:r>
    </w:p>
    <w:p w14:paraId="1CE3F13F" w14:textId="77777777" w:rsidR="00E7393F" w:rsidRPr="005B5F3A" w:rsidRDefault="00E7393F" w:rsidP="00E7393F">
      <w:pPr>
        <w:ind w:firstLine="480"/>
      </w:pPr>
      <m:oMathPara>
        <m:oMath>
          <m:r>
            <w:rPr>
              <w:rFonts w:ascii="Cambria Math" w:hAnsi="Cambria Math"/>
            </w:rPr>
            <m:t>Ẽᵣ(k) = C₁ + C₂·</m:t>
          </m:r>
          <m:sSup>
            <m:sSupPr>
              <m:ctrlPr>
                <w:rPr>
                  <w:rFonts w:ascii="Cambria Math" w:hAnsi="Cambria Math"/>
                  <w:i/>
                </w:rPr>
              </m:ctrlPr>
            </m:sSupPr>
            <m:e>
              <m:r>
                <w:rPr>
                  <w:rFonts w:ascii="Cambria Math" w:hAnsi="Cambria Math"/>
                </w:rPr>
                <m:t>e</m:t>
              </m:r>
            </m:e>
            <m:sup>
              <m:r>
                <w:rPr>
                  <w:rFonts w:ascii="Cambria Math" w:hAnsi="Cambria Math"/>
                </w:rPr>
                <m:t xml:space="preserve"> i·δ</m:t>
              </m:r>
              <m:d>
                <m:dPr>
                  <m:ctrlPr>
                    <w:rPr>
                      <w:rFonts w:ascii="Cambria Math" w:hAnsi="Cambria Math"/>
                      <w:i/>
                    </w:rPr>
                  </m:ctrlPr>
                </m:dPr>
                <m:e>
                  <m:r>
                    <w:rPr>
                      <w:rFonts w:ascii="Cambria Math" w:hAnsi="Cambria Math"/>
                    </w:rPr>
                    <m:t>k</m:t>
                  </m:r>
                </m:e>
              </m:d>
            </m:sup>
          </m:sSup>
        </m:oMath>
      </m:oMathPara>
    </w:p>
    <w:p w14:paraId="6FAAAFA3" w14:textId="77777777" w:rsidR="00E7393F" w:rsidRPr="00171341" w:rsidRDefault="00E7393F" w:rsidP="00E7393F">
      <w:pPr>
        <w:ind w:firstLine="480"/>
      </w:pPr>
    </w:p>
    <w:p w14:paraId="0220F170" w14:textId="77777777" w:rsidR="00E7393F" w:rsidRPr="00C5745C" w:rsidRDefault="00E7393F" w:rsidP="00E7393F">
      <w:pPr>
        <w:ind w:firstLine="480"/>
      </w:pPr>
      <w:r w:rsidRPr="00171341">
        <w:t>其中</w:t>
      </w:r>
      <w:r w:rsidRPr="00171341">
        <w:t xml:space="preserve"> C₁ = A₁</w:t>
      </w:r>
      <w:r w:rsidRPr="00171341">
        <w:t>，</w:t>
      </w:r>
      <w:r w:rsidRPr="00171341">
        <w:t>C₂ = A₂·</w:t>
      </w:r>
      <m:oMath>
        <m:sSup>
          <m:sSupPr>
            <m:ctrlPr>
              <w:rPr>
                <w:rFonts w:ascii="Cambria Math" w:hAnsi="Cambria Math"/>
                <w:i/>
              </w:rPr>
            </m:ctrlPr>
          </m:sSupPr>
          <m:e>
            <m:r>
              <w:rPr>
                <w:rFonts w:ascii="Cambria Math" w:hAnsi="Cambria Math"/>
              </w:rPr>
              <m:t>e</m:t>
            </m:r>
          </m:e>
          <m:sup>
            <m:r>
              <w:rPr>
                <w:rFonts w:ascii="Cambria Math" w:hAnsi="Cambria Math"/>
              </w:rPr>
              <m:t>i</m:t>
            </m:r>
            <m:sSub>
              <m:sSubPr>
                <m:ctrlPr>
                  <w:rPr>
                    <w:rFonts w:ascii="Cambria Math" w:hAnsi="Cambria Math"/>
                    <w:i/>
                  </w:rPr>
                </m:ctrlPr>
              </m:sSubPr>
              <m:e>
                <m:r>
                  <w:rPr>
                    <w:rFonts w:ascii="Cambria Math" w:hAnsi="Cambria Math"/>
                  </w:rPr>
                  <m:t>φ</m:t>
                </m:r>
              </m:e>
              <m:sub>
                <m:r>
                  <w:rPr>
                    <w:rFonts w:ascii="Cambria Math" w:hAnsi="Cambria Math"/>
                  </w:rPr>
                  <m:t>0</m:t>
                </m:r>
              </m:sub>
            </m:sSub>
          </m:sup>
        </m:sSup>
      </m:oMath>
      <w:r>
        <w:rPr>
          <w:rFonts w:hint="eastAsia"/>
        </w:rPr>
        <w:t>。</w:t>
      </w:r>
      <w:r w:rsidRPr="00171341">
        <w:t xml:space="preserve"> </w:t>
      </w:r>
      <m:oMath>
        <m:r>
          <w:rPr>
            <w:rFonts w:ascii="Cambria Math" w:hAnsi="Cambria Math"/>
          </w:rPr>
          <m:t>δ</m:t>
        </m:r>
        <m:d>
          <m:dPr>
            <m:ctrlPr>
              <w:rPr>
                <w:rFonts w:ascii="Cambria Math" w:hAnsi="Cambria Math"/>
                <w:i/>
              </w:rPr>
            </m:ctrlPr>
          </m:dPr>
          <m:e>
            <m:r>
              <w:rPr>
                <w:rFonts w:ascii="Cambria Math" w:hAnsi="Cambria Math"/>
              </w:rPr>
              <m:t>k</m:t>
            </m:r>
          </m:e>
        </m:d>
      </m:oMath>
      <w:r w:rsidRPr="00C5745C">
        <w:t xml:space="preserve"> </w:t>
      </w:r>
      <w:r w:rsidRPr="00C5745C">
        <w:t>为相位差。</w:t>
      </w:r>
    </w:p>
    <w:p w14:paraId="44DAF47C" w14:textId="77777777" w:rsidR="00E7393F" w:rsidRDefault="00E7393F" w:rsidP="00E7393F">
      <w:pPr>
        <w:ind w:firstLine="480"/>
      </w:pPr>
      <w:r w:rsidRPr="00C5745C">
        <w:t>反射光强与复振幅模平方成正比：</w:t>
      </w:r>
    </w:p>
    <w:p w14:paraId="1EE205A1" w14:textId="77777777" w:rsidR="00E7393F" w:rsidRPr="00C5745C" w:rsidRDefault="00E7393F" w:rsidP="00E7393F">
      <w:pPr>
        <w:ind w:firstLine="480"/>
      </w:pPr>
    </w:p>
    <w:p w14:paraId="5FFEAE07" w14:textId="77777777" w:rsidR="00E7393F" w:rsidRPr="007D0273" w:rsidRDefault="00E7393F" w:rsidP="00E7393F">
      <w:pPr>
        <w:ind w:firstLine="480"/>
      </w:pPr>
      <m:oMathPara>
        <m:oMath>
          <m:r>
            <w:rPr>
              <w:rFonts w:ascii="Cambria Math" w:hAnsi="Cambria Math"/>
            </w:rPr>
            <m:t>Iᵣ</m:t>
          </m:r>
          <m:d>
            <m:dPr>
              <m:ctrlPr>
                <w:rPr>
                  <w:rFonts w:ascii="Cambria Math" w:hAnsi="Cambria Math"/>
                  <w:i/>
                </w:rPr>
              </m:ctrlPr>
            </m:dPr>
            <m:e>
              <m:r>
                <w:rPr>
                  <w:rFonts w:ascii="Cambria Math" w:hAnsi="Cambria Math"/>
                </w:rPr>
                <m:t>k</m:t>
              </m:r>
            </m:e>
          </m:d>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Ẽᵣ</m:t>
                  </m:r>
                  <m:d>
                    <m:dPr>
                      <m:ctrlPr>
                        <w:rPr>
                          <w:rFonts w:ascii="Cambria Math" w:hAnsi="Cambria Math"/>
                          <w:i/>
                        </w:rPr>
                      </m:ctrlPr>
                    </m:dPr>
                    <m:e>
                      <m:r>
                        <w:rPr>
                          <w:rFonts w:ascii="Cambria Math" w:hAnsi="Cambria Math"/>
                        </w:rPr>
                        <m:t>k</m:t>
                      </m:r>
                    </m:e>
                  </m:d>
                </m:e>
              </m:d>
            </m:e>
            <m:sup>
              <m:r>
                <w:rPr>
                  <w:rFonts w:ascii="Cambria Math" w:hAnsi="Cambria Math"/>
                </w:rPr>
                <m:t>2</m:t>
              </m:r>
            </m:sup>
          </m:sSup>
          <m:r>
            <w:rPr>
              <w:rFonts w:ascii="Cambria Math" w:hAnsi="Cambria Math"/>
            </w:rPr>
            <m:t>= |C₁+C₂·</m:t>
          </m:r>
          <m:sSup>
            <m:sSupPr>
              <m:ctrlPr>
                <w:rPr>
                  <w:rFonts w:ascii="Cambria Math" w:hAnsi="Cambria Math"/>
                  <w:i/>
                </w:rPr>
              </m:ctrlPr>
            </m:sSupPr>
            <m:e>
              <m:r>
                <w:rPr>
                  <w:rFonts w:ascii="Cambria Math" w:hAnsi="Cambria Math"/>
                </w:rPr>
                <m:t>e</m:t>
              </m:r>
            </m:e>
            <m:sup>
              <m:r>
                <w:rPr>
                  <w:rFonts w:ascii="Cambria Math" w:hAnsi="Cambria Math"/>
                </w:rPr>
                <m:t xml:space="preserve"> i·δ</m:t>
              </m:r>
              <m:d>
                <m:dPr>
                  <m:ctrlPr>
                    <w:rPr>
                      <w:rFonts w:ascii="Cambria Math" w:hAnsi="Cambria Math"/>
                      <w:i/>
                    </w:rPr>
                  </m:ctrlPr>
                </m:dPr>
                <m:e>
                  <m:r>
                    <w:rPr>
                      <w:rFonts w:ascii="Cambria Math" w:hAnsi="Cambria Math"/>
                    </w:rPr>
                    <m:t>k</m:t>
                  </m:r>
                </m:e>
              </m:d>
            </m:sup>
          </m:sSup>
          <m:r>
            <w:rPr>
              <w:rFonts w:ascii="Cambria Math" w:hAnsi="Cambria Math"/>
            </w:rPr>
            <m:t>|²</m:t>
          </m:r>
        </m:oMath>
      </m:oMathPara>
    </w:p>
    <w:p w14:paraId="486739C1" w14:textId="77777777" w:rsidR="00E7393F" w:rsidRPr="007D0273" w:rsidRDefault="00E7393F" w:rsidP="00E7393F">
      <w:pPr>
        <w:ind w:firstLine="480"/>
      </w:pPr>
      <w:r w:rsidRPr="007D0273">
        <w:t>将上式展开：</w:t>
      </w:r>
    </w:p>
    <w:p w14:paraId="3B1F7A94" w14:textId="77777777" w:rsidR="00E7393F" w:rsidRPr="007D0273" w:rsidRDefault="00E7393F" w:rsidP="00E7393F">
      <w:pPr>
        <w:ind w:firstLine="480"/>
      </w:pPr>
      <m:oMathPara>
        <m:oMath>
          <m:r>
            <w:rPr>
              <w:rFonts w:ascii="Cambria Math" w:hAnsi="Cambria Math"/>
            </w:rPr>
            <m:t>Iᵣ</m:t>
          </m:r>
          <m:d>
            <m:dPr>
              <m:ctrlPr>
                <w:rPr>
                  <w:rFonts w:ascii="Cambria Math" w:hAnsi="Cambria Math"/>
                  <w:i/>
                </w:rPr>
              </m:ctrlPr>
            </m:dPr>
            <m:e>
              <m:r>
                <w:rPr>
                  <w:rFonts w:ascii="Cambria Math" w:hAnsi="Cambria Math"/>
                </w:rPr>
                <m:t>k</m:t>
              </m:r>
            </m:e>
          </m:d>
          <m:r>
            <w:rPr>
              <w:rFonts w:ascii="Cambria Math" w:hAnsi="Cambria Math"/>
            </w:rPr>
            <m:t xml:space="preserve">= </m:t>
          </m:r>
          <m:d>
            <m:dPr>
              <m:ctrlPr>
                <w:rPr>
                  <w:rFonts w:ascii="Cambria Math" w:hAnsi="Cambria Math"/>
                  <w:i/>
                </w:rPr>
              </m:ctrlPr>
            </m:dPr>
            <m:e>
              <m:r>
                <w:rPr>
                  <w:rFonts w:ascii="Cambria Math" w:hAnsi="Cambria Math"/>
                </w:rPr>
                <m:t>C₁+ C₂·</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e>
          </m:d>
          <m:r>
            <w:rPr>
              <w:rFonts w:ascii="Cambria Math" w:hAnsi="Cambria Math"/>
            </w:rPr>
            <m:t>·</m:t>
          </m:r>
          <m:d>
            <m:dPr>
              <m:ctrlPr>
                <w:rPr>
                  <w:rFonts w:ascii="Cambria Math" w:hAnsi="Cambria Math"/>
                  <w:i/>
                </w:rPr>
              </m:ctrlPr>
            </m:dPr>
            <m:e>
              <m:acc>
                <m:accPr>
                  <m:chr m:val="̄"/>
                  <m:ctrlPr>
                    <w:rPr>
                      <w:rFonts w:ascii="Cambria Math" w:hAnsi="Cambria Math"/>
                      <w:i/>
                    </w:rPr>
                  </m:ctrlPr>
                </m:accPr>
                <m:e>
                  <m:r>
                    <w:rPr>
                      <w:rFonts w:ascii="Cambria Math" w:hAnsi="Cambria Math"/>
                    </w:rPr>
                    <m:t>C₁</m:t>
                  </m:r>
                </m:e>
              </m:acc>
              <m:r>
                <w:rPr>
                  <w:rFonts w:ascii="Cambria Math" w:hAnsi="Cambria Math"/>
                </w:rPr>
                <m:t xml:space="preserve">+ </m:t>
              </m:r>
              <m:acc>
                <m:accPr>
                  <m:chr m:val="̄"/>
                  <m:ctrlPr>
                    <w:rPr>
                      <w:rFonts w:ascii="Cambria Math" w:hAnsi="Cambria Math"/>
                      <w:i/>
                    </w:rPr>
                  </m:ctrlPr>
                </m:accPr>
                <m:e>
                  <m:r>
                    <w:rPr>
                      <w:rFonts w:ascii="Cambria Math" w:hAnsi="Cambria Math"/>
                    </w:rPr>
                    <m:t>C₂</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e>
          </m:d>
        </m:oMath>
      </m:oMathPara>
    </w:p>
    <w:p w14:paraId="41AE54F6" w14:textId="77777777" w:rsidR="00E7393F" w:rsidRPr="00171341" w:rsidRDefault="00E7393F" w:rsidP="00E7393F">
      <w:pPr>
        <w:ind w:firstLine="480"/>
      </w:pPr>
      <m:oMathPara>
        <m:oMath>
          <m:r>
            <m:rPr>
              <m:sty m:val="p"/>
            </m:rPr>
            <w:rPr>
              <w:rFonts w:ascii="Cambria Math" w:hAnsi="Cambria Math"/>
            </w:rPr>
            <w:br/>
          </m:r>
        </m:oMath>
        <m:oMath>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C₁</m:t>
                  </m:r>
                </m:e>
              </m:d>
            </m:e>
            <m:sup>
              <m:r>
                <w:rPr>
                  <w:rFonts w:ascii="Cambria Math" w:hAnsi="Cambria Math"/>
                </w:rPr>
                <m:t>2</m:t>
              </m:r>
            </m:sup>
          </m:sSup>
          <m:r>
            <w:rPr>
              <w:rFonts w:ascii="Cambria Math" w:hAnsi="Cambria Math"/>
            </w:rPr>
            <m:t xml:space="preserve">+ </m:t>
          </m:r>
          <m:sSup>
            <m:sSupPr>
              <m:ctrlPr>
                <w:rPr>
                  <w:rFonts w:ascii="Cambria Math" w:hAnsi="Cambria Math"/>
                  <w:i/>
                </w:rPr>
              </m:ctrlPr>
            </m:sSupPr>
            <m:e>
              <m:d>
                <m:dPr>
                  <m:begChr m:val="|"/>
                  <m:endChr m:val="|"/>
                  <m:ctrlPr>
                    <w:rPr>
                      <w:rFonts w:ascii="Cambria Math" w:hAnsi="Cambria Math"/>
                      <w:i/>
                    </w:rPr>
                  </m:ctrlPr>
                </m:dPr>
                <m:e>
                  <m:r>
                    <w:rPr>
                      <w:rFonts w:ascii="Cambria Math" w:hAnsi="Cambria Math"/>
                    </w:rPr>
                    <m:t>C₂</m:t>
                  </m:r>
                </m:e>
              </m:d>
            </m:e>
            <m:sup>
              <m:r>
                <w:rPr>
                  <w:rFonts w:ascii="Cambria Math" w:hAnsi="Cambria Math"/>
                </w:rPr>
                <m:t>2</m:t>
              </m:r>
            </m:sup>
          </m:sSup>
          <m:r>
            <w:rPr>
              <w:rFonts w:ascii="Cambria Math" w:hAnsi="Cambria Math"/>
            </w:rPr>
            <m:t>+ C₁·</m:t>
          </m:r>
          <m:acc>
            <m:accPr>
              <m:chr m:val="̄"/>
              <m:ctrlPr>
                <w:rPr>
                  <w:rFonts w:ascii="Cambria Math" w:hAnsi="Cambria Math"/>
                  <w:i/>
                </w:rPr>
              </m:ctrlPr>
            </m:accPr>
            <m:e>
              <m:r>
                <w:rPr>
                  <w:rFonts w:ascii="Cambria Math" w:hAnsi="Cambria Math"/>
                </w:rPr>
                <m:t>C₂</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r>
            <w:rPr>
              <w:rFonts w:ascii="Cambria Math" w:hAnsi="Cambria Math"/>
            </w:rPr>
            <m:t xml:space="preserve">+ </m:t>
          </m:r>
          <m:acc>
            <m:accPr>
              <m:chr m:val="̄"/>
              <m:ctrlPr>
                <w:rPr>
                  <w:rFonts w:ascii="Cambria Math" w:hAnsi="Cambria Math"/>
                  <w:i/>
                </w:rPr>
              </m:ctrlPr>
            </m:accPr>
            <m:e>
              <m:r>
                <w:rPr>
                  <w:rFonts w:ascii="Cambria Math" w:hAnsi="Cambria Math"/>
                </w:rPr>
                <m:t>C₁</m:t>
              </m:r>
            </m:e>
          </m:acc>
          <m:r>
            <w:rPr>
              <w:rFonts w:ascii="Cambria Math" w:hAnsi="Cambria Math"/>
            </w:rPr>
            <m:t>·C₂·</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oMath>
      </m:oMathPara>
    </w:p>
    <w:p w14:paraId="57FE28FF" w14:textId="77777777" w:rsidR="00E7393F" w:rsidRPr="007D0273" w:rsidRDefault="00E7393F" w:rsidP="00E7393F">
      <w:pPr>
        <w:ind w:firstLine="480"/>
      </w:pPr>
    </w:p>
    <w:p w14:paraId="4C77B15A" w14:textId="77777777" w:rsidR="00E7393F" w:rsidRDefault="00E7393F" w:rsidP="00E7393F">
      <w:pPr>
        <w:ind w:firstLine="480"/>
      </w:pPr>
      <w:r w:rsidRPr="00171341">
        <w:t>后两项互为共轭，它们的和可以写成两倍实部：</w:t>
      </w:r>
    </w:p>
    <w:p w14:paraId="26DBA70F" w14:textId="77777777" w:rsidR="00E7393F" w:rsidRPr="007D0273" w:rsidRDefault="00E7393F" w:rsidP="00E7393F">
      <w:pPr>
        <w:ind w:firstLine="480"/>
        <w:rPr>
          <w:rFonts w:ascii="Cambria Math" w:hAnsi="Cambria Math"/>
          <w:oMath/>
        </w:rPr>
      </w:pPr>
    </w:p>
    <w:p w14:paraId="53A4AA5D" w14:textId="77777777" w:rsidR="00E7393F" w:rsidRPr="007D0273" w:rsidRDefault="00E7393F" w:rsidP="00E7393F">
      <w:pPr>
        <w:ind w:firstLineChars="0" w:firstLine="0"/>
      </w:pPr>
      <m:oMathPara>
        <m:oMath>
          <m:r>
            <w:rPr>
              <w:rFonts w:ascii="Cambria Math" w:hAnsi="Cambria Math"/>
            </w:rPr>
            <m:t>C₁·</m:t>
          </m:r>
          <m:acc>
            <m:accPr>
              <m:chr m:val="̄"/>
              <m:ctrlPr>
                <w:rPr>
                  <w:rFonts w:ascii="Cambria Math" w:hAnsi="Cambria Math"/>
                  <w:i/>
                </w:rPr>
              </m:ctrlPr>
            </m:accPr>
            <m:e>
              <m:r>
                <w:rPr>
                  <w:rFonts w:ascii="Cambria Math" w:hAnsi="Cambria Math"/>
                </w:rPr>
                <m:t>C₂</m:t>
              </m:r>
            </m:e>
          </m:acc>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r>
            <w:rPr>
              <w:rFonts w:ascii="Cambria Math" w:hAnsi="Cambria Math"/>
            </w:rPr>
            <m:t xml:space="preserve">+ </m:t>
          </m:r>
          <m:acc>
            <m:accPr>
              <m:chr m:val="̄"/>
              <m:ctrlPr>
                <w:rPr>
                  <w:rFonts w:ascii="Cambria Math" w:hAnsi="Cambria Math"/>
                  <w:i/>
                </w:rPr>
              </m:ctrlPr>
            </m:accPr>
            <m:e>
              <m:r>
                <w:rPr>
                  <w:rFonts w:ascii="Cambria Math" w:hAnsi="Cambria Math"/>
                </w:rPr>
                <m:t>C₁</m:t>
              </m:r>
            </m:e>
          </m:acc>
          <m:r>
            <w:rPr>
              <w:rFonts w:ascii="Cambria Math" w:hAnsi="Cambria Math"/>
            </w:rPr>
            <m:t>·C₂·</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r>
            <w:rPr>
              <w:rFonts w:ascii="Cambria Math" w:hAnsi="Cambria Math"/>
            </w:rPr>
            <m:t>= 2·Re</m:t>
          </m:r>
          <m:d>
            <m:dPr>
              <m:begChr m:val="{"/>
              <m:endChr m:val="}"/>
              <m:ctrlPr>
                <w:rPr>
                  <w:rFonts w:ascii="Cambria Math" w:hAnsi="Cambria Math"/>
                  <w:i/>
                </w:rPr>
              </m:ctrlPr>
            </m:dPr>
            <m:e>
              <m:r>
                <w:rPr>
                  <w:rFonts w:ascii="Cambria Math" w:hAnsi="Cambria Math"/>
                </w:rPr>
                <m:t xml:space="preserve"> </m:t>
              </m:r>
              <m:acc>
                <m:accPr>
                  <m:chr m:val="̄"/>
                  <m:ctrlPr>
                    <w:rPr>
                      <w:rFonts w:ascii="Cambria Math" w:hAnsi="Cambria Math"/>
                      <w:i/>
                    </w:rPr>
                  </m:ctrlPr>
                </m:accPr>
                <m:e>
                  <m:r>
                    <w:rPr>
                      <w:rFonts w:ascii="Cambria Math" w:hAnsi="Cambria Math"/>
                    </w:rPr>
                    <m:t>C₁</m:t>
                  </m:r>
                </m:e>
              </m:acc>
              <m:r>
                <w:rPr>
                  <w:rFonts w:ascii="Cambria Math" w:hAnsi="Cambria Math"/>
                </w:rPr>
                <m:t>·C₂·</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e>
          </m:d>
        </m:oMath>
      </m:oMathPara>
    </w:p>
    <w:p w14:paraId="6F28894D" w14:textId="77777777" w:rsidR="00E7393F" w:rsidRPr="007D0273" w:rsidRDefault="00E7393F" w:rsidP="00E7393F">
      <w:pPr>
        <w:ind w:firstLineChars="0" w:firstLine="0"/>
        <w:rPr>
          <w:rFonts w:ascii="Cambria Math" w:hAnsi="Cambria Math"/>
          <w:oMath/>
        </w:rPr>
      </w:pPr>
    </w:p>
    <w:p w14:paraId="01282ECF" w14:textId="77777777" w:rsidR="00E7393F" w:rsidRDefault="00E7393F" w:rsidP="00E7393F">
      <w:pPr>
        <w:ind w:firstLine="480"/>
      </w:pPr>
      <w:r w:rsidRPr="007D0273">
        <w:t>记</w:t>
      </w:r>
      <m:oMath>
        <m:r>
          <w:rPr>
            <w:rFonts w:ascii="Cambria Math" w:hAnsi="Cambria Math"/>
          </w:rPr>
          <m:t xml:space="preserve"> </m:t>
        </m:r>
        <m:acc>
          <m:accPr>
            <m:chr m:val="̄"/>
            <m:ctrlPr>
              <w:rPr>
                <w:rFonts w:ascii="Cambria Math" w:hAnsi="Cambria Math"/>
                <w:i/>
              </w:rPr>
            </m:ctrlPr>
          </m:accPr>
          <m:e>
            <m:r>
              <w:rPr>
                <w:rFonts w:ascii="Cambria Math" w:hAnsi="Cambria Math"/>
              </w:rPr>
              <m:t>C₁</m:t>
            </m:r>
          </m:e>
        </m:acc>
        <m:r>
          <w:rPr>
            <w:rFonts w:ascii="Cambria Math" w:hAnsi="Cambria Math"/>
          </w:rPr>
          <m:t xml:space="preserve">·C₂ </m:t>
        </m:r>
      </m:oMath>
      <w:r w:rsidRPr="007D0273">
        <w:t>的极坐标形式为</w:t>
      </w:r>
    </w:p>
    <w:p w14:paraId="7D987AF6" w14:textId="77777777" w:rsidR="00E7393F" w:rsidRPr="007D0273" w:rsidRDefault="00E7393F" w:rsidP="00E7393F">
      <w:pPr>
        <w:ind w:firstLine="480"/>
      </w:pPr>
    </w:p>
    <w:p w14:paraId="5DB21F4F" w14:textId="77777777" w:rsidR="00E7393F" w:rsidRPr="007D0273" w:rsidRDefault="00614D17" w:rsidP="00E7393F">
      <w:pPr>
        <w:ind w:firstLine="480"/>
      </w:pPr>
      <m:oMathPara>
        <m:oMath>
          <m:acc>
            <m:accPr>
              <m:chr m:val="̄"/>
              <m:ctrlPr>
                <w:rPr>
                  <w:rFonts w:ascii="Cambria Math" w:hAnsi="Cambria Math"/>
                  <w:i/>
                </w:rPr>
              </m:ctrlPr>
            </m:accPr>
            <m:e>
              <m:r>
                <w:rPr>
                  <w:rFonts w:ascii="Cambria Math" w:hAnsi="Cambria Math"/>
                </w:rPr>
                <m:t>C₁</m:t>
              </m:r>
            </m:e>
          </m:acc>
          <m:r>
            <w:rPr>
              <w:rFonts w:ascii="Cambria Math" w:hAnsi="Cambria Math"/>
            </w:rPr>
            <m:t>·C₂= R·</m:t>
          </m:r>
          <m:sSup>
            <m:sSupPr>
              <m:ctrlPr>
                <w:rPr>
                  <w:rFonts w:ascii="Cambria Math" w:hAnsi="Cambria Math"/>
                  <w:i/>
                </w:rPr>
              </m:ctrlPr>
            </m:sSupPr>
            <m:e>
              <m:r>
                <w:rPr>
                  <w:rFonts w:ascii="Cambria Math" w:hAnsi="Cambria Math"/>
                </w:rPr>
                <m:t>e</m:t>
              </m:r>
            </m:e>
            <m:sup>
              <m:r>
                <w:rPr>
                  <w:rFonts w:ascii="Cambria Math" w:hAnsi="Cambria Math"/>
                </w:rPr>
                <m:t xml:space="preserve"> i·φ </m:t>
              </m:r>
            </m:sup>
          </m:sSup>
          <m:r>
            <w:rPr>
              <w:rFonts w:ascii="Cambria Math" w:hAnsi="Cambria Math"/>
            </w:rPr>
            <m:t>，</m:t>
          </m:r>
          <m:r>
            <w:rPr>
              <w:rFonts w:ascii="Cambria Math" w:hAnsi="Cambria Math"/>
              <w:i/>
            </w:rPr>
            <m:t> </m:t>
          </m:r>
          <m:r>
            <w:rPr>
              <w:rFonts w:ascii="Cambria Math" w:hAnsi="Cambria Math"/>
            </w:rPr>
            <m:t>R ≥ 0</m:t>
          </m:r>
        </m:oMath>
      </m:oMathPara>
    </w:p>
    <w:p w14:paraId="15680D51" w14:textId="77777777" w:rsidR="00E7393F" w:rsidRPr="007D0273" w:rsidRDefault="00E7393F" w:rsidP="00E7393F">
      <w:pPr>
        <w:ind w:firstLine="480"/>
      </w:pPr>
      <w:r w:rsidRPr="007D0273">
        <w:t>则</w:t>
      </w:r>
    </w:p>
    <w:p w14:paraId="53D39A51" w14:textId="77777777" w:rsidR="00E7393F" w:rsidRPr="007D0273" w:rsidRDefault="00E7393F" w:rsidP="00E7393F">
      <w:pPr>
        <w:ind w:firstLine="480"/>
      </w:pPr>
      <m:oMathPara>
        <m:oMath>
          <m:r>
            <w:rPr>
              <w:rFonts w:ascii="Cambria Math" w:hAnsi="Cambria Math"/>
            </w:rPr>
            <m:t xml:space="preserve">2·Re{ </m:t>
          </m:r>
          <m:acc>
            <m:accPr>
              <m:chr m:val="̄"/>
              <m:ctrlPr>
                <w:rPr>
                  <w:rFonts w:ascii="Cambria Math" w:hAnsi="Cambria Math"/>
                  <w:i/>
                </w:rPr>
              </m:ctrlPr>
            </m:accPr>
            <m:e>
              <m:r>
                <w:rPr>
                  <w:rFonts w:ascii="Cambria Math" w:hAnsi="Cambria Math"/>
                </w:rPr>
                <m:t>C₁</m:t>
              </m:r>
            </m:e>
          </m:acc>
          <m:r>
            <w:rPr>
              <w:rFonts w:ascii="Cambria Math" w:hAnsi="Cambria Math"/>
            </w:rPr>
            <m:t>·C₂·</m:t>
          </m:r>
          <m:sSup>
            <m:sSupPr>
              <m:ctrlPr>
                <w:rPr>
                  <w:rFonts w:ascii="Cambria Math" w:hAnsi="Cambria Math"/>
                  <w:i/>
                </w:rPr>
              </m:ctrlPr>
            </m:sSupPr>
            <m:e>
              <m:r>
                <w:rPr>
                  <w:rFonts w:ascii="Cambria Math" w:hAnsi="Cambria Math"/>
                </w:rPr>
                <m:t>e</m:t>
              </m:r>
            </m:e>
            <m:sup>
              <m:r>
                <w:rPr>
                  <w:rFonts w:ascii="Cambria Math" w:hAnsi="Cambria Math"/>
                </w:rPr>
                <m:t xml:space="preserve"> i·δ </m:t>
              </m:r>
            </m:sup>
          </m:sSup>
          <m:r>
            <w:rPr>
              <w:rFonts w:ascii="Cambria Math" w:hAnsi="Cambria Math"/>
            </w:rPr>
            <m:t>} = 2R·cos( δ(k) + φ )</m:t>
          </m:r>
        </m:oMath>
      </m:oMathPara>
    </w:p>
    <w:p w14:paraId="77D3F09C" w14:textId="77777777" w:rsidR="00E7393F" w:rsidRPr="007D0273" w:rsidRDefault="00E7393F" w:rsidP="00E7393F">
      <w:pPr>
        <w:ind w:firstLine="480"/>
      </w:pPr>
      <w:r w:rsidRPr="007D0273">
        <w:t>从而得到</w:t>
      </w:r>
    </w:p>
    <w:p w14:paraId="18C2930D" w14:textId="77777777" w:rsidR="00E7393F" w:rsidRPr="00171341" w:rsidRDefault="00E7393F" w:rsidP="00E7393F">
      <w:pPr>
        <w:ind w:firstLine="480"/>
      </w:pPr>
      <m:oMathPara>
        <m:oMath>
          <m:r>
            <w:rPr>
              <w:rFonts w:ascii="Cambria Math" w:hAnsi="Cambria Math"/>
            </w:rPr>
            <m:t>Iᵣ(k) = |C₁|² + |C₂|² + 2R·cos( δ(k) + φ )</m:t>
          </m:r>
        </m:oMath>
      </m:oMathPara>
    </w:p>
    <w:p w14:paraId="7B900F4B" w14:textId="77777777" w:rsidR="00E7393F" w:rsidRPr="007D0273" w:rsidRDefault="00E7393F" w:rsidP="00E7393F">
      <w:pPr>
        <w:ind w:firstLine="480"/>
      </w:pPr>
    </w:p>
    <w:p w14:paraId="60A7AB94" w14:textId="77777777" w:rsidR="00E7393F" w:rsidRDefault="00E7393F" w:rsidP="00E7393F">
      <w:pPr>
        <w:ind w:firstLine="480"/>
      </w:pPr>
      <w:r w:rsidRPr="007D0273">
        <w:t>这时可以自然地把光强分成</w:t>
      </w:r>
      <w:r w:rsidRPr="007D0273">
        <w:t>“</w:t>
      </w:r>
      <w:r w:rsidRPr="007D0273">
        <w:t>缓慢变化的背景项</w:t>
      </w:r>
      <w:r w:rsidRPr="007D0273">
        <w:t>”</w:t>
      </w:r>
      <w:r w:rsidRPr="007D0273">
        <w:t>和</w:t>
      </w:r>
      <w:r w:rsidRPr="007D0273">
        <w:t>“</w:t>
      </w:r>
      <w:r w:rsidRPr="007D0273">
        <w:t>带有振荡的干涉项</w:t>
      </w:r>
      <w:r w:rsidRPr="007D0273">
        <w:t>”</w:t>
      </w:r>
      <w:r w:rsidRPr="007D0273">
        <w:t>两部分：</w:t>
      </w:r>
    </w:p>
    <w:p w14:paraId="1B6E2602" w14:textId="77777777" w:rsidR="00E7393F" w:rsidRPr="007D0273" w:rsidRDefault="00E7393F" w:rsidP="00E7393F">
      <w:pPr>
        <w:ind w:firstLine="480"/>
      </w:pPr>
    </w:p>
    <w:p w14:paraId="6BB4DB03" w14:textId="77777777" w:rsidR="00E7393F" w:rsidRPr="00171341" w:rsidRDefault="00E7393F" w:rsidP="00E7393F">
      <w:pPr>
        <w:ind w:firstLine="480"/>
      </w:pPr>
      <m:oMathPara>
        <m:oMath>
          <m:r>
            <w:rPr>
              <w:rFonts w:ascii="Cambria Math" w:hAnsi="Cambria Math"/>
            </w:rPr>
            <m:t>Iᵦ(k) = |C₁|² + |C₂|²</m:t>
          </m:r>
        </m:oMath>
      </m:oMathPara>
    </w:p>
    <w:p w14:paraId="1442FC73" w14:textId="77777777" w:rsidR="00E7393F" w:rsidRPr="007D0273" w:rsidRDefault="00E7393F" w:rsidP="00E7393F">
      <w:pPr>
        <w:ind w:firstLine="480"/>
      </w:pPr>
    </w:p>
    <w:p w14:paraId="68DB9314" w14:textId="77777777" w:rsidR="00E7393F" w:rsidRPr="007D0273" w:rsidRDefault="00E7393F" w:rsidP="00E7393F">
      <w:pPr>
        <w:ind w:firstLine="480"/>
      </w:pPr>
      <m:oMathPara>
        <m:oMath>
          <m:r>
            <w:rPr>
              <w:rFonts w:ascii="Cambria Math" w:hAnsi="Cambria Math"/>
            </w:rPr>
            <m:t>S(k) = 2R·cos( δ(k) + φ )</m:t>
          </m:r>
        </m:oMath>
      </m:oMathPara>
    </w:p>
    <w:p w14:paraId="4AA65529" w14:textId="77777777" w:rsidR="00E7393F" w:rsidRPr="007D0273" w:rsidRDefault="00E7393F" w:rsidP="00E7393F">
      <w:pPr>
        <w:ind w:firstLine="480"/>
      </w:pPr>
      <w:r w:rsidRPr="007D0273">
        <w:t>于是</w:t>
      </w:r>
    </w:p>
    <w:p w14:paraId="6A1DD923" w14:textId="77777777" w:rsidR="00E7393F" w:rsidRPr="00171341" w:rsidRDefault="00E7393F" w:rsidP="00E7393F">
      <w:pPr>
        <w:ind w:firstLine="480"/>
      </w:pPr>
      <w:bookmarkStart w:id="10" w:name="_Hlk215334862"/>
      <m:oMathPara>
        <m:oMath>
          <m:r>
            <w:rPr>
              <w:rFonts w:ascii="Cambria Math" w:hAnsi="Cambria Math"/>
            </w:rPr>
            <m:t>Iᵣ(k) = Iᵦ(k) + S(k)</m:t>
          </m:r>
        </m:oMath>
      </m:oMathPara>
    </w:p>
    <w:bookmarkEnd w:id="10"/>
    <w:p w14:paraId="16200C5A" w14:textId="77777777" w:rsidR="00E7393F" w:rsidRPr="007D0273" w:rsidRDefault="00E7393F" w:rsidP="00E7393F">
      <w:pPr>
        <w:ind w:firstLine="480"/>
      </w:pPr>
    </w:p>
    <w:p w14:paraId="5545E86D" w14:textId="4255BEC7" w:rsidR="00E7393F" w:rsidRDefault="00E7393F" w:rsidP="003474E8">
      <w:pPr>
        <w:ind w:firstLine="480"/>
      </w:pPr>
      <w:r w:rsidRPr="005B5F3A">
        <w:t>其中</w:t>
      </w:r>
      <m:oMath>
        <m:r>
          <w:rPr>
            <w:rFonts w:ascii="Cambria Math" w:hAnsi="Cambria Math"/>
          </w:rPr>
          <m:t xml:space="preserve"> Iᵦ(k) </m:t>
        </m:r>
      </m:oMath>
      <w:r w:rsidRPr="005B5F3A">
        <w:t>是缓慢变化的背景项（光源谱</w:t>
      </w:r>
      <w:r w:rsidRPr="005B5F3A">
        <w:t xml:space="preserve"> + </w:t>
      </w:r>
      <w:r w:rsidRPr="005B5F3A">
        <w:t>系统响应），</w:t>
      </w:r>
      <m:oMath>
        <m:r>
          <w:rPr>
            <w:rFonts w:ascii="Cambria Math" w:hAnsi="Cambria Math"/>
          </w:rPr>
          <m:t xml:space="preserve">S(k) </m:t>
        </m:r>
      </m:oMath>
      <w:r w:rsidRPr="005B5F3A">
        <w:t>为零均值的干涉信号。在一个较窄的波数区间内，如果外延层折射率</w:t>
      </w:r>
      <w:r w:rsidRPr="005B5F3A">
        <w:t xml:space="preserve"> n(k) </w:t>
      </w:r>
      <w:r w:rsidRPr="005B5F3A">
        <w:t>的色散不太强，可以近似认为</w:t>
      </w:r>
      <m:oMath>
        <m:r>
          <w:rPr>
            <w:rFonts w:ascii="Cambria Math" w:hAnsi="Cambria Math"/>
          </w:rPr>
          <m:t>n(k) ≈ n₀</m:t>
        </m:r>
      </m:oMath>
      <w:r w:rsidRPr="005B5F3A">
        <w:t>（常数），则相位差</w:t>
      </w:r>
      <w:r w:rsidRPr="005B5F3A">
        <w:t xml:space="preserve"> δ(k) </w:t>
      </w:r>
      <w:r w:rsidRPr="005B5F3A">
        <w:t>近似为波数</w:t>
      </w:r>
      <w:r w:rsidRPr="005B5F3A">
        <w:t xml:space="preserve"> k </w:t>
      </w:r>
      <w:r w:rsidRPr="005B5F3A">
        <w:t>的线性函数：</w:t>
      </w:r>
    </w:p>
    <w:p w14:paraId="75F292B5" w14:textId="77777777" w:rsidR="00E7393F" w:rsidRPr="005B5F3A" w:rsidRDefault="00E7393F" w:rsidP="00E7393F">
      <w:pPr>
        <w:ind w:firstLine="480"/>
      </w:pPr>
    </w:p>
    <w:p w14:paraId="75F32648" w14:textId="77777777" w:rsidR="00E7393F" w:rsidRPr="005B5F3A" w:rsidRDefault="00E7393F" w:rsidP="00E7393F">
      <w:pPr>
        <w:ind w:firstLine="480"/>
        <w:rPr>
          <w:i/>
        </w:rPr>
      </w:pPr>
      <m:oMathPara>
        <m:oMath>
          <m:r>
            <w:rPr>
              <w:rFonts w:ascii="Cambria Math" w:hAnsi="Cambria Math"/>
            </w:rPr>
            <m:t>δ(k) ≈ Ω·k + φ₀</m:t>
          </m:r>
        </m:oMath>
      </m:oMathPara>
    </w:p>
    <w:p w14:paraId="0C10942B" w14:textId="77777777" w:rsidR="00E7393F" w:rsidRPr="005B5F3A" w:rsidRDefault="00E7393F" w:rsidP="00E7393F">
      <w:pPr>
        <w:ind w:firstLine="480"/>
        <w:rPr>
          <w:i/>
        </w:rPr>
      </w:pPr>
    </w:p>
    <w:p w14:paraId="7310DA68" w14:textId="77777777" w:rsidR="00E7393F" w:rsidRPr="005B5F3A" w:rsidRDefault="00E7393F" w:rsidP="00E7393F">
      <w:pPr>
        <w:ind w:firstLine="480"/>
      </w:pPr>
      <w:r w:rsidRPr="005B5F3A">
        <w:t>其中</w:t>
      </w:r>
      <m:oMath>
        <m:r>
          <w:rPr>
            <w:rFonts w:ascii="Cambria Math" w:hAnsi="Cambria Math"/>
          </w:rPr>
          <m:t>Ω ≈ 4π·d·</m:t>
        </m:r>
        <m:rad>
          <m:radPr>
            <m:degHide m:val="1"/>
            <m:ctrlPr>
              <w:rPr>
                <w:rFonts w:ascii="Cambria Math" w:hAnsi="Cambria Math"/>
                <w:i/>
              </w:rPr>
            </m:ctrlPr>
          </m:radPr>
          <m:deg/>
          <m:e>
            <m:r>
              <w:rPr>
                <w:rFonts w:ascii="Cambria Math" w:hAnsi="Cambria Math"/>
              </w:rPr>
              <m:t>( n₀² - sin²θᵢ )</m:t>
            </m:r>
          </m:e>
        </m:rad>
      </m:oMath>
      <w:r w:rsidRPr="005B5F3A">
        <w:t>为与外延层厚度</w:t>
      </w:r>
      <w:r w:rsidRPr="005B5F3A">
        <w:t xml:space="preserve"> d</w:t>
      </w:r>
      <w:r w:rsidRPr="005B5F3A">
        <w:t>、平均折射率</w:t>
      </w:r>
      <w:r w:rsidRPr="005B5F3A">
        <w:t xml:space="preserve"> n₀ </w:t>
      </w:r>
      <w:r w:rsidRPr="005B5F3A">
        <w:t>以及入射</w:t>
      </w:r>
      <w:r w:rsidRPr="005B5F3A">
        <w:lastRenderedPageBreak/>
        <w:t>角</w:t>
      </w:r>
      <w:r w:rsidRPr="005B5F3A">
        <w:t xml:space="preserve"> θᵢ </w:t>
      </w:r>
      <w:r w:rsidRPr="005B5F3A">
        <w:t>相关的常数，</w:t>
      </w:r>
      <w:r w:rsidRPr="005B5F3A">
        <w:t xml:space="preserve">φ₀ </w:t>
      </w:r>
      <w:r w:rsidRPr="005B5F3A">
        <w:t>为整体初相位。</w:t>
      </w:r>
    </w:p>
    <w:p w14:paraId="6897CF19" w14:textId="77777777" w:rsidR="00E7393F" w:rsidRPr="005B5F3A" w:rsidRDefault="00E7393F" w:rsidP="00E7393F">
      <w:pPr>
        <w:ind w:firstLine="480"/>
      </w:pPr>
      <w:r w:rsidRPr="005B5F3A">
        <w:t>另一方面，两束单光的强度为</w:t>
      </w:r>
      <m:oMath>
        <m:r>
          <w:rPr>
            <w:rFonts w:ascii="Cambria Math" w:hAnsi="Cambria Math"/>
          </w:rPr>
          <m:t>I₁ = |C₁|²</m:t>
        </m:r>
        <m:r>
          <w:rPr>
            <w:rFonts w:ascii="Cambria Math" w:hAnsi="Cambria Math"/>
          </w:rPr>
          <m:t>，</m:t>
        </m:r>
        <m:r>
          <w:rPr>
            <w:rFonts w:ascii="Cambria Math" w:hAnsi="Cambria Math"/>
            <w:i/>
          </w:rPr>
          <m:t> </m:t>
        </m:r>
        <m:r>
          <w:rPr>
            <w:rFonts w:ascii="Cambria Math" w:hAnsi="Cambria Math"/>
          </w:rPr>
          <m:t>I₂ = |C₂|²</m:t>
        </m:r>
        <m:r>
          <w:rPr>
            <w:rFonts w:ascii="Cambria Math" w:hAnsi="Cambria Math"/>
          </w:rPr>
          <m:t>，</m:t>
        </m:r>
      </m:oMath>
      <w:r w:rsidRPr="005B5F3A">
        <w:t>有</w:t>
      </w:r>
    </w:p>
    <w:p w14:paraId="22F0F416" w14:textId="77777777" w:rsidR="00E7393F" w:rsidRPr="005B5F3A" w:rsidRDefault="00E7393F" w:rsidP="00E7393F">
      <w:pPr>
        <w:ind w:firstLine="480"/>
        <w:rPr>
          <w:i/>
        </w:rPr>
      </w:pPr>
      <m:oMathPara>
        <m:oMath>
          <m:r>
            <w:rPr>
              <w:rFonts w:ascii="Cambria Math" w:hAnsi="Cambria Math"/>
            </w:rPr>
            <m:t>R = |</m:t>
          </m:r>
          <m:acc>
            <m:accPr>
              <m:chr m:val="̄"/>
              <m:ctrlPr>
                <w:rPr>
                  <w:rFonts w:ascii="Cambria Math" w:hAnsi="Cambria Math"/>
                  <w:i/>
                </w:rPr>
              </m:ctrlPr>
            </m:accPr>
            <m:e>
              <m:r>
                <w:rPr>
                  <w:rFonts w:ascii="Cambria Math" w:hAnsi="Cambria Math"/>
                </w:rPr>
                <m:t>C</m:t>
              </m:r>
            </m:e>
          </m:acc>
          <m:r>
            <w:rPr>
              <w:rFonts w:ascii="Cambria Math" w:hAnsi="Cambria Math"/>
            </w:rPr>
            <m:t xml:space="preserve">₁·C₂| = </m:t>
          </m:r>
          <m:rad>
            <m:radPr>
              <m:degHide m:val="1"/>
              <m:ctrlPr>
                <w:rPr>
                  <w:rFonts w:ascii="Cambria Math" w:hAnsi="Cambria Math"/>
                  <w:i/>
                </w:rPr>
              </m:ctrlPr>
            </m:radPr>
            <m:deg/>
            <m:e>
              <m:r>
                <w:rPr>
                  <w:rFonts w:ascii="Cambria Math" w:hAnsi="Cambria Math"/>
                </w:rPr>
                <m:t>( I₁·I₂ )</m:t>
              </m:r>
            </m:e>
          </m:rad>
        </m:oMath>
      </m:oMathPara>
    </w:p>
    <w:p w14:paraId="10D0A917" w14:textId="77777777" w:rsidR="00E7393F" w:rsidRPr="005B5F3A" w:rsidRDefault="00E7393F" w:rsidP="00E7393F">
      <w:pPr>
        <w:ind w:firstLine="480"/>
        <w:rPr>
          <w:i/>
        </w:rPr>
      </w:pPr>
    </w:p>
    <w:p w14:paraId="2FF39A91" w14:textId="77777777" w:rsidR="00E7393F" w:rsidRDefault="00E7393F" w:rsidP="00E7393F">
      <w:pPr>
        <w:ind w:firstLine="480"/>
      </w:pPr>
      <w:r w:rsidRPr="005B5F3A">
        <w:t>因此在所选波数区间内，</w:t>
      </w:r>
      <w:r w:rsidRPr="005B5F3A">
        <w:t>I₁</w:t>
      </w:r>
      <w:r w:rsidRPr="005B5F3A">
        <w:t>、</w:t>
      </w:r>
      <w:r w:rsidRPr="005B5F3A">
        <w:t xml:space="preserve">I₂ </w:t>
      </w:r>
      <w:r w:rsidRPr="005B5F3A">
        <w:t>变化缓慢，可以近似看成常数，于是前面的振幅因子可以记作常数</w:t>
      </w:r>
      <w:r w:rsidRPr="005B5F3A">
        <w:t xml:space="preserve"> C</w:t>
      </w:r>
      <w:r w:rsidRPr="005B5F3A">
        <w:t>。再将</w:t>
      </w:r>
      <w:r w:rsidRPr="005B5F3A">
        <w:t xml:space="preserve"> δ(k) </w:t>
      </w:r>
      <w:r w:rsidRPr="005B5F3A">
        <w:t>替换为线性近似</w:t>
      </w:r>
      <m:oMath>
        <m:r>
          <w:rPr>
            <w:rFonts w:ascii="Cambria Math" w:hAnsi="Cambria Math"/>
          </w:rPr>
          <m:t xml:space="preserve"> Ω·k + φ₀</m:t>
        </m:r>
      </m:oMath>
      <w:r w:rsidRPr="005B5F3A">
        <w:t>，干涉项便可以写成标准余弦形式：</w:t>
      </w:r>
    </w:p>
    <w:p w14:paraId="2F7D83E5" w14:textId="77777777" w:rsidR="00E7393F" w:rsidRPr="005B5F3A" w:rsidRDefault="00E7393F" w:rsidP="00E7393F">
      <w:pPr>
        <w:ind w:firstLine="480"/>
      </w:pPr>
    </w:p>
    <w:p w14:paraId="7D39AC26" w14:textId="77777777" w:rsidR="00E7393F" w:rsidRPr="005B5F3A" w:rsidRDefault="00E7393F" w:rsidP="00E7393F">
      <w:pPr>
        <w:ind w:firstLine="480"/>
      </w:pPr>
      <m:oMathPara>
        <m:oMath>
          <m:r>
            <w:rPr>
              <w:rFonts w:ascii="Cambria Math" w:hAnsi="Cambria Math"/>
            </w:rPr>
            <m:t>S(k) ≈ C·cos( Ω·k + φ₀ )</m:t>
          </m:r>
        </m:oMath>
      </m:oMathPara>
    </w:p>
    <w:p w14:paraId="288E2458" w14:textId="77777777" w:rsidR="00E7393F" w:rsidRPr="005B5F3A" w:rsidRDefault="00E7393F" w:rsidP="00E7393F">
      <w:pPr>
        <w:ind w:firstLine="480"/>
      </w:pPr>
    </w:p>
    <w:p w14:paraId="7015053B" w14:textId="77777777" w:rsidR="00E7393F" w:rsidRPr="005B5F3A" w:rsidRDefault="00E7393F" w:rsidP="00E7393F">
      <w:pPr>
        <w:ind w:firstLine="480"/>
      </w:pPr>
      <m:oMathPara>
        <m:oMath>
          <m:r>
            <w:rPr>
              <w:rFonts w:ascii="Cambria Math" w:hAnsi="Cambria Math" w:hint="eastAsia"/>
            </w:rPr>
            <m:t>or</m:t>
          </m:r>
          <m:r>
            <w:rPr>
              <w:rFonts w:ascii="Cambria Math" w:hAnsi="Cambria Math"/>
            </w:rPr>
            <m:t xml:space="preserve">      S</m:t>
          </m:r>
          <m:d>
            <m:dPr>
              <m:ctrlPr>
                <w:rPr>
                  <w:rFonts w:ascii="Cambria Math" w:hAnsi="Cambria Math"/>
                  <w:i/>
                </w:rPr>
              </m:ctrlPr>
            </m:dPr>
            <m:e>
              <m:r>
                <w:rPr>
                  <w:rFonts w:ascii="Cambria Math" w:hAnsi="Cambria Math"/>
                </w:rPr>
                <m:t>k</m:t>
              </m:r>
            </m:e>
          </m:d>
          <m:r>
            <w:rPr>
              <w:rFonts w:ascii="Cambria Math" w:hAnsi="Cambria Math"/>
            </w:rPr>
            <m:t>= Re</m:t>
          </m:r>
          <m:d>
            <m:dPr>
              <m:begChr m:val="{"/>
              <m:endChr m:val="}"/>
              <m:ctrlPr>
                <w:rPr>
                  <w:rFonts w:ascii="Cambria Math" w:hAnsi="Cambria Math"/>
                  <w:i/>
                </w:rPr>
              </m:ctrlPr>
            </m:dPr>
            <m:e>
              <m:r>
                <w:rPr>
                  <w:rFonts w:ascii="Cambria Math" w:hAnsi="Cambria Math"/>
                </w:rPr>
                <m:t xml:space="preserve"> D·</m:t>
              </m:r>
              <m:sSup>
                <m:sSupPr>
                  <m:ctrlPr>
                    <w:rPr>
                      <w:rFonts w:ascii="Cambria Math" w:hAnsi="Cambria Math"/>
                      <w:i/>
                    </w:rPr>
                  </m:ctrlPr>
                </m:sSupPr>
                <m:e>
                  <m:r>
                    <w:rPr>
                      <w:rFonts w:ascii="Cambria Math" w:hAnsi="Cambria Math"/>
                    </w:rPr>
                    <m:t>e</m:t>
                  </m:r>
                </m:e>
                <m:sup>
                  <m:r>
                    <w:rPr>
                      <w:rFonts w:ascii="Cambria Math" w:hAnsi="Cambria Math"/>
                    </w:rPr>
                    <m:t xml:space="preserve"> i</m:t>
                  </m:r>
                  <m:d>
                    <m:dPr>
                      <m:ctrlPr>
                        <w:rPr>
                          <w:rFonts w:ascii="Cambria Math" w:hAnsi="Cambria Math"/>
                          <w:i/>
                        </w:rPr>
                      </m:ctrlPr>
                    </m:dPr>
                    <m:e>
                      <m:r>
                        <w:rPr>
                          <w:rFonts w:ascii="Cambria Math" w:hAnsi="Cambria Math"/>
                        </w:rPr>
                        <m:t xml:space="preserve"> Ω·k + φ₀</m:t>
                      </m:r>
                    </m:e>
                  </m:d>
                </m:sup>
              </m:sSup>
            </m:e>
          </m:d>
        </m:oMath>
      </m:oMathPara>
    </w:p>
    <w:p w14:paraId="71768A4A" w14:textId="77777777" w:rsidR="00E7393F" w:rsidRPr="005B5F3A" w:rsidRDefault="00E7393F" w:rsidP="00E7393F">
      <w:pPr>
        <w:ind w:firstLine="480"/>
      </w:pPr>
    </w:p>
    <w:p w14:paraId="6BA41B69" w14:textId="77777777" w:rsidR="00E7393F" w:rsidRDefault="00E7393F" w:rsidP="00E7393F">
      <w:pPr>
        <w:ind w:firstLine="480"/>
      </w:pPr>
      <w:r w:rsidRPr="005B5F3A">
        <w:t>其中</w:t>
      </w:r>
      <w:r w:rsidRPr="005B5F3A">
        <w:t xml:space="preserve"> D </w:t>
      </w:r>
      <w:r w:rsidRPr="005B5F3A">
        <w:t>为复常数。这一步将干涉信号自然地引入到复平面，使得后续所有频谱分析都可以用复变函数中的复指数和级数来处理。</w:t>
      </w:r>
    </w:p>
    <w:p w14:paraId="11BC85F5" w14:textId="77777777" w:rsidR="00E7393F" w:rsidRDefault="00E7393F" w:rsidP="00E7393F">
      <w:pPr>
        <w:ind w:firstLine="480"/>
      </w:pPr>
    </w:p>
    <w:p w14:paraId="086BB065" w14:textId="77777777" w:rsidR="00E7393F" w:rsidRPr="00BF4B9D" w:rsidRDefault="00E7393F" w:rsidP="00E7393F">
      <w:pPr>
        <w:pStyle w:val="2"/>
        <w:spacing w:before="163" w:after="163"/>
        <w:rPr>
          <w:color w:val="000000" w:themeColor="text1"/>
          <w:sz w:val="28"/>
          <w:szCs w:val="36"/>
        </w:rPr>
      </w:pPr>
      <w:r w:rsidRPr="00BF4B9D">
        <w:rPr>
          <w:color w:val="000000" w:themeColor="text1"/>
          <w:sz w:val="28"/>
          <w:szCs w:val="36"/>
        </w:rPr>
        <w:t xml:space="preserve">FFT </w:t>
      </w:r>
      <w:r w:rsidRPr="00BF4B9D">
        <w:rPr>
          <w:color w:val="000000" w:themeColor="text1"/>
          <w:sz w:val="28"/>
          <w:szCs w:val="36"/>
        </w:rPr>
        <w:t>主峰与光程差的关系</w:t>
      </w:r>
    </w:p>
    <w:p w14:paraId="265AC27F" w14:textId="77777777" w:rsidR="00E7393F" w:rsidRDefault="00E7393F" w:rsidP="00E7393F">
      <w:pPr>
        <w:ind w:firstLine="480"/>
      </w:pPr>
      <w:r w:rsidRPr="009405EE">
        <w:t>上一节已经得到干涉项的近似形式</w:t>
      </w:r>
    </w:p>
    <w:p w14:paraId="02E457A2" w14:textId="77777777" w:rsidR="00E7393F" w:rsidRPr="009405EE" w:rsidRDefault="00E7393F" w:rsidP="00E7393F">
      <w:pPr>
        <w:ind w:firstLine="480"/>
      </w:pPr>
    </w:p>
    <w:p w14:paraId="0D029EFF" w14:textId="77777777" w:rsidR="00E7393F" w:rsidRPr="009405EE" w:rsidRDefault="00E7393F" w:rsidP="00E7393F">
      <w:pPr>
        <w:ind w:firstLine="480"/>
      </w:pPr>
      <m:oMathPara>
        <m:oMath>
          <m:r>
            <w:rPr>
              <w:rFonts w:ascii="Cambria Math" w:hAnsi="Cambria Math"/>
            </w:rPr>
            <m:t>S(k) ≈ C·cos(Ω·k + φ₀)</m:t>
          </m:r>
        </m:oMath>
      </m:oMathPara>
    </w:p>
    <w:p w14:paraId="389A5882" w14:textId="77777777" w:rsidR="00E7393F" w:rsidRPr="009405EE" w:rsidRDefault="00E7393F" w:rsidP="00E7393F">
      <w:pPr>
        <w:ind w:firstLine="480"/>
      </w:pPr>
    </w:p>
    <w:p w14:paraId="144242B8" w14:textId="77777777" w:rsidR="00E7393F" w:rsidRPr="009405EE" w:rsidRDefault="00E7393F" w:rsidP="00E7393F">
      <w:pPr>
        <w:ind w:firstLine="480"/>
      </w:pPr>
      <w:r w:rsidRPr="009405EE">
        <w:t>其中</w:t>
      </w:r>
      <w:r w:rsidRPr="009405EE">
        <w:t xml:space="preserve"> C </w:t>
      </w:r>
      <w:r w:rsidRPr="009405EE">
        <w:t>为常数振幅，</w:t>
      </w:r>
      <w:r w:rsidRPr="009405EE">
        <w:t xml:space="preserve">Ω </w:t>
      </w:r>
      <w:r w:rsidRPr="009405EE">
        <w:t>与外延层厚度</w:t>
      </w:r>
      <w:r w:rsidRPr="009405EE">
        <w:t xml:space="preserve"> d</w:t>
      </w:r>
      <w:r w:rsidRPr="009405EE">
        <w:t>、平均折射率</w:t>
      </w:r>
      <w:r w:rsidRPr="009405EE">
        <w:t xml:space="preserve"> n₀ </w:t>
      </w:r>
      <w:r w:rsidRPr="009405EE">
        <w:t>及入射角</w:t>
      </w:r>
      <w:r w:rsidRPr="009405EE">
        <w:t xml:space="preserve"> θᵢ </w:t>
      </w:r>
      <w:r w:rsidRPr="009405EE">
        <w:t>有关，</w:t>
      </w:r>
      <w:r w:rsidRPr="009405EE">
        <w:t xml:space="preserve">φ₀ </w:t>
      </w:r>
      <w:r w:rsidRPr="009405EE">
        <w:t>为常数初相位。</w:t>
      </w:r>
    </w:p>
    <w:p w14:paraId="4D064CAF" w14:textId="77777777" w:rsidR="00E7393F" w:rsidRPr="005B5F3A" w:rsidRDefault="00E7393F" w:rsidP="00E7393F">
      <w:pPr>
        <w:pStyle w:val="3"/>
        <w:spacing w:beforeLines="50" w:before="163" w:afterLines="50" w:after="163"/>
        <w:rPr>
          <w:b/>
          <w:bCs w:val="0"/>
          <w:color w:val="000000" w:themeColor="text1"/>
        </w:rPr>
      </w:pPr>
      <w:r w:rsidRPr="005B5F3A">
        <w:rPr>
          <w:b/>
          <w:bCs w:val="0"/>
          <w:color w:val="000000" w:themeColor="text1"/>
        </w:rPr>
        <w:t>离散采样与复指数基</w:t>
      </w:r>
    </w:p>
    <w:p w14:paraId="05B8A620" w14:textId="77777777" w:rsidR="00E7393F" w:rsidRPr="009405EE" w:rsidRDefault="00E7393F" w:rsidP="00E7393F">
      <w:pPr>
        <w:ind w:firstLine="480"/>
      </w:pPr>
      <w:r w:rsidRPr="009405EE">
        <w:t>在波数轴上以步长</w:t>
      </w:r>
      <w:r w:rsidRPr="009405EE">
        <w:t xml:space="preserve"> Δk </w:t>
      </w:r>
      <w:r w:rsidRPr="009405EE">
        <w:t>均匀采样</w:t>
      </w:r>
    </w:p>
    <w:p w14:paraId="17C9D738" w14:textId="77777777" w:rsidR="00E7393F" w:rsidRPr="009405EE" w:rsidRDefault="00E7393F" w:rsidP="00E7393F">
      <w:pPr>
        <w:ind w:firstLine="480"/>
      </w:pPr>
      <m:oMathPara>
        <m:oMath>
          <m:r>
            <w:rPr>
              <w:rFonts w:ascii="Cambria Math" w:hAnsi="Cambria Math"/>
            </w:rPr>
            <m:t>kⱼ = j·Δk</m:t>
          </m:r>
          <m:r>
            <w:rPr>
              <w:rFonts w:ascii="Cambria Math" w:hAnsi="Cambria Math"/>
            </w:rPr>
            <m:t>，</m:t>
          </m:r>
          <m:r>
            <w:rPr>
              <w:rFonts w:ascii="Cambria Math" w:hAnsi="Cambria Math"/>
              <w:i/>
            </w:rPr>
            <m:t> </m:t>
          </m:r>
          <m:r>
            <w:rPr>
              <w:rFonts w:ascii="Cambria Math" w:hAnsi="Cambria Math"/>
            </w:rPr>
            <m:t>j = 0, 1, …, N - 1</m:t>
          </m:r>
        </m:oMath>
      </m:oMathPara>
    </w:p>
    <w:p w14:paraId="35523EA9" w14:textId="77777777" w:rsidR="00E7393F" w:rsidRPr="009405EE" w:rsidRDefault="00E7393F" w:rsidP="00E7393F">
      <w:pPr>
        <w:ind w:firstLine="480"/>
      </w:pPr>
      <w:r w:rsidRPr="009405EE">
        <w:t>得到离散干涉信号</w:t>
      </w:r>
    </w:p>
    <w:p w14:paraId="2F3A9F87" w14:textId="77777777" w:rsidR="00E7393F" w:rsidRPr="00E864E9" w:rsidRDefault="00E7393F" w:rsidP="00E7393F">
      <w:pPr>
        <w:ind w:firstLine="480"/>
      </w:pPr>
      <m:oMathPara>
        <m:oMath>
          <m:r>
            <w:rPr>
              <w:rFonts w:ascii="Cambria Math" w:hAnsi="Cambria Math"/>
            </w:rPr>
            <m:t>Sⱼ = S(kⱼ) ≈ C·cos(Ω·j·Δk + φ₀)</m:t>
          </m:r>
        </m:oMath>
      </m:oMathPara>
    </w:p>
    <w:p w14:paraId="7706D87A" w14:textId="77777777" w:rsidR="00E7393F" w:rsidRPr="009405EE" w:rsidRDefault="00E7393F" w:rsidP="00E7393F">
      <w:pPr>
        <w:ind w:firstLine="480"/>
      </w:pPr>
    </w:p>
    <w:p w14:paraId="5CABC9BD" w14:textId="77777777" w:rsidR="00E7393F" w:rsidRPr="009405EE" w:rsidRDefault="00E7393F" w:rsidP="00E7393F">
      <w:pPr>
        <w:ind w:firstLine="480"/>
      </w:pPr>
      <w:r w:rsidRPr="009405EE">
        <w:t>对</w:t>
      </w:r>
      <w:r w:rsidRPr="009405EE">
        <w:t xml:space="preserve"> {Sⱼ} </w:t>
      </w:r>
      <w:r w:rsidRPr="009405EE">
        <w:t>做</w:t>
      </w:r>
      <w:r w:rsidRPr="009405EE">
        <w:t xml:space="preserve"> N </w:t>
      </w:r>
      <w:r w:rsidRPr="009405EE">
        <w:t>点离散</w:t>
      </w:r>
      <w:r w:rsidRPr="009405EE">
        <w:t xml:space="preserve"> Fourier </w:t>
      </w:r>
      <w:r w:rsidRPr="009405EE">
        <w:t>变换（</w:t>
      </w:r>
      <w:r w:rsidRPr="009405EE">
        <w:t>DFT</w:t>
      </w:r>
      <w:r w:rsidRPr="009405EE">
        <w:t>），定义</w:t>
      </w:r>
    </w:p>
    <w:p w14:paraId="45673698" w14:textId="77777777" w:rsidR="00E7393F" w:rsidRPr="009405EE" w:rsidRDefault="00E7393F" w:rsidP="00E7393F">
      <w:pPr>
        <w:ind w:firstLine="480"/>
      </w:pPr>
      <m:oMathPara>
        <m:oMath>
          <m:r>
            <w:rPr>
              <w:rFonts w:ascii="Cambria Math" w:hAnsi="Cambria Math"/>
            </w:rPr>
            <m:t>F(p) =</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=0</m:t>
              </m:r>
            </m:sub>
            <m:sup>
              <m:sSup>
                <m:sSupPr>
                  <m:ctrlPr>
                    <w:rPr>
                      <w:rFonts w:ascii="Cambria Math" w:hAnsi="Cambria Math"/>
                      <w:i/>
                    </w:rPr>
                  </m:ctrlPr>
                </m:sSupPr>
                <m:e>
                  <m:r>
                    <w:rPr>
                      <w:rFonts w:ascii="Cambria Math" w:hAnsi="Cambria Math"/>
                    </w:rPr>
                    <m:t>ⁿ</m:t>
                  </m:r>
                </m:e>
                <m:sup>
                  <m:r>
                    <w:rPr>
                      <w:rFonts w:ascii="Cambria Math" w:hAnsi="Cambria Math"/>
                    </w:rPr>
                    <m:t>-1</m:t>
                  </m:r>
                </m:sup>
              </m:sSup>
            </m:sup>
            <m:e>
              <m:r>
                <w:rPr>
                  <w:rFonts w:ascii="Cambria Math" w:hAnsi="Cambria Math"/>
                </w:rPr>
                <m:t xml:space="preserve"> Sⱼ·</m:t>
              </m:r>
              <m:sSup>
                <m:sSupPr>
                  <m:ctrlPr>
                    <w:rPr>
                      <w:rFonts w:ascii="Cambria Math" w:hAnsi="Cambria Math"/>
                      <w:i/>
                    </w:rPr>
                  </m:ctrlPr>
                </m:sSupPr>
                <m:e>
                  <m:r>
                    <w:rPr>
                      <w:rFonts w:ascii="Cambria Math" w:hAnsi="Cambria Math"/>
                    </w:rPr>
                    <m:t>e</m:t>
                  </m:r>
                </m:e>
                <m:sup>
                  <m:r>
                    <w:rPr>
                      <w:rFonts w:ascii="Cambria Math" w:hAnsi="Cambria Math"/>
                    </w:rPr>
                    <m:t>-i·2π·p·</m:t>
                  </m:r>
                  <m:f>
                    <m:fPr>
                      <m:ctrlPr>
                        <w:rPr>
                          <w:rFonts w:ascii="Cambria Math" w:hAnsi="Cambria Math"/>
                          <w:i/>
                        </w:rPr>
                      </m:ctrlPr>
                    </m:fPr>
                    <m:num>
                      <m:r>
                        <w:rPr>
                          <w:rFonts w:ascii="Cambria Math" w:hAnsi="Cambria Math"/>
                        </w:rPr>
                        <m:t>j</m:t>
                      </m:r>
                    </m:num>
                    <m:den>
                      <m:r>
                        <w:rPr>
                          <w:rFonts w:ascii="Cambria Math" w:hAnsi="Cambria Math"/>
                        </w:rPr>
                        <m:t>N</m:t>
                      </m:r>
                    </m:den>
                  </m:f>
                </m:sup>
              </m:sSup>
            </m:e>
          </m:nary>
        </m:oMath>
      </m:oMathPara>
    </w:p>
    <w:p w14:paraId="23A64461" w14:textId="77777777" w:rsidR="00E7393F" w:rsidRPr="009405EE" w:rsidRDefault="00E7393F" w:rsidP="00E7393F">
      <w:pPr>
        <w:ind w:firstLine="480"/>
      </w:pPr>
      <w:r w:rsidRPr="009405EE">
        <w:t>利用欧拉公式可以把</w:t>
      </w:r>
      <w:r w:rsidRPr="009405EE">
        <w:t xml:space="preserve"> Sⱼ </w:t>
      </w:r>
      <w:r w:rsidRPr="009405EE">
        <w:t>写成两项复指数之和，把它们分别代入</w:t>
      </w:r>
      <w:r w:rsidRPr="009405EE">
        <w:t xml:space="preserve"> F(p)</w:t>
      </w:r>
      <w:r w:rsidRPr="009405EE">
        <w:t>，就得到</w:t>
      </w:r>
      <w:r w:rsidRPr="009405EE">
        <w:t xml:space="preserve"> F(p) </w:t>
      </w:r>
      <w:r w:rsidRPr="009405EE">
        <w:t>是两个复数等比级数和的线性组合。设</w:t>
      </w:r>
    </w:p>
    <w:p w14:paraId="3C9A0AF1" w14:textId="77777777" w:rsidR="00E7393F" w:rsidRPr="009405EE" w:rsidRDefault="00E7393F" w:rsidP="00E7393F">
      <w:pPr>
        <w:ind w:firstLineChars="83" w:firstLine="199"/>
      </w:pPr>
      <m:oMathPara>
        <m:oMath>
          <m:r>
            <w:rPr>
              <w:rFonts w:ascii="Cambria Math" w:hAnsi="Cambria Math"/>
            </w:rPr>
            <m:t>α = Ω·Δk</m:t>
          </m:r>
        </m:oMath>
      </m:oMathPara>
    </w:p>
    <w:p w14:paraId="7CA280E3" w14:textId="77777777" w:rsidR="00E7393F" w:rsidRPr="009405EE" w:rsidRDefault="00E7393F" w:rsidP="00E7393F">
      <w:pPr>
        <w:ind w:firstLine="480"/>
      </w:pPr>
      <w:r w:rsidRPr="009405EE">
        <w:lastRenderedPageBreak/>
        <w:t>其中一项的形式为</w:t>
      </w:r>
    </w:p>
    <w:p w14:paraId="01376D4B" w14:textId="77777777" w:rsidR="00E7393F" w:rsidRPr="009405EE" w:rsidRDefault="00E7393F" w:rsidP="00E7393F">
      <w:pPr>
        <w:ind w:firstLine="480"/>
      </w:pPr>
      <m:oMathPara>
        <m:oMath>
          <m:r>
            <w:rPr>
              <w:rFonts w:ascii="Cambria Math" w:hAnsi="Cambria Math"/>
            </w:rPr>
            <m:t>F</m:t>
          </m:r>
          <m:d>
            <m:dPr>
              <m:ctrlPr>
                <w:rPr>
                  <w:rFonts w:ascii="Cambria Math" w:hAnsi="Cambria Math"/>
                  <w:i/>
                </w:rPr>
              </m:ctrlPr>
            </m:dPr>
            <m:e>
              <m:r>
                <w:rPr>
                  <w:rFonts w:ascii="Cambria Math" w:hAnsi="Cambria Math"/>
                </w:rPr>
                <m:t>p</m:t>
              </m:r>
            </m:e>
          </m:d>
          <m:r>
            <w:rPr>
              <w:rFonts w:ascii="Cambria Math" w:hAnsi="Cambria Math"/>
            </w:rPr>
            <m:t>=</m:t>
          </m:r>
          <m:nary>
            <m:naryPr>
              <m:chr m:val="∑"/>
              <m:limLoc m:val="undOvr"/>
              <m:ctrlPr>
                <w:rPr>
                  <w:rFonts w:ascii="Cambria Math" w:hAnsi="Cambria Math"/>
                  <w:i/>
                </w:rPr>
              </m:ctrlPr>
            </m:naryPr>
            <m:sub>
              <m:r>
                <w:rPr>
                  <w:rFonts w:ascii="Cambria Math" w:hAnsi="Cambria Math" w:hint="eastAsia"/>
                </w:rPr>
                <m:t>j</m:t>
              </m:r>
              <m:r>
                <w:rPr>
                  <w:rFonts w:ascii="Cambria Math" w:hAnsi="Cambria Math"/>
                </w:rPr>
                <m:t>=0</m:t>
              </m:r>
            </m:sub>
            <m:sup>
              <m:sSup>
                <m:sSupPr>
                  <m:ctrlPr>
                    <w:rPr>
                      <w:rFonts w:ascii="Cambria Math" w:hAnsi="Cambria Math"/>
                      <w:i/>
                    </w:rPr>
                  </m:ctrlPr>
                </m:sSupPr>
                <m:e>
                  <m:r>
                    <w:rPr>
                      <w:rFonts w:ascii="Cambria Math" w:hAnsi="Cambria Math"/>
                    </w:rPr>
                    <m:t>ⁿ</m:t>
                  </m:r>
                </m:e>
                <m:sup>
                  <m:r>
                    <w:rPr>
                      <w:rFonts w:ascii="Cambria Math" w:hAnsi="Cambria Math"/>
                    </w:rPr>
                    <m:t>-1</m:t>
                  </m:r>
                </m:sup>
              </m:sSup>
            </m:sup>
            <m:e>
              <m:sSup>
                <m:sSupPr>
                  <m:ctrlPr>
                    <w:rPr>
                      <w:rFonts w:ascii="Cambria Math" w:hAnsi="Cambria Math"/>
                      <w:i/>
                    </w:rPr>
                  </m:ctrlPr>
                </m:sSupPr>
                <m:e>
                  <m:r>
                    <w:rPr>
                      <w:rFonts w:ascii="Cambria Math" w:hAnsi="Cambria Math"/>
                    </w:rPr>
                    <m:t>e</m:t>
                  </m:r>
                </m:e>
                <m:sup>
                  <m:r>
                    <w:rPr>
                      <w:rFonts w:ascii="Cambria Math" w:hAnsi="Cambria Math"/>
                    </w:rPr>
                    <m:t xml:space="preserve"> i</m:t>
                  </m:r>
                  <m:d>
                    <m:dPr>
                      <m:ctrlPr>
                        <w:rPr>
                          <w:rFonts w:ascii="Cambria Math" w:hAnsi="Cambria Math"/>
                          <w:i/>
                        </w:rPr>
                      </m:ctrlPr>
                    </m:dPr>
                    <m:e>
                      <m:r>
                        <w:rPr>
                          <w:rFonts w:ascii="Cambria Math" w:hAnsi="Cambria Math"/>
                        </w:rPr>
                        <m:t>α –</m:t>
                      </m:r>
                      <m:f>
                        <m:fPr>
                          <m:ctrlPr>
                            <w:rPr>
                              <w:rFonts w:ascii="Cambria Math" w:hAnsi="Cambria Math"/>
                              <w:i/>
                            </w:rPr>
                          </m:ctrlPr>
                        </m:fPr>
                        <m:num>
                          <m:r>
                            <w:rPr>
                              <w:rFonts w:ascii="Cambria Math" w:hAnsi="Cambria Math"/>
                            </w:rPr>
                            <m:t>2πp</m:t>
                          </m:r>
                        </m:num>
                        <m:den>
                          <m:r>
                            <w:rPr>
                              <w:rFonts w:ascii="Cambria Math" w:hAnsi="Cambria Math"/>
                            </w:rPr>
                            <m:t>N</m:t>
                          </m:r>
                        </m:den>
                      </m:f>
                    </m:e>
                  </m:d>
                  <m:r>
                    <w:rPr>
                      <w:rFonts w:ascii="Cambria Math" w:hAnsi="Cambria Math"/>
                    </w:rPr>
                    <m:t xml:space="preserve">·j </m:t>
                  </m:r>
                </m:sup>
              </m:sSup>
            </m:e>
          </m:nary>
        </m:oMath>
      </m:oMathPara>
    </w:p>
    <w:p w14:paraId="46688E38" w14:textId="77777777" w:rsidR="00E7393F" w:rsidRPr="009405EE" w:rsidRDefault="00E7393F" w:rsidP="00E7393F">
      <w:pPr>
        <w:ind w:firstLine="480"/>
      </w:pPr>
      <w:r w:rsidRPr="009405EE">
        <w:t>这正是公比为</w:t>
      </w:r>
      <m:oMath>
        <m:r>
          <w:rPr>
            <w:rFonts w:ascii="Cambria Math" w:hAnsi="Cambria Math"/>
          </w:rPr>
          <m:t xml:space="preserve">q = </m:t>
        </m:r>
        <m:sSup>
          <m:sSupPr>
            <m:ctrlPr>
              <w:rPr>
                <w:rFonts w:ascii="Cambria Math" w:hAnsi="Cambria Math"/>
                <w:i/>
              </w:rPr>
            </m:ctrlPr>
          </m:sSupPr>
          <m:e>
            <m:r>
              <w:rPr>
                <w:rFonts w:ascii="Cambria Math" w:hAnsi="Cambria Math"/>
              </w:rPr>
              <m:t>e</m:t>
            </m:r>
          </m:e>
          <m:sup>
            <m:r>
              <w:rPr>
                <w:rFonts w:ascii="Cambria Math" w:hAnsi="Cambria Math"/>
              </w:rPr>
              <m:t xml:space="preserve"> i</m:t>
            </m:r>
            <m:d>
              <m:dPr>
                <m:ctrlPr>
                  <w:rPr>
                    <w:rFonts w:ascii="Cambria Math" w:hAnsi="Cambria Math"/>
                    <w:i/>
                  </w:rPr>
                </m:ctrlPr>
              </m:dPr>
              <m:e>
                <m:r>
                  <w:rPr>
                    <w:rFonts w:ascii="Cambria Math" w:hAnsi="Cambria Math"/>
                  </w:rPr>
                  <m:t>α -</m:t>
                </m:r>
                <m:f>
                  <m:fPr>
                    <m:ctrlPr>
                      <w:rPr>
                        <w:rFonts w:ascii="Cambria Math" w:hAnsi="Cambria Math"/>
                        <w:i/>
                      </w:rPr>
                    </m:ctrlPr>
                  </m:fPr>
                  <m:num>
                    <m:r>
                      <w:rPr>
                        <w:rFonts w:ascii="Cambria Math" w:hAnsi="Cambria Math"/>
                      </w:rPr>
                      <m:t>2πp</m:t>
                    </m:r>
                  </m:num>
                  <m:den>
                    <m:r>
                      <w:rPr>
                        <w:rFonts w:ascii="Cambria Math" w:hAnsi="Cambria Math"/>
                      </w:rPr>
                      <m:t>N</m:t>
                    </m:r>
                  </m:den>
                </m:f>
              </m:e>
            </m:d>
          </m:sup>
        </m:sSup>
      </m:oMath>
      <w:r w:rsidRPr="009405EE">
        <w:t>、项数为</w:t>
      </w:r>
      <m:oMath>
        <m:r>
          <w:rPr>
            <w:rFonts w:ascii="Cambria Math" w:hAnsi="Cambria Math"/>
          </w:rPr>
          <m:t xml:space="preserve"> N</m:t>
        </m:r>
      </m:oMath>
      <w:r w:rsidRPr="009405EE">
        <w:t xml:space="preserve"> </w:t>
      </w:r>
      <w:r w:rsidRPr="009405EE">
        <w:t>的等比级数，其和为</w:t>
      </w:r>
      <m:oMath>
        <m:f>
          <m:fPr>
            <m:ctrlPr>
              <w:rPr>
                <w:rFonts w:ascii="Cambria Math" w:hAnsi="Cambria Math"/>
                <w:i/>
              </w:rPr>
            </m:ctrlPr>
          </m:fPr>
          <m:num>
            <m:d>
              <m:dPr>
                <m:ctrlPr>
                  <w:rPr>
                    <w:rFonts w:ascii="Cambria Math" w:hAnsi="Cambria Math"/>
                    <w:i/>
                  </w:rPr>
                </m:ctrlPr>
              </m:dPr>
              <m:e>
                <m:r>
                  <w:rPr>
                    <w:rFonts w:ascii="Cambria Math" w:hAnsi="Cambria Math"/>
                  </w:rPr>
                  <m:t>1 – qᴺ</m:t>
                </m:r>
              </m:e>
            </m:d>
          </m:num>
          <m:den>
            <m:d>
              <m:dPr>
                <m:ctrlPr>
                  <w:rPr>
                    <w:rFonts w:ascii="Cambria Math" w:hAnsi="Cambria Math"/>
                    <w:i/>
                  </w:rPr>
                </m:ctrlPr>
              </m:dPr>
              <m:e>
                <m:r>
                  <w:rPr>
                    <w:rFonts w:ascii="Cambria Math" w:hAnsi="Cambria Math"/>
                  </w:rPr>
                  <m:t>1 – q</m:t>
                </m:r>
              </m:e>
            </m:d>
          </m:den>
        </m:f>
      </m:oMath>
      <w:r w:rsidRPr="009405EE">
        <w:t>，</w:t>
      </w:r>
      <w:r w:rsidRPr="009405EE">
        <w:t> </w:t>
      </w:r>
      <w:r w:rsidRPr="009405EE">
        <w:t>q ≠ 1</w:t>
      </w:r>
    </w:p>
    <w:p w14:paraId="3424C81F" w14:textId="77777777" w:rsidR="00E7393F" w:rsidRDefault="00E7393F" w:rsidP="00E7393F">
      <w:pPr>
        <w:ind w:firstLine="480"/>
      </w:pPr>
      <w:r w:rsidRPr="009405EE">
        <w:t>另一项形式类似，只是把</w:t>
      </w:r>
      <w:r w:rsidRPr="009405EE">
        <w:t xml:space="preserve"> </w:t>
      </w:r>
      <m:oMath>
        <m:r>
          <w:rPr>
            <w:rFonts w:ascii="Cambria Math" w:hAnsi="Cambria Math"/>
          </w:rPr>
          <m:t xml:space="preserve">α </m:t>
        </m:r>
      </m:oMath>
      <w:r w:rsidRPr="009405EE">
        <w:t>换成</w:t>
      </w:r>
      <w:r w:rsidRPr="009405EE">
        <w:t xml:space="preserve"> </w:t>
      </w:r>
      <m:oMath>
        <m:r>
          <w:rPr>
            <w:rFonts w:ascii="Cambria Math" w:hAnsi="Cambria Math"/>
          </w:rPr>
          <m:t>-α</m:t>
        </m:r>
      </m:oMath>
      <w:r w:rsidRPr="009405EE">
        <w:t>，这里不再展开。</w:t>
      </w:r>
    </w:p>
    <w:p w14:paraId="021E2109" w14:textId="77777777" w:rsidR="00E7393F" w:rsidRPr="009405EE" w:rsidRDefault="00E7393F" w:rsidP="00E7393F">
      <w:pPr>
        <w:ind w:firstLine="480"/>
      </w:pPr>
    </w:p>
    <w:p w14:paraId="58E60C97" w14:textId="034BD49C" w:rsidR="00E7393F" w:rsidRDefault="00E7393F" w:rsidP="00E7393F">
      <w:pPr>
        <w:pStyle w:val="3"/>
        <w:rPr>
          <w:b/>
          <w:bCs w:val="0"/>
        </w:rPr>
      </w:pPr>
      <w:r w:rsidRPr="005C2F9E">
        <w:rPr>
          <w:b/>
          <w:bCs w:val="0"/>
        </w:rPr>
        <w:t>主峰条件与厚度公式</w:t>
      </w:r>
    </w:p>
    <w:p w14:paraId="0F28148E" w14:textId="77777777" w:rsidR="005C2F9E" w:rsidRPr="005C2F9E" w:rsidRDefault="005C2F9E" w:rsidP="005C2F9E">
      <w:pPr>
        <w:ind w:firstLine="480"/>
      </w:pPr>
    </w:p>
    <w:p w14:paraId="0C7DF126" w14:textId="77777777" w:rsidR="00E7393F" w:rsidRPr="009405EE" w:rsidRDefault="00E7393F" w:rsidP="00E7393F">
      <w:pPr>
        <w:ind w:firstLine="480"/>
      </w:pPr>
      <w:r w:rsidRPr="009405EE">
        <w:t>由上式可知，</w:t>
      </w:r>
      <m:oMath>
        <m:r>
          <w:rPr>
            <w:rFonts w:ascii="Cambria Math" w:hAnsi="Cambria Math"/>
          </w:rPr>
          <m:t>|F(p)|</m:t>
        </m:r>
      </m:oMath>
      <w:r w:rsidRPr="009405EE">
        <w:t xml:space="preserve"> </w:t>
      </w:r>
      <w:r w:rsidRPr="009405EE">
        <w:t>的大小主要由分母</w:t>
      </w:r>
      <m:oMath>
        <m:r>
          <w:rPr>
            <w:rFonts w:ascii="Cambria Math" w:hAnsi="Cambria Math"/>
          </w:rPr>
          <m:t xml:space="preserve"> |1 - q| </m:t>
        </m:r>
      </m:oMath>
      <w:r w:rsidRPr="009405EE">
        <w:t>决定。利用恒等式</w:t>
      </w:r>
    </w:p>
    <w:p w14:paraId="569905B0" w14:textId="77777777" w:rsidR="00E7393F" w:rsidRPr="00B53602" w:rsidRDefault="00614D17" w:rsidP="00E7393F">
      <w:pPr>
        <w:ind w:firstLine="480"/>
      </w:pPr>
      <m:oMathPara>
        <m:oMath>
          <m:d>
            <m:dPr>
              <m:begChr m:val="|"/>
              <m:endChr m:val="|"/>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iθ</m:t>
                  </m:r>
                </m:sup>
              </m:sSup>
            </m:e>
          </m:d>
          <m:r>
            <w:rPr>
              <w:rFonts w:ascii="Cambria Math" w:hAnsi="Cambria Math"/>
            </w:rPr>
            <m:t>= 2·</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θ</m:t>
                          </m:r>
                        </m:num>
                        <m:den>
                          <m:r>
                            <w:rPr>
                              <w:rFonts w:ascii="Cambria Math" w:hAnsi="Cambria Math"/>
                            </w:rPr>
                            <m:t>2</m:t>
                          </m:r>
                        </m:den>
                      </m:f>
                    </m:e>
                  </m:d>
                </m:e>
              </m:func>
            </m:e>
          </m:d>
        </m:oMath>
      </m:oMathPara>
    </w:p>
    <w:p w14:paraId="477C0455" w14:textId="77777777" w:rsidR="00E7393F" w:rsidRPr="00B53602" w:rsidRDefault="00E7393F" w:rsidP="00E7393F">
      <w:pPr>
        <w:ind w:firstLine="480"/>
      </w:pPr>
      <w:r w:rsidRPr="00B53602">
        <w:t>可得</w:t>
      </w:r>
    </w:p>
    <w:p w14:paraId="7BBF1115" w14:textId="77777777" w:rsidR="00E7393F" w:rsidRDefault="00614D17" w:rsidP="00E7393F">
      <w:pPr>
        <w:ind w:firstLine="480"/>
      </w:pPr>
      <m:oMathPara>
        <m:oMath>
          <m:d>
            <m:dPr>
              <m:begChr m:val="|"/>
              <m:endChr m:val="|"/>
              <m:ctrlPr>
                <w:rPr>
                  <w:rFonts w:ascii="Cambria Math" w:hAnsi="Cambria Math"/>
                  <w:i/>
                </w:rPr>
              </m:ctrlPr>
            </m:dPr>
            <m:e>
              <m:r>
                <w:rPr>
                  <w:rFonts w:ascii="Cambria Math" w:hAnsi="Cambria Math"/>
                </w:rPr>
                <m:t>1 - q</m:t>
              </m:r>
            </m:e>
          </m:d>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1 - </m:t>
              </m:r>
              <m:sSup>
                <m:sSupPr>
                  <m:ctrlPr>
                    <w:rPr>
                      <w:rFonts w:ascii="Cambria Math" w:hAnsi="Cambria Math"/>
                      <w:i/>
                    </w:rPr>
                  </m:ctrlPr>
                </m:sSupPr>
                <m:e>
                  <m:r>
                    <w:rPr>
                      <w:rFonts w:ascii="Cambria Math" w:hAnsi="Cambria Math"/>
                    </w:rPr>
                    <m:t>e</m:t>
                  </m:r>
                </m:e>
                <m:sup>
                  <m:r>
                    <w:rPr>
                      <w:rFonts w:ascii="Cambria Math" w:hAnsi="Cambria Math"/>
                    </w:rPr>
                    <m:t xml:space="preserve"> i</m:t>
                  </m:r>
                  <m:d>
                    <m:dPr>
                      <m:ctrlPr>
                        <w:rPr>
                          <w:rFonts w:ascii="Cambria Math" w:hAnsi="Cambria Math"/>
                          <w:i/>
                        </w:rPr>
                      </m:ctrlPr>
                    </m:dPr>
                    <m:e>
                      <m:r>
                        <w:rPr>
                          <w:rFonts w:ascii="Cambria Math" w:hAnsi="Cambria Math"/>
                        </w:rPr>
                        <m:t>α -</m:t>
                      </m:r>
                      <m:f>
                        <m:fPr>
                          <m:ctrlPr>
                            <w:rPr>
                              <w:rFonts w:ascii="Cambria Math" w:hAnsi="Cambria Math"/>
                              <w:i/>
                            </w:rPr>
                          </m:ctrlPr>
                        </m:fPr>
                        <m:num>
                          <m:r>
                            <w:rPr>
                              <w:rFonts w:ascii="Cambria Math" w:hAnsi="Cambria Math"/>
                            </w:rPr>
                            <m:t>2πp</m:t>
                          </m:r>
                        </m:num>
                        <m:den>
                          <m:r>
                            <w:rPr>
                              <w:rFonts w:ascii="Cambria Math" w:hAnsi="Cambria Math"/>
                            </w:rPr>
                            <m:t>N</m:t>
                          </m:r>
                        </m:den>
                      </m:f>
                    </m:e>
                  </m:d>
                </m:sup>
              </m:sSup>
            </m:e>
          </m:d>
          <m:r>
            <w:rPr>
              <w:rFonts w:ascii="Cambria Math" w:hAnsi="Cambria Math"/>
            </w:rPr>
            <m:t>= 2·</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sin</m:t>
                  </m:r>
                  <m:ctrlPr>
                    <w:rPr>
                      <w:rFonts w:ascii="Cambria Math" w:hAnsi="Cambria Math"/>
                      <w:i/>
                    </w:rPr>
                  </m:ctrlPr>
                </m:fName>
                <m:e>
                  <m:d>
                    <m:dPr>
                      <m:ctrlPr>
                        <w:rPr>
                          <w:rFonts w:ascii="Cambria Math" w:hAnsi="Cambria Math"/>
                          <w:i/>
                        </w:rPr>
                      </m:ctrlPr>
                    </m:dPr>
                    <m:e>
                      <m:f>
                        <m:fPr>
                          <m:ctrlPr>
                            <w:rPr>
                              <w:rFonts w:ascii="Cambria Math" w:hAnsi="Cambria Math"/>
                              <w:i/>
                            </w:rPr>
                          </m:ctrlPr>
                        </m:fPr>
                        <m:num>
                          <m:r>
                            <w:rPr>
                              <w:rFonts w:ascii="Cambria Math" w:hAnsi="Cambria Math"/>
                            </w:rPr>
                            <m:t>α -</m:t>
                          </m:r>
                          <m:f>
                            <m:fPr>
                              <m:ctrlPr>
                                <w:rPr>
                                  <w:rFonts w:ascii="Cambria Math" w:hAnsi="Cambria Math"/>
                                  <w:i/>
                                </w:rPr>
                              </m:ctrlPr>
                            </m:fPr>
                            <m:num>
                              <m:r>
                                <w:rPr>
                                  <w:rFonts w:ascii="Cambria Math" w:hAnsi="Cambria Math"/>
                                </w:rPr>
                                <m:t>2πp</m:t>
                              </m:r>
                            </m:num>
                            <m:den>
                              <m:r>
                                <w:rPr>
                                  <w:rFonts w:ascii="Cambria Math" w:hAnsi="Cambria Math"/>
                                </w:rPr>
                                <m:t>N</m:t>
                              </m:r>
                            </m:den>
                          </m:f>
                        </m:num>
                        <m:den>
                          <m:r>
                            <w:rPr>
                              <w:rFonts w:ascii="Cambria Math" w:hAnsi="Cambria Math"/>
                            </w:rPr>
                            <m:t>2</m:t>
                          </m:r>
                        </m:den>
                      </m:f>
                    </m:e>
                  </m:d>
                </m:e>
              </m:func>
            </m:e>
          </m:d>
        </m:oMath>
      </m:oMathPara>
    </w:p>
    <w:p w14:paraId="6BFF5B85" w14:textId="77777777" w:rsidR="00E7393F" w:rsidRPr="009405EE" w:rsidRDefault="00E7393F" w:rsidP="00E7393F">
      <w:pPr>
        <w:ind w:firstLine="480"/>
      </w:pPr>
      <w:r w:rsidRPr="009405EE">
        <w:t>当</w:t>
      </w:r>
    </w:p>
    <w:p w14:paraId="3E66F820" w14:textId="77777777" w:rsidR="00E7393F" w:rsidRPr="00E808D5" w:rsidRDefault="00E7393F" w:rsidP="00E7393F">
      <w:pPr>
        <w:ind w:firstLine="480"/>
      </w:pPr>
      <m:oMathPara>
        <m:oMath>
          <m:r>
            <w:rPr>
              <w:rFonts w:ascii="Cambria Math" w:hAnsi="Cambria Math"/>
            </w:rPr>
            <m:t>α - 2πp/N ≈ 0</m:t>
          </m:r>
        </m:oMath>
      </m:oMathPara>
    </w:p>
    <w:p w14:paraId="0F49B261" w14:textId="77777777" w:rsidR="00E7393F" w:rsidRPr="009405EE" w:rsidRDefault="00E7393F" w:rsidP="00E7393F">
      <w:pPr>
        <w:ind w:firstLine="480"/>
      </w:pPr>
    </w:p>
    <w:p w14:paraId="194CE30C" w14:textId="77777777" w:rsidR="00E7393F" w:rsidRDefault="00E7393F" w:rsidP="00E7393F">
      <w:pPr>
        <w:ind w:firstLine="480"/>
      </w:pPr>
      <w:r w:rsidRPr="009405EE">
        <w:t>即</w:t>
      </w:r>
      <m:oMath>
        <m:r>
          <w:rPr>
            <w:rFonts w:ascii="Cambria Math" w:hAnsi="Cambria Math"/>
          </w:rPr>
          <m:t>α ≈ 2πp / N</m:t>
        </m:r>
      </m:oMath>
      <w:r w:rsidRPr="009405EE">
        <w:t>时，</w:t>
      </w:r>
      <m:oMath>
        <m:r>
          <w:rPr>
            <w:rFonts w:ascii="Cambria Math" w:hAnsi="Cambria Math"/>
          </w:rPr>
          <m:t>|1 - q|</m:t>
        </m:r>
      </m:oMath>
      <w:r w:rsidRPr="009405EE">
        <w:t xml:space="preserve"> </w:t>
      </w:r>
      <w:r w:rsidRPr="009405EE">
        <w:t>取得极小值，对应的</w:t>
      </w:r>
      <w:r w:rsidRPr="009405EE">
        <w:t xml:space="preserve"> </w:t>
      </w:r>
      <m:oMath>
        <m:r>
          <w:rPr>
            <w:rFonts w:ascii="Cambria Math" w:hAnsi="Cambria Math"/>
          </w:rPr>
          <m:t>|F(p)|</m:t>
        </m:r>
      </m:oMath>
      <w:r w:rsidRPr="009405EE">
        <w:t xml:space="preserve"> </w:t>
      </w:r>
      <w:r>
        <w:rPr>
          <w:rFonts w:hint="eastAsia"/>
        </w:rPr>
        <w:t>近似</w:t>
      </w:r>
      <w:r w:rsidRPr="009405EE">
        <w:t>取得峰值。因此，</w:t>
      </w:r>
    </w:p>
    <w:p w14:paraId="35AEF27D" w14:textId="77777777" w:rsidR="00E7393F" w:rsidRDefault="00E7393F" w:rsidP="00E7393F">
      <w:pPr>
        <w:ind w:firstLineChars="83" w:firstLine="199"/>
      </w:pPr>
      <w:r>
        <w:rPr>
          <w:rFonts w:hint="eastAsia"/>
        </w:rPr>
        <w:t>可</w:t>
      </w:r>
      <w:r w:rsidRPr="009405EE">
        <w:t>记主峰</w:t>
      </w:r>
      <w:r>
        <w:rPr>
          <w:rFonts w:hint="eastAsia"/>
        </w:rPr>
        <w:t>的极大值点</w:t>
      </w:r>
      <w:r w:rsidRPr="009405EE">
        <w:t>为</w:t>
      </w:r>
      <m:oMath>
        <m:r>
          <w:rPr>
            <w:rFonts w:ascii="Cambria Math" w:hAnsi="Cambria Math"/>
          </w:rPr>
          <m:t>P*</m:t>
        </m:r>
      </m:oMath>
    </w:p>
    <w:p w14:paraId="139988EB" w14:textId="77777777" w:rsidR="00E7393F" w:rsidRPr="009405EE" w:rsidRDefault="00E7393F" w:rsidP="00E7393F">
      <w:pPr>
        <w:ind w:firstLineChars="0" w:firstLine="0"/>
      </w:pPr>
      <m:oMathPara>
        <m:oMath>
          <m:r>
            <w:rPr>
              <w:rFonts w:ascii="Cambria Math" w:hAnsi="Cambria Math"/>
            </w:rPr>
            <m:t>α ≈ 2πP* / N</m:t>
          </m:r>
        </m:oMath>
      </m:oMathPara>
    </w:p>
    <w:p w14:paraId="04265B3E" w14:textId="77777777" w:rsidR="00E7393F" w:rsidRPr="009405EE" w:rsidRDefault="00E7393F" w:rsidP="00E7393F">
      <w:pPr>
        <w:ind w:firstLine="480"/>
      </w:pPr>
      <w:r w:rsidRPr="009405EE">
        <w:t>代回</w:t>
      </w:r>
      <w:r w:rsidRPr="009405EE">
        <w:t xml:space="preserve"> α = Ω·Δk</w:t>
      </w:r>
      <w:r w:rsidRPr="009405EE">
        <w:t>，得到</w:t>
      </w:r>
    </w:p>
    <w:p w14:paraId="4E871205" w14:textId="77777777" w:rsidR="00E7393F" w:rsidRPr="009405EE" w:rsidRDefault="00E7393F" w:rsidP="00E7393F">
      <w:pPr>
        <w:ind w:firstLine="480"/>
      </w:pPr>
      <m:oMathPara>
        <m:oMath>
          <m:r>
            <w:rPr>
              <w:rFonts w:ascii="Cambria Math" w:hAnsi="Cambria Math"/>
            </w:rPr>
            <m:t>Ω·Δk ≈ 2πP* / N</m:t>
          </m:r>
        </m:oMath>
      </m:oMathPara>
    </w:p>
    <w:p w14:paraId="2ECB2202" w14:textId="77777777" w:rsidR="00E7393F" w:rsidRPr="009405EE" w:rsidRDefault="00E7393F" w:rsidP="00E7393F">
      <w:pPr>
        <w:ind w:firstLine="480"/>
      </w:pPr>
      <w:r w:rsidRPr="009405EE">
        <w:t>在</w:t>
      </w:r>
      <w:r w:rsidRPr="009405EE">
        <w:t xml:space="preserve"> 2.</w:t>
      </w:r>
      <w:r>
        <w:t>2</w:t>
      </w:r>
      <w:r w:rsidRPr="009405EE">
        <w:t xml:space="preserve"> </w:t>
      </w:r>
      <w:r w:rsidRPr="009405EE">
        <w:t>节中已经给出</w:t>
      </w:r>
      <w:r w:rsidRPr="009405EE">
        <w:t xml:space="preserve"> Ω </w:t>
      </w:r>
      <w:r w:rsidRPr="009405EE">
        <w:t>与厚度</w:t>
      </w:r>
      <w:r w:rsidRPr="009405EE">
        <w:t xml:space="preserve"> d </w:t>
      </w:r>
      <w:r w:rsidRPr="009405EE">
        <w:t>的近似关系</w:t>
      </w:r>
    </w:p>
    <w:p w14:paraId="41E4788C" w14:textId="77777777" w:rsidR="00E7393F" w:rsidRPr="009405EE" w:rsidRDefault="00E7393F" w:rsidP="00E7393F">
      <w:pPr>
        <w:ind w:firstLine="480"/>
      </w:pPr>
      <m:oMathPara>
        <m:oMath>
          <m:r>
            <w:rPr>
              <w:rFonts w:ascii="Cambria Math" w:hAnsi="Cambria Math"/>
            </w:rPr>
            <m:t>Ω ≈ 4π·d·</m:t>
          </m:r>
          <m:rad>
            <m:radPr>
              <m:degHide m:val="1"/>
              <m:ctrlPr>
                <w:rPr>
                  <w:rFonts w:ascii="Cambria Math" w:hAnsi="Cambria Math"/>
                  <w:i/>
                </w:rPr>
              </m:ctrlPr>
            </m:radPr>
            <m:deg/>
            <m:e>
              <m:r>
                <w:rPr>
                  <w:rFonts w:ascii="Cambria Math" w:hAnsi="Cambria Math"/>
                </w:rPr>
                <m:t>(n₀² - sin²θᵢ)</m:t>
              </m:r>
            </m:e>
          </m:rad>
        </m:oMath>
      </m:oMathPara>
    </w:p>
    <w:p w14:paraId="74F17A2F" w14:textId="77777777" w:rsidR="00E7393F" w:rsidRPr="009405EE" w:rsidRDefault="00E7393F" w:rsidP="00E7393F">
      <w:pPr>
        <w:ind w:firstLine="480"/>
      </w:pPr>
      <w:r w:rsidRPr="009405EE">
        <w:t>其中</w:t>
      </w:r>
      <w:r w:rsidRPr="009405EE">
        <w:t xml:space="preserve"> n₀ </w:t>
      </w:r>
      <w:r w:rsidRPr="009405EE">
        <w:t>为该波段内的平均折射率。代入上式并整理可得</w:t>
      </w:r>
    </w:p>
    <w:p w14:paraId="6EE9496B" w14:textId="77777777" w:rsidR="00E7393F" w:rsidRPr="00E808D5" w:rsidRDefault="00E7393F" w:rsidP="00E7393F">
      <w:pPr>
        <w:ind w:firstLine="480"/>
      </w:pPr>
      <m:oMathPara>
        <m:oMath>
          <m:r>
            <w:rPr>
              <w:rFonts w:ascii="Cambria Math" w:hAnsi="Cambria Math"/>
            </w:rPr>
            <m:t>d ≈ P* / [ 2·N·Δk·</m:t>
          </m:r>
          <m:rad>
            <m:radPr>
              <m:degHide m:val="1"/>
              <m:ctrlPr>
                <w:rPr>
                  <w:rFonts w:ascii="Cambria Math" w:hAnsi="Cambria Math"/>
                  <w:i/>
                </w:rPr>
              </m:ctrlPr>
            </m:radPr>
            <m:deg/>
            <m:e>
              <m:r>
                <w:rPr>
                  <w:rFonts w:ascii="Cambria Math" w:hAnsi="Cambria Math"/>
                </w:rPr>
                <m:t xml:space="preserve">(n₀² - sin²θᵢ) </m:t>
              </m:r>
            </m:e>
          </m:rad>
          <m:r>
            <w:rPr>
              <w:rFonts w:ascii="Cambria Math" w:hAnsi="Cambria Math"/>
            </w:rPr>
            <m:t>]</m:t>
          </m:r>
        </m:oMath>
      </m:oMathPara>
    </w:p>
    <w:p w14:paraId="06B280E4" w14:textId="77777777" w:rsidR="00E7393F" w:rsidRPr="009405EE" w:rsidRDefault="00E7393F" w:rsidP="00E7393F">
      <w:pPr>
        <w:ind w:firstLine="480"/>
      </w:pPr>
      <w:r>
        <w:rPr>
          <w:rFonts w:hint="eastAsia"/>
        </w:rPr>
        <w:t>故有：</w:t>
      </w:r>
    </w:p>
    <w:p w14:paraId="0907576A" w14:textId="77777777" w:rsidR="00E7393F" w:rsidRPr="009405EE" w:rsidRDefault="00E7393F" w:rsidP="00E7393F">
      <w:pPr>
        <w:ind w:firstLine="482"/>
        <w:rPr>
          <w:b/>
          <w:bCs/>
        </w:rPr>
      </w:pPr>
      <w:r w:rsidRPr="009405EE">
        <w:rPr>
          <w:b/>
          <w:bCs/>
        </w:rPr>
        <w:t>引理</w:t>
      </w:r>
      <w:r w:rsidRPr="009405EE">
        <w:rPr>
          <w:b/>
          <w:bCs/>
        </w:rPr>
        <w:t xml:space="preserve"> </w:t>
      </w:r>
      <w:r w:rsidRPr="009405EE">
        <w:t>（</w:t>
      </w:r>
      <w:r w:rsidRPr="009405EE">
        <w:t xml:space="preserve">FFT </w:t>
      </w:r>
      <w:r w:rsidRPr="009405EE">
        <w:t>主峰与厚度的关系）</w:t>
      </w:r>
      <w:r w:rsidRPr="00770DBF">
        <w:rPr>
          <w:rFonts w:hint="eastAsia"/>
        </w:rPr>
        <w:t>：</w:t>
      </w:r>
    </w:p>
    <w:p w14:paraId="79B133E7" w14:textId="77777777" w:rsidR="00E7393F" w:rsidRPr="009405EE" w:rsidRDefault="00E7393F" w:rsidP="00E7393F">
      <w:pPr>
        <w:ind w:firstLine="480"/>
      </w:pPr>
      <w:r w:rsidRPr="009405EE">
        <w:t>在折射率可近似为常数</w:t>
      </w:r>
      <w:r w:rsidRPr="009405EE">
        <w:t xml:space="preserve"> n₀ </w:t>
      </w:r>
      <w:r w:rsidRPr="009405EE">
        <w:t>的波段内，由双光束干涉产生的近似余弦信号</w:t>
      </w:r>
      <w:r w:rsidRPr="009405EE">
        <w:t xml:space="preserve"> S(k) </w:t>
      </w:r>
      <w:r w:rsidRPr="009405EE">
        <w:t>经均匀采样和</w:t>
      </w:r>
      <w:r w:rsidRPr="009405EE">
        <w:t xml:space="preserve"> N </w:t>
      </w:r>
      <w:r w:rsidRPr="009405EE">
        <w:t>点</w:t>
      </w:r>
      <w:r w:rsidRPr="009405EE">
        <w:t xml:space="preserve"> FFT </w:t>
      </w:r>
      <w:r w:rsidRPr="009405EE">
        <w:t>后，其频谱</w:t>
      </w:r>
      <w:r w:rsidRPr="009405EE">
        <w:t xml:space="preserve"> |F(p)| </w:t>
      </w:r>
      <w:r w:rsidRPr="009405EE">
        <w:t>在</w:t>
      </w:r>
      <w:r>
        <w:rPr>
          <w:rFonts w:hint="eastAsia"/>
        </w:rPr>
        <w:t>极大值点</w:t>
      </w:r>
      <w:r w:rsidRPr="009405EE">
        <w:t xml:space="preserve">P* </w:t>
      </w:r>
      <w:r w:rsidRPr="009405EE">
        <w:t>处取得主峰。该主峰与外延层厚度</w:t>
      </w:r>
      <w:r w:rsidRPr="009405EE">
        <w:t xml:space="preserve"> d </w:t>
      </w:r>
      <w:r w:rsidRPr="009405EE">
        <w:t>之间近似满足</w:t>
      </w:r>
    </w:p>
    <w:p w14:paraId="1E21202D" w14:textId="77777777" w:rsidR="00E7393F" w:rsidRPr="009405EE" w:rsidRDefault="00E7393F" w:rsidP="00E7393F">
      <w:pPr>
        <w:ind w:firstLine="480"/>
      </w:pPr>
      <m:oMathPara>
        <m:oMath>
          <m:r>
            <w:rPr>
              <w:rFonts w:ascii="Cambria Math" w:hAnsi="Cambria Math"/>
            </w:rPr>
            <m:t>d ≈ P* / [ 2·N·Δk·</m:t>
          </m:r>
          <m:rad>
            <m:radPr>
              <m:degHide m:val="1"/>
              <m:ctrlPr>
                <w:rPr>
                  <w:rFonts w:ascii="Cambria Math" w:hAnsi="Cambria Math"/>
                  <w:i/>
                </w:rPr>
              </m:ctrlPr>
            </m:radPr>
            <m:deg/>
            <m:e>
              <m:r>
                <w:rPr>
                  <w:rFonts w:ascii="Cambria Math" w:hAnsi="Cambria Math"/>
                </w:rPr>
                <m:t xml:space="preserve">(n₀² - sin²θᵢ) </m:t>
              </m:r>
            </m:e>
          </m:rad>
          <m:r>
            <w:rPr>
              <w:rFonts w:ascii="Cambria Math" w:hAnsi="Cambria Math"/>
            </w:rPr>
            <m:t>]</m:t>
          </m:r>
        </m:oMath>
      </m:oMathPara>
    </w:p>
    <w:p w14:paraId="77DC308A" w14:textId="77777777" w:rsidR="00E7393F" w:rsidRPr="009405EE" w:rsidRDefault="00E7393F" w:rsidP="00E7393F">
      <w:pPr>
        <w:ind w:firstLine="480"/>
      </w:pPr>
      <w:r w:rsidRPr="009405EE">
        <w:t>因此，</w:t>
      </w:r>
      <w:r w:rsidRPr="009405EE">
        <w:t xml:space="preserve">FFT </w:t>
      </w:r>
      <w:r>
        <w:rPr>
          <w:rFonts w:hint="eastAsia"/>
        </w:rPr>
        <w:t>极大值点</w:t>
      </w:r>
      <w:r w:rsidRPr="009405EE">
        <w:t xml:space="preserve"> P* </w:t>
      </w:r>
      <w:r w:rsidRPr="009405EE">
        <w:t>可以作为外延层厚度</w:t>
      </w:r>
      <w:r w:rsidRPr="009405EE">
        <w:t xml:space="preserve"> d </w:t>
      </w:r>
      <w:r w:rsidRPr="009405EE">
        <w:t>的初始估计依据。</w:t>
      </w:r>
    </w:p>
    <w:p w14:paraId="553F284D" w14:textId="77777777" w:rsidR="00E7393F" w:rsidRPr="005B5F3A" w:rsidRDefault="00E7393F" w:rsidP="00E7393F">
      <w:pPr>
        <w:ind w:firstLine="480"/>
      </w:pPr>
    </w:p>
    <w:p w14:paraId="72F9E9B6" w14:textId="77777777" w:rsidR="00E7393F" w:rsidRPr="00BF4B9D" w:rsidRDefault="00E7393F" w:rsidP="00E7393F">
      <w:pPr>
        <w:pStyle w:val="2"/>
        <w:spacing w:before="163" w:after="163"/>
        <w:rPr>
          <w:color w:val="000000" w:themeColor="text1"/>
          <w:sz w:val="28"/>
          <w:szCs w:val="36"/>
        </w:rPr>
      </w:pPr>
      <w:r w:rsidRPr="00BF4B9D">
        <w:rPr>
          <w:color w:val="000000" w:themeColor="text1"/>
          <w:sz w:val="28"/>
          <w:szCs w:val="36"/>
        </w:rPr>
        <w:lastRenderedPageBreak/>
        <w:t>基于</w:t>
      </w:r>
      <w:r w:rsidRPr="00BF4B9D">
        <w:rPr>
          <w:color w:val="000000" w:themeColor="text1"/>
          <w:sz w:val="28"/>
          <w:szCs w:val="36"/>
        </w:rPr>
        <w:t xml:space="preserve"> FFT </w:t>
      </w:r>
      <w:r w:rsidRPr="00BF4B9D">
        <w:rPr>
          <w:color w:val="000000" w:themeColor="text1"/>
          <w:sz w:val="28"/>
          <w:szCs w:val="36"/>
        </w:rPr>
        <w:t>的外延层厚度估计流程</w:t>
      </w:r>
      <w:r w:rsidRPr="00BF4B9D">
        <w:rPr>
          <w:rFonts w:hint="eastAsia"/>
          <w:color w:val="000000" w:themeColor="text1"/>
          <w:sz w:val="28"/>
          <w:szCs w:val="36"/>
        </w:rPr>
        <w:t>（以数模</w:t>
      </w:r>
      <w:r w:rsidRPr="00BF4B9D">
        <w:rPr>
          <w:rFonts w:hint="eastAsia"/>
          <w:color w:val="000000" w:themeColor="text1"/>
          <w:sz w:val="28"/>
          <w:szCs w:val="36"/>
        </w:rPr>
        <w:t>B</w:t>
      </w:r>
      <w:r w:rsidRPr="00BF4B9D">
        <w:rPr>
          <w:rFonts w:hint="eastAsia"/>
          <w:color w:val="000000" w:themeColor="text1"/>
          <w:sz w:val="28"/>
          <w:szCs w:val="36"/>
        </w:rPr>
        <w:t>题为例）</w:t>
      </w:r>
    </w:p>
    <w:p w14:paraId="7887DFDA" w14:textId="150A98CD" w:rsidR="00E7393F" w:rsidRDefault="00E7393F" w:rsidP="00E7393F">
      <w:pPr>
        <w:ind w:firstLine="480"/>
      </w:pPr>
      <w:r w:rsidRPr="005B5F3A">
        <w:t>在真实测量中，折射率</w:t>
      </w:r>
      <w:r w:rsidRPr="005B5F3A">
        <w:t xml:space="preserve"> </w:t>
      </w:r>
      <m:oMath>
        <m:r>
          <w:rPr>
            <w:rFonts w:ascii="Cambria Math" w:hAnsi="Cambria Math"/>
          </w:rPr>
          <m:t xml:space="preserve">n(k) </m:t>
        </m:r>
      </m:oMath>
      <w:r w:rsidRPr="005B5F3A">
        <w:t>存在明显色散，反射谱中也包含系统响应和噪声，需要在引理</w:t>
      </w:r>
      <w:r w:rsidRPr="005B5F3A">
        <w:t xml:space="preserve"> 2.1 </w:t>
      </w:r>
      <w:r w:rsidRPr="005B5F3A">
        <w:t>的基础上做适当修正。</w:t>
      </w:r>
      <w:r>
        <w:rPr>
          <w:rFonts w:hint="eastAsia"/>
        </w:rPr>
        <w:t>今年我们队伍基于</w:t>
      </w:r>
      <m:oMath>
        <m:r>
          <w:rPr>
            <w:rFonts w:ascii="Cambria Math" w:hAnsi="Cambria Math"/>
          </w:rPr>
          <m:t>matlab</m:t>
        </m:r>
      </m:oMath>
      <w:r>
        <w:rPr>
          <w:rFonts w:hint="eastAsia"/>
        </w:rPr>
        <w:t>所做</w:t>
      </w:r>
      <w:r w:rsidRPr="005B5F3A">
        <w:t>整体流程如下：</w:t>
      </w:r>
    </w:p>
    <w:p w14:paraId="5294A61F" w14:textId="77777777" w:rsidR="003E0091" w:rsidRDefault="003E0091" w:rsidP="00E7393F">
      <w:pPr>
        <w:ind w:firstLine="480"/>
      </w:pPr>
    </w:p>
    <w:p w14:paraId="0FA3AE67" w14:textId="2F0D7AB9" w:rsidR="00E7393F" w:rsidRDefault="00E7393F" w:rsidP="00E7393F">
      <w:pPr>
        <w:ind w:firstLine="480"/>
      </w:pPr>
      <w:r>
        <w:rPr>
          <w:rFonts w:hint="eastAsia"/>
          <w:noProof/>
        </w:rPr>
        <w:drawing>
          <wp:inline distT="0" distB="0" distL="0" distR="0" wp14:anchorId="4CDF1625" wp14:editId="2561757D">
            <wp:extent cx="5615940" cy="896696"/>
            <wp:effectExtent l="0" t="0" r="3810" b="0"/>
            <wp:docPr id="1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73736" name="图片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15940" cy="896696"/>
                    </a:xfrm>
                    <a:prstGeom prst="rect">
                      <a:avLst/>
                    </a:prstGeom>
                  </pic:spPr>
                </pic:pic>
              </a:graphicData>
            </a:graphic>
          </wp:inline>
        </w:drawing>
      </w:r>
    </w:p>
    <w:p w14:paraId="06A2224D" w14:textId="77777777" w:rsidR="003E0091" w:rsidRDefault="003E0091" w:rsidP="003E0091">
      <w:pPr>
        <w:widowControl/>
        <w:ind w:left="420" w:firstLineChars="0" w:firstLine="420"/>
        <w:jc w:val="center"/>
        <w:rPr>
          <w:rFonts w:ascii="宋体" w:hAnsi="宋体" w:cs="Times New Roman"/>
          <w:kern w:val="0"/>
          <w:szCs w:val="24"/>
        </w:rPr>
      </w:pPr>
      <w:r>
        <w:rPr>
          <w:rFonts w:ascii="宋体" w:hAnsi="宋体" w:cs="Times New Roman" w:hint="eastAsia"/>
          <w:kern w:val="0"/>
          <w:szCs w:val="24"/>
        </w:rPr>
        <w:t>图</w:t>
      </w:r>
      <w:r>
        <w:rPr>
          <w:rFonts w:ascii="宋体" w:hAnsi="宋体" w:cs="Times New Roman"/>
          <w:kern w:val="0"/>
          <w:szCs w:val="24"/>
        </w:rPr>
        <w:t>3</w:t>
      </w:r>
    </w:p>
    <w:p w14:paraId="3329C8F3" w14:textId="77777777" w:rsidR="003E0091" w:rsidRPr="005B5F3A" w:rsidRDefault="003E0091" w:rsidP="00E7393F">
      <w:pPr>
        <w:ind w:firstLine="480"/>
      </w:pPr>
    </w:p>
    <w:p w14:paraId="156650CE" w14:textId="77777777" w:rsidR="00E7393F" w:rsidRPr="003E0091" w:rsidRDefault="00E7393F" w:rsidP="00E7393F">
      <w:pPr>
        <w:widowControl/>
        <w:ind w:firstLineChars="0" w:firstLine="420"/>
        <w:jc w:val="left"/>
        <w:rPr>
          <w:rFonts w:ascii="宋体" w:hAnsi="宋体" w:cs="Times New Roman"/>
          <w:kern w:val="0"/>
          <w:szCs w:val="24"/>
        </w:rPr>
      </w:pPr>
      <w:r w:rsidRPr="003E0091">
        <w:rPr>
          <w:rFonts w:ascii="宋体" w:hAnsi="宋体" w:cs="Times New Roman" w:hint="eastAsia"/>
          <w:kern w:val="0"/>
          <w:szCs w:val="24"/>
        </w:rPr>
        <w:t>（1）数据净化与信号提取</w:t>
      </w:r>
    </w:p>
    <w:p w14:paraId="0C29E3FD" w14:textId="77777777" w:rsidR="00BB33E3" w:rsidRDefault="00E7393F" w:rsidP="00BB33E3">
      <w:pPr>
        <w:ind w:firstLine="480"/>
      </w:pPr>
      <w:r>
        <w:rPr>
          <w:rFonts w:hint="eastAsia"/>
        </w:rPr>
        <w:t>在所给</w:t>
      </w:r>
      <w:r>
        <w:rPr>
          <w:rFonts w:hint="eastAsia"/>
        </w:rPr>
        <w:t>e</w:t>
      </w:r>
      <w:r>
        <w:t>xcel</w:t>
      </w:r>
      <w:r>
        <w:rPr>
          <w:rFonts w:hint="eastAsia"/>
        </w:rPr>
        <w:t>文件中选择波数在</w:t>
      </w:r>
      <w:r>
        <w:t>1500 cm⁻¹</w:t>
      </w:r>
      <w:r>
        <w:rPr>
          <w:rFonts w:hint="eastAsia"/>
        </w:rPr>
        <w:t xml:space="preserve"> </w:t>
      </w:r>
      <w:r>
        <w:rPr>
          <w:rFonts w:hint="eastAsia"/>
        </w:rPr>
        <w:t>到</w:t>
      </w:r>
      <w:r>
        <w:t>7000 cm⁻¹</w:t>
      </w:r>
      <w:r>
        <w:rPr>
          <w:rFonts w:hint="eastAsia"/>
        </w:rPr>
        <w:t xml:space="preserve"> </w:t>
      </w:r>
      <w:r>
        <w:rPr>
          <w:rFonts w:hint="eastAsia"/>
        </w:rPr>
        <w:t>这个范围作为有效的区间，此区间要避开了材料本身的本征吸收带，我们利用平滑滤波的方式来抑制噪声，再结合高阶多项式拟合的方法扣除宏观背景趋势，提取出纯净的干涉振荡信号，其中不同步骤的信号处理情况如图所示：</w:t>
      </w:r>
    </w:p>
    <w:p w14:paraId="78F7BD7B" w14:textId="0D6C3B41" w:rsidR="00E7393F" w:rsidRPr="00BB33E3" w:rsidRDefault="00E7393F" w:rsidP="00BB33E3">
      <w:pPr>
        <w:ind w:firstLine="480"/>
        <w:jc w:val="center"/>
      </w:pPr>
      <w:r>
        <w:rPr>
          <w:rFonts w:ascii="Cambria" w:hAnsi="Cambria" w:cs="Times New Roman"/>
          <w:noProof/>
          <w:kern w:val="0"/>
          <w:szCs w:val="24"/>
        </w:rPr>
        <w:drawing>
          <wp:inline distT="0" distB="0" distL="0" distR="0" wp14:anchorId="26E51367" wp14:editId="114DC085">
            <wp:extent cx="3195024" cy="1932167"/>
            <wp:effectExtent l="0" t="0" r="5715" b="0"/>
            <wp:docPr id="1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2392801" name="图片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3211144" cy="1941916"/>
                    </a:xfrm>
                    <a:prstGeom prst="rect">
                      <a:avLst/>
                    </a:prstGeom>
                    <a:noFill/>
                  </pic:spPr>
                </pic:pic>
              </a:graphicData>
            </a:graphic>
          </wp:inline>
        </w:drawing>
      </w:r>
    </w:p>
    <w:p w14:paraId="532D0A2C" w14:textId="78DAAC7E" w:rsidR="00E7393F" w:rsidRDefault="00E7393F" w:rsidP="00E7393F">
      <w:pPr>
        <w:widowControl/>
        <w:ind w:left="420" w:firstLineChars="0" w:firstLine="420"/>
        <w:jc w:val="center"/>
        <w:rPr>
          <w:rFonts w:ascii="宋体" w:hAnsi="宋体" w:cs="Times New Roman"/>
          <w:kern w:val="0"/>
          <w:szCs w:val="24"/>
        </w:rPr>
      </w:pPr>
      <w:r>
        <w:rPr>
          <w:rFonts w:ascii="宋体" w:hAnsi="宋体" w:cs="Times New Roman" w:hint="eastAsia"/>
          <w:kern w:val="0"/>
          <w:szCs w:val="24"/>
        </w:rPr>
        <w:t>图</w:t>
      </w:r>
      <w:r w:rsidR="003E0091">
        <w:rPr>
          <w:rFonts w:ascii="宋体" w:hAnsi="宋体" w:cs="Times New Roman"/>
          <w:kern w:val="0"/>
          <w:szCs w:val="24"/>
        </w:rPr>
        <w:t>4</w:t>
      </w:r>
    </w:p>
    <w:p w14:paraId="01EC28CF" w14:textId="77777777" w:rsidR="00E7393F" w:rsidRDefault="00E7393F" w:rsidP="00E7393F">
      <w:pPr>
        <w:widowControl/>
        <w:ind w:left="420" w:firstLineChars="0" w:firstLine="420"/>
        <w:rPr>
          <w:rFonts w:ascii="宋体" w:hAnsi="宋体" w:cs="Times New Roman"/>
          <w:kern w:val="0"/>
          <w:szCs w:val="24"/>
        </w:rPr>
      </w:pPr>
    </w:p>
    <w:p w14:paraId="5BE6331D" w14:textId="77777777" w:rsidR="00E7393F" w:rsidRDefault="00E7393F" w:rsidP="00E7393F">
      <w:pPr>
        <w:widowControl/>
        <w:ind w:left="420" w:firstLineChars="0" w:firstLine="420"/>
        <w:rPr>
          <w:rFonts w:ascii="宋体" w:hAnsi="宋体" w:cs="Times New Roman"/>
          <w:kern w:val="0"/>
          <w:szCs w:val="24"/>
        </w:rPr>
      </w:pPr>
    </w:p>
    <w:p w14:paraId="2943B5EE" w14:textId="77777777" w:rsidR="00E7393F" w:rsidRDefault="00E7393F" w:rsidP="00E7393F">
      <w:pPr>
        <w:widowControl/>
        <w:ind w:firstLineChars="0"/>
        <w:jc w:val="center"/>
        <w:rPr>
          <w:rFonts w:ascii="宋体" w:hAnsi="宋体" w:cs="Times New Roman"/>
          <w:kern w:val="0"/>
          <w:szCs w:val="24"/>
        </w:rPr>
      </w:pPr>
      <w:r>
        <w:rPr>
          <w:rFonts w:ascii="宋体" w:hAnsi="宋体" w:cs="Times New Roman" w:hint="eastAsia"/>
          <w:noProof/>
          <w:kern w:val="0"/>
          <w:szCs w:val="24"/>
        </w:rPr>
        <w:drawing>
          <wp:inline distT="0" distB="0" distL="0" distR="0" wp14:anchorId="7C6C8D46" wp14:editId="6B74C325">
            <wp:extent cx="3386455" cy="2031365"/>
            <wp:effectExtent l="0" t="0" r="4445" b="6985"/>
            <wp:docPr id="1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1559215" name="图片 5"/>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420345" cy="2051668"/>
                    </a:xfrm>
                    <a:prstGeom prst="rect">
                      <a:avLst/>
                    </a:prstGeom>
                  </pic:spPr>
                </pic:pic>
              </a:graphicData>
            </a:graphic>
          </wp:inline>
        </w:drawing>
      </w:r>
    </w:p>
    <w:p w14:paraId="25A74680" w14:textId="59BD52DC" w:rsidR="00E7393F" w:rsidRDefault="00E7393F" w:rsidP="00E7393F">
      <w:pPr>
        <w:widowControl/>
        <w:ind w:firstLineChars="0"/>
        <w:jc w:val="center"/>
        <w:rPr>
          <w:rFonts w:ascii="宋体" w:hAnsi="宋体" w:cs="Times New Roman"/>
          <w:kern w:val="0"/>
          <w:szCs w:val="24"/>
        </w:rPr>
      </w:pPr>
      <w:r>
        <w:rPr>
          <w:rFonts w:ascii="宋体" w:hAnsi="宋体" w:cs="Times New Roman" w:hint="eastAsia"/>
          <w:kern w:val="0"/>
          <w:szCs w:val="24"/>
        </w:rPr>
        <w:t>图</w:t>
      </w:r>
      <w:r w:rsidR="003E0091">
        <w:rPr>
          <w:rFonts w:ascii="宋体" w:hAnsi="宋体" w:cs="Times New Roman"/>
          <w:kern w:val="0"/>
          <w:szCs w:val="24"/>
        </w:rPr>
        <w:t>5</w:t>
      </w:r>
    </w:p>
    <w:p w14:paraId="1D486A94" w14:textId="77777777" w:rsidR="00E7393F" w:rsidRDefault="00E7393F" w:rsidP="00E7393F">
      <w:pPr>
        <w:widowControl/>
        <w:ind w:firstLineChars="0" w:firstLine="0"/>
        <w:jc w:val="center"/>
        <w:rPr>
          <w:rFonts w:ascii="宋体" w:hAnsi="宋体" w:cs="Times New Roman"/>
          <w:kern w:val="0"/>
          <w:szCs w:val="24"/>
        </w:rPr>
      </w:pPr>
      <w:r>
        <w:rPr>
          <w:rFonts w:ascii="宋体" w:hAnsi="宋体" w:cs="Times New Roman" w:hint="eastAsia"/>
          <w:noProof/>
          <w:kern w:val="0"/>
          <w:szCs w:val="24"/>
        </w:rPr>
        <w:lastRenderedPageBreak/>
        <w:drawing>
          <wp:inline distT="0" distB="0" distL="0" distR="0" wp14:anchorId="796F4113" wp14:editId="3C205FA0">
            <wp:extent cx="3171825" cy="1908175"/>
            <wp:effectExtent l="0" t="0" r="9525" b="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22439" name="图片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3205229" cy="1928139"/>
                    </a:xfrm>
                    <a:prstGeom prst="rect">
                      <a:avLst/>
                    </a:prstGeom>
                    <a:noFill/>
                  </pic:spPr>
                </pic:pic>
              </a:graphicData>
            </a:graphic>
          </wp:inline>
        </w:drawing>
      </w:r>
    </w:p>
    <w:p w14:paraId="7E2D6D94" w14:textId="326E8938" w:rsidR="00E7393F" w:rsidRDefault="00E7393F" w:rsidP="00E7393F">
      <w:pPr>
        <w:widowControl/>
        <w:ind w:firstLineChars="0" w:firstLine="0"/>
        <w:jc w:val="center"/>
        <w:rPr>
          <w:rFonts w:ascii="宋体" w:hAnsi="宋体" w:cs="Times New Roman"/>
          <w:kern w:val="0"/>
          <w:szCs w:val="24"/>
        </w:rPr>
      </w:pPr>
      <w:r>
        <w:rPr>
          <w:rFonts w:ascii="宋体" w:hAnsi="宋体" w:cs="Times New Roman" w:hint="eastAsia"/>
          <w:kern w:val="0"/>
          <w:szCs w:val="24"/>
        </w:rPr>
        <w:t>图</w:t>
      </w:r>
      <w:r w:rsidR="003E0091">
        <w:rPr>
          <w:rFonts w:ascii="宋体" w:hAnsi="宋体" w:cs="Times New Roman"/>
          <w:kern w:val="0"/>
          <w:szCs w:val="24"/>
        </w:rPr>
        <w:t>6</w:t>
      </w:r>
    </w:p>
    <w:p w14:paraId="2FD1C15A" w14:textId="77777777" w:rsidR="00E7393F" w:rsidRDefault="00E7393F" w:rsidP="00E7393F">
      <w:pPr>
        <w:ind w:firstLine="480"/>
        <w:rPr>
          <w:rFonts w:ascii="宋体" w:hAnsi="宋体" w:cs="Times New Roman"/>
        </w:rPr>
      </w:pPr>
      <w:r>
        <w:rPr>
          <w:rFonts w:ascii="宋体" w:hAnsi="宋体" w:cs="Times New Roman" w:hint="eastAsia"/>
          <w:kern w:val="0"/>
          <w:szCs w:val="24"/>
        </w:rPr>
        <w:t>其中图4的红色虚线就是</w:t>
      </w:r>
      <m:oMath>
        <m:r>
          <w:rPr>
            <w:rFonts w:ascii="Cambria Math" w:hAnsi="Cambria Math"/>
          </w:rPr>
          <m:t xml:space="preserve"> Iᵦ(k)</m:t>
        </m:r>
      </m:oMath>
      <w:r>
        <w:rPr>
          <w:rFonts w:ascii="宋体" w:hAnsi="宋体" w:cs="Times New Roman" w:hint="eastAsia"/>
        </w:rPr>
        <w:t>，图5中红蓝线为附件1，2的</w:t>
      </w:r>
    </w:p>
    <w:p w14:paraId="1CF35378" w14:textId="77777777" w:rsidR="00E7393F" w:rsidRDefault="00E7393F" w:rsidP="00E7393F">
      <w:pPr>
        <w:ind w:firstLine="480"/>
        <w:rPr>
          <w:rFonts w:ascii="宋体" w:hAnsi="宋体" w:cs="Times New Roman"/>
        </w:rPr>
      </w:pPr>
    </w:p>
    <w:p w14:paraId="3DD5D7CB" w14:textId="77777777" w:rsidR="00E7393F" w:rsidRPr="00C7007F" w:rsidRDefault="00E7393F" w:rsidP="00E7393F">
      <w:pPr>
        <w:ind w:firstLine="480"/>
      </w:pPr>
      <m:oMathPara>
        <m:oMath>
          <m:r>
            <w:rPr>
              <w:rFonts w:ascii="Cambria Math" w:hAnsi="Cambria Math"/>
            </w:rPr>
            <m:t xml:space="preserve"> S(k) =Iᵣ</m:t>
          </m:r>
          <m:d>
            <m:dPr>
              <m:ctrlPr>
                <w:rPr>
                  <w:rFonts w:ascii="Cambria Math" w:hAnsi="Cambria Math"/>
                  <w:i/>
                </w:rPr>
              </m:ctrlPr>
            </m:dPr>
            <m:e>
              <m:r>
                <w:rPr>
                  <w:rFonts w:ascii="Cambria Math" w:hAnsi="Cambria Math"/>
                </w:rPr>
                <m:t>k</m:t>
              </m:r>
            </m:e>
          </m:d>
          <m:r>
            <w:rPr>
              <w:rFonts w:ascii="Cambria Math" w:hAnsi="Cambria Math"/>
            </w:rPr>
            <m:t>- Iᵦ(k)</m:t>
          </m:r>
        </m:oMath>
      </m:oMathPara>
    </w:p>
    <w:p w14:paraId="4FC45F3C" w14:textId="77777777" w:rsidR="00E7393F" w:rsidRPr="003E0091" w:rsidRDefault="00E7393F" w:rsidP="00E7393F">
      <w:pPr>
        <w:ind w:firstLine="480"/>
      </w:pPr>
    </w:p>
    <w:p w14:paraId="3B866E7E" w14:textId="77777777" w:rsidR="00E7393F" w:rsidRPr="003E0091" w:rsidRDefault="00E7393F" w:rsidP="00E7393F">
      <w:pPr>
        <w:widowControl/>
        <w:ind w:firstLineChars="0" w:firstLine="420"/>
        <w:jc w:val="left"/>
        <w:rPr>
          <w:rFonts w:ascii="宋体" w:hAnsi="宋体" w:cs="Times New Roman"/>
          <w:kern w:val="0"/>
          <w:szCs w:val="24"/>
        </w:rPr>
      </w:pPr>
      <w:r w:rsidRPr="003E0091">
        <w:rPr>
          <w:rFonts w:ascii="宋体" w:hAnsi="宋体" w:cs="Times New Roman" w:hint="eastAsia"/>
          <w:kern w:val="0"/>
          <w:szCs w:val="24"/>
        </w:rPr>
        <w:t>（2）频域变换与主峰定位</w:t>
      </w:r>
    </w:p>
    <w:p w14:paraId="2F49AE9E" w14:textId="77777777" w:rsidR="00E7393F" w:rsidRDefault="00E7393F" w:rsidP="00E7393F">
      <w:pPr>
        <w:widowControl/>
        <w:ind w:left="420" w:firstLineChars="0" w:firstLine="420"/>
        <w:rPr>
          <w:rFonts w:ascii="宋体" w:hAnsi="宋体" w:cs="Times New Roman"/>
          <w:kern w:val="0"/>
          <w:szCs w:val="24"/>
        </w:rPr>
      </w:pPr>
      <w:r>
        <w:rPr>
          <w:rFonts w:ascii="宋体" w:hAnsi="宋体" w:cs="Times New Roman" w:hint="eastAsia"/>
          <w:kern w:val="0"/>
          <w:szCs w:val="24"/>
        </w:rPr>
        <w:t>对经过净化处理之后的干涉信号开展快速傅里叶变换，把该干涉信号映射到光程差这个区域范围之内，在光程差域中定位出幅度最大的主峰，该主峰横坐标所代表的数值就是</w:t>
      </w:r>
      <m:oMath>
        <m:r>
          <w:rPr>
            <w:rFonts w:ascii="Cambria Math" w:hAnsi="Cambria Math" w:cs="Times New Roman" w:hint="eastAsia"/>
            <w:kern w:val="0"/>
            <w:szCs w:val="24"/>
          </w:rPr>
          <m:t>P</m:t>
        </m:r>
        <m:r>
          <w:rPr>
            <w:rFonts w:ascii="Cambria Math" w:hAnsi="Cambria Math" w:cs="Times New Roman"/>
            <w:kern w:val="0"/>
            <w:szCs w:val="24"/>
          </w:rPr>
          <m:t>*</m:t>
        </m:r>
      </m:oMath>
      <w:r>
        <w:rPr>
          <w:rFonts w:ascii="宋体" w:hAnsi="宋体" w:cs="Times New Roman" w:hint="eastAsia"/>
          <w:kern w:val="0"/>
          <w:szCs w:val="24"/>
        </w:rPr>
        <w:t>。</w:t>
      </w:r>
    </w:p>
    <w:p w14:paraId="38BCAAE1" w14:textId="77777777" w:rsidR="00E7393F" w:rsidRDefault="00E7393F" w:rsidP="00E7393F">
      <w:pPr>
        <w:widowControl/>
        <w:ind w:firstLineChars="0"/>
        <w:jc w:val="center"/>
        <w:rPr>
          <w:rFonts w:ascii="宋体" w:hAnsi="宋体" w:cs="Times New Roman"/>
          <w:kern w:val="0"/>
          <w:szCs w:val="24"/>
        </w:rPr>
      </w:pPr>
      <w:r>
        <w:rPr>
          <w:rFonts w:ascii="宋体" w:hAnsi="宋体" w:cs="Times New Roman" w:hint="eastAsia"/>
          <w:noProof/>
          <w:kern w:val="0"/>
          <w:szCs w:val="24"/>
        </w:rPr>
        <w:drawing>
          <wp:inline distT="0" distB="0" distL="0" distR="0" wp14:anchorId="4101625A" wp14:editId="6D26FFBE">
            <wp:extent cx="3680460" cy="2218690"/>
            <wp:effectExtent l="0" t="0" r="0" b="0"/>
            <wp:docPr id="1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153811" name="图片 6"/>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703141" cy="2232603"/>
                    </a:xfrm>
                    <a:prstGeom prst="rect">
                      <a:avLst/>
                    </a:prstGeom>
                  </pic:spPr>
                </pic:pic>
              </a:graphicData>
            </a:graphic>
          </wp:inline>
        </w:drawing>
      </w:r>
    </w:p>
    <w:p w14:paraId="38F45E85" w14:textId="00C917F6" w:rsidR="00E7393F" w:rsidRDefault="00E7393F" w:rsidP="00E7393F">
      <w:pPr>
        <w:widowControl/>
        <w:ind w:firstLineChars="0"/>
        <w:jc w:val="center"/>
        <w:rPr>
          <w:rFonts w:ascii="宋体" w:hAnsi="宋体" w:cs="Times New Roman"/>
          <w:kern w:val="0"/>
          <w:szCs w:val="24"/>
        </w:rPr>
      </w:pPr>
      <w:r>
        <w:rPr>
          <w:rFonts w:ascii="宋体" w:hAnsi="宋体" w:cs="Times New Roman" w:hint="eastAsia"/>
          <w:kern w:val="0"/>
          <w:szCs w:val="24"/>
        </w:rPr>
        <w:t>图</w:t>
      </w:r>
      <w:r w:rsidR="003E0091">
        <w:rPr>
          <w:rFonts w:ascii="宋体" w:hAnsi="宋体" w:cs="Times New Roman"/>
          <w:kern w:val="0"/>
          <w:szCs w:val="24"/>
        </w:rPr>
        <w:t>7</w:t>
      </w:r>
    </w:p>
    <w:p w14:paraId="11DAD38F" w14:textId="77777777" w:rsidR="00E7393F" w:rsidRPr="003E0091" w:rsidRDefault="00E7393F" w:rsidP="00E7393F">
      <w:pPr>
        <w:widowControl/>
        <w:ind w:firstLineChars="0" w:firstLine="420"/>
        <w:jc w:val="left"/>
        <w:rPr>
          <w:rFonts w:ascii="宋体" w:hAnsi="宋体" w:cs="Times New Roman"/>
          <w:kern w:val="0"/>
          <w:szCs w:val="24"/>
        </w:rPr>
      </w:pPr>
      <w:r w:rsidRPr="003E0091">
        <w:rPr>
          <w:rFonts w:ascii="宋体" w:hAnsi="宋体" w:cs="Times New Roman" w:hint="eastAsia"/>
          <w:kern w:val="0"/>
          <w:szCs w:val="24"/>
        </w:rPr>
        <w:t>（3）厚度计算与独立验证</w:t>
      </w:r>
    </w:p>
    <w:p w14:paraId="12F2D41E" w14:textId="77777777" w:rsidR="00E7393F" w:rsidRDefault="00E7393F" w:rsidP="00E7393F">
      <w:pPr>
        <w:widowControl/>
        <w:ind w:left="420" w:firstLineChars="0" w:firstLine="420"/>
        <w:jc w:val="left"/>
        <w:rPr>
          <w:rFonts w:ascii="宋体" w:hAnsi="宋体" w:cs="Times New Roman"/>
          <w:kern w:val="0"/>
          <w:szCs w:val="24"/>
        </w:rPr>
      </w:pPr>
      <w:r>
        <w:rPr>
          <w:rFonts w:ascii="宋体" w:hAnsi="宋体" w:cs="Times New Roman" w:hint="eastAsia"/>
          <w:kern w:val="0"/>
          <w:szCs w:val="24"/>
        </w:rPr>
        <w:t xml:space="preserve">按照上述厚度模型来计算外延层的厚度，接着针对附件1以及附件2的数据分别展开独立的分析工作，记录线性拟合优度 </w:t>
      </w:r>
      <m:oMath>
        <m:sSup>
          <m:sSupPr>
            <m:ctrlPr>
              <w:rPr>
                <w:rFonts w:ascii="Cambria Math" w:hAnsi="Cambria Math"/>
              </w:rPr>
            </m:ctrlPr>
          </m:sSupPr>
          <m:e>
            <m:r>
              <w:rPr>
                <w:rFonts w:ascii="Cambria Math" w:hAnsi="Cambria Math"/>
              </w:rPr>
              <m:t>R</m:t>
            </m:r>
          </m:e>
          <m:sup>
            <m:r>
              <w:rPr>
                <w:rFonts w:ascii="Cambria Math" w:hAnsi="Cambria Math"/>
              </w:rPr>
              <m:t>2</m:t>
            </m:r>
          </m:sup>
        </m:sSup>
      </m:oMath>
      <w:r>
        <w:rPr>
          <w:rFonts w:ascii="宋体" w:hAnsi="宋体" w:cs="Times New Roman" w:hint="eastAsia"/>
          <w:kern w:val="0"/>
          <w:szCs w:val="24"/>
        </w:rPr>
        <w:t>，以此来验证模型的拟合效果究竟如何，拟合效果部分读者有兴趣可以查阅附件的5</w:t>
      </w:r>
      <w:r>
        <w:rPr>
          <w:rFonts w:ascii="宋体" w:hAnsi="宋体" w:cs="Times New Roman"/>
          <w:kern w:val="0"/>
          <w:szCs w:val="24"/>
        </w:rPr>
        <w:t>.2.2</w:t>
      </w:r>
    </w:p>
    <w:p w14:paraId="08C03B19" w14:textId="77777777" w:rsidR="00E7393F" w:rsidRPr="003E0091" w:rsidRDefault="00E7393F" w:rsidP="00E7393F">
      <w:pPr>
        <w:widowControl/>
        <w:ind w:firstLineChars="0" w:firstLine="420"/>
        <w:jc w:val="left"/>
        <w:rPr>
          <w:rFonts w:ascii="宋体" w:hAnsi="宋体" w:cs="Times New Roman"/>
          <w:kern w:val="0"/>
          <w:szCs w:val="24"/>
        </w:rPr>
      </w:pPr>
      <w:r w:rsidRPr="003E0091">
        <w:rPr>
          <w:rFonts w:ascii="宋体" w:hAnsi="宋体" w:cs="Times New Roman" w:hint="eastAsia"/>
          <w:kern w:val="0"/>
          <w:szCs w:val="24"/>
        </w:rPr>
        <w:t>（</w:t>
      </w:r>
      <w:r w:rsidRPr="003E0091">
        <w:rPr>
          <w:rFonts w:ascii="宋体" w:hAnsi="宋体" w:cs="Times New Roman"/>
          <w:kern w:val="0"/>
          <w:szCs w:val="24"/>
        </w:rPr>
        <w:t>4</w:t>
      </w:r>
      <w:r w:rsidRPr="003E0091">
        <w:rPr>
          <w:rFonts w:ascii="宋体" w:hAnsi="宋体" w:cs="Times New Roman" w:hint="eastAsia"/>
          <w:kern w:val="0"/>
          <w:szCs w:val="24"/>
        </w:rPr>
        <w:t>）结果（感兴趣的读者可以验证）</w:t>
      </w:r>
    </w:p>
    <w:p w14:paraId="51A7EA66" w14:textId="77777777" w:rsidR="00E7393F" w:rsidRDefault="00E7393F" w:rsidP="00E7393F">
      <w:pPr>
        <w:spacing w:beforeLines="50" w:before="163" w:afterLines="50" w:after="163"/>
        <w:ind w:firstLine="480"/>
        <w:jc w:val="center"/>
      </w:pPr>
      <w:r>
        <w:rPr>
          <w:rFonts w:hint="eastAsia"/>
        </w:rPr>
        <w:t>表</w:t>
      </w:r>
      <w:r>
        <w:rPr>
          <w:rFonts w:hint="eastAsia"/>
        </w:rPr>
        <w:t>2</w:t>
      </w:r>
    </w:p>
    <w:tbl>
      <w:tblPr>
        <w:tblStyle w:val="af1"/>
        <w:tblW w:w="0" w:type="auto"/>
        <w:tblLook w:val="04A0" w:firstRow="1" w:lastRow="0" w:firstColumn="1" w:lastColumn="0" w:noHBand="0" w:noVBand="1"/>
      </w:tblPr>
      <w:tblGrid>
        <w:gridCol w:w="2268"/>
        <w:gridCol w:w="4111"/>
        <w:gridCol w:w="2465"/>
      </w:tblGrid>
      <w:tr w:rsidR="00E7393F" w14:paraId="45A742FC" w14:textId="77777777" w:rsidTr="00832413">
        <w:trPr>
          <w:cnfStyle w:val="100000000000" w:firstRow="1" w:lastRow="0" w:firstColumn="0" w:lastColumn="0" w:oddVBand="0" w:evenVBand="0" w:oddHBand="0" w:evenHBand="0" w:firstRowFirstColumn="0" w:firstRowLastColumn="0" w:lastRowFirstColumn="0" w:lastRowLastColumn="0"/>
        </w:trPr>
        <w:tc>
          <w:tcPr>
            <w:tcW w:w="2268" w:type="dxa"/>
          </w:tcPr>
          <w:p w14:paraId="31D82D5D" w14:textId="77777777" w:rsidR="00E7393F" w:rsidRDefault="00E7393F" w:rsidP="00832413">
            <w:pPr>
              <w:ind w:firstLineChars="0" w:firstLine="0"/>
              <w:jc w:val="center"/>
              <w:rPr>
                <w:b/>
                <w:bCs/>
              </w:rPr>
            </w:pPr>
          </w:p>
        </w:tc>
        <w:tc>
          <w:tcPr>
            <w:tcW w:w="4111" w:type="dxa"/>
          </w:tcPr>
          <w:p w14:paraId="4D510840" w14:textId="77777777" w:rsidR="00E7393F" w:rsidRDefault="00E7393F" w:rsidP="00832413">
            <w:pPr>
              <w:ind w:firstLineChars="0" w:firstLine="0"/>
              <w:jc w:val="center"/>
              <w:rPr>
                <w:b/>
                <w:bCs/>
              </w:rPr>
            </w:pPr>
            <w:r>
              <w:rPr>
                <w:rFonts w:hint="eastAsia"/>
                <w:b/>
                <w:bCs/>
              </w:rPr>
              <w:t>附件</w:t>
            </w:r>
            <w:r>
              <w:rPr>
                <w:rFonts w:hint="eastAsia"/>
                <w:b/>
                <w:bCs/>
              </w:rPr>
              <w:t xml:space="preserve"> 1.xlsx</w:t>
            </w:r>
          </w:p>
        </w:tc>
        <w:tc>
          <w:tcPr>
            <w:tcW w:w="2465" w:type="dxa"/>
          </w:tcPr>
          <w:p w14:paraId="38B65352" w14:textId="77777777" w:rsidR="00E7393F" w:rsidRDefault="00E7393F" w:rsidP="00832413">
            <w:pPr>
              <w:ind w:firstLineChars="0" w:firstLine="0"/>
              <w:jc w:val="center"/>
              <w:rPr>
                <w:b/>
                <w:bCs/>
              </w:rPr>
            </w:pPr>
            <w:r>
              <w:rPr>
                <w:rFonts w:hint="eastAsia"/>
                <w:b/>
                <w:bCs/>
              </w:rPr>
              <w:t>附件</w:t>
            </w:r>
            <w:r>
              <w:rPr>
                <w:rFonts w:hint="eastAsia"/>
                <w:b/>
                <w:bCs/>
              </w:rPr>
              <w:t xml:space="preserve"> 2.xlsx</w:t>
            </w:r>
          </w:p>
        </w:tc>
      </w:tr>
      <w:tr w:rsidR="00E7393F" w14:paraId="657933A6" w14:textId="77777777" w:rsidTr="00832413">
        <w:tc>
          <w:tcPr>
            <w:tcW w:w="2268" w:type="dxa"/>
            <w:vAlign w:val="top"/>
          </w:tcPr>
          <w:p w14:paraId="3CC1A15A" w14:textId="77777777" w:rsidR="00E7393F" w:rsidRDefault="00E7393F" w:rsidP="00832413">
            <w:pPr>
              <w:adjustRightInd w:val="0"/>
              <w:snapToGrid w:val="0"/>
              <w:ind w:firstLineChars="0" w:firstLine="0"/>
              <w:jc w:val="center"/>
            </w:pPr>
            <w:r>
              <w:rPr>
                <w:rFonts w:hint="eastAsia"/>
              </w:rPr>
              <w:t>入射角</w:t>
            </w:r>
          </w:p>
        </w:tc>
        <w:tc>
          <w:tcPr>
            <w:tcW w:w="4111" w:type="dxa"/>
            <w:vAlign w:val="top"/>
          </w:tcPr>
          <w:p w14:paraId="6B57D16F" w14:textId="77777777" w:rsidR="00E7393F" w:rsidRDefault="00E7393F" w:rsidP="00832413">
            <w:pPr>
              <w:adjustRightInd w:val="0"/>
              <w:snapToGrid w:val="0"/>
              <w:ind w:firstLineChars="0" w:firstLine="0"/>
              <w:jc w:val="center"/>
            </w:pPr>
            <w:r>
              <w:t>10.0°</w:t>
            </w:r>
          </w:p>
        </w:tc>
        <w:tc>
          <w:tcPr>
            <w:tcW w:w="2465" w:type="dxa"/>
            <w:vAlign w:val="top"/>
          </w:tcPr>
          <w:p w14:paraId="230A8411" w14:textId="77777777" w:rsidR="00E7393F" w:rsidRDefault="00E7393F" w:rsidP="00832413">
            <w:pPr>
              <w:adjustRightInd w:val="0"/>
              <w:snapToGrid w:val="0"/>
              <w:ind w:firstLineChars="0" w:firstLine="0"/>
              <w:jc w:val="center"/>
            </w:pPr>
            <w:r>
              <w:t>15.0°</w:t>
            </w:r>
          </w:p>
        </w:tc>
      </w:tr>
      <w:tr w:rsidR="00E7393F" w14:paraId="2C728AE9" w14:textId="77777777" w:rsidTr="00832413">
        <w:tc>
          <w:tcPr>
            <w:tcW w:w="2268" w:type="dxa"/>
            <w:vAlign w:val="top"/>
          </w:tcPr>
          <w:p w14:paraId="75BF5F56" w14:textId="77777777" w:rsidR="00E7393F" w:rsidRDefault="00E7393F" w:rsidP="00832413">
            <w:pPr>
              <w:adjustRightInd w:val="0"/>
              <w:snapToGrid w:val="0"/>
              <w:ind w:firstLineChars="0" w:firstLine="0"/>
              <w:jc w:val="center"/>
            </w:pPr>
            <w:r>
              <w:rPr>
                <w:rFonts w:hint="eastAsia"/>
              </w:rPr>
              <w:t>计算厚度</w:t>
            </w:r>
            <w:r>
              <w:rPr>
                <w:rFonts w:hint="eastAsia"/>
              </w:rPr>
              <w:t xml:space="preserve"> (µm)</w:t>
            </w:r>
          </w:p>
        </w:tc>
        <w:tc>
          <w:tcPr>
            <w:tcW w:w="4111" w:type="dxa"/>
            <w:vAlign w:val="top"/>
          </w:tcPr>
          <w:p w14:paraId="49B965FF" w14:textId="77777777" w:rsidR="00E7393F" w:rsidRDefault="00E7393F" w:rsidP="00832413">
            <w:pPr>
              <w:adjustRightInd w:val="0"/>
              <w:snapToGrid w:val="0"/>
              <w:ind w:firstLineChars="0" w:firstLine="0"/>
              <w:jc w:val="center"/>
            </w:pPr>
            <w:r>
              <w:t>7.8310</w:t>
            </w:r>
          </w:p>
        </w:tc>
        <w:tc>
          <w:tcPr>
            <w:tcW w:w="2465" w:type="dxa"/>
            <w:vAlign w:val="top"/>
          </w:tcPr>
          <w:p w14:paraId="688AB5EF" w14:textId="77777777" w:rsidR="00E7393F" w:rsidRDefault="00E7393F" w:rsidP="00832413">
            <w:pPr>
              <w:adjustRightInd w:val="0"/>
              <w:snapToGrid w:val="0"/>
              <w:ind w:firstLineChars="0" w:firstLine="0"/>
              <w:jc w:val="center"/>
            </w:pPr>
            <w:r>
              <w:t>7.8532</w:t>
            </w:r>
          </w:p>
        </w:tc>
      </w:tr>
      <w:tr w:rsidR="00E7393F" w14:paraId="794E6B6E" w14:textId="77777777" w:rsidTr="00832413">
        <w:tc>
          <w:tcPr>
            <w:tcW w:w="2268" w:type="dxa"/>
            <w:vAlign w:val="top"/>
          </w:tcPr>
          <w:p w14:paraId="4147D480" w14:textId="77777777" w:rsidR="00E7393F" w:rsidRDefault="00E7393F" w:rsidP="00832413">
            <w:pPr>
              <w:adjustRightInd w:val="0"/>
              <w:snapToGrid w:val="0"/>
              <w:ind w:firstLineChars="0" w:firstLine="0"/>
              <w:jc w:val="center"/>
            </w:pPr>
            <w:r>
              <w:rPr>
                <w:rFonts w:hint="eastAsia"/>
              </w:rPr>
              <w:t>拟合优度</w:t>
            </w:r>
            <w:r>
              <w:rPr>
                <w:rFonts w:hint="eastAsia"/>
              </w:rPr>
              <w:t xml:space="preserve"> R</w:t>
            </w:r>
            <w:r>
              <w:rPr>
                <w:rFonts w:hint="eastAsia"/>
              </w:rPr>
              <w:t>²</w:t>
            </w:r>
          </w:p>
        </w:tc>
        <w:tc>
          <w:tcPr>
            <w:tcW w:w="4111" w:type="dxa"/>
            <w:vAlign w:val="top"/>
          </w:tcPr>
          <w:p w14:paraId="7BB013C1" w14:textId="77777777" w:rsidR="00E7393F" w:rsidRDefault="00E7393F" w:rsidP="00832413">
            <w:pPr>
              <w:adjustRightInd w:val="0"/>
              <w:snapToGrid w:val="0"/>
              <w:ind w:firstLineChars="0" w:firstLine="0"/>
              <w:jc w:val="center"/>
            </w:pPr>
            <w:r>
              <w:t>0.9998</w:t>
            </w:r>
          </w:p>
        </w:tc>
        <w:tc>
          <w:tcPr>
            <w:tcW w:w="2465" w:type="dxa"/>
            <w:vAlign w:val="top"/>
          </w:tcPr>
          <w:p w14:paraId="2CF2CA7A" w14:textId="77777777" w:rsidR="00E7393F" w:rsidRDefault="00E7393F" w:rsidP="00832413">
            <w:pPr>
              <w:adjustRightInd w:val="0"/>
              <w:snapToGrid w:val="0"/>
              <w:ind w:firstLineChars="0" w:firstLine="0"/>
              <w:jc w:val="center"/>
            </w:pPr>
            <w:r>
              <w:t>0.9999</w:t>
            </w:r>
          </w:p>
        </w:tc>
      </w:tr>
    </w:tbl>
    <w:p w14:paraId="2AA9BB47" w14:textId="77777777" w:rsidR="00BB33E3" w:rsidRPr="005B5F3A" w:rsidRDefault="00BB33E3" w:rsidP="00BB33E3">
      <w:pPr>
        <w:ind w:firstLineChars="0" w:firstLine="0"/>
      </w:pPr>
    </w:p>
    <w:bookmarkEnd w:id="8"/>
    <w:bookmarkEnd w:id="9"/>
    <w:p w14:paraId="1E9ECA57" w14:textId="291A5049" w:rsidR="002627FE" w:rsidRDefault="002A4387">
      <w:pPr>
        <w:pStyle w:val="22"/>
      </w:pPr>
      <w:r w:rsidRPr="002A4387">
        <w:t>多光束干涉的复变级数模型</w:t>
      </w:r>
      <w:r w:rsidR="003E0091">
        <w:rPr>
          <w:rFonts w:hint="eastAsia"/>
        </w:rPr>
        <w:t>厚度估计</w:t>
      </w:r>
    </w:p>
    <w:p w14:paraId="4CC5241A" w14:textId="20933AC2" w:rsidR="002627FE" w:rsidRDefault="002A4387">
      <w:pPr>
        <w:pStyle w:val="2"/>
        <w:spacing w:before="163" w:after="163"/>
        <w:rPr>
          <w:color w:val="000000" w:themeColor="text1"/>
          <w:sz w:val="28"/>
          <w:szCs w:val="36"/>
        </w:rPr>
      </w:pPr>
      <w:bookmarkStart w:id="11" w:name="_Toc30769"/>
      <w:r w:rsidRPr="002A4387">
        <w:rPr>
          <w:color w:val="000000" w:themeColor="text1"/>
          <w:sz w:val="28"/>
          <w:szCs w:val="36"/>
        </w:rPr>
        <w:t>多光束干涉的物理背景</w:t>
      </w:r>
    </w:p>
    <w:p w14:paraId="3427E413" w14:textId="53E941DE" w:rsidR="002A4387" w:rsidRDefault="002A4387" w:rsidP="002A4387">
      <w:pPr>
        <w:ind w:firstLine="480"/>
      </w:pPr>
      <w:bookmarkStart w:id="12" w:name="_Hlk207961232"/>
      <w:r w:rsidRPr="002A4387">
        <w:t>对于硅晶圆片这类高反射率样品（界面反射率</w:t>
      </w:r>
      <w:r w:rsidRPr="002A4387">
        <w:t xml:space="preserve"> R≈30%</w:t>
      </w:r>
      <w:r w:rsidRPr="002A4387">
        <w:t>），入射光在外延层内部会发生多次反射与透射，每一次往返都会引入新的干涉贡献。此时，忽略高阶反射的双光束近似不再充分，需要采用多光束（法布里</w:t>
      </w:r>
      <w:r w:rsidRPr="002A4387">
        <w:t>–</w:t>
      </w:r>
      <w:r w:rsidRPr="002A4387">
        <w:t>珀罗型）干涉模型对光场进行描述。由于每增加一次往返，光程就多出一个固定的光程差</w:t>
      </w:r>
      <w:r w:rsidRPr="002A4387">
        <w:t xml:space="preserve"> Δ, </w:t>
      </w:r>
      <w:r w:rsidRPr="002A4387">
        <w:t>并伴随一定的振幅衰减，因此总反射复振幅天然地写成一列复数等比级数。</w:t>
      </w:r>
      <w:r w:rsidR="005A68B6">
        <w:rPr>
          <w:rFonts w:hint="eastAsia"/>
        </w:rPr>
        <w:t>[</w:t>
      </w:r>
      <w:r w:rsidR="005A68B6">
        <w:rPr>
          <w:rFonts w:hint="eastAsia"/>
        </w:rPr>
        <w:t>注：此处的物理意义和傅里叶变换不同</w:t>
      </w:r>
      <w:r w:rsidR="005A68B6">
        <w:t>]</w:t>
      </w:r>
    </w:p>
    <w:p w14:paraId="030434D1" w14:textId="545142B9" w:rsidR="005A68B6" w:rsidRPr="005A68B6" w:rsidRDefault="005A68B6" w:rsidP="005A68B6">
      <w:pPr>
        <w:pStyle w:val="2"/>
        <w:spacing w:before="163" w:after="163"/>
        <w:rPr>
          <w:color w:val="000000" w:themeColor="text1"/>
          <w:sz w:val="28"/>
          <w:szCs w:val="36"/>
        </w:rPr>
      </w:pPr>
      <w:r w:rsidRPr="005A68B6">
        <w:rPr>
          <w:color w:val="000000" w:themeColor="text1"/>
          <w:sz w:val="28"/>
          <w:szCs w:val="36"/>
        </w:rPr>
        <w:t>复变级数模型</w:t>
      </w:r>
    </w:p>
    <w:bookmarkEnd w:id="11"/>
    <w:bookmarkEnd w:id="12"/>
    <w:p w14:paraId="47E1AFD0" w14:textId="6FBB75F6" w:rsidR="00B57EB4" w:rsidRDefault="00B57EB4" w:rsidP="00B57EB4">
      <w:pPr>
        <w:ind w:firstLine="480"/>
      </w:pPr>
      <w:r w:rsidRPr="00B57EB4">
        <w:t>在</w:t>
      </w:r>
      <w:r w:rsidRPr="00B57EB4">
        <w:t>“</w:t>
      </w:r>
      <w:r w:rsidRPr="00B57EB4">
        <w:t>色散较弱</w:t>
      </w:r>
      <w:r w:rsidRPr="00B57EB4">
        <w:t>”</w:t>
      </w:r>
      <w:r w:rsidRPr="00B57EB4">
        <w:t>的近似下，可写为</w:t>
      </w:r>
    </w:p>
    <w:p w14:paraId="05A940D4" w14:textId="77777777" w:rsidR="009532C8" w:rsidRPr="00B57EB4" w:rsidRDefault="009532C8" w:rsidP="00B57EB4">
      <w:pPr>
        <w:ind w:firstLine="480"/>
      </w:pPr>
    </w:p>
    <w:p w14:paraId="38228A04" w14:textId="7915B52A" w:rsidR="00B57EB4" w:rsidRPr="009532C8" w:rsidRDefault="00B57EB4" w:rsidP="00B57EB4">
      <w:pPr>
        <w:ind w:firstLine="480"/>
        <w:rPr>
          <w:rFonts w:ascii="宋体" w:hAnsi="宋体" w:cs="宋体"/>
          <w:kern w:val="0"/>
          <w:szCs w:val="24"/>
        </w:rPr>
      </w:pPr>
      <m:oMathPara>
        <m:oMath>
          <m:r>
            <w:rPr>
              <w:rFonts w:ascii="Cambria Math" w:hAnsi="Cambria Math" w:cs="宋体"/>
              <w:kern w:val="0"/>
              <w:szCs w:val="24"/>
            </w:rPr>
            <m:t>δ(k) ≈ Ω·k + φ</m:t>
          </m:r>
          <m:r>
            <w:rPr>
              <w:rFonts w:ascii="Cambria Math" w:eastAsia="MS Gothic" w:hAnsi="Cambria Math" w:cs="MS Gothic" w:hint="eastAsia"/>
              <w:kern w:val="0"/>
              <w:szCs w:val="24"/>
            </w:rPr>
            <m:t>₀</m:t>
          </m:r>
        </m:oMath>
      </m:oMathPara>
    </w:p>
    <w:p w14:paraId="50D3FDC6" w14:textId="77777777" w:rsidR="009532C8" w:rsidRPr="00B57EB4" w:rsidRDefault="009532C8" w:rsidP="00B57EB4">
      <w:pPr>
        <w:ind w:firstLine="480"/>
        <w:rPr>
          <w:rFonts w:ascii="宋体" w:hAnsi="宋体" w:cs="宋体"/>
          <w:kern w:val="0"/>
          <w:szCs w:val="24"/>
        </w:rPr>
      </w:pPr>
    </w:p>
    <w:p w14:paraId="201591EC" w14:textId="06AE7374" w:rsidR="00B57EB4" w:rsidRPr="00B57EB4" w:rsidRDefault="00B57EB4" w:rsidP="00B57EB4">
      <w:pPr>
        <w:ind w:firstLine="480"/>
        <w:rPr>
          <w:rFonts w:ascii="宋体" w:hAnsi="宋体" w:cs="宋体"/>
          <w:kern w:val="0"/>
          <w:szCs w:val="24"/>
        </w:rPr>
      </w:pPr>
      <w:r w:rsidRPr="00B57EB4">
        <w:rPr>
          <w:rFonts w:ascii="宋体" w:hAnsi="宋体" w:cs="宋体"/>
          <w:kern w:val="0"/>
          <w:szCs w:val="24"/>
        </w:rPr>
        <w:t>其中</w:t>
      </w:r>
      <m:oMath>
        <m:r>
          <w:rPr>
            <w:rFonts w:ascii="Cambria Math" w:hAnsi="Cambria Math" w:cs="宋体"/>
            <w:kern w:val="0"/>
            <w:szCs w:val="24"/>
          </w:rPr>
          <m:t xml:space="preserve"> Ω = 4π·d·</m:t>
        </m:r>
        <m:rad>
          <m:radPr>
            <m:degHide m:val="1"/>
            <m:ctrlPr>
              <w:rPr>
                <w:rFonts w:ascii="Cambria Math" w:hAnsi="Cambria Math" w:cs="宋体"/>
                <w:i/>
                <w:kern w:val="0"/>
                <w:szCs w:val="24"/>
              </w:rPr>
            </m:ctrlPr>
          </m:radPr>
          <m:deg/>
          <m:e>
            <m:r>
              <w:rPr>
                <w:rFonts w:ascii="Cambria Math" w:hAnsi="Cambria Math" w:cs="宋体"/>
                <w:kern w:val="0"/>
                <w:szCs w:val="24"/>
              </w:rPr>
              <m:t>(n</m:t>
            </m:r>
            <m:r>
              <w:rPr>
                <w:rFonts w:ascii="Cambria Math" w:eastAsia="MS Gothic" w:hAnsi="Cambria Math" w:cs="MS Gothic" w:hint="eastAsia"/>
                <w:kern w:val="0"/>
                <w:szCs w:val="24"/>
              </w:rPr>
              <m:t>₀</m:t>
            </m:r>
            <m:r>
              <w:rPr>
                <w:rFonts w:ascii="Cambria Math" w:hAnsi="Cambria Math" w:cs="宋体" w:hint="eastAsia"/>
                <w:kern w:val="0"/>
                <w:szCs w:val="24"/>
              </w:rPr>
              <m:t>²</m:t>
            </m:r>
            <m:r>
              <w:rPr>
                <w:rFonts w:ascii="Cambria Math" w:hAnsi="Cambria Math" w:cs="宋体"/>
                <w:kern w:val="0"/>
                <w:szCs w:val="24"/>
              </w:rPr>
              <m:t xml:space="preserve"> </m:t>
            </m:r>
            <m:r>
              <w:rPr>
                <w:rFonts w:ascii="Cambria Math" w:eastAsia="微软雅黑" w:hAnsi="Cambria Math" w:cs="微软雅黑" w:hint="eastAsia"/>
                <w:kern w:val="0"/>
                <w:szCs w:val="24"/>
              </w:rPr>
              <m:t>-</m:t>
            </m:r>
            <m:r>
              <w:rPr>
                <w:rFonts w:ascii="Cambria Math" w:hAnsi="Cambria Math" w:cs="宋体"/>
                <w:kern w:val="0"/>
                <w:szCs w:val="24"/>
              </w:rPr>
              <m:t xml:space="preserve"> sin</m:t>
            </m:r>
            <m:r>
              <w:rPr>
                <w:rFonts w:ascii="Cambria Math" w:hAnsi="Cambria Math" w:cs="宋体" w:hint="eastAsia"/>
                <w:kern w:val="0"/>
                <w:szCs w:val="24"/>
              </w:rPr>
              <m:t>²</m:t>
            </m:r>
            <m:r>
              <w:rPr>
                <w:rFonts w:ascii="Cambria Math" w:hAnsi="Cambria Math" w:cs="宋体" w:hint="eastAsia"/>
                <w:kern w:val="0"/>
                <w:szCs w:val="24"/>
              </w:rPr>
              <m:t>θ</m:t>
            </m:r>
            <m:r>
              <w:rPr>
                <w:rFonts w:ascii="Cambria Math" w:hAnsi="Cambria Math" w:cs="Times New Roman"/>
                <w:kern w:val="0"/>
                <w:szCs w:val="24"/>
              </w:rPr>
              <m:t>ᵢ</m:t>
            </m:r>
            <m:r>
              <w:rPr>
                <w:rFonts w:ascii="Cambria Math" w:hAnsi="Cambria Math" w:cs="宋体"/>
                <w:kern w:val="0"/>
                <w:szCs w:val="24"/>
              </w:rPr>
              <m:t>)</m:t>
            </m:r>
          </m:e>
        </m:rad>
        <m:r>
          <w:rPr>
            <w:rFonts w:ascii="Cambria Math" w:hAnsi="Cambria Math" w:cs="宋体"/>
            <w:kern w:val="0"/>
            <w:szCs w:val="24"/>
          </w:rPr>
          <m:t xml:space="preserve"> </m:t>
        </m:r>
      </m:oMath>
      <w:r w:rsidRPr="00B57EB4">
        <w:rPr>
          <w:rFonts w:ascii="宋体" w:hAnsi="宋体" w:cs="宋体"/>
          <w:kern w:val="0"/>
          <w:szCs w:val="24"/>
        </w:rPr>
        <w:t>为相位随波数变化的平均斜率，n</w:t>
      </w:r>
      <w:r w:rsidRPr="00B57EB4">
        <w:rPr>
          <w:rFonts w:ascii="MS Gothic" w:eastAsia="MS Gothic" w:hAnsi="MS Gothic" w:cs="MS Gothic" w:hint="eastAsia"/>
          <w:kern w:val="0"/>
          <w:szCs w:val="24"/>
        </w:rPr>
        <w:t>₀</w:t>
      </w:r>
      <w:r w:rsidRPr="00B57EB4">
        <w:rPr>
          <w:rFonts w:ascii="宋体" w:hAnsi="宋体" w:cs="宋体"/>
          <w:kern w:val="0"/>
          <w:szCs w:val="24"/>
        </w:rPr>
        <w:t xml:space="preserve"> 为平均折射率，φ</w:t>
      </w:r>
      <w:r w:rsidRPr="00B57EB4">
        <w:rPr>
          <w:rFonts w:ascii="MS Gothic" w:eastAsia="MS Gothic" w:hAnsi="MS Gothic" w:cs="MS Gothic" w:hint="eastAsia"/>
          <w:kern w:val="0"/>
          <w:szCs w:val="24"/>
        </w:rPr>
        <w:t>₀</w:t>
      </w:r>
      <w:r w:rsidRPr="00B57EB4">
        <w:rPr>
          <w:rFonts w:ascii="宋体" w:hAnsi="宋体" w:cs="宋体"/>
          <w:kern w:val="0"/>
          <w:szCs w:val="24"/>
        </w:rPr>
        <w:t xml:space="preserve"> 为常数初相位。</w:t>
      </w:r>
    </w:p>
    <w:p w14:paraId="768BD5BC" w14:textId="77777777" w:rsidR="00B57EB4" w:rsidRPr="00B57EB4" w:rsidRDefault="00B57EB4" w:rsidP="00B57EB4">
      <w:pPr>
        <w:ind w:firstLine="480"/>
        <w:rPr>
          <w:rFonts w:ascii="宋体" w:hAnsi="宋体" w:cs="宋体"/>
          <w:kern w:val="0"/>
          <w:szCs w:val="24"/>
        </w:rPr>
      </w:pPr>
      <w:r w:rsidRPr="00B57EB4">
        <w:rPr>
          <w:rFonts w:ascii="宋体" w:hAnsi="宋体" w:cs="宋体"/>
          <w:kern w:val="0"/>
          <w:szCs w:val="24"/>
        </w:rPr>
        <w:t xml:space="preserve">设第一束反射光的复振幅为 </w:t>
      </w:r>
      <w:r w:rsidRPr="00B57EB4">
        <w:rPr>
          <w:rFonts w:ascii="Cambria" w:hAnsi="Cambria" w:cs="Cambria"/>
          <w:kern w:val="0"/>
          <w:szCs w:val="24"/>
        </w:rPr>
        <w:t>Ẽ</w:t>
      </w:r>
      <w:r w:rsidRPr="00B57EB4">
        <w:rPr>
          <w:rFonts w:cs="Times New Roman"/>
          <w:kern w:val="0"/>
          <w:szCs w:val="24"/>
        </w:rPr>
        <w:t>₁</w:t>
      </w:r>
      <w:r w:rsidRPr="00B57EB4">
        <w:rPr>
          <w:rFonts w:ascii="宋体" w:hAnsi="宋体" w:cs="宋体"/>
          <w:kern w:val="0"/>
          <w:szCs w:val="24"/>
        </w:rPr>
        <w:t>(k)，在外延层内部的单次往返会引入：</w:t>
      </w:r>
    </w:p>
    <w:p w14:paraId="2D9E8266" w14:textId="11CE2CC2" w:rsidR="00B57EB4" w:rsidRDefault="00B57EB4" w:rsidP="00B57EB4">
      <w:pPr>
        <w:ind w:firstLine="480"/>
        <w:rPr>
          <w:rFonts w:ascii="宋体" w:hAnsi="宋体" w:cs="宋体"/>
          <w:kern w:val="0"/>
          <w:szCs w:val="24"/>
        </w:rPr>
      </w:pPr>
      <w:r w:rsidRPr="00B57EB4">
        <w:rPr>
          <w:rFonts w:ascii="宋体" w:hAnsi="宋体" w:cs="宋体"/>
          <w:kern w:val="0"/>
          <w:szCs w:val="24"/>
        </w:rPr>
        <w:t>振幅衰减因子</w:t>
      </w:r>
      <m:oMath>
        <m:r>
          <w:rPr>
            <w:rFonts w:ascii="Cambria Math" w:hAnsi="Cambria Math" w:cs="宋体"/>
            <w:kern w:val="0"/>
            <w:szCs w:val="24"/>
          </w:rPr>
          <m:t xml:space="preserve"> ρ</m:t>
        </m:r>
      </m:oMath>
      <w:r w:rsidRPr="00B57EB4">
        <w:rPr>
          <w:rFonts w:ascii="宋体" w:hAnsi="宋体" w:cs="宋体"/>
          <w:kern w:val="0"/>
          <w:szCs w:val="24"/>
        </w:rPr>
        <w:t>（由界面反射系数与传播损耗决定）；额外相位因子</w:t>
      </w:r>
      <m:oMath>
        <m:r>
          <w:rPr>
            <w:rFonts w:ascii="Cambria Math" w:hAnsi="Cambria Math" w:cs="宋体"/>
            <w:kern w:val="0"/>
            <w:szCs w:val="24"/>
          </w:rPr>
          <m:t xml:space="preserve"> </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sup>
        </m:sSup>
      </m:oMath>
      <w:r w:rsidRPr="00B57EB4">
        <w:rPr>
          <w:rFonts w:ascii="宋体" w:hAnsi="宋体" w:cs="宋体"/>
          <w:kern w:val="0"/>
          <w:szCs w:val="24"/>
        </w:rPr>
        <w:t>。于是第二束、第三束……的复振幅依次为</w:t>
      </w:r>
    </w:p>
    <w:p w14:paraId="2D97C507" w14:textId="77777777" w:rsidR="009532C8" w:rsidRPr="00B57EB4" w:rsidRDefault="009532C8" w:rsidP="00B57EB4">
      <w:pPr>
        <w:ind w:firstLine="480"/>
        <w:rPr>
          <w:rFonts w:ascii="宋体" w:hAnsi="宋体" w:cs="宋体"/>
          <w:kern w:val="0"/>
          <w:szCs w:val="24"/>
        </w:rPr>
      </w:pPr>
    </w:p>
    <w:p w14:paraId="34FD5C85" w14:textId="6B10A84E" w:rsidR="00B57EB4" w:rsidRDefault="00B57EB4" w:rsidP="00B57EB4">
      <w:pPr>
        <w:ind w:firstLine="480"/>
        <w:rPr>
          <w:rFonts w:ascii="宋体" w:hAnsi="宋体" w:cs="宋体"/>
          <w:kern w:val="0"/>
          <w:szCs w:val="24"/>
        </w:rPr>
      </w:pPr>
      <m:oMathPara>
        <m:oMath>
          <m:r>
            <w:rPr>
              <w:rFonts w:ascii="Cambria Math" w:hAnsi="Cambria Math" w:cs="Cambria"/>
              <w:kern w:val="0"/>
              <w:szCs w:val="24"/>
            </w:rPr>
            <m:t>Ẽ</m:t>
          </m:r>
          <m:r>
            <w:rPr>
              <w:rFonts w:ascii="Cambria Math" w:hAnsi="Cambria Math" w:cs="Times New Roman"/>
              <w:kern w:val="0"/>
              <w:szCs w:val="24"/>
            </w:rPr>
            <m:t>₂</m:t>
          </m:r>
          <m:r>
            <w:rPr>
              <w:rFonts w:ascii="Cambria Math" w:hAnsi="Cambria Math" w:cs="宋体"/>
              <w:kern w:val="0"/>
              <w:szCs w:val="24"/>
            </w:rPr>
            <m:t xml:space="preserve">(k) = </m:t>
          </m:r>
          <m:r>
            <w:rPr>
              <w:rFonts w:ascii="Cambria Math" w:hAnsi="Cambria Math" w:cs="宋体" w:hint="eastAsia"/>
              <w:kern w:val="0"/>
              <w:szCs w:val="24"/>
            </w:rPr>
            <m:t>ρ</m:t>
          </m:r>
          <m:r>
            <w:rPr>
              <w:rFonts w:ascii="Cambria Math" w:hAnsi="Cambria Math" w:cs="宋体" w:hint="eastAsia"/>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sup>
          </m:sSup>
          <m:r>
            <w:rPr>
              <w:rFonts w:ascii="Cambria Math" w:hAnsi="Cambria Math" w:cs="宋体" w:hint="eastAsia"/>
              <w:kern w:val="0"/>
              <w:szCs w:val="24"/>
            </w:rPr>
            <m:t>·</m:t>
          </m:r>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r>
            <m:rPr>
              <m:sty m:val="p"/>
            </m:rPr>
            <w:rPr>
              <w:rFonts w:ascii="宋体" w:hAnsi="宋体" w:cs="宋体"/>
              <w:kern w:val="0"/>
              <w:szCs w:val="24"/>
            </w:rPr>
            <w:br/>
          </m:r>
        </m:oMath>
        <m:oMath>
          <m:r>
            <w:rPr>
              <w:rFonts w:ascii="Cambria Math" w:hAnsi="Cambria Math" w:cs="Cambria"/>
              <w:kern w:val="0"/>
              <w:szCs w:val="24"/>
            </w:rPr>
            <m:t>Ẽ</m:t>
          </m:r>
          <m:r>
            <w:rPr>
              <w:rFonts w:ascii="Cambria Math" w:hAnsi="Cambria Math" w:cs="Times New Roman"/>
              <w:kern w:val="0"/>
              <w:szCs w:val="24"/>
            </w:rPr>
            <m:t>₃</m:t>
          </m:r>
          <m:r>
            <w:rPr>
              <w:rFonts w:ascii="Cambria Math" w:hAnsi="Cambria Math" w:cs="宋体"/>
              <w:kern w:val="0"/>
              <w:szCs w:val="24"/>
            </w:rPr>
            <m:t xml:space="preserve">(k) = </m:t>
          </m:r>
          <m:r>
            <w:rPr>
              <w:rFonts w:ascii="Cambria Math" w:hAnsi="Cambria Math" w:cs="宋体" w:hint="eastAsia"/>
              <w:kern w:val="0"/>
              <w:szCs w:val="24"/>
            </w:rPr>
            <m:t>ρ</m:t>
          </m:r>
          <m:r>
            <w:rPr>
              <w:rFonts w:ascii="Cambria Math" w:hAnsi="Cambria Math" w:cs="宋体" w:hint="eastAsia"/>
              <w:kern w:val="0"/>
              <w:szCs w:val="24"/>
            </w:rPr>
            <m:t>²·</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kern w:val="0"/>
                  <w:szCs w:val="24"/>
                </w:rPr>
                <m:t>2</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sup>
          </m:sSup>
          <m:r>
            <w:rPr>
              <w:rFonts w:ascii="Cambria Math" w:hAnsi="Cambria Math" w:cs="宋体" w:hint="eastAsia"/>
              <w:kern w:val="0"/>
              <w:szCs w:val="24"/>
            </w:rPr>
            <m:t>·</m:t>
          </m:r>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r>
            <m:rPr>
              <m:sty m:val="p"/>
            </m:rPr>
            <w:rPr>
              <w:rFonts w:ascii="Cambria Math" w:hAnsi="Cambria Math" w:cs="宋体"/>
              <w:kern w:val="0"/>
              <w:szCs w:val="24"/>
            </w:rPr>
            <w:br/>
          </m:r>
        </m:oMath>
        <m:oMath>
          <m:r>
            <w:rPr>
              <w:rFonts w:ascii="Cambria Math" w:hAnsi="Cambria Math" w:cs="宋体" w:hint="eastAsia"/>
              <w:kern w:val="0"/>
              <w:szCs w:val="24"/>
            </w:rPr>
            <m:t>…</m:t>
          </m:r>
        </m:oMath>
      </m:oMathPara>
    </w:p>
    <w:p w14:paraId="4E7FEEF8" w14:textId="77777777" w:rsidR="009532C8" w:rsidRPr="00B57EB4" w:rsidRDefault="009532C8" w:rsidP="00B57EB4">
      <w:pPr>
        <w:ind w:firstLine="480"/>
        <w:rPr>
          <w:rFonts w:ascii="宋体" w:hAnsi="宋体" w:cs="宋体"/>
          <w:kern w:val="0"/>
          <w:szCs w:val="24"/>
        </w:rPr>
      </w:pPr>
    </w:p>
    <w:p w14:paraId="76D32F82" w14:textId="48724BDF" w:rsidR="00B57EB4" w:rsidRDefault="00B57EB4" w:rsidP="00B57EB4">
      <w:pPr>
        <w:ind w:firstLine="480"/>
        <w:rPr>
          <w:rFonts w:ascii="宋体" w:hAnsi="宋体" w:cs="宋体"/>
          <w:kern w:val="0"/>
          <w:szCs w:val="24"/>
        </w:rPr>
      </w:pPr>
      <w:r w:rsidRPr="00B57EB4">
        <w:rPr>
          <w:rFonts w:ascii="宋体" w:hAnsi="宋体" w:cs="宋体"/>
          <w:kern w:val="0"/>
          <w:szCs w:val="24"/>
        </w:rPr>
        <w:t>一般第 k 束反射光的复振幅可写为</w:t>
      </w:r>
    </w:p>
    <w:p w14:paraId="63D587F8" w14:textId="77777777" w:rsidR="009532C8" w:rsidRPr="00B57EB4" w:rsidRDefault="009532C8" w:rsidP="00B57EB4">
      <w:pPr>
        <w:ind w:firstLine="480"/>
        <w:rPr>
          <w:rFonts w:ascii="宋体" w:hAnsi="宋体" w:cs="宋体"/>
          <w:kern w:val="0"/>
          <w:szCs w:val="24"/>
        </w:rPr>
      </w:pPr>
    </w:p>
    <w:p w14:paraId="1ED27C39" w14:textId="39326585" w:rsidR="00B57EB4" w:rsidRPr="009532C8" w:rsidRDefault="00B57EB4" w:rsidP="00B57EB4">
      <w:pPr>
        <w:ind w:firstLine="480"/>
        <w:rPr>
          <w:rFonts w:ascii="宋体" w:hAnsi="宋体" w:cs="宋体"/>
          <w:kern w:val="0"/>
          <w:szCs w:val="24"/>
        </w:rPr>
      </w:pPr>
      <m:oMathPara>
        <m:oMath>
          <m:r>
            <w:rPr>
              <w:rFonts w:ascii="Cambria Math" w:hAnsi="Cambria Math" w:cs="Cambria"/>
              <w:kern w:val="0"/>
              <w:szCs w:val="24"/>
            </w:rPr>
            <m:t>Ẽ</m:t>
          </m:r>
          <m:r>
            <w:rPr>
              <w:rFonts w:ascii="Cambria Math" w:hAnsi="Cambria Math" w:cs="Times New Roman"/>
              <w:kern w:val="0"/>
              <w:szCs w:val="24"/>
            </w:rPr>
            <m:t>ₖ</m:t>
          </m:r>
          <m:r>
            <w:rPr>
              <w:rFonts w:ascii="Cambria Math" w:hAnsi="Cambria Math" w:cs="宋体"/>
              <w:kern w:val="0"/>
              <w:szCs w:val="24"/>
            </w:rPr>
            <m:t>(k) = ρ^(k</m:t>
          </m:r>
          <m:r>
            <w:rPr>
              <w:rFonts w:ascii="Cambria Math" w:eastAsia="微软雅黑" w:hAnsi="Cambria Math" w:cs="微软雅黑" w:hint="eastAsia"/>
              <w:kern w:val="0"/>
              <w:szCs w:val="24"/>
            </w:rPr>
            <m:t>-</m:t>
          </m:r>
          <m:r>
            <w:rPr>
              <w:rFonts w:ascii="Cambria Math" w:hAnsi="Cambria Math" w:cs="宋体"/>
              <w:kern w:val="0"/>
              <w:szCs w:val="24"/>
            </w:rPr>
            <m:t>1)</m:t>
          </m:r>
          <m:r>
            <w:rPr>
              <w:rFonts w:ascii="Cambria Math" w:hAnsi="Cambria Math" w:cs="宋体" w:hint="eastAsia"/>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d>
                <m:dPr>
                  <m:ctrlPr>
                    <w:rPr>
                      <w:rFonts w:ascii="Cambria Math" w:hAnsi="Cambria Math" w:cs="宋体"/>
                      <w:i/>
                      <w:kern w:val="0"/>
                      <w:szCs w:val="24"/>
                    </w:rPr>
                  </m:ctrlPr>
                </m:dPr>
                <m:e>
                  <m:r>
                    <w:rPr>
                      <w:rFonts w:ascii="Cambria Math" w:hAnsi="Cambria Math" w:cs="宋体"/>
                      <w:kern w:val="0"/>
                      <w:szCs w:val="24"/>
                    </w:rPr>
                    <m:t>k</m:t>
                  </m:r>
                  <m:r>
                    <w:rPr>
                      <w:rFonts w:ascii="Cambria Math" w:eastAsia="微软雅黑" w:hAnsi="Cambria Math" w:cs="微软雅黑" w:hint="eastAsia"/>
                      <w:kern w:val="0"/>
                      <w:szCs w:val="24"/>
                    </w:rPr>
                    <m:t>-</m:t>
                  </m:r>
                  <m:r>
                    <w:rPr>
                      <w:rFonts w:ascii="Cambria Math" w:hAnsi="Cambria Math" w:cs="宋体"/>
                      <w:kern w:val="0"/>
                      <w:szCs w:val="24"/>
                    </w:rPr>
                    <m:t>1</m:t>
                  </m:r>
                </m:e>
              </m:d>
              <m:r>
                <w:rPr>
                  <w:rFonts w:ascii="Cambria Math" w:hAnsi="Cambria Math" w:cs="宋体" w:hint="eastAsia"/>
                  <w:kern w:val="0"/>
                  <w:szCs w:val="24"/>
                </w:rPr>
                <m:t>·</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sup>
          </m:sSup>
          <m:r>
            <w:rPr>
              <w:rFonts w:ascii="Cambria Math" w:hAnsi="Cambria Math" w:cs="宋体" w:hint="eastAsia"/>
              <w:kern w:val="0"/>
              <w:szCs w:val="24"/>
            </w:rPr>
            <m:t>·</m:t>
          </m:r>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r>
            <w:rPr>
              <w:rFonts w:ascii="Cambria Math" w:hAnsi="Cambria Math" w:cs="宋体"/>
              <w:i/>
              <w:kern w:val="0"/>
              <w:szCs w:val="24"/>
            </w:rPr>
            <m:t> </m:t>
          </m:r>
          <m:r>
            <w:rPr>
              <w:rFonts w:ascii="Cambria Math" w:hAnsi="Cambria Math" w:cs="宋体"/>
              <w:kern w:val="0"/>
              <w:szCs w:val="24"/>
            </w:rPr>
            <m:t>k = 1, 2, 3, …</m:t>
          </m:r>
        </m:oMath>
      </m:oMathPara>
    </w:p>
    <w:p w14:paraId="5D6D62C0" w14:textId="77777777" w:rsidR="009532C8" w:rsidRPr="00B57EB4" w:rsidRDefault="009532C8" w:rsidP="00B57EB4">
      <w:pPr>
        <w:ind w:firstLine="480"/>
        <w:rPr>
          <w:rFonts w:ascii="宋体" w:hAnsi="宋体" w:cs="宋体"/>
          <w:kern w:val="0"/>
          <w:szCs w:val="24"/>
        </w:rPr>
      </w:pPr>
    </w:p>
    <w:p w14:paraId="0BF46310" w14:textId="06D5EF7C" w:rsidR="00B57EB4" w:rsidRDefault="00B57EB4" w:rsidP="00B57EB4">
      <w:pPr>
        <w:ind w:firstLine="480"/>
        <w:rPr>
          <w:rFonts w:ascii="宋体" w:hAnsi="宋体" w:cs="宋体"/>
          <w:kern w:val="0"/>
          <w:szCs w:val="24"/>
        </w:rPr>
      </w:pPr>
      <w:r w:rsidRPr="00B57EB4">
        <w:rPr>
          <w:rFonts w:ascii="宋体" w:hAnsi="宋体" w:cs="宋体"/>
          <w:kern w:val="0"/>
          <w:szCs w:val="24"/>
        </w:rPr>
        <w:t>将所有反射光束叠加，总反射复振幅为</w:t>
      </w:r>
    </w:p>
    <w:p w14:paraId="58511228" w14:textId="77777777" w:rsidR="009532C8" w:rsidRPr="00B57EB4" w:rsidRDefault="009532C8" w:rsidP="00B57EB4">
      <w:pPr>
        <w:ind w:firstLine="480"/>
        <w:rPr>
          <w:rFonts w:ascii="宋体" w:hAnsi="宋体" w:cs="宋体"/>
          <w:kern w:val="0"/>
          <w:szCs w:val="24"/>
        </w:rPr>
      </w:pPr>
    </w:p>
    <w:p w14:paraId="398913D0" w14:textId="4CF7131E" w:rsidR="00B57EB4" w:rsidRPr="009532C8" w:rsidRDefault="00B57EB4" w:rsidP="00B57EB4">
      <w:pPr>
        <w:ind w:firstLine="480"/>
        <w:rPr>
          <w:rFonts w:ascii="宋体" w:hAnsi="宋体" w:cs="宋体"/>
          <w:kern w:val="0"/>
          <w:szCs w:val="24"/>
        </w:rPr>
      </w:pPr>
      <m:oMathPara>
        <m:oMath>
          <m:r>
            <w:rPr>
              <w:rFonts w:ascii="Cambria Math" w:hAnsi="Cambria Math" w:cs="Cambria"/>
              <w:kern w:val="0"/>
              <w:szCs w:val="24"/>
            </w:rPr>
            <w:lastRenderedPageBreak/>
            <m:t>Ẽ</m:t>
          </m:r>
          <m:r>
            <w:rPr>
              <w:rFonts w:ascii="Cambria Math" w:hAnsi="Cambria Math" w:cs="Times New Roman"/>
              <w:kern w:val="0"/>
              <w:szCs w:val="24"/>
            </w:rPr>
            <m:t>ᵣ</m:t>
          </m:r>
          <m:r>
            <w:rPr>
              <w:rFonts w:ascii="Cambria Math" w:hAnsi="Cambria Math" w:cs="宋体"/>
              <w:kern w:val="0"/>
              <w:szCs w:val="24"/>
            </w:rPr>
            <m:t xml:space="preserve">(k) = </m:t>
          </m:r>
          <m:nary>
            <m:naryPr>
              <m:chr m:val="∑"/>
              <m:limLoc m:val="undOvr"/>
              <m:ctrlPr>
                <w:rPr>
                  <w:rFonts w:ascii="Cambria Math" w:hAnsi="Cambria Math" w:cs="宋体"/>
                  <w:i/>
                  <w:kern w:val="0"/>
                  <w:szCs w:val="24"/>
                </w:rPr>
              </m:ctrlPr>
            </m:naryPr>
            <m:sub>
              <m:r>
                <w:rPr>
                  <w:rFonts w:ascii="Cambria Math" w:hAnsi="Cambria Math" w:cs="Times New Roman" w:hint="eastAsia"/>
                  <w:kern w:val="0"/>
                  <w:szCs w:val="24"/>
                </w:rPr>
                <m:t>k</m:t>
              </m:r>
              <m:r>
                <w:rPr>
                  <w:rFonts w:ascii="Cambria Math" w:hAnsi="Cambria Math" w:cs="Times New Roman"/>
                  <w:kern w:val="0"/>
                  <w:szCs w:val="24"/>
                </w:rPr>
                <m:t>=1</m:t>
              </m:r>
            </m:sub>
            <m:sup>
              <m:r>
                <w:rPr>
                  <w:rFonts w:ascii="Cambria Math" w:hAnsi="Cambria Math" w:cs="宋体"/>
                  <w:kern w:val="0"/>
                  <w:szCs w:val="24"/>
                </w:rPr>
                <m:t>+</m:t>
              </m:r>
              <m:r>
                <w:rPr>
                  <w:rFonts w:ascii="Cambria Math" w:hAnsi="Cambria Math" w:cs="宋体" w:hint="eastAsia"/>
                  <w:kern w:val="0"/>
                  <w:szCs w:val="24"/>
                </w:rPr>
                <m:t>∞</m:t>
              </m:r>
            </m:sup>
            <m:e>
              <m:r>
                <w:rPr>
                  <w:rFonts w:ascii="Cambria Math" w:hAnsi="Cambria Math" w:cs="Cambria"/>
                  <w:kern w:val="0"/>
                  <w:szCs w:val="24"/>
                </w:rPr>
                <m:t>Ẽ</m:t>
              </m:r>
              <m:r>
                <w:rPr>
                  <w:rFonts w:ascii="Cambria Math" w:hAnsi="Cambria Math" w:cs="Times New Roman"/>
                  <w:kern w:val="0"/>
                  <w:szCs w:val="24"/>
                </w:rPr>
                <m:t>ₖ</m:t>
              </m:r>
              <m:r>
                <w:rPr>
                  <w:rFonts w:ascii="Cambria Math" w:hAnsi="Cambria Math" w:cs="宋体"/>
                  <w:kern w:val="0"/>
                  <w:szCs w:val="24"/>
                </w:rPr>
                <m:t>(k)</m:t>
              </m:r>
            </m:e>
          </m:nary>
          <m:r>
            <m:rPr>
              <m:sty m:val="p"/>
            </m:rPr>
            <w:rPr>
              <w:rFonts w:ascii="Cambria Math" w:hAnsi="Cambria Math" w:cs="宋体"/>
              <w:kern w:val="0"/>
              <w:szCs w:val="24"/>
            </w:rPr>
            <w:br/>
          </m:r>
        </m:oMath>
        <m:oMath>
          <m:r>
            <w:rPr>
              <w:rFonts w:ascii="Cambria Math" w:hAnsi="Cambria Math" w:cs="宋体"/>
              <w:kern w:val="0"/>
              <w:szCs w:val="24"/>
            </w:rPr>
            <m:t xml:space="preserve">= </m:t>
          </m:r>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r>
            <w:rPr>
              <w:rFonts w:ascii="Cambria Math" w:hAnsi="Cambria Math" w:cs="宋体" w:hint="eastAsia"/>
              <w:kern w:val="0"/>
              <w:szCs w:val="24"/>
            </w:rPr>
            <m:t>·</m:t>
          </m:r>
          <m:nary>
            <m:naryPr>
              <m:chr m:val="∑"/>
              <m:limLoc m:val="undOvr"/>
              <m:ctrlPr>
                <w:rPr>
                  <w:rFonts w:ascii="Cambria Math" w:hAnsi="Cambria Math" w:cs="宋体"/>
                  <w:i/>
                  <w:kern w:val="0"/>
                  <w:szCs w:val="24"/>
                </w:rPr>
              </m:ctrlPr>
            </m:naryPr>
            <m:sub>
              <m:r>
                <w:rPr>
                  <w:rFonts w:ascii="Cambria Math" w:hAnsi="Cambria Math" w:cs="Times New Roman" w:hint="eastAsia"/>
                  <w:kern w:val="0"/>
                  <w:szCs w:val="24"/>
                </w:rPr>
                <m:t>k</m:t>
              </m:r>
              <m:r>
                <w:rPr>
                  <w:rFonts w:ascii="Cambria Math" w:hAnsi="Cambria Math" w:cs="Times New Roman"/>
                  <w:kern w:val="0"/>
                  <w:szCs w:val="24"/>
                </w:rPr>
                <m:t>=0</m:t>
              </m:r>
            </m:sub>
            <m:sup>
              <m:r>
                <w:rPr>
                  <w:rFonts w:ascii="Cambria Math" w:hAnsi="Cambria Math" w:cs="宋体"/>
                  <w:kern w:val="0"/>
                  <w:szCs w:val="24"/>
                </w:rPr>
                <m:t>+</m:t>
              </m:r>
              <m:r>
                <w:rPr>
                  <w:rFonts w:ascii="Cambria Math" w:hAnsi="Cambria Math" w:cs="宋体" w:hint="eastAsia"/>
                  <w:kern w:val="0"/>
                  <w:szCs w:val="24"/>
                </w:rPr>
                <m:t>∞</m:t>
              </m:r>
            </m:sup>
            <m:e>
              <m:r>
                <w:rPr>
                  <w:rFonts w:ascii="Cambria Math" w:hAnsi="Cambria Math" w:cs="宋体"/>
                  <w:kern w:val="0"/>
                  <w:szCs w:val="24"/>
                </w:rPr>
                <m:t xml:space="preserve"> [ </m:t>
              </m:r>
              <m:r>
                <w:rPr>
                  <w:rFonts w:ascii="Cambria Math" w:hAnsi="Cambria Math" w:cs="宋体" w:hint="eastAsia"/>
                  <w:kern w:val="0"/>
                  <w:szCs w:val="24"/>
                </w:rPr>
                <m:t>ρ</m:t>
              </m:r>
              <m:r>
                <w:rPr>
                  <w:rFonts w:ascii="Cambria Math" w:hAnsi="Cambria Math" w:cs="宋体" w:hint="eastAsia"/>
                  <w:kern w:val="0"/>
                  <w:szCs w:val="24"/>
                </w:rPr>
                <m:t>·</m:t>
              </m:r>
              <m:r>
                <w:rPr>
                  <w:rFonts w:ascii="Cambria Math" w:hAnsi="Cambria Math" w:cs="宋体"/>
                  <w:kern w:val="0"/>
                  <w:szCs w:val="24"/>
                </w:rPr>
                <m:t>e^(</m:t>
              </m:r>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r>
                <w:rPr>
                  <w:rFonts w:ascii="Cambria Math" w:hAnsi="Cambria Math" w:cs="宋体"/>
                  <w:kern w:val="0"/>
                  <w:szCs w:val="24"/>
                </w:rPr>
                <m:t>(k)) ]</m:t>
              </m:r>
              <m:r>
                <w:rPr>
                  <w:rFonts w:ascii="Cambria Math" w:hAnsi="Cambria Math" w:cs="Times New Roman"/>
                  <w:kern w:val="0"/>
                  <w:szCs w:val="24"/>
                </w:rPr>
                <m:t>ᵏ</m:t>
              </m:r>
            </m:e>
          </m:nary>
        </m:oMath>
      </m:oMathPara>
    </w:p>
    <w:p w14:paraId="3DA53B04" w14:textId="77777777" w:rsidR="009532C8" w:rsidRPr="00B57EB4" w:rsidRDefault="009532C8" w:rsidP="00B57EB4">
      <w:pPr>
        <w:ind w:firstLine="480"/>
        <w:rPr>
          <w:rFonts w:ascii="宋体" w:hAnsi="宋体" w:cs="宋体"/>
          <w:kern w:val="0"/>
          <w:szCs w:val="24"/>
        </w:rPr>
      </w:pPr>
    </w:p>
    <w:p w14:paraId="5AC9D27A" w14:textId="3B2571CC" w:rsidR="00B57EB4" w:rsidRDefault="00B57EB4" w:rsidP="00B57EB4">
      <w:pPr>
        <w:ind w:firstLine="480"/>
        <w:rPr>
          <w:rFonts w:ascii="宋体" w:hAnsi="宋体" w:cs="宋体"/>
          <w:kern w:val="0"/>
          <w:szCs w:val="24"/>
        </w:rPr>
      </w:pPr>
      <w:r w:rsidRPr="00B57EB4">
        <w:rPr>
          <w:rFonts w:ascii="宋体" w:hAnsi="宋体" w:cs="宋体"/>
          <w:kern w:val="0"/>
          <w:szCs w:val="24"/>
        </w:rPr>
        <w:t>记</w:t>
      </w:r>
    </w:p>
    <w:p w14:paraId="268B66E4" w14:textId="77777777" w:rsidR="009532C8" w:rsidRPr="00B57EB4" w:rsidRDefault="009532C8" w:rsidP="00B57EB4">
      <w:pPr>
        <w:ind w:firstLine="480"/>
        <w:rPr>
          <w:rFonts w:ascii="宋体" w:hAnsi="宋体" w:cs="宋体"/>
          <w:kern w:val="0"/>
          <w:szCs w:val="24"/>
        </w:rPr>
      </w:pPr>
    </w:p>
    <w:p w14:paraId="0B9C69D7" w14:textId="78CC3DD3" w:rsidR="00B57EB4" w:rsidRPr="009532C8" w:rsidRDefault="00B57EB4" w:rsidP="00B57EB4">
      <w:pPr>
        <w:ind w:firstLine="480"/>
        <w:rPr>
          <w:rFonts w:ascii="宋体" w:hAnsi="宋体" w:cs="宋体"/>
          <w:kern w:val="0"/>
          <w:szCs w:val="24"/>
        </w:rPr>
      </w:pPr>
      <m:oMathPara>
        <m:oMath>
          <m:r>
            <w:rPr>
              <w:rFonts w:ascii="Cambria Math" w:hAnsi="Cambria Math" w:cs="宋体"/>
              <w:kern w:val="0"/>
              <w:szCs w:val="24"/>
            </w:rPr>
            <m:t>q(k) = ρ·e^(</m:t>
          </m:r>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r>
            <w:rPr>
              <w:rFonts w:ascii="Cambria Math" w:hAnsi="Cambria Math" w:cs="宋体"/>
              <w:kern w:val="0"/>
              <w:szCs w:val="24"/>
            </w:rPr>
            <m:t>(k))</m:t>
          </m:r>
        </m:oMath>
      </m:oMathPara>
    </w:p>
    <w:p w14:paraId="4E6CB340" w14:textId="77777777" w:rsidR="009532C8" w:rsidRPr="00B57EB4" w:rsidRDefault="009532C8" w:rsidP="00B57EB4">
      <w:pPr>
        <w:ind w:firstLine="480"/>
        <w:rPr>
          <w:rFonts w:ascii="宋体" w:hAnsi="宋体" w:cs="宋体"/>
          <w:kern w:val="0"/>
          <w:szCs w:val="24"/>
        </w:rPr>
      </w:pPr>
    </w:p>
    <w:p w14:paraId="7048AA1D" w14:textId="77777777" w:rsidR="00B57EB4" w:rsidRPr="00B57EB4" w:rsidRDefault="00B57EB4" w:rsidP="00B57EB4">
      <w:pPr>
        <w:ind w:firstLine="480"/>
        <w:rPr>
          <w:rFonts w:ascii="宋体" w:hAnsi="宋体" w:cs="宋体"/>
          <w:kern w:val="0"/>
          <w:szCs w:val="24"/>
        </w:rPr>
      </w:pPr>
      <w:r w:rsidRPr="00B57EB4">
        <w:rPr>
          <w:rFonts w:ascii="宋体" w:hAnsi="宋体" w:cs="宋体"/>
          <w:kern w:val="0"/>
          <w:szCs w:val="24"/>
        </w:rPr>
        <w:t>当满足</w:t>
      </w:r>
    </w:p>
    <w:p w14:paraId="2EB306BC" w14:textId="145143E8" w:rsidR="00B57EB4" w:rsidRPr="009532C8" w:rsidRDefault="00B57EB4" w:rsidP="00B57EB4">
      <w:pPr>
        <w:ind w:firstLine="480"/>
        <w:rPr>
          <w:rFonts w:ascii="宋体" w:hAnsi="宋体" w:cs="宋体"/>
          <w:kern w:val="0"/>
          <w:szCs w:val="24"/>
        </w:rPr>
      </w:pPr>
      <m:oMathPara>
        <m:oMath>
          <m:r>
            <w:rPr>
              <w:rFonts w:ascii="Cambria Math" w:hAnsi="Cambria Math" w:cs="宋体"/>
              <w:kern w:val="0"/>
              <w:szCs w:val="24"/>
            </w:rPr>
            <m:t>|q(k)| = |ρ·e^(</m:t>
          </m:r>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r>
            <w:rPr>
              <w:rFonts w:ascii="Cambria Math" w:hAnsi="Cambria Math" w:cs="宋体"/>
              <w:kern w:val="0"/>
              <w:szCs w:val="24"/>
            </w:rPr>
            <m:t xml:space="preserve">(k))| = </m:t>
          </m:r>
          <m:r>
            <w:rPr>
              <w:rFonts w:ascii="Cambria Math" w:hAnsi="Cambria Math" w:cs="宋体" w:hint="eastAsia"/>
              <w:kern w:val="0"/>
              <w:szCs w:val="24"/>
            </w:rPr>
            <m:t>ρ</m:t>
          </m:r>
          <m:r>
            <w:rPr>
              <w:rFonts w:ascii="Cambria Math" w:hAnsi="Cambria Math" w:cs="宋体"/>
              <w:kern w:val="0"/>
              <w:szCs w:val="24"/>
            </w:rPr>
            <m:t xml:space="preserve"> &lt; 1</m:t>
          </m:r>
        </m:oMath>
      </m:oMathPara>
    </w:p>
    <w:p w14:paraId="0CA6DF2B" w14:textId="77777777" w:rsidR="009532C8" w:rsidRPr="00B57EB4" w:rsidRDefault="009532C8" w:rsidP="00B57EB4">
      <w:pPr>
        <w:ind w:firstLine="480"/>
        <w:rPr>
          <w:rFonts w:ascii="宋体" w:hAnsi="宋体" w:cs="宋体"/>
          <w:kern w:val="0"/>
          <w:szCs w:val="24"/>
        </w:rPr>
      </w:pPr>
    </w:p>
    <w:p w14:paraId="21BFC328" w14:textId="4EC663A6" w:rsidR="00B57EB4" w:rsidRPr="00B57EB4" w:rsidRDefault="00B57EB4" w:rsidP="009532C8">
      <w:pPr>
        <w:ind w:firstLine="480"/>
        <w:rPr>
          <w:rFonts w:ascii="宋体" w:hAnsi="宋体" w:cs="宋体"/>
          <w:kern w:val="0"/>
          <w:szCs w:val="24"/>
        </w:rPr>
      </w:pPr>
      <w:r w:rsidRPr="00B57EB4">
        <w:rPr>
          <w:rFonts w:ascii="宋体" w:hAnsi="宋体" w:cs="宋体"/>
          <w:kern w:val="0"/>
          <w:szCs w:val="24"/>
        </w:rPr>
        <w:t>时（也就是界面反射不可能达到100%</w:t>
      </w:r>
      <w:r>
        <w:rPr>
          <w:rFonts w:ascii="宋体" w:hAnsi="宋体" w:cs="宋体" w:hint="eastAsia"/>
          <w:kern w:val="0"/>
          <w:szCs w:val="24"/>
        </w:rPr>
        <w:t>，我们知道这个条件在绝大多数情况下成立</w:t>
      </w:r>
      <w:r w:rsidRPr="00B57EB4">
        <w:rPr>
          <w:rFonts w:ascii="宋体" w:hAnsi="宋体" w:cs="宋体"/>
          <w:kern w:val="0"/>
          <w:szCs w:val="24"/>
        </w:rPr>
        <w:t>），该级数在复平面内绝对收敛，</w:t>
      </w:r>
      <w:r w:rsidR="009532C8">
        <w:rPr>
          <w:rFonts w:ascii="宋体" w:hAnsi="宋体" w:cs="宋体" w:hint="eastAsia"/>
          <w:kern w:val="0"/>
          <w:szCs w:val="24"/>
        </w:rPr>
        <w:t>故</w:t>
      </w:r>
      <w:r>
        <w:rPr>
          <w:rFonts w:ascii="宋体" w:hAnsi="宋体" w:cs="宋体" w:hint="eastAsia"/>
          <w:kern w:val="0"/>
          <w:szCs w:val="24"/>
        </w:rPr>
        <w:t>进一步，</w:t>
      </w:r>
      <w:r w:rsidRPr="00B57EB4">
        <w:rPr>
          <w:rFonts w:ascii="宋体" w:hAnsi="宋体" w:cs="宋体"/>
          <w:kern w:val="0"/>
          <w:szCs w:val="24"/>
        </w:rPr>
        <w:t>总反射复振幅可以写成紧凑解析形式</w:t>
      </w:r>
    </w:p>
    <w:p w14:paraId="54AE8E7A" w14:textId="2AD3A10C" w:rsidR="00B57EB4" w:rsidRPr="009532C8" w:rsidRDefault="00B57EB4" w:rsidP="00B57EB4">
      <w:pPr>
        <w:ind w:firstLine="480"/>
        <w:rPr>
          <w:rFonts w:ascii="宋体" w:hAnsi="宋体" w:cs="宋体"/>
          <w:kern w:val="0"/>
          <w:szCs w:val="24"/>
        </w:rPr>
      </w:pPr>
      <m:oMathPara>
        <m:oMath>
          <m:r>
            <w:rPr>
              <w:rFonts w:ascii="Cambria Math" w:hAnsi="Cambria Math" w:cs="Cambria"/>
              <w:kern w:val="0"/>
              <w:szCs w:val="24"/>
            </w:rPr>
            <m:t>Ẽ</m:t>
          </m:r>
          <m:r>
            <w:rPr>
              <w:rFonts w:ascii="Cambria Math" w:hAnsi="Cambria Math" w:cs="Times New Roman"/>
              <w:kern w:val="0"/>
              <w:szCs w:val="24"/>
            </w:rPr>
            <m:t>ᵣ</m:t>
          </m:r>
          <m:r>
            <w:rPr>
              <w:rFonts w:ascii="Cambria Math" w:hAnsi="Cambria Math" w:cs="宋体"/>
              <w:kern w:val="0"/>
              <w:szCs w:val="24"/>
            </w:rPr>
            <m:t xml:space="preserve">(k) =  </m:t>
          </m:r>
          <m:f>
            <m:fPr>
              <m:ctrlPr>
                <w:rPr>
                  <w:rFonts w:ascii="Cambria Math" w:hAnsi="Cambria Math" w:cs="宋体"/>
                  <w:i/>
                  <w:kern w:val="0"/>
                  <w:szCs w:val="24"/>
                </w:rPr>
              </m:ctrlPr>
            </m:fPr>
            <m:num>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num>
            <m:den>
              <m:r>
                <w:rPr>
                  <w:rFonts w:ascii="Cambria Math" w:hAnsi="Cambria Math" w:cs="宋体"/>
                  <w:kern w:val="0"/>
                  <w:szCs w:val="24"/>
                </w:rPr>
                <m:t xml:space="preserve"> ( 1 </m:t>
              </m:r>
              <m:r>
                <w:rPr>
                  <w:rFonts w:ascii="Cambria Math" w:eastAsia="微软雅黑" w:hAnsi="Cambria Math" w:cs="微软雅黑" w:hint="eastAsia"/>
                  <w:kern w:val="0"/>
                  <w:szCs w:val="24"/>
                </w:rPr>
                <m:t>-</m:t>
              </m:r>
              <m:r>
                <w:rPr>
                  <w:rFonts w:ascii="Cambria Math" w:hAnsi="Cambria Math" w:cs="宋体"/>
                  <w:kern w:val="0"/>
                  <w:szCs w:val="24"/>
                </w:rPr>
                <m:t xml:space="preserve"> q(k) )</m:t>
              </m:r>
            </m:den>
          </m:f>
          <m:r>
            <w:rPr>
              <w:rFonts w:ascii="Cambria Math" w:hAnsi="Cambria Math" w:cs="宋体"/>
              <w:kern w:val="0"/>
              <w:szCs w:val="24"/>
            </w:rPr>
            <m:t xml:space="preserve">= </m:t>
          </m:r>
          <m:f>
            <m:fPr>
              <m:ctrlPr>
                <w:rPr>
                  <w:rFonts w:ascii="Cambria Math" w:hAnsi="Cambria Math" w:cs="宋体"/>
                  <w:i/>
                  <w:kern w:val="0"/>
                  <w:szCs w:val="24"/>
                </w:rPr>
              </m:ctrlPr>
            </m:fPr>
            <m:num>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 xml:space="preserve">(k) </m:t>
              </m:r>
            </m:num>
            <m:den>
              <m:d>
                <m:dPr>
                  <m:ctrlPr>
                    <w:rPr>
                      <w:rFonts w:ascii="Cambria Math" w:hAnsi="Cambria Math" w:cs="宋体"/>
                      <w:i/>
                      <w:kern w:val="0"/>
                      <w:szCs w:val="24"/>
                    </w:rPr>
                  </m:ctrlPr>
                </m:dPr>
                <m:e>
                  <m:r>
                    <w:rPr>
                      <w:rFonts w:ascii="Cambria Math" w:hAnsi="Cambria Math" w:cs="宋体"/>
                      <w:kern w:val="0"/>
                      <w:szCs w:val="24"/>
                    </w:rPr>
                    <m:t xml:space="preserve"> 1 </m:t>
                  </m:r>
                  <m:r>
                    <w:rPr>
                      <w:rFonts w:ascii="Cambria Math" w:eastAsia="微软雅黑" w:hAnsi="Cambria Math" w:cs="微软雅黑" w:hint="eastAsia"/>
                      <w:kern w:val="0"/>
                      <w:szCs w:val="24"/>
                    </w:rPr>
                    <m:t>-</m:t>
                  </m:r>
                  <m:r>
                    <w:rPr>
                      <w:rFonts w:ascii="Cambria Math" w:hAnsi="Cambria Math" w:cs="宋体"/>
                      <w:kern w:val="0"/>
                      <w:szCs w:val="24"/>
                    </w:rPr>
                    <m:t xml:space="preserve"> </m:t>
                  </m:r>
                  <m:r>
                    <w:rPr>
                      <w:rFonts w:ascii="Cambria Math" w:hAnsi="Cambria Math" w:cs="宋体" w:hint="eastAsia"/>
                      <w:kern w:val="0"/>
                      <w:szCs w:val="24"/>
                    </w:rPr>
                    <m:t>ρ</m:t>
                  </m:r>
                  <m:r>
                    <w:rPr>
                      <w:rFonts w:ascii="Cambria Math" w:hAnsi="Cambria Math" w:cs="宋体" w:hint="eastAsia"/>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sup>
                  </m:sSup>
                </m:e>
              </m:d>
            </m:den>
          </m:f>
          <m:r>
            <w:rPr>
              <w:rFonts w:ascii="Cambria Math" w:hAnsi="Cambria Math" w:cs="宋体"/>
              <w:kern w:val="0"/>
              <w:szCs w:val="24"/>
            </w:rPr>
            <m:t>=</m:t>
          </m:r>
          <m:f>
            <m:fPr>
              <m:ctrlPr>
                <w:rPr>
                  <w:rFonts w:ascii="Cambria Math" w:hAnsi="Cambria Math" w:cs="宋体"/>
                  <w:i/>
                  <w:kern w:val="0"/>
                  <w:szCs w:val="24"/>
                </w:rPr>
              </m:ctrlPr>
            </m:fPr>
            <m:num>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 xml:space="preserve">(k) </m:t>
              </m:r>
            </m:num>
            <m:den>
              <m:d>
                <m:dPr>
                  <m:ctrlPr>
                    <w:rPr>
                      <w:rFonts w:ascii="Cambria Math" w:hAnsi="Cambria Math" w:cs="宋体"/>
                      <w:i/>
                      <w:kern w:val="0"/>
                      <w:szCs w:val="24"/>
                    </w:rPr>
                  </m:ctrlPr>
                </m:dPr>
                <m:e>
                  <m:r>
                    <w:rPr>
                      <w:rFonts w:ascii="Cambria Math" w:hAnsi="Cambria Math" w:cs="宋体"/>
                      <w:kern w:val="0"/>
                      <w:szCs w:val="24"/>
                    </w:rPr>
                    <m:t xml:space="preserve"> 1 </m:t>
                  </m:r>
                  <m:r>
                    <w:rPr>
                      <w:rFonts w:ascii="Cambria Math" w:eastAsia="微软雅黑" w:hAnsi="Cambria Math" w:cs="微软雅黑" w:hint="eastAsia"/>
                      <w:kern w:val="0"/>
                      <w:szCs w:val="24"/>
                    </w:rPr>
                    <m:t>-</m:t>
                  </m:r>
                  <m:r>
                    <w:rPr>
                      <w:rFonts w:ascii="Cambria Math" w:hAnsi="Cambria Math" w:cs="宋体"/>
                      <w:kern w:val="0"/>
                      <w:szCs w:val="24"/>
                    </w:rPr>
                    <m:t>z</m:t>
                  </m:r>
                </m:e>
              </m:d>
            </m:den>
          </m:f>
        </m:oMath>
      </m:oMathPara>
    </w:p>
    <w:p w14:paraId="13D60382" w14:textId="77777777" w:rsidR="009532C8" w:rsidRPr="00B57EB4" w:rsidRDefault="009532C8" w:rsidP="00B57EB4">
      <w:pPr>
        <w:ind w:firstLine="480"/>
        <w:rPr>
          <w:rFonts w:ascii="宋体" w:hAnsi="宋体" w:cs="宋体"/>
          <w:kern w:val="0"/>
          <w:szCs w:val="24"/>
        </w:rPr>
      </w:pPr>
    </w:p>
    <w:p w14:paraId="479CB9F5" w14:textId="2AB8077C" w:rsidR="00B57EB4" w:rsidRPr="00B57EB4" w:rsidRDefault="00B57EB4" w:rsidP="00B57EB4">
      <w:pPr>
        <w:ind w:firstLine="480"/>
        <w:rPr>
          <w:rFonts w:ascii="宋体" w:hAnsi="宋体" w:cs="宋体"/>
          <w:kern w:val="0"/>
          <w:szCs w:val="24"/>
        </w:rPr>
      </w:pPr>
      <w:r w:rsidRPr="00B57EB4">
        <w:rPr>
          <w:rFonts w:ascii="宋体" w:hAnsi="宋体" w:cs="宋体"/>
          <w:kern w:val="0"/>
          <w:szCs w:val="24"/>
        </w:rPr>
        <w:t>这说明：在多光束干涉模型下，总反射光场</w:t>
      </w:r>
      <m:oMath>
        <m:r>
          <w:rPr>
            <w:rFonts w:ascii="Cambria Math" w:hAnsi="Cambria Math" w:cs="Cambria"/>
            <w:kern w:val="0"/>
            <w:szCs w:val="24"/>
          </w:rPr>
          <m:t>Ẽ</m:t>
        </m:r>
        <m:r>
          <w:rPr>
            <w:rFonts w:ascii="Cambria Math" w:hAnsi="Cambria Math" w:cs="Times New Roman"/>
            <w:kern w:val="0"/>
            <w:szCs w:val="24"/>
          </w:rPr>
          <m:t>ᵣ</m:t>
        </m:r>
        <m:r>
          <w:rPr>
            <w:rFonts w:ascii="Cambria Math" w:hAnsi="Cambria Math" w:cs="宋体"/>
            <w:kern w:val="0"/>
            <w:szCs w:val="24"/>
          </w:rPr>
          <m:t>(k)</m:t>
        </m:r>
      </m:oMath>
      <w:r w:rsidRPr="00B57EB4">
        <w:rPr>
          <w:rFonts w:ascii="宋体" w:hAnsi="宋体" w:cs="宋体"/>
          <w:kern w:val="0"/>
          <w:szCs w:val="24"/>
        </w:rPr>
        <w:t>是复变量</w:t>
      </w:r>
      <m:oMath>
        <m:r>
          <w:rPr>
            <w:rFonts w:ascii="Cambria Math" w:hAnsi="Cambria Math" w:cs="宋体" w:hint="eastAsia"/>
            <w:kern w:val="0"/>
            <w:szCs w:val="24"/>
          </w:rPr>
          <m:t>z</m:t>
        </m:r>
        <m:r>
          <w:rPr>
            <w:rFonts w:ascii="Cambria Math" w:hAnsi="Cambria Math" w:cs="宋体"/>
            <w:kern w:val="0"/>
            <w:szCs w:val="24"/>
          </w:rPr>
          <m:t xml:space="preserve">= </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sup>
        </m:sSup>
      </m:oMath>
      <w:r w:rsidRPr="00B57EB4">
        <w:rPr>
          <w:rFonts w:ascii="宋体" w:hAnsi="宋体" w:cs="宋体"/>
          <w:kern w:val="0"/>
          <w:szCs w:val="24"/>
        </w:rPr>
        <w:t xml:space="preserve"> 的一个解析函数。</w:t>
      </w:r>
    </w:p>
    <w:p w14:paraId="6296CB76" w14:textId="75AB7F6C" w:rsidR="00B57EB4" w:rsidRDefault="00B57EB4" w:rsidP="00B57EB4">
      <w:pPr>
        <w:ind w:firstLine="480"/>
        <w:rPr>
          <w:rFonts w:ascii="宋体" w:hAnsi="宋体" w:cs="宋体"/>
          <w:kern w:val="0"/>
          <w:szCs w:val="24"/>
        </w:rPr>
      </w:pPr>
      <w:r w:rsidRPr="00B57EB4">
        <w:rPr>
          <w:rFonts w:ascii="宋体" w:hAnsi="宋体" w:cs="宋体"/>
          <w:kern w:val="0"/>
          <w:szCs w:val="24"/>
        </w:rPr>
        <w:t>进一步地，反射强度为</w:t>
      </w:r>
    </w:p>
    <w:p w14:paraId="4F445476" w14:textId="77777777" w:rsidR="009532C8" w:rsidRPr="00B57EB4" w:rsidRDefault="009532C8" w:rsidP="00B57EB4">
      <w:pPr>
        <w:ind w:firstLine="480"/>
        <w:rPr>
          <w:rFonts w:ascii="宋体" w:hAnsi="宋体" w:cs="宋体"/>
          <w:kern w:val="0"/>
          <w:szCs w:val="24"/>
        </w:rPr>
      </w:pPr>
    </w:p>
    <w:p w14:paraId="4E085771" w14:textId="0B690105" w:rsidR="00B57EB4" w:rsidRPr="009532C8" w:rsidRDefault="00B57EB4" w:rsidP="00B57EB4">
      <w:pPr>
        <w:ind w:firstLine="480"/>
        <w:rPr>
          <w:rFonts w:ascii="宋体" w:hAnsi="宋体" w:cs="宋体"/>
          <w:kern w:val="0"/>
          <w:szCs w:val="24"/>
        </w:rPr>
      </w:pPr>
      <m:oMathPara>
        <m:oMath>
          <m:r>
            <w:rPr>
              <w:rFonts w:ascii="Cambria Math" w:hAnsi="Cambria Math" w:cs="宋体"/>
              <w:kern w:val="0"/>
              <w:szCs w:val="24"/>
            </w:rPr>
            <m:t>I</m:t>
          </m:r>
          <m:r>
            <w:rPr>
              <w:rFonts w:ascii="Cambria Math" w:hAnsi="Cambria Math" w:cs="Times New Roman"/>
              <w:kern w:val="0"/>
              <w:szCs w:val="24"/>
            </w:rPr>
            <m:t>ᵣ</m:t>
          </m:r>
          <m:r>
            <w:rPr>
              <w:rFonts w:ascii="Cambria Math" w:hAnsi="Cambria Math" w:cs="宋体"/>
              <w:kern w:val="0"/>
              <w:szCs w:val="24"/>
            </w:rPr>
            <m:t>(k) = |</m:t>
          </m:r>
          <m:r>
            <w:rPr>
              <w:rFonts w:ascii="Cambria Math" w:hAnsi="Cambria Math" w:cs="Cambria"/>
              <w:kern w:val="0"/>
              <w:szCs w:val="24"/>
            </w:rPr>
            <m:t>Ẽ</m:t>
          </m:r>
          <m:r>
            <w:rPr>
              <w:rFonts w:ascii="Cambria Math" w:hAnsi="Cambria Math" w:cs="Times New Roman"/>
              <w:kern w:val="0"/>
              <w:szCs w:val="24"/>
            </w:rPr>
            <m:t>ᵣ</m:t>
          </m:r>
          <m:r>
            <w:rPr>
              <w:rFonts w:ascii="Cambria Math" w:hAnsi="Cambria Math" w:cs="宋体"/>
              <w:kern w:val="0"/>
              <w:szCs w:val="24"/>
            </w:rPr>
            <m:t>(k)|²= |</m:t>
          </m:r>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r>
            <w:rPr>
              <w:rFonts w:ascii="Cambria Math" w:hAnsi="Cambria Math" w:cs="宋体" w:hint="eastAsia"/>
              <w:kern w:val="0"/>
              <w:szCs w:val="24"/>
            </w:rPr>
            <m:t>²</m:t>
          </m:r>
          <m:r>
            <w:rPr>
              <w:rFonts w:ascii="Cambria Math" w:hAnsi="Cambria Math" w:cs="宋体"/>
              <w:kern w:val="0"/>
              <w:szCs w:val="24"/>
            </w:rPr>
            <m:t xml:space="preserve"> / </m:t>
          </m:r>
          <m:sSup>
            <m:sSupPr>
              <m:ctrlPr>
                <w:rPr>
                  <w:rFonts w:ascii="Cambria Math" w:hAnsi="Cambria Math" w:cs="宋体"/>
                  <w:i/>
                  <w:kern w:val="0"/>
                  <w:szCs w:val="24"/>
                </w:rPr>
              </m:ctrlPr>
            </m:sSupPr>
            <m:e>
              <m:d>
                <m:dPr>
                  <m:begChr m:val="|"/>
                  <m:endChr m:val="|"/>
                  <m:ctrlPr>
                    <w:rPr>
                      <w:rFonts w:ascii="Cambria Math" w:hAnsi="Cambria Math" w:cs="宋体"/>
                      <w:i/>
                      <w:kern w:val="0"/>
                      <w:szCs w:val="24"/>
                    </w:rPr>
                  </m:ctrlPr>
                </m:dPr>
                <m:e>
                  <m:r>
                    <w:rPr>
                      <w:rFonts w:ascii="Cambria Math" w:hAnsi="Cambria Math" w:cs="宋体"/>
                      <w:kern w:val="0"/>
                      <w:szCs w:val="24"/>
                    </w:rPr>
                    <m:t xml:space="preserve"> 1 </m:t>
                  </m:r>
                  <m:r>
                    <w:rPr>
                      <w:rFonts w:ascii="微软雅黑" w:eastAsia="微软雅黑" w:hAnsi="微软雅黑" w:cs="微软雅黑" w:hint="eastAsia"/>
                      <w:kern w:val="0"/>
                      <w:szCs w:val="24"/>
                    </w:rPr>
                    <m:t>-</m:t>
                  </m:r>
                  <m:r>
                    <w:rPr>
                      <w:rFonts w:ascii="Cambria Math" w:hAnsi="Cambria Math" w:cs="宋体"/>
                      <w:kern w:val="0"/>
                      <w:szCs w:val="24"/>
                    </w:rPr>
                    <m:t xml:space="preserve"> ρ·</m:t>
                  </m:r>
                  <m:sSup>
                    <m:sSupPr>
                      <m:ctrlPr>
                        <w:rPr>
                          <w:rFonts w:ascii="Cambria Math" w:hAnsi="Cambria Math" w:cs="宋体"/>
                          <w:i/>
                          <w:kern w:val="0"/>
                          <w:szCs w:val="24"/>
                        </w:rPr>
                      </m:ctrlPr>
                    </m:sSupPr>
                    <m:e>
                      <m:r>
                        <w:rPr>
                          <w:rFonts w:ascii="Cambria Math" w:hAnsi="Cambria Math" w:cs="宋体"/>
                          <w:kern w:val="0"/>
                          <w:szCs w:val="24"/>
                        </w:rPr>
                        <m:t>e</m:t>
                      </m:r>
                    </m:e>
                    <m:sup>
                      <m:r>
                        <w:rPr>
                          <w:rFonts w:ascii="微软雅黑" w:eastAsia="微软雅黑" w:hAnsi="微软雅黑"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sup>
                  </m:sSup>
                </m:e>
              </m:d>
            </m:e>
            <m:sup>
              <m:r>
                <w:rPr>
                  <w:rFonts w:ascii="Cambria Math" w:hAnsi="Cambria Math" w:cs="宋体"/>
                  <w:kern w:val="0"/>
                  <w:szCs w:val="24"/>
                </w:rPr>
                <m:t>2</m:t>
              </m:r>
            </m:sup>
          </m:sSup>
        </m:oMath>
      </m:oMathPara>
    </w:p>
    <w:p w14:paraId="5658E199" w14:textId="77777777" w:rsidR="009532C8" w:rsidRPr="00B57EB4" w:rsidRDefault="009532C8" w:rsidP="00B57EB4">
      <w:pPr>
        <w:ind w:firstLine="480"/>
        <w:rPr>
          <w:rFonts w:ascii="宋体" w:hAnsi="宋体" w:cs="宋体"/>
          <w:kern w:val="0"/>
          <w:szCs w:val="24"/>
        </w:rPr>
      </w:pPr>
    </w:p>
    <w:p w14:paraId="310F6145" w14:textId="77777777" w:rsidR="00B57EB4" w:rsidRPr="00B57EB4" w:rsidRDefault="00B57EB4" w:rsidP="00B57EB4">
      <w:pPr>
        <w:ind w:firstLine="480"/>
        <w:rPr>
          <w:rFonts w:ascii="宋体" w:hAnsi="宋体" w:cs="宋体"/>
          <w:kern w:val="0"/>
          <w:szCs w:val="24"/>
        </w:rPr>
      </w:pPr>
      <w:r w:rsidRPr="00B57EB4">
        <w:rPr>
          <w:rFonts w:ascii="宋体" w:hAnsi="宋体" w:cs="宋体"/>
          <w:kern w:val="0"/>
          <w:szCs w:val="24"/>
        </w:rPr>
        <w:t>利用</w:t>
      </w:r>
    </w:p>
    <w:p w14:paraId="4BD175BE" w14:textId="484B32B4" w:rsidR="009532C8" w:rsidRPr="009532C8" w:rsidRDefault="00614D17" w:rsidP="00B57EB4">
      <w:pPr>
        <w:ind w:firstLine="480"/>
        <w:rPr>
          <w:rFonts w:ascii="宋体" w:hAnsi="宋体" w:cs="宋体"/>
          <w:kern w:val="0"/>
          <w:szCs w:val="24"/>
        </w:rPr>
      </w:pPr>
      <m:oMathPara>
        <m:oMath>
          <m:sSup>
            <m:sSupPr>
              <m:ctrlPr>
                <w:rPr>
                  <w:rFonts w:ascii="Cambria Math" w:hAnsi="Cambria Math" w:cs="宋体"/>
                  <w:i/>
                  <w:kern w:val="0"/>
                  <w:szCs w:val="24"/>
                </w:rPr>
              </m:ctrlPr>
            </m:sSupPr>
            <m:e>
              <m:d>
                <m:dPr>
                  <m:begChr m:val="|"/>
                  <m:endChr m:val="|"/>
                  <m:ctrlPr>
                    <w:rPr>
                      <w:rFonts w:ascii="Cambria Math" w:hAnsi="Cambria Math" w:cs="宋体"/>
                      <w:i/>
                      <w:kern w:val="0"/>
                      <w:szCs w:val="24"/>
                    </w:rPr>
                  </m:ctrlPr>
                </m:dPr>
                <m:e>
                  <m:r>
                    <w:rPr>
                      <w:rFonts w:ascii="Cambria Math" w:hAnsi="Cambria Math" w:cs="宋体"/>
                      <w:kern w:val="0"/>
                      <w:szCs w:val="24"/>
                    </w:rPr>
                    <m:t xml:space="preserve">1 </m:t>
                  </m:r>
                  <m:r>
                    <w:rPr>
                      <w:rFonts w:ascii="Cambria Math" w:eastAsia="微软雅黑" w:hAnsi="Cambria Math" w:cs="微软雅黑" w:hint="eastAsia"/>
                      <w:kern w:val="0"/>
                      <w:szCs w:val="24"/>
                    </w:rPr>
                    <m:t>-</m:t>
                  </m:r>
                  <m:r>
                    <w:rPr>
                      <w:rFonts w:ascii="Cambria Math" w:hAnsi="Cambria Math" w:cs="宋体"/>
                      <w:kern w:val="0"/>
                      <w:szCs w:val="24"/>
                    </w:rPr>
                    <m:t xml:space="preserve"> </m:t>
                  </m:r>
                  <m:r>
                    <w:rPr>
                      <w:rFonts w:ascii="Cambria Math" w:hAnsi="Cambria Math" w:cs="宋体" w:hint="eastAsia"/>
                      <w:kern w:val="0"/>
                      <w:szCs w:val="24"/>
                    </w:rPr>
                    <m:t>ρ</m:t>
                  </m:r>
                  <m:r>
                    <w:rPr>
                      <w:rFonts w:ascii="Cambria Math" w:hAnsi="Cambria Math" w:cs="宋体" w:hint="eastAsia"/>
                      <w:kern w:val="0"/>
                      <w:szCs w:val="24"/>
                    </w:rPr>
                    <m:t>·</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eastAsia="微软雅黑" w:hAnsi="Cambria Math" w:cs="微软雅黑" w:hint="eastAsia"/>
                          <w:kern w:val="0"/>
                          <w:szCs w:val="24"/>
                        </w:rPr>
                        <m:t>-</m:t>
                      </m:r>
                      <m:r>
                        <w:rPr>
                          <w:rFonts w:ascii="Cambria Math" w:hAnsi="Cambria Math" w:cs="宋体"/>
                          <w:kern w:val="0"/>
                          <w:szCs w:val="24"/>
                        </w:rPr>
                        <m:t>i</m:t>
                      </m:r>
                      <m:r>
                        <w:rPr>
                          <w:rFonts w:ascii="Cambria Math" w:hAnsi="Cambria Math" w:cs="宋体" w:hint="eastAsia"/>
                          <w:kern w:val="0"/>
                          <w:szCs w:val="24"/>
                        </w:rPr>
                        <m:t>·</m:t>
                      </m:r>
                      <m:r>
                        <w:rPr>
                          <w:rFonts w:ascii="Cambria Math" w:hAnsi="Cambria Math" w:cs="宋体" w:hint="eastAsia"/>
                          <w:kern w:val="0"/>
                          <w:szCs w:val="24"/>
                        </w:rPr>
                        <m:t>δ</m:t>
                      </m:r>
                    </m:sup>
                  </m:sSup>
                </m:e>
              </m:d>
            </m:e>
            <m:sup>
              <m:r>
                <w:rPr>
                  <w:rFonts w:ascii="Cambria Math" w:hAnsi="Cambria Math" w:cs="宋体"/>
                  <w:kern w:val="0"/>
                  <w:szCs w:val="24"/>
                </w:rPr>
                <m:t>2</m:t>
              </m:r>
            </m:sup>
          </m:sSup>
          <m:r>
            <w:rPr>
              <w:rFonts w:ascii="Cambria Math" w:hAnsi="Cambria Math" w:cs="宋体"/>
              <w:kern w:val="0"/>
              <w:szCs w:val="24"/>
            </w:rPr>
            <m:t xml:space="preserve">= 1 + </m:t>
          </m:r>
          <m:sSup>
            <m:sSupPr>
              <m:ctrlPr>
                <w:rPr>
                  <w:rFonts w:ascii="Cambria Math" w:hAnsi="Cambria Math" w:cs="宋体"/>
                  <w:i/>
                  <w:kern w:val="0"/>
                  <w:szCs w:val="24"/>
                </w:rPr>
              </m:ctrlPr>
            </m:sSupPr>
            <m:e>
              <m:r>
                <w:rPr>
                  <w:rFonts w:ascii="Cambria Math" w:hAnsi="Cambria Math" w:cs="宋体" w:hint="eastAsia"/>
                  <w:kern w:val="0"/>
                  <w:szCs w:val="24"/>
                </w:rPr>
                <m:t>ρ</m:t>
              </m:r>
            </m:e>
            <m:sup>
              <m:r>
                <w:rPr>
                  <w:rFonts w:ascii="Cambria Math" w:hAnsi="Cambria Math" w:cs="宋体"/>
                  <w:kern w:val="0"/>
                  <w:szCs w:val="24"/>
                </w:rPr>
                <m:t>2</m:t>
              </m:r>
            </m:sup>
          </m:sSup>
          <m:r>
            <w:rPr>
              <w:rFonts w:ascii="Cambria Math" w:eastAsia="微软雅黑" w:hAnsi="Cambria Math" w:cs="微软雅黑" w:hint="eastAsia"/>
              <w:kern w:val="0"/>
              <w:szCs w:val="24"/>
            </w:rPr>
            <m:t>-</m:t>
          </m:r>
          <m:r>
            <w:rPr>
              <w:rFonts w:ascii="Cambria Math" w:hAnsi="Cambria Math" w:cs="宋体"/>
              <w:kern w:val="0"/>
              <w:szCs w:val="24"/>
            </w:rPr>
            <m:t xml:space="preserve"> 2</m:t>
          </m:r>
          <m:r>
            <w:rPr>
              <w:rFonts w:ascii="Cambria Math" w:hAnsi="Cambria Math" w:cs="宋体" w:hint="eastAsia"/>
              <w:kern w:val="0"/>
              <w:szCs w:val="24"/>
            </w:rPr>
            <m:t>ρ</m:t>
          </m:r>
          <m:r>
            <w:rPr>
              <w:rFonts w:ascii="Cambria Math" w:hAnsi="Cambria Math" w:cs="宋体" w:hint="eastAsia"/>
              <w:kern w:val="0"/>
              <w:szCs w:val="24"/>
            </w:rPr>
            <m:t>·</m:t>
          </m:r>
          <m:r>
            <w:rPr>
              <w:rFonts w:ascii="Cambria Math" w:hAnsi="Cambria Math" w:cs="宋体"/>
              <w:kern w:val="0"/>
              <w:szCs w:val="24"/>
            </w:rPr>
            <m:t>cos</m:t>
          </m:r>
          <m:r>
            <w:rPr>
              <w:rFonts w:ascii="Cambria Math" w:hAnsi="Cambria Math" w:cs="宋体" w:hint="eastAsia"/>
              <w:kern w:val="0"/>
              <w:szCs w:val="24"/>
            </w:rPr>
            <m:t>δ</m:t>
          </m:r>
        </m:oMath>
      </m:oMathPara>
    </w:p>
    <w:p w14:paraId="07E4F584" w14:textId="77777777" w:rsidR="009532C8" w:rsidRDefault="009532C8" w:rsidP="00B57EB4">
      <w:pPr>
        <w:ind w:firstLine="480"/>
        <w:rPr>
          <w:rFonts w:ascii="宋体" w:hAnsi="宋体" w:cs="宋体"/>
          <w:kern w:val="0"/>
          <w:szCs w:val="24"/>
        </w:rPr>
      </w:pPr>
    </w:p>
    <w:p w14:paraId="1F24D4B8" w14:textId="7916DDE9" w:rsidR="00B57EB4" w:rsidRPr="008301AC" w:rsidRDefault="00B57EB4" w:rsidP="00B57EB4">
      <w:pPr>
        <w:ind w:firstLine="480"/>
        <w:rPr>
          <w:rFonts w:ascii="宋体" w:hAnsi="宋体" w:cs="宋体"/>
          <w:kern w:val="0"/>
          <w:szCs w:val="24"/>
        </w:rPr>
      </w:pPr>
      <w:r w:rsidRPr="00B57EB4">
        <w:rPr>
          <w:rFonts w:ascii="宋体" w:hAnsi="宋体" w:cs="宋体"/>
          <w:kern w:val="0"/>
          <w:szCs w:val="24"/>
        </w:rPr>
        <w:t>得到经典的</w:t>
      </w:r>
      <w:r w:rsidRPr="008301AC">
        <w:rPr>
          <w:rFonts w:ascii="宋体" w:hAnsi="宋体" w:cs="宋体"/>
          <w:kern w:val="0"/>
          <w:szCs w:val="24"/>
        </w:rPr>
        <w:t>法布里–珀罗（Airy 型）反射率公式</w:t>
      </w:r>
    </w:p>
    <w:p w14:paraId="7D4C3498" w14:textId="77777777" w:rsidR="009532C8" w:rsidRPr="00B57EB4" w:rsidRDefault="009532C8" w:rsidP="00B57EB4">
      <w:pPr>
        <w:ind w:firstLine="480"/>
        <w:rPr>
          <w:rFonts w:ascii="宋体" w:hAnsi="宋体" w:cs="宋体"/>
          <w:kern w:val="0"/>
          <w:szCs w:val="24"/>
        </w:rPr>
      </w:pPr>
    </w:p>
    <w:p w14:paraId="7E760D51" w14:textId="6F8A9C48" w:rsidR="009532C8" w:rsidRPr="009532C8" w:rsidRDefault="009532C8" w:rsidP="00B57EB4">
      <w:pPr>
        <w:ind w:firstLine="480"/>
        <w:rPr>
          <w:rFonts w:ascii="宋体" w:hAnsi="宋体" w:cs="宋体"/>
          <w:kern w:val="0"/>
          <w:szCs w:val="24"/>
        </w:rPr>
      </w:pPr>
      <m:oMathPara>
        <m:oMath>
          <m:r>
            <w:rPr>
              <w:rFonts w:ascii="Cambria Math" w:hAnsi="Cambria Math" w:cs="宋体"/>
              <w:kern w:val="0"/>
              <w:szCs w:val="24"/>
            </w:rPr>
            <m:t>I</m:t>
          </m:r>
          <m:r>
            <w:rPr>
              <w:rFonts w:ascii="Cambria Math" w:hAnsi="Cambria Math" w:cs="Times New Roman"/>
              <w:kern w:val="0"/>
              <w:szCs w:val="24"/>
            </w:rPr>
            <m:t>ᵣ</m:t>
          </m:r>
          <m:d>
            <m:dPr>
              <m:ctrlPr>
                <w:rPr>
                  <w:rFonts w:ascii="Cambria Math" w:hAnsi="Cambria Math" w:cs="宋体"/>
                  <w:i/>
                  <w:kern w:val="0"/>
                  <w:szCs w:val="24"/>
                </w:rPr>
              </m:ctrlPr>
            </m:dPr>
            <m:e>
              <m:r>
                <w:rPr>
                  <w:rFonts w:ascii="Cambria Math" w:hAnsi="Cambria Math" w:cs="宋体"/>
                  <w:kern w:val="0"/>
                  <w:szCs w:val="24"/>
                </w:rPr>
                <m:t>k</m:t>
              </m:r>
            </m:e>
          </m:d>
          <m:r>
            <w:rPr>
              <w:rFonts w:ascii="Cambria Math" w:hAnsi="Cambria Math" w:cs="宋体"/>
              <w:kern w:val="0"/>
              <w:szCs w:val="24"/>
            </w:rPr>
            <m:t xml:space="preserve">= </m:t>
          </m:r>
          <m:sSub>
            <m:sSubPr>
              <m:ctrlPr>
                <w:rPr>
                  <w:rFonts w:ascii="Cambria Math" w:hAnsi="Cambria Math" w:cs="Times New Roman"/>
                  <w:i/>
                  <w:kern w:val="0"/>
                  <w:szCs w:val="24"/>
                </w:rPr>
              </m:ctrlPr>
            </m:sSubPr>
            <m:e>
              <m:r>
                <w:rPr>
                  <w:rFonts w:ascii="Cambria Math" w:hAnsi="Cambria Math" w:cs="宋体"/>
                  <w:kern w:val="0"/>
                  <w:szCs w:val="24"/>
                </w:rPr>
                <m:t>I</m:t>
              </m:r>
            </m:e>
            <m:sub>
              <m:r>
                <w:rPr>
                  <w:rFonts w:ascii="Cambria Math" w:hAnsi="Cambria Math" w:cs="Times New Roman"/>
                  <w:kern w:val="0"/>
                  <w:szCs w:val="24"/>
                </w:rPr>
                <m:t>1</m:t>
              </m:r>
            </m:sub>
          </m:sSub>
          <m:d>
            <m:dPr>
              <m:ctrlPr>
                <w:rPr>
                  <w:rFonts w:ascii="Cambria Math" w:hAnsi="Cambria Math" w:cs="宋体"/>
                  <w:i/>
                  <w:kern w:val="0"/>
                  <w:szCs w:val="24"/>
                </w:rPr>
              </m:ctrlPr>
            </m:dPr>
            <m:e>
              <m:r>
                <w:rPr>
                  <w:rFonts w:ascii="Cambria Math" w:hAnsi="Cambria Math" w:cs="宋体"/>
                  <w:kern w:val="0"/>
                  <w:szCs w:val="24"/>
                </w:rPr>
                <m:t>k</m:t>
              </m:r>
            </m:e>
          </m:d>
          <m:r>
            <w:rPr>
              <w:rFonts w:ascii="Cambria Math" w:hAnsi="Cambria Math" w:cs="宋体" w:hint="eastAsia"/>
              <w:kern w:val="0"/>
              <w:szCs w:val="24"/>
            </w:rPr>
            <m:t>·</m:t>
          </m:r>
          <m:r>
            <w:rPr>
              <w:rFonts w:ascii="Cambria Math" w:hAnsi="Cambria Math" w:cs="宋体"/>
              <w:kern w:val="0"/>
              <w:szCs w:val="24"/>
            </w:rPr>
            <m:t xml:space="preserve"> </m:t>
          </m:r>
          <m:f>
            <m:fPr>
              <m:ctrlPr>
                <w:rPr>
                  <w:rFonts w:ascii="Cambria Math" w:hAnsi="Cambria Math" w:cs="宋体"/>
                  <w:i/>
                  <w:kern w:val="0"/>
                  <w:szCs w:val="24"/>
                </w:rPr>
              </m:ctrlPr>
            </m:fPr>
            <m:num>
              <m:r>
                <w:rPr>
                  <w:rFonts w:ascii="Cambria Math" w:hAnsi="Cambria Math" w:cs="宋体"/>
                  <w:kern w:val="0"/>
                  <w:szCs w:val="24"/>
                </w:rPr>
                <m:t>1</m:t>
              </m:r>
            </m:num>
            <m:den>
              <m:d>
                <m:dPr>
                  <m:begChr m:val="["/>
                  <m:endChr m:val="]"/>
                  <m:ctrlPr>
                    <w:rPr>
                      <w:rFonts w:ascii="Cambria Math" w:hAnsi="Cambria Math" w:cs="宋体"/>
                      <w:i/>
                      <w:kern w:val="0"/>
                      <w:szCs w:val="24"/>
                    </w:rPr>
                  </m:ctrlPr>
                </m:dPr>
                <m:e>
                  <m:r>
                    <w:rPr>
                      <w:rFonts w:ascii="Cambria Math" w:hAnsi="Cambria Math" w:cs="宋体"/>
                      <w:kern w:val="0"/>
                      <w:szCs w:val="24"/>
                    </w:rPr>
                    <m:t xml:space="preserve"> 1 + </m:t>
                  </m:r>
                  <m:sSup>
                    <m:sSupPr>
                      <m:ctrlPr>
                        <w:rPr>
                          <w:rFonts w:ascii="Cambria Math" w:hAnsi="Cambria Math" w:cs="宋体"/>
                          <w:i/>
                          <w:kern w:val="0"/>
                          <w:szCs w:val="24"/>
                        </w:rPr>
                      </m:ctrlPr>
                    </m:sSupPr>
                    <m:e>
                      <m:r>
                        <w:rPr>
                          <w:rFonts w:ascii="Cambria Math" w:hAnsi="Cambria Math" w:cs="宋体" w:hint="eastAsia"/>
                          <w:kern w:val="0"/>
                          <w:szCs w:val="24"/>
                        </w:rPr>
                        <m:t>ρ</m:t>
                      </m:r>
                    </m:e>
                    <m:sup>
                      <m:r>
                        <w:rPr>
                          <w:rFonts w:ascii="Cambria Math" w:hAnsi="Cambria Math" w:cs="宋体"/>
                          <w:kern w:val="0"/>
                          <w:szCs w:val="24"/>
                        </w:rPr>
                        <m:t>2</m:t>
                      </m:r>
                    </m:sup>
                  </m:sSup>
                  <m:r>
                    <w:rPr>
                      <w:rFonts w:ascii="Cambria Math" w:eastAsia="微软雅黑" w:hAnsi="Cambria Math" w:cs="微软雅黑" w:hint="eastAsia"/>
                      <w:kern w:val="0"/>
                      <w:szCs w:val="24"/>
                    </w:rPr>
                    <m:t>-</m:t>
                  </m:r>
                  <m:r>
                    <w:rPr>
                      <w:rFonts w:ascii="Cambria Math" w:hAnsi="Cambria Math" w:cs="宋体"/>
                      <w:kern w:val="0"/>
                      <w:szCs w:val="24"/>
                    </w:rPr>
                    <m:t xml:space="preserve"> 2</m:t>
                  </m:r>
                  <m:r>
                    <w:rPr>
                      <w:rFonts w:ascii="Cambria Math" w:hAnsi="Cambria Math" w:cs="宋体" w:hint="eastAsia"/>
                      <w:kern w:val="0"/>
                      <w:szCs w:val="24"/>
                    </w:rPr>
                    <m:t>ρ</m:t>
                  </m:r>
                  <m:r>
                    <w:rPr>
                      <w:rFonts w:ascii="Cambria Math" w:hAnsi="Cambria Math" w:cs="宋体" w:hint="eastAsia"/>
                      <w:kern w:val="0"/>
                      <w:szCs w:val="24"/>
                    </w:rPr>
                    <m:t>·</m:t>
                  </m:r>
                  <m:r>
                    <w:rPr>
                      <w:rFonts w:ascii="Cambria Math" w:hAnsi="Cambria Math" w:cs="宋体"/>
                      <w:kern w:val="0"/>
                      <w:szCs w:val="24"/>
                    </w:rPr>
                    <m:t>cos</m:t>
                  </m:r>
                  <m:r>
                    <w:rPr>
                      <w:rFonts w:ascii="Cambria Math" w:hAnsi="Cambria Math" w:cs="宋体" w:hint="eastAsia"/>
                      <w:kern w:val="0"/>
                      <w:szCs w:val="24"/>
                    </w:rPr>
                    <m:t>δ</m:t>
                  </m:r>
                  <m:d>
                    <m:dPr>
                      <m:ctrlPr>
                        <w:rPr>
                          <w:rFonts w:ascii="Cambria Math" w:hAnsi="Cambria Math" w:cs="宋体"/>
                          <w:i/>
                          <w:kern w:val="0"/>
                          <w:szCs w:val="24"/>
                        </w:rPr>
                      </m:ctrlPr>
                    </m:dPr>
                    <m:e>
                      <m:r>
                        <w:rPr>
                          <w:rFonts w:ascii="Cambria Math" w:hAnsi="Cambria Math" w:cs="宋体"/>
                          <w:kern w:val="0"/>
                          <w:szCs w:val="24"/>
                        </w:rPr>
                        <m:t>k</m:t>
                      </m:r>
                    </m:e>
                  </m:d>
                </m:e>
              </m:d>
            </m:den>
          </m:f>
        </m:oMath>
      </m:oMathPara>
    </w:p>
    <w:p w14:paraId="339A7A1B" w14:textId="77777777" w:rsidR="009532C8" w:rsidRPr="009532C8" w:rsidRDefault="009532C8" w:rsidP="00B57EB4">
      <w:pPr>
        <w:ind w:firstLine="480"/>
        <w:rPr>
          <w:rFonts w:ascii="宋体" w:hAnsi="宋体" w:cs="宋体"/>
          <w:kern w:val="0"/>
          <w:szCs w:val="24"/>
        </w:rPr>
      </w:pPr>
    </w:p>
    <w:p w14:paraId="459825EC" w14:textId="66AC639B" w:rsidR="00B57EB4" w:rsidRPr="00B57EB4" w:rsidRDefault="00B57EB4" w:rsidP="00B57EB4">
      <w:pPr>
        <w:ind w:firstLine="480"/>
        <w:rPr>
          <w:rFonts w:ascii="宋体" w:hAnsi="宋体" w:cs="宋体"/>
          <w:kern w:val="0"/>
          <w:szCs w:val="24"/>
        </w:rPr>
      </w:pPr>
      <m:oMath>
        <m:r>
          <w:rPr>
            <w:rFonts w:ascii="Cambria Math" w:hAnsi="Cambria Math" w:cs="宋体"/>
            <w:kern w:val="0"/>
            <w:szCs w:val="24"/>
          </w:rPr>
          <m:t xml:space="preserve"> I</m:t>
        </m:r>
        <m:r>
          <w:rPr>
            <w:rFonts w:ascii="Cambria Math" w:hAnsi="Cambria Math" w:cs="Times New Roman"/>
            <w:kern w:val="0"/>
            <w:szCs w:val="24"/>
          </w:rPr>
          <m:t>₁</m:t>
        </m:r>
        <m:r>
          <w:rPr>
            <w:rFonts w:ascii="Cambria Math" w:hAnsi="Cambria Math" w:cs="宋体"/>
            <w:kern w:val="0"/>
            <w:szCs w:val="24"/>
          </w:rPr>
          <m:t>(k) = |</m:t>
        </m:r>
        <m:r>
          <w:rPr>
            <w:rFonts w:ascii="Cambria Math" w:hAnsi="Cambria Math" w:cs="Cambria"/>
            <w:kern w:val="0"/>
            <w:szCs w:val="24"/>
          </w:rPr>
          <m:t>Ẽ</m:t>
        </m:r>
        <m:r>
          <w:rPr>
            <w:rFonts w:ascii="Cambria Math" w:hAnsi="Cambria Math" w:cs="Times New Roman"/>
            <w:kern w:val="0"/>
            <w:szCs w:val="24"/>
          </w:rPr>
          <m:t>₁</m:t>
        </m:r>
        <m:r>
          <w:rPr>
            <w:rFonts w:ascii="Cambria Math" w:hAnsi="Cambria Math" w:cs="宋体"/>
            <w:kern w:val="0"/>
            <w:szCs w:val="24"/>
          </w:rPr>
          <m:t>(k)|</m:t>
        </m:r>
        <m:r>
          <w:rPr>
            <w:rFonts w:ascii="Cambria Math" w:hAnsi="Cambria Math" w:cs="宋体" w:hint="eastAsia"/>
            <w:kern w:val="0"/>
            <w:szCs w:val="24"/>
          </w:rPr>
          <m:t>²</m:t>
        </m:r>
      </m:oMath>
      <w:r w:rsidRPr="00B57EB4">
        <w:rPr>
          <w:rFonts w:ascii="宋体" w:hAnsi="宋体" w:cs="宋体"/>
          <w:kern w:val="0"/>
          <w:szCs w:val="24"/>
        </w:rPr>
        <w:t xml:space="preserve"> 表示首束反射光强。与第二章中的双光束结果相比，此处分母中多出了 </w:t>
      </w:r>
      <m:oMath>
        <m:r>
          <w:rPr>
            <w:rFonts w:ascii="Cambria Math" w:hAnsi="Cambria Math" w:cs="宋体"/>
            <w:kern w:val="0"/>
            <w:szCs w:val="24"/>
          </w:rPr>
          <m:t>ρ²</m:t>
        </m:r>
      </m:oMath>
      <w:r w:rsidRPr="00B57EB4">
        <w:rPr>
          <w:rFonts w:ascii="宋体" w:hAnsi="宋体" w:cs="宋体"/>
          <w:kern w:val="0"/>
          <w:szCs w:val="24"/>
        </w:rPr>
        <w:t xml:space="preserve"> 与 </w:t>
      </w:r>
      <m:oMath>
        <m:r>
          <w:rPr>
            <w:rFonts w:ascii="Cambria Math" w:hAnsi="Cambria Math" w:cs="宋体"/>
            <w:kern w:val="0"/>
            <w:szCs w:val="24"/>
          </w:rPr>
          <m:t xml:space="preserve">cosδ </m:t>
        </m:r>
      </m:oMath>
      <w:r w:rsidRPr="00B57EB4">
        <w:rPr>
          <w:rFonts w:ascii="宋体" w:hAnsi="宋体" w:cs="宋体"/>
          <w:kern w:val="0"/>
          <w:szCs w:val="24"/>
        </w:rPr>
        <w:t>的组合项，正是多光束干涉所引入的</w:t>
      </w:r>
      <w:r w:rsidRPr="009532C8">
        <w:rPr>
          <w:rFonts w:ascii="宋体" w:hAnsi="宋体" w:cs="宋体"/>
          <w:kern w:val="0"/>
          <w:szCs w:val="24"/>
        </w:rPr>
        <w:t>高阶谐振结构</w:t>
      </w:r>
      <w:r w:rsidRPr="00B57EB4">
        <w:rPr>
          <w:rFonts w:ascii="宋体" w:hAnsi="宋体" w:cs="宋体"/>
          <w:kern w:val="0"/>
          <w:szCs w:val="24"/>
        </w:rPr>
        <w:t>，也是硅晶圆条纹更密、更“尖锐”的原因所在。</w:t>
      </w:r>
    </w:p>
    <w:p w14:paraId="78F3B95B" w14:textId="1AAF023E" w:rsidR="00B57EB4" w:rsidRPr="00B57EB4" w:rsidRDefault="00B57EB4" w:rsidP="00B57EB4">
      <w:pPr>
        <w:ind w:firstLine="480"/>
        <w:rPr>
          <w:rFonts w:ascii="宋体" w:hAnsi="宋体" w:cs="宋体"/>
          <w:kern w:val="0"/>
          <w:szCs w:val="24"/>
        </w:rPr>
      </w:pPr>
      <w:r w:rsidRPr="00B57EB4">
        <w:rPr>
          <w:rFonts w:ascii="宋体" w:hAnsi="宋体" w:cs="宋体"/>
          <w:kern w:val="0"/>
          <w:szCs w:val="24"/>
        </w:rPr>
        <w:t xml:space="preserve">从复变函数角度看，这个 Airy 型表达式可以视为变量 </w:t>
      </w:r>
      <m:oMath>
        <m:r>
          <w:rPr>
            <w:rFonts w:ascii="Cambria Math" w:hAnsi="Cambria Math" w:cs="宋体"/>
            <w:kern w:val="0"/>
            <w:szCs w:val="24"/>
          </w:rPr>
          <m:t xml:space="preserve">z = </m:t>
        </m:r>
        <m:sSup>
          <m:sSupPr>
            <m:ctrlPr>
              <w:rPr>
                <w:rFonts w:ascii="Cambria Math" w:hAnsi="Cambria Math" w:cs="宋体"/>
                <w:i/>
                <w:kern w:val="0"/>
                <w:szCs w:val="24"/>
              </w:rPr>
            </m:ctrlPr>
          </m:sSupPr>
          <m:e>
            <m:r>
              <w:rPr>
                <w:rFonts w:ascii="Cambria Math" w:hAnsi="Cambria Math" w:cs="宋体"/>
                <w:kern w:val="0"/>
                <w:szCs w:val="24"/>
              </w:rPr>
              <m:t>e</m:t>
            </m:r>
          </m:e>
          <m:sup>
            <m:r>
              <w:rPr>
                <w:rFonts w:ascii="Cambria Math" w:hAnsi="Cambria Math" w:cs="宋体"/>
                <w:kern w:val="0"/>
                <w:szCs w:val="24"/>
              </w:rPr>
              <m:t>iδ</m:t>
            </m:r>
          </m:sup>
        </m:sSup>
      </m:oMath>
      <w:r w:rsidRPr="00B57EB4">
        <w:rPr>
          <w:rFonts w:ascii="宋体" w:hAnsi="宋体" w:cs="宋体"/>
          <w:kern w:val="0"/>
          <w:szCs w:val="24"/>
        </w:rPr>
        <w:t xml:space="preserve"> 上的有理函数</w:t>
      </w:r>
    </w:p>
    <w:p w14:paraId="391AC41B" w14:textId="6C9E6269" w:rsidR="00B57EB4" w:rsidRPr="00B57EB4" w:rsidRDefault="00B57EB4" w:rsidP="00B57EB4">
      <w:pPr>
        <w:ind w:firstLine="480"/>
        <w:rPr>
          <w:rFonts w:ascii="宋体" w:hAnsi="宋体" w:cs="宋体"/>
          <w:kern w:val="0"/>
          <w:szCs w:val="24"/>
        </w:rPr>
      </w:pPr>
      <m:oMathPara>
        <m:oMath>
          <m:r>
            <w:rPr>
              <w:rFonts w:ascii="Cambria Math" w:hAnsi="Cambria Math" w:cs="宋体"/>
              <w:kern w:val="0"/>
              <w:szCs w:val="24"/>
            </w:rPr>
            <m:t>I</m:t>
          </m:r>
          <m:r>
            <w:rPr>
              <w:rFonts w:ascii="Cambria Math" w:hAnsi="Cambria Math" w:cs="Times New Roman"/>
              <w:kern w:val="0"/>
              <w:szCs w:val="24"/>
            </w:rPr>
            <m:t>ᵣ</m:t>
          </m:r>
          <m:r>
            <w:rPr>
              <w:rFonts w:ascii="Cambria Math" w:hAnsi="Cambria Math" w:cs="宋体"/>
              <w:kern w:val="0"/>
              <w:szCs w:val="24"/>
            </w:rPr>
            <m:t>(z) ∝</m:t>
          </m:r>
          <m:f>
            <m:fPr>
              <m:ctrlPr>
                <w:rPr>
                  <w:rFonts w:ascii="Cambria Math" w:hAnsi="Cambria Math" w:cs="宋体"/>
                  <w:i/>
                  <w:kern w:val="0"/>
                  <w:szCs w:val="24"/>
                </w:rPr>
              </m:ctrlPr>
            </m:fPr>
            <m:num>
              <m:r>
                <w:rPr>
                  <w:rFonts w:ascii="Cambria Math" w:hAnsi="Cambria Math" w:cs="宋体"/>
                  <w:kern w:val="0"/>
                  <w:szCs w:val="24"/>
                </w:rPr>
                <m:t xml:space="preserve"> 1</m:t>
              </m:r>
            </m:num>
            <m:den>
              <m:r>
                <w:rPr>
                  <w:rFonts w:ascii="Cambria Math" w:hAnsi="Cambria Math" w:cs="宋体"/>
                  <w:kern w:val="0"/>
                  <w:szCs w:val="24"/>
                </w:rPr>
                <m:t xml:space="preserve">|1 </m:t>
              </m:r>
              <m:r>
                <w:rPr>
                  <w:rFonts w:ascii="Cambria Math" w:eastAsia="微软雅黑" w:hAnsi="Cambria Math" w:cs="微软雅黑" w:hint="eastAsia"/>
                  <w:kern w:val="0"/>
                  <w:szCs w:val="24"/>
                </w:rPr>
                <m:t>-</m:t>
              </m:r>
              <m:r>
                <w:rPr>
                  <w:rFonts w:ascii="Cambria Math" w:hAnsi="Cambria Math" w:cs="宋体"/>
                  <w:kern w:val="0"/>
                  <w:szCs w:val="24"/>
                </w:rPr>
                <m:t xml:space="preserve"> </m:t>
              </m:r>
              <m:r>
                <w:rPr>
                  <w:rFonts w:ascii="Cambria Math" w:hAnsi="Cambria Math" w:cs="宋体" w:hint="eastAsia"/>
                  <w:kern w:val="0"/>
                  <w:szCs w:val="24"/>
                </w:rPr>
                <m:t>ρ</m:t>
              </m:r>
              <m:r>
                <w:rPr>
                  <w:rFonts w:ascii="Cambria Math" w:hAnsi="Cambria Math" w:cs="宋体"/>
                  <w:kern w:val="0"/>
                  <w:szCs w:val="24"/>
                </w:rPr>
                <m:t>/z|</m:t>
              </m:r>
              <m:r>
                <w:rPr>
                  <w:rFonts w:ascii="Cambria Math" w:hAnsi="Cambria Math" w:cs="宋体" w:hint="eastAsia"/>
                  <w:kern w:val="0"/>
                  <w:szCs w:val="24"/>
                </w:rPr>
                <m:t>²</m:t>
              </m:r>
            </m:den>
          </m:f>
          <m:r>
            <w:rPr>
              <w:rFonts w:ascii="Cambria Math" w:hAnsi="Cambria Math" w:cs="宋体"/>
              <w:kern w:val="0"/>
              <w:szCs w:val="24"/>
            </w:rPr>
            <m:t xml:space="preserve"> </m:t>
          </m:r>
        </m:oMath>
      </m:oMathPara>
    </w:p>
    <w:p w14:paraId="5BF23F2A" w14:textId="757D7304" w:rsidR="008301AC" w:rsidRPr="008301AC" w:rsidRDefault="008301AC" w:rsidP="008301AC">
      <w:pPr>
        <w:ind w:firstLine="480"/>
      </w:pPr>
      <m:oMath>
        <m:r>
          <w:rPr>
            <w:rFonts w:ascii="Cambria Math" w:hAnsi="Cambria Math" w:cs="宋体"/>
            <w:kern w:val="0"/>
            <w:szCs w:val="24"/>
          </w:rPr>
          <m:t>I</m:t>
        </m:r>
        <m:r>
          <w:rPr>
            <w:rFonts w:ascii="Cambria Math" w:hAnsi="Cambria Math" w:cs="Times New Roman"/>
            <w:kern w:val="0"/>
            <w:szCs w:val="24"/>
          </w:rPr>
          <m:t>ᵣ</m:t>
        </m:r>
        <m:d>
          <m:dPr>
            <m:ctrlPr>
              <w:rPr>
                <w:rFonts w:ascii="Cambria Math" w:hAnsi="Cambria Math" w:cs="宋体"/>
                <w:i/>
                <w:kern w:val="0"/>
                <w:szCs w:val="24"/>
              </w:rPr>
            </m:ctrlPr>
          </m:dPr>
          <m:e>
            <m:r>
              <w:rPr>
                <w:rFonts w:ascii="Cambria Math" w:hAnsi="Cambria Math" w:cs="宋体"/>
                <w:kern w:val="0"/>
                <w:szCs w:val="24"/>
              </w:rPr>
              <m:t>k</m:t>
            </m:r>
          </m:e>
        </m:d>
      </m:oMath>
      <w:r w:rsidRPr="008301AC">
        <w:t xml:space="preserve"> </w:t>
      </w:r>
      <w:r w:rsidRPr="008301AC">
        <w:t>在</w:t>
      </w:r>
      <w:r w:rsidRPr="008301AC">
        <w:t xml:space="preserve"> z = ρ </w:t>
      </w:r>
      <w:r w:rsidRPr="008301AC">
        <w:t>处有一个一</w:t>
      </w:r>
      <w:r>
        <w:rPr>
          <w:rFonts w:hint="eastAsia"/>
        </w:rPr>
        <w:t>级</w:t>
      </w:r>
      <w:r w:rsidRPr="008301AC">
        <w:t>极点（</w:t>
      </w:r>
      <w:r w:rsidRPr="008301AC">
        <w:t>simple pole</w:t>
      </w:r>
      <w:r w:rsidRPr="008301AC">
        <w:t>）</w:t>
      </w:r>
      <w:r>
        <w:rPr>
          <w:rFonts w:hint="eastAsia"/>
        </w:rPr>
        <w:t>，</w:t>
      </w:r>
      <w:r w:rsidRPr="008301AC">
        <w:t>除此之外在整个复平面上解析</w:t>
      </w:r>
      <w:r>
        <w:rPr>
          <w:rFonts w:hint="eastAsia"/>
        </w:rPr>
        <w:t>，</w:t>
      </w:r>
      <w:r w:rsidRPr="008301AC">
        <w:t>虽然实验中</w:t>
      </w:r>
      <w:r w:rsidRPr="008301AC">
        <w:t xml:space="preserve"> δ </w:t>
      </w:r>
      <w:r w:rsidRPr="008301AC">
        <w:t>仅取实数，</w:t>
      </w:r>
      <m:oMath>
        <m:r>
          <w:rPr>
            <w:rFonts w:ascii="Cambria Math" w:hAnsi="Cambria Math"/>
          </w:rPr>
          <m:t xml:space="preserve">z = </m:t>
        </m:r>
        <m:sSup>
          <m:sSupPr>
            <m:ctrlPr>
              <w:rPr>
                <w:rFonts w:ascii="Cambria Math" w:hAnsi="Cambria Math"/>
                <w:i/>
              </w:rPr>
            </m:ctrlPr>
          </m:sSupPr>
          <m:e>
            <m:r>
              <w:rPr>
                <w:rFonts w:ascii="Cambria Math" w:hAnsi="Cambria Math"/>
              </w:rPr>
              <m:t>e</m:t>
            </m:r>
          </m:e>
          <m:sup>
            <m:r>
              <w:rPr>
                <w:rFonts w:ascii="Cambria Math" w:hAnsi="Cambria Math"/>
              </w:rPr>
              <m:t>iδ</m:t>
            </m:r>
          </m:sup>
        </m:sSup>
      </m:oMath>
      <w:r w:rsidRPr="008301AC">
        <w:t xml:space="preserve"> </w:t>
      </w:r>
      <w:r w:rsidRPr="008301AC">
        <w:t>只在单位圆上运动，轨迹并不会真正通过极点</w:t>
      </w:r>
      <w:r w:rsidRPr="008301AC">
        <w:t xml:space="preserve"> z = </w:t>
      </w:r>
      <w:r w:rsidRPr="008301AC">
        <w:lastRenderedPageBreak/>
        <w:t>ρ</w:t>
      </w:r>
      <w:r w:rsidRPr="008301AC">
        <w:t>，但当单位圆上的点</w:t>
      </w:r>
      <w:r w:rsidRPr="008301AC">
        <w:t xml:space="preserve"> </w:t>
      </w:r>
      <m:oMath>
        <m:sSup>
          <m:sSupPr>
            <m:ctrlPr>
              <w:rPr>
                <w:rFonts w:ascii="Cambria Math" w:hAnsi="Cambria Math"/>
                <w:i/>
              </w:rPr>
            </m:ctrlPr>
          </m:sSupPr>
          <m:e>
            <m:r>
              <w:rPr>
                <w:rFonts w:ascii="Cambria Math" w:hAnsi="Cambria Math"/>
              </w:rPr>
              <m:t>e</m:t>
            </m:r>
          </m:e>
          <m:sup>
            <m:r>
              <w:rPr>
                <w:rFonts w:ascii="Cambria Math" w:hAnsi="Cambria Math"/>
              </w:rPr>
              <m:t>iδ</m:t>
            </m:r>
          </m:sup>
        </m:sSup>
      </m:oMath>
      <w:r w:rsidRPr="008301AC">
        <w:t>经过距离极点最近的位置时，分母</w:t>
      </w:r>
      <w:r w:rsidRPr="008301AC">
        <w:t xml:space="preserve"> </w:t>
      </w:r>
      <m:oMath>
        <m:d>
          <m:dPr>
            <m:begChr m:val="|"/>
            <m:endChr m:val="|"/>
            <m:ctrlPr>
              <w:rPr>
                <w:rFonts w:ascii="Cambria Math" w:hAnsi="Cambria Math"/>
                <w:i/>
              </w:rPr>
            </m:ctrlPr>
          </m:dPr>
          <m:e>
            <m:r>
              <w:rPr>
                <w:rFonts w:ascii="Cambria Math" w:hAnsi="Cambria Math"/>
              </w:rPr>
              <m:t>1 – ρ·</m:t>
            </m:r>
            <m:sSup>
              <m:sSupPr>
                <m:ctrlPr>
                  <w:rPr>
                    <w:rFonts w:ascii="Cambria Math" w:hAnsi="Cambria Math"/>
                    <w:i/>
                  </w:rPr>
                </m:ctrlPr>
              </m:sSupPr>
              <m:e>
                <m:r>
                  <w:rPr>
                    <w:rFonts w:ascii="Cambria Math" w:hAnsi="Cambria Math"/>
                  </w:rPr>
                  <m:t>e</m:t>
                </m:r>
              </m:e>
              <m:sup>
                <m:r>
                  <w:rPr>
                    <w:rFonts w:ascii="Cambria Math" w:hAnsi="Cambria Math"/>
                  </w:rPr>
                  <m:t>-iδ</m:t>
                </m:r>
              </m:sup>
            </m:sSup>
          </m:e>
        </m:d>
      </m:oMath>
      <w:r w:rsidRPr="008301AC">
        <w:t>取得极小值，对应的反射强度达到峰值。因而可以将法布里</w:t>
      </w:r>
      <w:r w:rsidRPr="008301AC">
        <w:t>–</w:t>
      </w:r>
      <w:r w:rsidRPr="008301AC">
        <w:t>珀罗干涉条纹看作是复平面中一个简单极点对单位圆上轨迹的</w:t>
      </w:r>
      <w:r w:rsidRPr="008301AC">
        <w:t>“</w:t>
      </w:r>
      <w:r w:rsidRPr="008301AC">
        <w:t>影响</w:t>
      </w:r>
      <w:r w:rsidRPr="008301AC">
        <w:t>”</w:t>
      </w:r>
      <w:r w:rsidRPr="008301AC">
        <w:t>的直观体现。</w:t>
      </w:r>
    </w:p>
    <w:p w14:paraId="79883A6F" w14:textId="631EDE6C" w:rsidR="00770DBF" w:rsidRPr="00770DBF" w:rsidRDefault="006E3932" w:rsidP="00770DBF">
      <w:pPr>
        <w:pStyle w:val="2"/>
        <w:spacing w:before="163" w:after="163"/>
        <w:rPr>
          <w:color w:val="000000" w:themeColor="text1"/>
          <w:sz w:val="28"/>
          <w:szCs w:val="36"/>
        </w:rPr>
      </w:pPr>
      <w:r w:rsidRPr="006E3932">
        <w:rPr>
          <w:color w:val="000000" w:themeColor="text1"/>
          <w:sz w:val="28"/>
          <w:szCs w:val="36"/>
        </w:rPr>
        <w:t>峰位线性回归法：从</w:t>
      </w:r>
      <w:r w:rsidRPr="006E3932">
        <w:rPr>
          <w:color w:val="000000" w:themeColor="text1"/>
          <w:sz w:val="28"/>
          <w:szCs w:val="36"/>
        </w:rPr>
        <w:t xml:space="preserve"> Airy </w:t>
      </w:r>
      <w:r w:rsidRPr="006E3932">
        <w:rPr>
          <w:color w:val="000000" w:themeColor="text1"/>
          <w:sz w:val="28"/>
          <w:szCs w:val="36"/>
        </w:rPr>
        <w:t>函数到线性模型</w:t>
      </w:r>
    </w:p>
    <w:p w14:paraId="75DE7277" w14:textId="21D860B1" w:rsidR="006E3932" w:rsidRDefault="006E3932" w:rsidP="00720258">
      <w:pPr>
        <w:ind w:firstLine="480"/>
      </w:pPr>
      <w:r w:rsidRPr="006E3932">
        <w:t>多光束干涉下，反射强度</w:t>
      </w:r>
      <m:oMath>
        <m:r>
          <w:rPr>
            <w:rFonts w:ascii="Cambria Math" w:hAnsi="Cambria Math" w:cs="宋体"/>
            <w:kern w:val="0"/>
            <w:szCs w:val="24"/>
          </w:rPr>
          <m:t>I</m:t>
        </m:r>
        <m:r>
          <w:rPr>
            <w:rFonts w:ascii="Cambria Math" w:hAnsi="Cambria Math" w:cs="Times New Roman"/>
            <w:kern w:val="0"/>
            <w:szCs w:val="24"/>
          </w:rPr>
          <m:t>ᵣ</m:t>
        </m:r>
        <m:d>
          <m:dPr>
            <m:ctrlPr>
              <w:rPr>
                <w:rFonts w:ascii="Cambria Math" w:hAnsi="Cambria Math" w:cs="宋体"/>
                <w:i/>
                <w:kern w:val="0"/>
                <w:szCs w:val="24"/>
              </w:rPr>
            </m:ctrlPr>
          </m:dPr>
          <m:e>
            <m:r>
              <w:rPr>
                <w:rFonts w:ascii="Cambria Math" w:hAnsi="Cambria Math" w:cs="宋体"/>
                <w:kern w:val="0"/>
                <w:szCs w:val="24"/>
              </w:rPr>
              <m:t>k</m:t>
            </m:r>
          </m:e>
        </m:d>
      </m:oMath>
      <w:r w:rsidRPr="006E3932">
        <w:t>随</w:t>
      </w:r>
      <w:r w:rsidRPr="006E3932">
        <w:t xml:space="preserve"> </w:t>
      </w:r>
      <m:oMath>
        <m:r>
          <w:rPr>
            <w:rFonts w:ascii="Cambria Math" w:hAnsi="Cambria Math"/>
          </w:rPr>
          <m:t xml:space="preserve">δ(k) </m:t>
        </m:r>
      </m:oMath>
      <w:r w:rsidRPr="006E3932">
        <w:t>呈现出</w:t>
      </w:r>
      <w:r w:rsidRPr="006E3932">
        <w:t xml:space="preserve"> Airy </w:t>
      </w:r>
      <w:r w:rsidRPr="006E3932">
        <w:t>型周期振荡。若忽略折射率的缓慢色散，并将</w:t>
      </w:r>
      <w:r w:rsidRPr="006E3932">
        <w:t xml:space="preserve"> </w:t>
      </w:r>
      <m:oMath>
        <m:r>
          <w:rPr>
            <w:rFonts w:ascii="Cambria Math" w:hAnsi="Cambria Math"/>
          </w:rPr>
          <m:t xml:space="preserve">δ(k) </m:t>
        </m:r>
      </m:oMath>
      <w:r w:rsidRPr="006E3932">
        <w:t>近似为线性函数</w:t>
      </w:r>
    </w:p>
    <w:p w14:paraId="05021FC6" w14:textId="77777777" w:rsidR="00770DBF" w:rsidRPr="006E3932" w:rsidRDefault="00770DBF" w:rsidP="00720258">
      <w:pPr>
        <w:ind w:firstLine="480"/>
      </w:pPr>
    </w:p>
    <w:p w14:paraId="71DA2BA6" w14:textId="0B95B8DA" w:rsidR="006E3932" w:rsidRPr="00770DBF" w:rsidRDefault="006E3932" w:rsidP="00720258">
      <w:pPr>
        <w:ind w:firstLine="480"/>
      </w:pPr>
      <m:oMathPara>
        <m:oMath>
          <m:r>
            <w:rPr>
              <w:rFonts w:ascii="Cambria Math" w:hAnsi="Cambria Math"/>
            </w:rPr>
            <m:t>δ(k) ≈ Ω·k + φ₀</m:t>
          </m:r>
        </m:oMath>
      </m:oMathPara>
    </w:p>
    <w:p w14:paraId="09E1431D" w14:textId="77777777" w:rsidR="00770DBF" w:rsidRPr="006E3932" w:rsidRDefault="00770DBF" w:rsidP="00720258">
      <w:pPr>
        <w:ind w:firstLine="480"/>
      </w:pPr>
    </w:p>
    <w:p w14:paraId="59C97936" w14:textId="58D90084" w:rsidR="006E3932" w:rsidRDefault="006E3932" w:rsidP="00720258">
      <w:pPr>
        <w:ind w:firstLine="480"/>
      </w:pPr>
      <w:r w:rsidRPr="006E3932">
        <w:t>则干涉极大值（反射峰）大致满足</w:t>
      </w:r>
    </w:p>
    <w:p w14:paraId="17F5B5F3" w14:textId="77777777" w:rsidR="00770DBF" w:rsidRPr="006E3932" w:rsidRDefault="00770DBF" w:rsidP="00720258">
      <w:pPr>
        <w:ind w:firstLine="480"/>
      </w:pPr>
    </w:p>
    <w:p w14:paraId="62BF1D6E" w14:textId="4851F7A1" w:rsidR="00770DBF" w:rsidRPr="00770DBF" w:rsidRDefault="006E3932" w:rsidP="00720258">
      <w:pPr>
        <w:ind w:firstLine="480"/>
      </w:pPr>
      <m:oMathPara>
        <m:oMath>
          <m:r>
            <w:rPr>
              <w:rFonts w:ascii="Cambria Math" w:hAnsi="Cambria Math"/>
            </w:rPr>
            <m:t>δ(kₘ) ≈ 2π·m,</m:t>
          </m:r>
          <m:r>
            <w:rPr>
              <w:rFonts w:ascii="Cambria Math" w:hAnsi="Cambria Math"/>
              <w:i/>
            </w:rPr>
            <m:t> </m:t>
          </m:r>
          <m:r>
            <w:rPr>
              <w:rFonts w:ascii="Cambria Math" w:hAnsi="Cambria Math"/>
            </w:rPr>
            <m:t>m = 0, 1, 2, …</m:t>
          </m:r>
        </m:oMath>
      </m:oMathPara>
    </w:p>
    <w:p w14:paraId="0BD28B8C" w14:textId="77777777" w:rsidR="00770DBF" w:rsidRPr="006E3932" w:rsidRDefault="00770DBF" w:rsidP="00720258">
      <w:pPr>
        <w:ind w:firstLine="480"/>
      </w:pPr>
    </w:p>
    <w:p w14:paraId="1512C501" w14:textId="33520851" w:rsidR="006E3932" w:rsidRDefault="006E3932" w:rsidP="00720258">
      <w:pPr>
        <w:ind w:firstLine="480"/>
      </w:pPr>
      <w:r w:rsidRPr="006E3932">
        <w:t>代入上式，有</w:t>
      </w:r>
    </w:p>
    <w:p w14:paraId="6D15EAA8" w14:textId="77777777" w:rsidR="00770DBF" w:rsidRPr="006E3932" w:rsidRDefault="00770DBF" w:rsidP="00720258">
      <w:pPr>
        <w:ind w:firstLine="480"/>
      </w:pPr>
    </w:p>
    <w:p w14:paraId="0C1C6200" w14:textId="5EDBF440" w:rsidR="006E3932" w:rsidRPr="00770DBF" w:rsidRDefault="006E3932" w:rsidP="00720258">
      <w:pPr>
        <w:ind w:firstLine="480"/>
      </w:pPr>
      <m:oMathPara>
        <m:oMath>
          <m:r>
            <w:rPr>
              <w:rFonts w:ascii="Cambria Math" w:hAnsi="Cambria Math"/>
            </w:rPr>
            <m:t>Ω·kₘ + φ₀ ≈ 2π·m</m:t>
          </m:r>
        </m:oMath>
      </m:oMathPara>
    </w:p>
    <w:p w14:paraId="373625B9" w14:textId="77777777" w:rsidR="00770DBF" w:rsidRPr="006E3932" w:rsidRDefault="00770DBF" w:rsidP="00720258">
      <w:pPr>
        <w:ind w:firstLine="480"/>
      </w:pPr>
    </w:p>
    <w:p w14:paraId="37E85B0A" w14:textId="614D7007" w:rsidR="006E3932" w:rsidRDefault="006E3932" w:rsidP="00720258">
      <w:pPr>
        <w:ind w:firstLine="480"/>
      </w:pPr>
      <w:r w:rsidRPr="006E3932">
        <w:t>整理可得</w:t>
      </w:r>
    </w:p>
    <w:p w14:paraId="72CF9F85" w14:textId="77777777" w:rsidR="00770DBF" w:rsidRPr="006E3932" w:rsidRDefault="00770DBF" w:rsidP="00720258">
      <w:pPr>
        <w:ind w:firstLine="480"/>
      </w:pPr>
    </w:p>
    <w:p w14:paraId="67F95B95" w14:textId="2227AF7F" w:rsidR="006E3932" w:rsidRPr="00770DBF" w:rsidRDefault="006E3932" w:rsidP="00720258">
      <w:pPr>
        <w:ind w:firstLine="480"/>
      </w:pPr>
      <m:oMathPara>
        <m:oMath>
          <m:r>
            <w:rPr>
              <w:rFonts w:ascii="Cambria Math" w:hAnsi="Cambria Math"/>
            </w:rPr>
            <m:t>m ≈ (Ω / 2π)·kₘ + (φ₀ / 2π)</m:t>
          </m:r>
        </m:oMath>
      </m:oMathPara>
    </w:p>
    <w:p w14:paraId="6784707A" w14:textId="77777777" w:rsidR="00770DBF" w:rsidRPr="006E3932" w:rsidRDefault="00770DBF" w:rsidP="00720258">
      <w:pPr>
        <w:ind w:firstLine="480"/>
      </w:pPr>
    </w:p>
    <w:p w14:paraId="481FEB16" w14:textId="2439625F" w:rsidR="006E3932" w:rsidRDefault="006E3932" w:rsidP="00720258">
      <w:pPr>
        <w:ind w:firstLine="480"/>
      </w:pPr>
      <w:r>
        <w:rPr>
          <w:rFonts w:hint="eastAsia"/>
        </w:rPr>
        <w:t>即</w:t>
      </w:r>
      <w:r w:rsidRPr="006E3932">
        <w:t>干涉级次</w:t>
      </w:r>
      <w:r w:rsidRPr="006E3932">
        <w:t xml:space="preserve"> m </w:t>
      </w:r>
      <w:r w:rsidRPr="006E3932">
        <w:t>与峰位所在波数</w:t>
      </w:r>
      <w:r w:rsidRPr="006E3932">
        <w:t xml:space="preserve"> kₘ </w:t>
      </w:r>
      <w:r w:rsidRPr="006E3932">
        <w:t>之间近似呈线性关系。</w:t>
      </w:r>
      <w:r w:rsidRPr="006E3932">
        <w:br/>
      </w:r>
      <w:r w:rsidRPr="006E3932">
        <w:t>设</w:t>
      </w:r>
      <m:oMath>
        <m:r>
          <w:rPr>
            <w:rFonts w:ascii="Cambria Math" w:hAnsi="Cambria Math"/>
          </w:rPr>
          <m:t>a</m:t>
        </m:r>
        <m:r>
          <m:rPr>
            <m:sty m:val="p"/>
          </m:rPr>
          <w:rPr>
            <w:rFonts w:ascii="Cambria Math" w:hAnsi="Cambria Math"/>
          </w:rPr>
          <m:t xml:space="preserve"> = </m:t>
        </m:r>
        <m:r>
          <w:rPr>
            <w:rFonts w:ascii="Cambria Math" w:hAnsi="Cambria Math"/>
          </w:rPr>
          <m:t>Ω</m:t>
        </m:r>
        <m:r>
          <m:rPr>
            <m:sty m:val="p"/>
          </m:rPr>
          <w:rPr>
            <w:rFonts w:ascii="Cambria Math" w:hAnsi="Cambria Math"/>
          </w:rPr>
          <m:t xml:space="preserve"> / 2</m:t>
        </m:r>
        <m:r>
          <w:rPr>
            <w:rFonts w:ascii="Cambria Math" w:hAnsi="Cambria Math"/>
          </w:rPr>
          <m:t>π</m:t>
        </m:r>
        <m:r>
          <m:rPr>
            <m:sty m:val="p"/>
          </m:rPr>
          <w:rPr>
            <w:rFonts w:ascii="Cambria Math" w:hAnsi="Cambria Math"/>
          </w:rPr>
          <m:t>,</m:t>
        </m:r>
        <m:r>
          <m:rPr>
            <m:sty m:val="p"/>
          </m:rPr>
          <w:rPr>
            <w:rFonts w:ascii="Cambria Math" w:hAnsi="Cambria Math"/>
          </w:rPr>
          <m:t> </m:t>
        </m:r>
        <m:r>
          <w:rPr>
            <w:rFonts w:ascii="Cambria Math" w:hAnsi="Cambria Math"/>
          </w:rPr>
          <m:t>b</m:t>
        </m:r>
        <m:r>
          <m:rPr>
            <m:sty m:val="p"/>
          </m:rPr>
          <w:rPr>
            <w:rFonts w:ascii="Cambria Math" w:hAnsi="Cambria Math"/>
          </w:rPr>
          <m:t xml:space="preserve"> = </m:t>
        </m:r>
        <m:r>
          <w:rPr>
            <w:rFonts w:ascii="Cambria Math" w:hAnsi="Cambria Math"/>
          </w:rPr>
          <m:t>φ</m:t>
        </m:r>
        <m:r>
          <m:rPr>
            <m:sty m:val="p"/>
          </m:rPr>
          <w:rPr>
            <w:rFonts w:ascii="Cambria Math" w:hAnsi="Cambria Math"/>
          </w:rPr>
          <m:t>₀ / 2</m:t>
        </m:r>
        <m:r>
          <w:rPr>
            <w:rFonts w:ascii="Cambria Math" w:hAnsi="Cambria Math"/>
          </w:rPr>
          <m:t>π</m:t>
        </m:r>
      </m:oMath>
      <w:r w:rsidR="00770DBF">
        <w:rPr>
          <w:rFonts w:hint="eastAsia"/>
        </w:rPr>
        <w:t>，</w:t>
      </w:r>
      <w:r w:rsidRPr="006E3932">
        <w:t>则上式可写为</w:t>
      </w:r>
    </w:p>
    <w:p w14:paraId="487F9394" w14:textId="77777777" w:rsidR="00770DBF" w:rsidRPr="006E3932" w:rsidRDefault="00770DBF" w:rsidP="00720258">
      <w:pPr>
        <w:ind w:firstLine="480"/>
      </w:pPr>
    </w:p>
    <w:p w14:paraId="0B8A9505" w14:textId="19527243" w:rsidR="006E3932" w:rsidRPr="00770DBF" w:rsidRDefault="00770DBF" w:rsidP="00720258">
      <w:pPr>
        <w:ind w:firstLine="480"/>
      </w:pPr>
      <m:oMathPara>
        <m:oMath>
          <m:r>
            <w:rPr>
              <w:rFonts w:ascii="Cambria Math" w:hAnsi="Cambria Math"/>
            </w:rPr>
            <m:t>m</m:t>
          </m:r>
          <m:r>
            <m:rPr>
              <m:sty m:val="p"/>
            </m:rPr>
            <w:rPr>
              <w:rFonts w:ascii="Cambria Math" w:hAnsi="Cambria Math"/>
            </w:rPr>
            <m:t xml:space="preserve"> ≈ </m:t>
          </m:r>
          <m:r>
            <w:rPr>
              <w:rFonts w:ascii="Cambria Math" w:hAnsi="Cambria Math"/>
            </w:rPr>
            <m:t>a</m:t>
          </m:r>
          <m:r>
            <m:rPr>
              <m:sty m:val="p"/>
            </m:rPr>
            <w:rPr>
              <w:rFonts w:ascii="Cambria Math" w:hAnsi="Cambria Math"/>
            </w:rPr>
            <m:t>·</m:t>
          </m:r>
          <m:r>
            <w:rPr>
              <w:rFonts w:ascii="Cambria Math" w:hAnsi="Cambria Math"/>
            </w:rPr>
            <m:t>k</m:t>
          </m:r>
          <m:r>
            <m:rPr>
              <m:sty m:val="p"/>
            </m:rPr>
            <w:rPr>
              <w:rFonts w:ascii="Cambria Math" w:hAnsi="Cambria Math"/>
            </w:rPr>
            <m:t xml:space="preserve">ₘ + </m:t>
          </m:r>
          <m:r>
            <w:rPr>
              <w:rFonts w:ascii="Cambria Math" w:hAnsi="Cambria Math"/>
            </w:rPr>
            <m:t>b</m:t>
          </m:r>
        </m:oMath>
      </m:oMathPara>
    </w:p>
    <w:p w14:paraId="0AF64172" w14:textId="77777777" w:rsidR="00770DBF" w:rsidRPr="006E3932" w:rsidRDefault="00770DBF" w:rsidP="00720258">
      <w:pPr>
        <w:ind w:firstLine="480"/>
      </w:pPr>
    </w:p>
    <w:p w14:paraId="74E604DF" w14:textId="0FDA4B70" w:rsidR="00770DBF" w:rsidRDefault="00770DBF" w:rsidP="00720258">
      <w:pPr>
        <w:ind w:firstLine="480"/>
      </w:pPr>
      <w:r w:rsidRPr="00770DBF">
        <w:t>这里</w:t>
      </w:r>
      <m:oMath>
        <m:r>
          <m:rPr>
            <m:sty m:val="p"/>
          </m:rPr>
          <w:rPr>
            <w:rFonts w:ascii="Cambria Math" w:hAnsi="Cambria Math"/>
          </w:rPr>
          <m:t xml:space="preserve"> </m:t>
        </m:r>
        <m:r>
          <w:rPr>
            <w:rFonts w:ascii="Cambria Math" w:hAnsi="Cambria Math"/>
          </w:rPr>
          <m:t>m</m:t>
        </m:r>
        <m:r>
          <m:rPr>
            <m:sty m:val="p"/>
          </m:rPr>
          <w:rPr>
            <w:rFonts w:ascii="Cambria Math" w:hAnsi="Cambria Math"/>
          </w:rPr>
          <m:t xml:space="preserve"> </m:t>
        </m:r>
      </m:oMath>
      <w:r w:rsidRPr="00770DBF">
        <w:t>是未知的整数序列（干涉级次），</w:t>
      </w:r>
      <m:oMath>
        <m:r>
          <w:rPr>
            <w:rFonts w:ascii="Cambria Math" w:hAnsi="Cambria Math"/>
          </w:rPr>
          <m:t>b</m:t>
        </m:r>
      </m:oMath>
      <w:r w:rsidRPr="00770DBF">
        <w:t xml:space="preserve"> </w:t>
      </w:r>
      <w:r w:rsidRPr="00770DBF">
        <w:t>是一个整体未知的偏移量。直接求解单个方程会遇到</w:t>
      </w:r>
      <w:r w:rsidRPr="00770DBF">
        <w:t>“</w:t>
      </w:r>
      <w:r w:rsidRPr="00770DBF">
        <w:t>含未知整数的欠定问题</w:t>
      </w:r>
      <w:r w:rsidRPr="00770DBF">
        <w:t>”</w:t>
      </w:r>
      <w:r w:rsidRPr="00770DBF">
        <w:t>。</w:t>
      </w:r>
      <w:r w:rsidR="006E3932" w:rsidRPr="006E3932">
        <w:t>假设真实</w:t>
      </w:r>
      <w:r w:rsidR="006E3932" w:rsidRPr="006E3932">
        <w:t xml:space="preserve"> m </w:t>
      </w:r>
      <w:r w:rsidR="006E3932" w:rsidRPr="006E3932">
        <w:t>与</w:t>
      </w:r>
      <w:r w:rsidR="006E3932" w:rsidRPr="006E3932">
        <w:t xml:space="preserve"> m′ </w:t>
      </w:r>
      <w:r w:rsidR="006E3932" w:rsidRPr="006E3932">
        <w:t>之间只差一个整体偏移</w:t>
      </w:r>
      <w:r w:rsidR="006E3932" w:rsidRPr="006E3932">
        <w:t xml:space="preserve"> m₀</w:t>
      </w:r>
      <w:r w:rsidR="006E3932" w:rsidRPr="006E3932">
        <w:t>，即</w:t>
      </w:r>
      <w:r w:rsidR="006E3932" w:rsidRPr="006E3932">
        <w:t xml:space="preserve"> m = m′ + m₀</w:t>
      </w:r>
      <w:r w:rsidR="006E3932" w:rsidRPr="006E3932">
        <w:t>；代入线性关系可得</w:t>
      </w:r>
    </w:p>
    <w:p w14:paraId="448CD3F7" w14:textId="77777777" w:rsidR="00770DBF" w:rsidRPr="00770DBF" w:rsidRDefault="00770DBF" w:rsidP="00720258">
      <w:pPr>
        <w:ind w:firstLine="480"/>
      </w:pPr>
    </w:p>
    <w:p w14:paraId="071DB26B" w14:textId="08E7740F" w:rsidR="00770DBF" w:rsidRPr="00770DBF" w:rsidRDefault="00770DBF" w:rsidP="00720258">
      <w:pPr>
        <w:ind w:firstLine="480"/>
      </w:pPr>
      <m:oMathPara>
        <m:oMath>
          <m:r>
            <w:rPr>
              <w:rFonts w:ascii="Cambria Math" w:hAnsi="Cambria Math"/>
            </w:rPr>
            <m:t>m' + m₀ ≈ a·kₘ + b</m:t>
          </m:r>
        </m:oMath>
      </m:oMathPara>
    </w:p>
    <w:p w14:paraId="325C0937" w14:textId="77777777" w:rsidR="00770DBF" w:rsidRPr="006E3932" w:rsidRDefault="00770DBF" w:rsidP="00720258">
      <w:pPr>
        <w:ind w:firstLine="480"/>
      </w:pPr>
    </w:p>
    <w:p w14:paraId="2EE761AF" w14:textId="564BA6E2" w:rsidR="006E3932" w:rsidRPr="006E3932" w:rsidRDefault="006E3932" w:rsidP="00720258">
      <w:pPr>
        <w:ind w:firstLine="480"/>
      </w:pPr>
      <w:r w:rsidRPr="006E3932">
        <w:t>相当于</w:t>
      </w:r>
      <m:oMath>
        <m:sSup>
          <m:sSupPr>
            <m:ctrlPr>
              <w:rPr>
                <w:rFonts w:ascii="Cambria Math" w:hAnsi="Cambria Math"/>
                <w:i/>
              </w:rPr>
            </m:ctrlPr>
          </m:sSupPr>
          <m:e>
            <m:r>
              <w:rPr>
                <w:rFonts w:ascii="Cambria Math" w:hAnsi="Cambria Math"/>
              </w:rPr>
              <m:t>m</m:t>
            </m:r>
          </m:e>
          <m:sup>
            <m:r>
              <w:rPr>
                <w:rFonts w:ascii="Cambria Math" w:hAnsi="Cambria Math"/>
              </w:rPr>
              <m:t>'</m:t>
            </m:r>
          </m:sup>
        </m:sSup>
        <m:r>
          <w:rPr>
            <w:rFonts w:ascii="Cambria Math" w:hAnsi="Cambria Math"/>
          </w:rPr>
          <m:t xml:space="preserve">≈ a·kₘ + </m:t>
        </m:r>
        <m:sSup>
          <m:sSupPr>
            <m:ctrlPr>
              <w:rPr>
                <w:rFonts w:ascii="Cambria Math" w:hAnsi="Cambria Math"/>
                <w:i/>
              </w:rPr>
            </m:ctrlPr>
          </m:sSupPr>
          <m:e>
            <m:r>
              <w:rPr>
                <w:rFonts w:ascii="Cambria Math" w:hAnsi="Cambria Math"/>
              </w:rPr>
              <m:t>b</m:t>
            </m:r>
          </m:e>
          <m:sup>
            <m:r>
              <w:rPr>
                <w:rFonts w:ascii="Cambria Math" w:hAnsi="Cambria Math"/>
              </w:rPr>
              <m:t>'</m:t>
            </m:r>
          </m:sup>
        </m:sSup>
      </m:oMath>
      <w:r w:rsidR="00770DBF">
        <w:rPr>
          <w:rFonts w:hint="eastAsia"/>
        </w:rPr>
        <w:t>，</w:t>
      </w:r>
      <w:r w:rsidRPr="006E3932">
        <w:t>其中</w:t>
      </w:r>
      <w:r w:rsidRPr="006E3932">
        <w:t xml:space="preserve"> b′ = b − m₀</w:t>
      </w:r>
      <w:r w:rsidRPr="006E3932">
        <w:t>，</w:t>
      </w:r>
      <w:r w:rsidR="00BF4B9D">
        <w:rPr>
          <w:rFonts w:hint="eastAsia"/>
        </w:rPr>
        <w:t>注意</w:t>
      </w:r>
      <w:r w:rsidR="00770DBF">
        <w:rPr>
          <w:rFonts w:hint="eastAsia"/>
        </w:rPr>
        <w:t>这个数并不在我们关心的范围内</w:t>
      </w:r>
      <w:r w:rsidR="00BF4B9D">
        <w:rPr>
          <w:rFonts w:hint="eastAsia"/>
        </w:rPr>
        <w:t>，</w:t>
      </w:r>
      <w:r w:rsidRPr="006E3932">
        <w:t>只需对观测到的若干个</w:t>
      </w:r>
      <w:r w:rsidRPr="006E3932">
        <w:t xml:space="preserve"> </w:t>
      </w:r>
      <m:oMath>
        <m:r>
          <w:rPr>
            <w:rFonts w:ascii="Cambria Math" w:hAnsi="Cambria Math"/>
          </w:rPr>
          <m:t xml:space="preserve">(kₘ, m') </m:t>
        </m:r>
      </m:oMath>
      <w:r w:rsidRPr="006E3932">
        <w:t>做最小二乘直线拟合，就能得到斜率</w:t>
      </w:r>
      <w:r w:rsidRPr="006E3932">
        <w:t xml:space="preserve"> a </w:t>
      </w:r>
      <w:r w:rsidRPr="006E3932">
        <w:t>的估计值</w:t>
      </w:r>
      <w:r w:rsidRPr="006E3932">
        <w:t xml:space="preserve"> â</w:t>
      </w:r>
      <w:r w:rsidRPr="006E3932">
        <w:t>。结合</w:t>
      </w:r>
      <m:oMath>
        <m:r>
          <w:rPr>
            <w:rFonts w:ascii="Cambria Math" w:hAnsi="Cambria Math"/>
          </w:rPr>
          <m:t xml:space="preserve"> Ω = 2πa </m:t>
        </m:r>
      </m:oMath>
      <w:r w:rsidRPr="006E3932">
        <w:t>与前文</w:t>
      </w:r>
      <w:r w:rsidRPr="006E3932">
        <w:t xml:space="preserve"> </w:t>
      </w:r>
      <m:oMath>
        <m:r>
          <w:rPr>
            <w:rFonts w:ascii="Cambria Math" w:hAnsi="Cambria Math"/>
          </w:rPr>
          <m:t xml:space="preserve">Ω </m:t>
        </m:r>
      </m:oMath>
      <w:r w:rsidRPr="006E3932">
        <w:t>与厚度</w:t>
      </w:r>
      <m:oMath>
        <m:r>
          <w:rPr>
            <w:rFonts w:ascii="Cambria Math" w:hAnsi="Cambria Math"/>
          </w:rPr>
          <m:t xml:space="preserve"> d</m:t>
        </m:r>
      </m:oMath>
      <w:r w:rsidRPr="006E3932">
        <w:t xml:space="preserve"> </w:t>
      </w:r>
      <w:r w:rsidRPr="006E3932">
        <w:t>的关系式</w:t>
      </w:r>
      <w:r w:rsidR="00BF4B9D">
        <w:rPr>
          <w:rFonts w:hint="eastAsia"/>
        </w:rPr>
        <w:t>：</w:t>
      </w:r>
    </w:p>
    <w:p w14:paraId="7D9B31C4" w14:textId="3AC49732" w:rsidR="006E3932" w:rsidRPr="006E3932" w:rsidRDefault="00770DBF" w:rsidP="00720258">
      <w:pPr>
        <w:ind w:firstLine="480"/>
      </w:pPr>
      <m:oMathPara>
        <m:oMath>
          <m:r>
            <w:rPr>
              <w:rFonts w:ascii="Cambria Math" w:hAnsi="Cambria Math"/>
            </w:rPr>
            <m:t>Ω ≈ 4π·d·</m:t>
          </m:r>
          <m:rad>
            <m:radPr>
              <m:degHide m:val="1"/>
              <m:ctrlPr>
                <w:rPr>
                  <w:rFonts w:ascii="Cambria Math" w:hAnsi="Cambria Math"/>
                  <w:i/>
                </w:rPr>
              </m:ctrlPr>
            </m:radPr>
            <m:deg/>
            <m:e>
              <m:r>
                <w:rPr>
                  <w:rFonts w:ascii="Cambria Math" w:hAnsi="Cambria Math"/>
                </w:rPr>
                <m:t>(n₀² - sin²θᵢ)</m:t>
              </m:r>
            </m:e>
          </m:rad>
        </m:oMath>
      </m:oMathPara>
    </w:p>
    <w:p w14:paraId="45D11913" w14:textId="533BF1BE" w:rsidR="006E3932" w:rsidRPr="006E3932" w:rsidRDefault="00BF4B9D" w:rsidP="00720258">
      <w:pPr>
        <w:ind w:firstLine="480"/>
      </w:pPr>
      <w:r>
        <w:rPr>
          <w:rFonts w:hint="eastAsia"/>
        </w:rPr>
        <w:t>求出</w:t>
      </w:r>
      <w:r w:rsidR="006E3932" w:rsidRPr="006E3932">
        <w:t>厚度的估计值</w:t>
      </w:r>
      <w:r>
        <w:rPr>
          <w:rFonts w:hint="eastAsia"/>
        </w:rPr>
        <w:t>：</w:t>
      </w:r>
    </w:p>
    <w:p w14:paraId="01BBC4E6" w14:textId="78F2ED5D" w:rsidR="006E3932" w:rsidRPr="006E3932" w:rsidRDefault="00614D17" w:rsidP="00720258">
      <w:pPr>
        <w:ind w:firstLine="480"/>
      </w:pPr>
      <m:oMathPara>
        <m:oMath>
          <m:acc>
            <m:accPr>
              <m:ctrlPr>
                <w:rPr>
                  <w:rFonts w:ascii="Cambria Math" w:hAnsi="Cambria Math"/>
                  <w:i/>
                </w:rPr>
              </m:ctrlPr>
            </m:accPr>
            <m:e>
              <m:r>
                <w:rPr>
                  <w:rFonts w:ascii="Cambria Math" w:hAnsi="Cambria Math"/>
                </w:rPr>
                <m:t xml:space="preserve">d </m:t>
              </m:r>
            </m:e>
          </m:acc>
          <m:r>
            <w:rPr>
              <w:rFonts w:ascii="Cambria Math" w:hAnsi="Cambria Math"/>
            </w:rPr>
            <m:t xml:space="preserve"> ≈ </m:t>
          </m:r>
          <m:acc>
            <m:accPr>
              <m:ctrlPr>
                <w:rPr>
                  <w:rFonts w:ascii="Cambria Math" w:hAnsi="Cambria Math"/>
                  <w:i/>
                </w:rPr>
              </m:ctrlPr>
            </m:accPr>
            <m:e>
              <m:r>
                <w:rPr>
                  <w:rFonts w:ascii="Cambria Math" w:hAnsi="Cambria Math" w:hint="eastAsia"/>
                </w:rPr>
                <m:t>a</m:t>
              </m:r>
              <m:r>
                <w:rPr>
                  <w:rFonts w:ascii="Cambria Math" w:hAnsi="Cambria Math"/>
                </w:rPr>
                <m:t xml:space="preserve"> </m:t>
              </m:r>
            </m:e>
          </m:acc>
          <m:r>
            <w:rPr>
              <w:rFonts w:ascii="Cambria Math" w:hAnsi="Cambria Math"/>
            </w:rPr>
            <m:t xml:space="preserve"> / [ 2·</m:t>
          </m:r>
          <m:rad>
            <m:radPr>
              <m:degHide m:val="1"/>
              <m:ctrlPr>
                <w:rPr>
                  <w:rFonts w:ascii="Cambria Math" w:hAnsi="Cambria Math"/>
                  <w:i/>
                </w:rPr>
              </m:ctrlPr>
            </m:radPr>
            <m:deg/>
            <m:e>
              <m:r>
                <w:rPr>
                  <w:rFonts w:ascii="Cambria Math" w:hAnsi="Cambria Math"/>
                </w:rPr>
                <m:t>(n₀² - sin²θᵢ)</m:t>
              </m:r>
            </m:e>
          </m:rad>
          <m:r>
            <w:rPr>
              <w:rFonts w:ascii="Cambria Math" w:hAnsi="Cambria Math"/>
            </w:rPr>
            <m:t xml:space="preserve"> ]</m:t>
          </m:r>
        </m:oMath>
      </m:oMathPara>
    </w:p>
    <w:p w14:paraId="18ACE05B" w14:textId="062F7AFD" w:rsidR="00BF4B9D" w:rsidRPr="00BF4B9D" w:rsidRDefault="00BF4B9D" w:rsidP="00BF4B9D">
      <w:pPr>
        <w:pStyle w:val="2"/>
        <w:spacing w:before="163" w:after="163"/>
        <w:rPr>
          <w:color w:val="000000" w:themeColor="text1"/>
          <w:sz w:val="28"/>
          <w:szCs w:val="36"/>
        </w:rPr>
      </w:pPr>
      <w:r w:rsidRPr="00BF4B9D">
        <w:rPr>
          <w:color w:val="000000" w:themeColor="text1"/>
          <w:sz w:val="28"/>
          <w:szCs w:val="36"/>
        </w:rPr>
        <w:lastRenderedPageBreak/>
        <w:t>基于</w:t>
      </w:r>
      <w:r w:rsidR="00E7393F">
        <w:rPr>
          <w:rFonts w:hint="eastAsia"/>
          <w:color w:val="000000" w:themeColor="text1"/>
          <w:sz w:val="28"/>
          <w:szCs w:val="36"/>
        </w:rPr>
        <w:t>复变级数模型和</w:t>
      </w:r>
      <w:r w:rsidR="00E7393F" w:rsidRPr="006E3932">
        <w:rPr>
          <w:color w:val="000000" w:themeColor="text1"/>
          <w:sz w:val="28"/>
          <w:szCs w:val="36"/>
        </w:rPr>
        <w:t xml:space="preserve">Airy </w:t>
      </w:r>
      <w:r w:rsidR="00E7393F" w:rsidRPr="006E3932">
        <w:rPr>
          <w:color w:val="000000" w:themeColor="text1"/>
          <w:sz w:val="28"/>
          <w:szCs w:val="36"/>
        </w:rPr>
        <w:t>函数</w:t>
      </w:r>
      <w:r w:rsidR="00E7393F">
        <w:rPr>
          <w:rFonts w:hint="eastAsia"/>
          <w:color w:val="000000" w:themeColor="text1"/>
          <w:sz w:val="28"/>
          <w:szCs w:val="36"/>
        </w:rPr>
        <w:t>的外延层厚度估计流程</w:t>
      </w:r>
    </w:p>
    <w:p w14:paraId="47F04610" w14:textId="531A3834" w:rsidR="00E7393F" w:rsidRDefault="00E7393F" w:rsidP="00E7393F">
      <w:pPr>
        <w:ind w:firstLine="480"/>
      </w:pPr>
      <w:r>
        <w:rPr>
          <w:rFonts w:hint="eastAsia"/>
        </w:rPr>
        <w:t>本小节将上一小节提出的峰位线性回归方法，应用到数学建模第三问给出的硅晶圆反射谱数据中。与碳化硅外延层不同，硅晶圆片的界面反射率较高，多光束干涉效应显著，干涉条纹密集且峰形接近</w:t>
      </w:r>
      <w:r>
        <w:rPr>
          <w:rFonts w:hint="eastAsia"/>
        </w:rPr>
        <w:t xml:space="preserve"> Airy </w:t>
      </w:r>
      <w:r>
        <w:rPr>
          <w:rFonts w:hint="eastAsia"/>
        </w:rPr>
        <w:t>型。前两章的双光束</w:t>
      </w:r>
      <w:r>
        <w:rPr>
          <w:rFonts w:hint="eastAsia"/>
        </w:rPr>
        <w:t xml:space="preserve"> + FFT </w:t>
      </w:r>
      <w:r>
        <w:rPr>
          <w:rFonts w:hint="eastAsia"/>
        </w:rPr>
        <w:t>方法仍可给出厚度初值，但其准确度受到一定限制</w:t>
      </w:r>
      <w:r w:rsidR="003E0091">
        <w:rPr>
          <w:rFonts w:hint="eastAsia"/>
        </w:rPr>
        <w:t>，</w:t>
      </w:r>
      <w:r w:rsidR="006F5041" w:rsidRPr="006F5041">
        <w:rPr>
          <w:rFonts w:hint="eastAsia"/>
        </w:rPr>
        <w:t>基于</w:t>
      </w:r>
      <w:r w:rsidR="006F5041" w:rsidRPr="006F5041">
        <w:rPr>
          <w:rFonts w:hint="eastAsia"/>
        </w:rPr>
        <w:t>matlab</w:t>
      </w:r>
      <w:r w:rsidR="006F5041" w:rsidRPr="006F5041">
        <w:rPr>
          <w:rFonts w:hint="eastAsia"/>
        </w:rPr>
        <w:t>所做整体流程如下：</w:t>
      </w:r>
    </w:p>
    <w:p w14:paraId="2FEB04D3" w14:textId="77777777" w:rsidR="003E0091" w:rsidRDefault="003E0091" w:rsidP="00E7393F">
      <w:pPr>
        <w:ind w:firstLine="480"/>
      </w:pPr>
    </w:p>
    <w:p w14:paraId="48D3F1E3" w14:textId="1BE5AD86" w:rsidR="003E0091" w:rsidRPr="003E0091" w:rsidRDefault="003E0091" w:rsidP="003E0091">
      <w:pPr>
        <w:ind w:firstLineChars="0" w:firstLine="0"/>
      </w:pPr>
      <w:r>
        <w:rPr>
          <w:rFonts w:hint="eastAsia"/>
          <w:noProof/>
        </w:rPr>
        <w:drawing>
          <wp:inline distT="0" distB="0" distL="0" distR="0" wp14:anchorId="553EA87F" wp14:editId="63CEF026">
            <wp:extent cx="5615940" cy="2013577"/>
            <wp:effectExtent l="0" t="0" r="3810" b="6350"/>
            <wp:docPr id="1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80447" name="图片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615940" cy="2013577"/>
                    </a:xfrm>
                    <a:prstGeom prst="rect">
                      <a:avLst/>
                    </a:prstGeom>
                  </pic:spPr>
                </pic:pic>
              </a:graphicData>
            </a:graphic>
          </wp:inline>
        </w:drawing>
      </w:r>
    </w:p>
    <w:p w14:paraId="06FAA0FC" w14:textId="14CE4ABF" w:rsidR="003E0091" w:rsidRDefault="003E0091" w:rsidP="003E0091">
      <w:pPr>
        <w:ind w:firstLineChars="83" w:firstLine="199"/>
        <w:jc w:val="center"/>
        <w:rPr>
          <w:rFonts w:ascii="宋体" w:hAnsi="宋体"/>
        </w:rPr>
      </w:pPr>
      <w:r>
        <w:rPr>
          <w:rFonts w:ascii="宋体" w:hAnsi="宋体" w:hint="eastAsia"/>
        </w:rPr>
        <w:t>图</w:t>
      </w:r>
      <w:r>
        <w:rPr>
          <w:rFonts w:ascii="宋体" w:hAnsi="宋体"/>
        </w:rPr>
        <w:t>8</w:t>
      </w:r>
    </w:p>
    <w:p w14:paraId="7E26BB76" w14:textId="77777777" w:rsidR="00E7393F" w:rsidRPr="003E0091" w:rsidRDefault="00E7393F" w:rsidP="00E7393F">
      <w:pPr>
        <w:ind w:firstLine="480"/>
      </w:pPr>
    </w:p>
    <w:p w14:paraId="67BCB67E" w14:textId="19AEFA73" w:rsidR="00E7393F" w:rsidRDefault="00E7393F" w:rsidP="00E7393F">
      <w:pPr>
        <w:ind w:firstLine="480"/>
      </w:pPr>
      <w:r>
        <w:rPr>
          <w:rFonts w:hint="eastAsia"/>
        </w:rPr>
        <w:t>（</w:t>
      </w:r>
      <w:r>
        <w:rPr>
          <w:rFonts w:hint="eastAsia"/>
        </w:rPr>
        <w:t>1</w:t>
      </w:r>
      <w:r>
        <w:rPr>
          <w:rFonts w:hint="eastAsia"/>
        </w:rPr>
        <w:t>）峰位提取与相对级次编号</w:t>
      </w:r>
    </w:p>
    <w:p w14:paraId="4DB1E214" w14:textId="77777777" w:rsidR="00E7393F" w:rsidRDefault="00E7393F" w:rsidP="00E7393F">
      <w:pPr>
        <w:ind w:firstLine="480"/>
      </w:pPr>
    </w:p>
    <w:p w14:paraId="79BF8A93" w14:textId="3855C261" w:rsidR="00E7393F" w:rsidRDefault="00E7393F" w:rsidP="003E0091">
      <w:pPr>
        <w:ind w:firstLine="480"/>
      </w:pPr>
      <w:r>
        <w:rPr>
          <w:rFonts w:hint="eastAsia"/>
        </w:rPr>
        <w:t>首先对硅晶圆的反射谱进行与前文类似的预处理：在选定波数区间内去噪、拟合并扣除背景</w:t>
      </w:r>
      <w:r>
        <w:t xml:space="preserve"> </w:t>
      </w:r>
      <m:oMath>
        <m:r>
          <w:rPr>
            <w:rFonts w:ascii="Cambria Math" w:hAnsi="Cambria Math"/>
          </w:rPr>
          <m:t>Iᵦ(k)</m:t>
        </m:r>
      </m:oMath>
      <w:r>
        <w:rPr>
          <w:rFonts w:hint="eastAsia"/>
        </w:rPr>
        <w:t>，得到归一化后的干涉信号</w:t>
      </w:r>
      <m:oMath>
        <m:r>
          <w:rPr>
            <w:rFonts w:ascii="Cambria Math" w:hAnsi="Cambria Math"/>
          </w:rPr>
          <m:t xml:space="preserve"> S(k)</m:t>
        </m:r>
      </m:oMath>
      <w:r>
        <w:rPr>
          <w:rFonts w:hint="eastAsia"/>
        </w:rPr>
        <w:t>。在此基础上，通过一阶差分或局部极大值搜索方法识别所有干涉峰的位置</w:t>
      </w:r>
      <m:oMath>
        <m:r>
          <w:rPr>
            <w:rFonts w:ascii="Cambria Math" w:hAnsi="Cambria Math"/>
          </w:rPr>
          <m:t xml:space="preserve"> kₘ</m:t>
        </m:r>
      </m:oMath>
      <w:r w:rsidR="003E0091">
        <w:rPr>
          <w:rFonts w:hint="eastAsia"/>
        </w:rPr>
        <w:t>，</w:t>
      </w:r>
      <m:oMath>
        <m:r>
          <w:rPr>
            <w:rFonts w:ascii="Cambria Math" w:hAnsi="Cambria Math"/>
          </w:rPr>
          <m:t xml:space="preserve">kₘ </m:t>
        </m:r>
      </m:oMath>
      <w:r>
        <w:rPr>
          <w:rFonts w:hint="eastAsia"/>
        </w:rPr>
        <w:t>为第</w:t>
      </w:r>
      <w:r>
        <w:t xml:space="preserve"> </w:t>
      </w:r>
      <m:oMath>
        <m:r>
          <w:rPr>
            <w:rFonts w:ascii="Cambria Math" w:hAnsi="Cambria Math"/>
          </w:rPr>
          <m:t xml:space="preserve">m </m:t>
        </m:r>
      </m:oMath>
      <w:r>
        <w:rPr>
          <w:rFonts w:hint="eastAsia"/>
        </w:rPr>
        <w:t>个干涉峰所在的波数</w:t>
      </w:r>
      <w:r w:rsidR="003E0091">
        <w:rPr>
          <w:rFonts w:hint="eastAsia"/>
        </w:rPr>
        <w:t>。</w:t>
      </w:r>
    </w:p>
    <w:p w14:paraId="41BAAA08" w14:textId="4D0EE35F" w:rsidR="00E7393F" w:rsidRDefault="00E7393F" w:rsidP="003E0091">
      <w:pPr>
        <w:ind w:firstLine="480"/>
      </w:pPr>
      <w:r>
        <w:rPr>
          <w:rFonts w:hint="eastAsia"/>
        </w:rPr>
        <w:t>由于实际测量中干涉级次</w:t>
      </w:r>
      <w:r>
        <w:rPr>
          <w:rFonts w:hint="eastAsia"/>
        </w:rPr>
        <w:t xml:space="preserve"> m </w:t>
      </w:r>
      <w:r>
        <w:rPr>
          <w:rFonts w:hint="eastAsia"/>
        </w:rPr>
        <w:t>的绝对值未知，本文仅根据波数大小对峰位进行排序，依次编号为</w:t>
      </w:r>
    </w:p>
    <w:p w14:paraId="46178751" w14:textId="6581D88F" w:rsidR="00E7393F" w:rsidRDefault="003E0091" w:rsidP="003E0091">
      <w:pPr>
        <w:ind w:firstLine="480"/>
      </w:pPr>
      <m:oMathPara>
        <m:oMath>
          <m:r>
            <w:rPr>
              <w:rFonts w:ascii="Cambria Math" w:hAnsi="Cambria Math" w:hint="eastAsia"/>
            </w:rPr>
            <m:t>m</m:t>
          </m:r>
          <m:r>
            <w:rPr>
              <w:rFonts w:ascii="Cambria Math" w:hAnsi="Cambria Math" w:hint="eastAsia"/>
            </w:rPr>
            <m:t>'</m:t>
          </m:r>
          <m:r>
            <w:rPr>
              <w:rFonts w:ascii="Cambria Math" w:hAnsi="Cambria Math" w:hint="eastAsia"/>
            </w:rPr>
            <m:t xml:space="preserve"> = 0, 1, 2, </m:t>
          </m:r>
          <m:r>
            <w:rPr>
              <w:rFonts w:ascii="Cambria Math" w:hAnsi="Cambria Math" w:hint="eastAsia"/>
            </w:rPr>
            <m:t>…</m:t>
          </m:r>
        </m:oMath>
      </m:oMathPara>
    </w:p>
    <w:p w14:paraId="0FAF1010" w14:textId="49816148" w:rsidR="00E7393F" w:rsidRDefault="003E0091" w:rsidP="00E7393F">
      <w:pPr>
        <w:ind w:firstLine="480"/>
      </w:pPr>
      <m:oMath>
        <m:r>
          <w:rPr>
            <w:rFonts w:ascii="Cambria Math" w:hAnsi="Cambria Math" w:hint="eastAsia"/>
          </w:rPr>
          <m:t>m</m:t>
        </m:r>
        <m:r>
          <w:rPr>
            <w:rFonts w:ascii="Cambria Math" w:hAnsi="Cambria Math" w:hint="eastAsia"/>
          </w:rPr>
          <m:t>'</m:t>
        </m:r>
      </m:oMath>
      <w:r w:rsidR="00E7393F">
        <w:rPr>
          <w:rFonts w:hint="eastAsia"/>
        </w:rPr>
        <w:t xml:space="preserve"> </w:t>
      </w:r>
      <w:r w:rsidR="00E7393F">
        <w:rPr>
          <w:rFonts w:hint="eastAsia"/>
        </w:rPr>
        <w:t>即所谓“相对干涉级次”</w:t>
      </w:r>
    </w:p>
    <w:p w14:paraId="4A07DCED" w14:textId="55CB60E4" w:rsidR="00E7393F" w:rsidRDefault="003E0091" w:rsidP="003E0091">
      <w:pPr>
        <w:ind w:firstLine="480"/>
        <w:jc w:val="center"/>
      </w:pPr>
      <w:r>
        <w:rPr>
          <w:rFonts w:ascii="宋体" w:hAnsi="宋体" w:cs="Times New Roman" w:hint="eastAsia"/>
          <w:noProof/>
          <w:kern w:val="0"/>
          <w:szCs w:val="24"/>
        </w:rPr>
        <w:drawing>
          <wp:inline distT="0" distB="0" distL="0" distR="0" wp14:anchorId="665666C7" wp14:editId="1BB1C839">
            <wp:extent cx="3405127" cy="2045617"/>
            <wp:effectExtent l="0" t="0" r="5080" b="0"/>
            <wp:docPr id="1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5082215" name="图片 4"/>
                    <pic:cNvPicPr>
                      <a:picLocks noChangeAspect="1"/>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476355" cy="2088407"/>
                    </a:xfrm>
                    <a:prstGeom prst="rect">
                      <a:avLst/>
                    </a:prstGeom>
                  </pic:spPr>
                </pic:pic>
              </a:graphicData>
            </a:graphic>
          </wp:inline>
        </w:drawing>
      </w:r>
    </w:p>
    <w:p w14:paraId="09D34273" w14:textId="779D09EC" w:rsidR="003E0091" w:rsidRDefault="003E0091" w:rsidP="003E0091">
      <w:pPr>
        <w:widowControl/>
        <w:ind w:firstLineChars="0"/>
        <w:jc w:val="center"/>
        <w:rPr>
          <w:rFonts w:ascii="宋体" w:hAnsi="宋体" w:cs="Times New Roman"/>
          <w:kern w:val="0"/>
          <w:szCs w:val="24"/>
        </w:rPr>
      </w:pPr>
      <w:r>
        <w:rPr>
          <w:rFonts w:ascii="宋体" w:hAnsi="宋体" w:cs="Times New Roman" w:hint="eastAsia"/>
          <w:kern w:val="0"/>
          <w:szCs w:val="24"/>
        </w:rPr>
        <w:t>图</w:t>
      </w:r>
      <w:r>
        <w:rPr>
          <w:rFonts w:ascii="宋体" w:hAnsi="宋体" w:cs="Times New Roman"/>
          <w:kern w:val="0"/>
          <w:szCs w:val="24"/>
        </w:rPr>
        <w:t>9</w:t>
      </w:r>
    </w:p>
    <w:p w14:paraId="7650F29A" w14:textId="77777777" w:rsidR="003E0091" w:rsidRPr="003E0091" w:rsidRDefault="003E0091" w:rsidP="00E7393F">
      <w:pPr>
        <w:ind w:firstLine="480"/>
      </w:pPr>
    </w:p>
    <w:p w14:paraId="34B3546F" w14:textId="3FE5EE3B" w:rsidR="003E0091" w:rsidRDefault="003E0091" w:rsidP="003E0091">
      <w:pPr>
        <w:ind w:firstLine="480"/>
        <w:jc w:val="center"/>
      </w:pPr>
      <w:r>
        <w:rPr>
          <w:rFonts w:ascii="宋体" w:hAnsi="宋体" w:cs="Times New Roman" w:hint="eastAsia"/>
          <w:noProof/>
          <w:kern w:val="0"/>
          <w:szCs w:val="24"/>
        </w:rPr>
        <w:lastRenderedPageBreak/>
        <w:drawing>
          <wp:inline distT="0" distB="0" distL="0" distR="0" wp14:anchorId="442DBD85" wp14:editId="29CC7368">
            <wp:extent cx="3680324" cy="2186389"/>
            <wp:effectExtent l="0" t="0" r="0" b="4445"/>
            <wp:docPr id="1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2998120" name="图片 5"/>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732782" cy="2217553"/>
                    </a:xfrm>
                    <a:prstGeom prst="rect">
                      <a:avLst/>
                    </a:prstGeom>
                  </pic:spPr>
                </pic:pic>
              </a:graphicData>
            </a:graphic>
          </wp:inline>
        </w:drawing>
      </w:r>
    </w:p>
    <w:p w14:paraId="72F119C8" w14:textId="3E1F7C29" w:rsidR="003E0091" w:rsidRDefault="003E0091" w:rsidP="003E0091">
      <w:pPr>
        <w:ind w:firstLine="480"/>
        <w:jc w:val="center"/>
      </w:pPr>
      <w:r w:rsidRPr="003E0091">
        <w:rPr>
          <w:rFonts w:hint="eastAsia"/>
        </w:rPr>
        <w:t>图</w:t>
      </w:r>
      <w:r>
        <w:t>10</w:t>
      </w:r>
    </w:p>
    <w:p w14:paraId="58EB026A" w14:textId="02D2A872" w:rsidR="003E0091" w:rsidRDefault="003E0091" w:rsidP="003E0091">
      <w:pPr>
        <w:ind w:firstLine="480"/>
      </w:pPr>
      <w:r>
        <w:t>[</w:t>
      </w:r>
      <w:r>
        <w:rPr>
          <w:rFonts w:hint="eastAsia"/>
        </w:rPr>
        <w:t>注</w:t>
      </w:r>
      <w:r>
        <w:rPr>
          <w:rFonts w:hint="eastAsia"/>
        </w:rPr>
        <w:t>:</w:t>
      </w:r>
      <w:r>
        <w:rPr>
          <w:rFonts w:hint="eastAsia"/>
        </w:rPr>
        <w:t>此处的算法限于文章性质不在阐述</w:t>
      </w:r>
      <w:r>
        <w:t>]</w:t>
      </w:r>
    </w:p>
    <w:p w14:paraId="6694BFE1" w14:textId="77777777" w:rsidR="003E0091" w:rsidRPr="003E0091" w:rsidRDefault="003E0091" w:rsidP="003E0091">
      <w:pPr>
        <w:ind w:firstLine="480"/>
      </w:pPr>
    </w:p>
    <w:p w14:paraId="2AB342E5" w14:textId="2C95E238" w:rsidR="00E7393F" w:rsidRDefault="003E0091" w:rsidP="00E7393F">
      <w:pPr>
        <w:ind w:firstLine="480"/>
      </w:pPr>
      <w:r>
        <w:rPr>
          <w:rFonts w:hint="eastAsia"/>
        </w:rPr>
        <w:t>（</w:t>
      </w:r>
      <w:r>
        <w:rPr>
          <w:rFonts w:hint="eastAsia"/>
        </w:rPr>
        <w:t>2</w:t>
      </w:r>
      <w:r>
        <w:rPr>
          <w:rFonts w:hint="eastAsia"/>
        </w:rPr>
        <w:t>）</w:t>
      </w:r>
      <w:r w:rsidR="00E7393F">
        <w:rPr>
          <w:rFonts w:hint="eastAsia"/>
        </w:rPr>
        <w:t>线性回归与厚度计算</w:t>
      </w:r>
    </w:p>
    <w:p w14:paraId="3A1A1A04" w14:textId="77777777" w:rsidR="00E7393F" w:rsidRPr="003E0091" w:rsidRDefault="00E7393F" w:rsidP="00E7393F">
      <w:pPr>
        <w:ind w:firstLine="480"/>
      </w:pPr>
    </w:p>
    <w:p w14:paraId="1664E898" w14:textId="77777777" w:rsidR="00E7393F" w:rsidRDefault="00E7393F" w:rsidP="00E7393F">
      <w:pPr>
        <w:ind w:firstLine="480"/>
      </w:pPr>
      <w:r>
        <w:rPr>
          <w:rFonts w:hint="eastAsia"/>
        </w:rPr>
        <w:t>在相位差近似线性的假设下，前文已经得到峰位与干涉级次之间的近似线性关系</w:t>
      </w:r>
    </w:p>
    <w:p w14:paraId="383BBA3A" w14:textId="77777777" w:rsidR="00E7393F" w:rsidRDefault="00E7393F" w:rsidP="00E7393F">
      <w:pPr>
        <w:ind w:firstLine="480"/>
      </w:pPr>
    </w:p>
    <w:p w14:paraId="666426F3" w14:textId="59E3103D" w:rsidR="00E7393F" w:rsidRDefault="003E0091" w:rsidP="00E7393F">
      <w:pPr>
        <w:ind w:firstLine="480"/>
      </w:pPr>
      <m:oMathPara>
        <m:oMath>
          <m:r>
            <w:rPr>
              <w:rFonts w:ascii="Cambria Math" w:hAnsi="Cambria Math"/>
            </w:rPr>
            <m:t>m</m:t>
          </m:r>
          <m:r>
            <w:rPr>
              <w:rFonts w:ascii="Cambria Math" w:hAnsi="Cambria Math" w:hint="eastAsia"/>
            </w:rPr>
            <m:t>'</m:t>
          </m:r>
          <m:r>
            <w:rPr>
              <w:rFonts w:ascii="Cambria Math" w:hAnsi="Cambria Math"/>
            </w:rPr>
            <m:t xml:space="preserve"> </m:t>
          </m:r>
          <m:r>
            <w:rPr>
              <w:rFonts w:ascii="Cambria Math" w:hAnsi="Cambria Math" w:hint="eastAsia"/>
            </w:rPr>
            <m:t>≈</m:t>
          </m:r>
          <m:r>
            <w:rPr>
              <w:rFonts w:ascii="Cambria Math" w:hAnsi="Cambria Math"/>
            </w:rPr>
            <m:t xml:space="preserve"> a·kₘ + b</m:t>
          </m:r>
          <m:r>
            <w:rPr>
              <w:rFonts w:ascii="Cambria Math" w:hAnsi="Cambria Math" w:hint="eastAsia"/>
            </w:rPr>
            <m:t>'</m:t>
          </m:r>
        </m:oMath>
      </m:oMathPara>
    </w:p>
    <w:p w14:paraId="2B3716FD" w14:textId="77777777" w:rsidR="00E7393F" w:rsidRDefault="00E7393F" w:rsidP="00E7393F">
      <w:pPr>
        <w:ind w:firstLine="480"/>
      </w:pPr>
    </w:p>
    <w:p w14:paraId="06B4CF53" w14:textId="53AC6196" w:rsidR="00E7393F" w:rsidRDefault="00E7393F" w:rsidP="003E0091">
      <w:pPr>
        <w:ind w:firstLine="480"/>
      </w:pPr>
      <w:r>
        <w:rPr>
          <w:rFonts w:hint="eastAsia"/>
        </w:rPr>
        <w:t>其中</w:t>
      </w:r>
      <w:r>
        <w:t xml:space="preserve"> </w:t>
      </w:r>
      <m:oMath>
        <m:r>
          <w:rPr>
            <w:rFonts w:ascii="Cambria Math" w:hAnsi="Cambria Math"/>
          </w:rPr>
          <m:t xml:space="preserve">a </m:t>
        </m:r>
      </m:oMath>
      <w:r>
        <w:rPr>
          <w:rFonts w:hint="eastAsia"/>
        </w:rPr>
        <w:t>为斜率，</w:t>
      </w:r>
      <m:oMath>
        <m:r>
          <w:rPr>
            <w:rFonts w:ascii="Cambria Math" w:hAnsi="Cambria Math"/>
          </w:rPr>
          <m:t>b</m:t>
        </m:r>
        <m:r>
          <w:rPr>
            <w:rFonts w:ascii="Cambria Math" w:hAnsi="Cambria Math" w:hint="eastAsia"/>
          </w:rPr>
          <m:t>'</m:t>
        </m:r>
      </m:oMath>
      <w:r>
        <w:t xml:space="preserve"> </w:t>
      </w:r>
      <w:r>
        <w:rPr>
          <w:rFonts w:hint="eastAsia"/>
        </w:rPr>
        <w:t>为截距。对所有</w:t>
      </w:r>
      <w:r>
        <w:t xml:space="preserve"> </w:t>
      </w:r>
      <m:oMath>
        <m:r>
          <w:rPr>
            <w:rFonts w:ascii="Cambria Math" w:hAnsi="Cambria Math"/>
          </w:rPr>
          <m:t>(kₘ, m</m:t>
        </m:r>
        <m:r>
          <w:rPr>
            <w:rFonts w:ascii="Cambria Math" w:hAnsi="Cambria Math" w:hint="eastAsia"/>
          </w:rPr>
          <m:t>'</m:t>
        </m:r>
        <m:r>
          <w:rPr>
            <w:rFonts w:ascii="Cambria Math" w:hAnsi="Cambria Math"/>
          </w:rPr>
          <m:t>)</m:t>
        </m:r>
      </m:oMath>
      <w:r>
        <w:t xml:space="preserve"> </w:t>
      </w:r>
      <w:r>
        <w:rPr>
          <w:rFonts w:hint="eastAsia"/>
        </w:rPr>
        <w:t>数据点采用最小二乘法进行一元线性回归，可以得到斜率的估计值</w:t>
      </w:r>
      <w:r>
        <w:t xml:space="preserve"> â</w:t>
      </w:r>
      <w:r w:rsidR="003E0091">
        <w:rPr>
          <w:rFonts w:hint="eastAsia"/>
        </w:rPr>
        <w:t>。再根据上一小节的厚度计算公式，重写如下</w:t>
      </w:r>
    </w:p>
    <w:p w14:paraId="508A9B0F" w14:textId="116A8252" w:rsidR="00E7393F" w:rsidRDefault="00E7393F" w:rsidP="00E7393F">
      <w:pPr>
        <w:ind w:firstLine="480"/>
      </w:pPr>
    </w:p>
    <w:p w14:paraId="706B72ED" w14:textId="0E255ED0" w:rsidR="00E7393F" w:rsidRDefault="00614D17" w:rsidP="00E7393F">
      <w:pPr>
        <w:ind w:firstLine="480"/>
      </w:pPr>
      <m:oMathPara>
        <m:oMath>
          <m:acc>
            <m:accPr>
              <m:ctrlPr>
                <w:rPr>
                  <w:rFonts w:ascii="Cambria Math" w:hAnsi="Cambria Math"/>
                  <w:i/>
                </w:rPr>
              </m:ctrlPr>
            </m:accPr>
            <m:e>
              <m:r>
                <w:rPr>
                  <w:rFonts w:ascii="Cambria Math" w:hAnsi="Cambria Math"/>
                </w:rPr>
                <m:t>d</m:t>
              </m:r>
            </m:e>
          </m:acc>
          <m:r>
            <w:rPr>
              <w:rFonts w:ascii="Cambria Math" w:hAnsi="Cambria Math"/>
            </w:rPr>
            <m:t xml:space="preserve"> </m:t>
          </m:r>
          <m:r>
            <w:rPr>
              <w:rFonts w:ascii="Cambria Math" w:hAnsi="Cambria Math" w:hint="eastAsia"/>
            </w:rPr>
            <m:t>≈</m:t>
          </m:r>
          <m:r>
            <w:rPr>
              <w:rFonts w:ascii="Cambria Math" w:hAnsi="Cambria Math"/>
            </w:rPr>
            <m:t xml:space="preserve">  â / [ 2·</m:t>
          </m:r>
          <m:rad>
            <m:radPr>
              <m:degHide m:val="1"/>
              <m:ctrlPr>
                <w:rPr>
                  <w:rFonts w:ascii="Cambria Math" w:hAnsi="Cambria Math"/>
                  <w:i/>
                </w:rPr>
              </m:ctrlPr>
            </m:radPr>
            <m:deg/>
            <m:e>
              <m:r>
                <w:rPr>
                  <w:rFonts w:ascii="Cambria Math" w:hAnsi="Cambria Math"/>
                </w:rPr>
                <m:t>( n₀² - sin²θᵢ )</m:t>
              </m:r>
            </m:e>
          </m:rad>
          <m:r>
            <w:rPr>
              <w:rFonts w:ascii="Cambria Math" w:hAnsi="Cambria Math"/>
            </w:rPr>
            <m:t xml:space="preserve"> ]</m:t>
          </m:r>
        </m:oMath>
      </m:oMathPara>
    </w:p>
    <w:p w14:paraId="6524DE30" w14:textId="77777777" w:rsidR="00E7393F" w:rsidRDefault="00E7393F" w:rsidP="00E7393F">
      <w:pPr>
        <w:ind w:firstLine="480"/>
      </w:pPr>
    </w:p>
    <w:p w14:paraId="526CCD73" w14:textId="48555592" w:rsidR="00E7393F" w:rsidRDefault="00E7393F" w:rsidP="00E7393F">
      <w:pPr>
        <w:ind w:firstLine="480"/>
      </w:pPr>
      <w:r>
        <w:rPr>
          <w:rFonts w:hint="eastAsia"/>
        </w:rPr>
        <w:t>其中</w:t>
      </w:r>
      <w:r>
        <w:t xml:space="preserve"> n₀ </w:t>
      </w:r>
      <w:r>
        <w:rPr>
          <w:rFonts w:hint="eastAsia"/>
        </w:rPr>
        <w:t>为该波段内硅的平均折射率，</w:t>
      </w:r>
      <m:oMath>
        <m:r>
          <w:rPr>
            <w:rFonts w:ascii="Cambria Math" w:hAnsi="Cambria Math" w:hint="eastAsia"/>
          </w:rPr>
          <m:t>θ</m:t>
        </m:r>
        <m:r>
          <w:rPr>
            <w:rFonts w:ascii="Cambria Math" w:hAnsi="Cambria Math"/>
          </w:rPr>
          <m:t xml:space="preserve">ᵢ </m:t>
        </m:r>
      </m:oMath>
      <w:r>
        <w:rPr>
          <w:rFonts w:hint="eastAsia"/>
        </w:rPr>
        <w:t>为入射角。将实验中</w:t>
      </w:r>
      <w:r>
        <w:t xml:space="preserve"> 10° </w:t>
      </w:r>
      <w:r>
        <w:rPr>
          <w:rFonts w:hint="eastAsia"/>
        </w:rPr>
        <w:t>和</w:t>
      </w:r>
      <w:r>
        <w:t xml:space="preserve"> 15° </w:t>
      </w:r>
      <w:r>
        <w:rPr>
          <w:rFonts w:hint="eastAsia"/>
        </w:rPr>
        <w:t>两个入射角下的峰位数据分别代入上述公式，可以得到对应的厚度估计</w:t>
      </w:r>
      <w:r>
        <w:t xml:space="preserve"> d̂₁₀ </w:t>
      </w:r>
      <w:r>
        <w:rPr>
          <w:rFonts w:hint="eastAsia"/>
        </w:rPr>
        <w:t>和</w:t>
      </w:r>
      <w:r>
        <w:t xml:space="preserve"> d̂₁₅</w:t>
      </w:r>
      <w:r w:rsidR="003E0091">
        <w:rPr>
          <w:rFonts w:hint="eastAsia"/>
        </w:rPr>
        <w:t>。</w:t>
      </w:r>
    </w:p>
    <w:p w14:paraId="0CC0A326" w14:textId="77777777" w:rsidR="003E0091" w:rsidRDefault="003E0091" w:rsidP="00E7393F">
      <w:pPr>
        <w:ind w:firstLine="480"/>
      </w:pPr>
    </w:p>
    <w:p w14:paraId="7EAA054D" w14:textId="553FABDD" w:rsidR="003E0091" w:rsidRDefault="003E0091" w:rsidP="00E7393F">
      <w:pPr>
        <w:ind w:firstLine="480"/>
      </w:pPr>
      <w:r>
        <w:rPr>
          <w:rFonts w:hint="eastAsia"/>
        </w:rPr>
        <w:t>（</w:t>
      </w:r>
      <w:r>
        <w:rPr>
          <w:rFonts w:hint="eastAsia"/>
        </w:rPr>
        <w:t>3</w:t>
      </w:r>
      <w:r>
        <w:rPr>
          <w:rFonts w:hint="eastAsia"/>
        </w:rPr>
        <w:t>）结果</w:t>
      </w:r>
    </w:p>
    <w:p w14:paraId="06B12CEF" w14:textId="77777777" w:rsidR="003E0091" w:rsidRDefault="003E0091" w:rsidP="00E7393F">
      <w:pPr>
        <w:ind w:firstLine="480"/>
      </w:pPr>
    </w:p>
    <w:p w14:paraId="049A8EBB" w14:textId="77777777" w:rsidR="003E0091" w:rsidRDefault="003E0091" w:rsidP="003E0091">
      <w:pPr>
        <w:ind w:firstLine="480"/>
        <w:jc w:val="center"/>
      </w:pPr>
      <w:r>
        <w:rPr>
          <w:rFonts w:hint="eastAsia"/>
        </w:rPr>
        <w:t>表</w:t>
      </w:r>
      <w:r>
        <w:rPr>
          <w:rFonts w:hint="eastAsia"/>
        </w:rPr>
        <w:t>4</w:t>
      </w:r>
    </w:p>
    <w:tbl>
      <w:tblPr>
        <w:tblStyle w:val="af1"/>
        <w:tblW w:w="0" w:type="auto"/>
        <w:tblLook w:val="04A0" w:firstRow="1" w:lastRow="0" w:firstColumn="1" w:lastColumn="0" w:noHBand="0" w:noVBand="1"/>
      </w:tblPr>
      <w:tblGrid>
        <w:gridCol w:w="2268"/>
        <w:gridCol w:w="4111"/>
        <w:gridCol w:w="2465"/>
      </w:tblGrid>
      <w:tr w:rsidR="003E0091" w14:paraId="34C40212" w14:textId="77777777" w:rsidTr="00845CC2">
        <w:trPr>
          <w:cnfStyle w:val="100000000000" w:firstRow="1" w:lastRow="0" w:firstColumn="0" w:lastColumn="0" w:oddVBand="0" w:evenVBand="0" w:oddHBand="0" w:evenHBand="0" w:firstRowFirstColumn="0" w:firstRowLastColumn="0" w:lastRowFirstColumn="0" w:lastRowLastColumn="0"/>
        </w:trPr>
        <w:tc>
          <w:tcPr>
            <w:tcW w:w="2268" w:type="dxa"/>
          </w:tcPr>
          <w:p w14:paraId="38624FEF" w14:textId="77777777" w:rsidR="003E0091" w:rsidRDefault="003E0091" w:rsidP="00845CC2">
            <w:pPr>
              <w:ind w:firstLineChars="0" w:firstLine="0"/>
              <w:jc w:val="center"/>
              <w:rPr>
                <w:b/>
                <w:bCs/>
              </w:rPr>
            </w:pPr>
          </w:p>
        </w:tc>
        <w:tc>
          <w:tcPr>
            <w:tcW w:w="4111" w:type="dxa"/>
          </w:tcPr>
          <w:p w14:paraId="2EA15FEA" w14:textId="77777777" w:rsidR="003E0091" w:rsidRDefault="003E0091" w:rsidP="00845CC2">
            <w:pPr>
              <w:ind w:firstLineChars="0" w:firstLine="0"/>
              <w:jc w:val="center"/>
              <w:rPr>
                <w:b/>
                <w:bCs/>
              </w:rPr>
            </w:pPr>
            <w:r>
              <w:rPr>
                <w:rFonts w:hint="eastAsia"/>
                <w:b/>
                <w:bCs/>
              </w:rPr>
              <w:t>附件</w:t>
            </w:r>
            <w:r>
              <w:rPr>
                <w:rFonts w:hint="eastAsia"/>
                <w:b/>
                <w:bCs/>
              </w:rPr>
              <w:t xml:space="preserve"> 1.xlsx</w:t>
            </w:r>
          </w:p>
        </w:tc>
        <w:tc>
          <w:tcPr>
            <w:tcW w:w="2465" w:type="dxa"/>
          </w:tcPr>
          <w:p w14:paraId="7FE9508C" w14:textId="77777777" w:rsidR="003E0091" w:rsidRDefault="003E0091" w:rsidP="00845CC2">
            <w:pPr>
              <w:ind w:firstLineChars="0" w:firstLine="0"/>
              <w:jc w:val="center"/>
              <w:rPr>
                <w:b/>
                <w:bCs/>
              </w:rPr>
            </w:pPr>
            <w:r>
              <w:rPr>
                <w:rFonts w:hint="eastAsia"/>
                <w:b/>
                <w:bCs/>
              </w:rPr>
              <w:t>附件</w:t>
            </w:r>
            <w:r>
              <w:rPr>
                <w:rFonts w:hint="eastAsia"/>
                <w:b/>
                <w:bCs/>
              </w:rPr>
              <w:t xml:space="preserve"> 2.xlsx</w:t>
            </w:r>
          </w:p>
        </w:tc>
      </w:tr>
      <w:tr w:rsidR="003E0091" w14:paraId="66BC22AE" w14:textId="77777777" w:rsidTr="00845CC2">
        <w:tc>
          <w:tcPr>
            <w:tcW w:w="2268" w:type="dxa"/>
            <w:vAlign w:val="top"/>
          </w:tcPr>
          <w:p w14:paraId="5E904614" w14:textId="77777777" w:rsidR="003E0091" w:rsidRDefault="003E0091" w:rsidP="00845CC2">
            <w:pPr>
              <w:adjustRightInd w:val="0"/>
              <w:snapToGrid w:val="0"/>
              <w:ind w:firstLineChars="0" w:firstLine="0"/>
              <w:jc w:val="center"/>
            </w:pPr>
            <w:r>
              <w:rPr>
                <w:rFonts w:hint="eastAsia"/>
              </w:rPr>
              <w:t>入射角</w:t>
            </w:r>
          </w:p>
        </w:tc>
        <w:tc>
          <w:tcPr>
            <w:tcW w:w="4111" w:type="dxa"/>
            <w:vAlign w:val="top"/>
          </w:tcPr>
          <w:p w14:paraId="5FDD496D" w14:textId="77777777" w:rsidR="003E0091" w:rsidRDefault="003E0091" w:rsidP="00845CC2">
            <w:pPr>
              <w:adjustRightInd w:val="0"/>
              <w:snapToGrid w:val="0"/>
              <w:ind w:firstLineChars="0" w:firstLine="0"/>
              <w:jc w:val="center"/>
            </w:pPr>
            <w:r>
              <w:t>10.0°</w:t>
            </w:r>
          </w:p>
        </w:tc>
        <w:tc>
          <w:tcPr>
            <w:tcW w:w="2465" w:type="dxa"/>
            <w:vAlign w:val="top"/>
          </w:tcPr>
          <w:p w14:paraId="4756C479" w14:textId="77777777" w:rsidR="003E0091" w:rsidRDefault="003E0091" w:rsidP="00845CC2">
            <w:pPr>
              <w:adjustRightInd w:val="0"/>
              <w:snapToGrid w:val="0"/>
              <w:ind w:firstLineChars="0" w:firstLine="0"/>
              <w:jc w:val="center"/>
            </w:pPr>
            <w:r>
              <w:t>15.0°</w:t>
            </w:r>
          </w:p>
        </w:tc>
      </w:tr>
      <w:tr w:rsidR="003E0091" w14:paraId="2EBF2EAC" w14:textId="77777777" w:rsidTr="00845CC2">
        <w:tc>
          <w:tcPr>
            <w:tcW w:w="2268" w:type="dxa"/>
            <w:vAlign w:val="top"/>
          </w:tcPr>
          <w:p w14:paraId="5A8B6D69" w14:textId="77777777" w:rsidR="003E0091" w:rsidRDefault="003E0091" w:rsidP="00845CC2">
            <w:pPr>
              <w:adjustRightInd w:val="0"/>
              <w:snapToGrid w:val="0"/>
              <w:ind w:firstLineChars="0" w:firstLine="0"/>
              <w:jc w:val="center"/>
            </w:pPr>
            <w:r>
              <w:rPr>
                <w:rFonts w:hint="eastAsia"/>
              </w:rPr>
              <w:t>计算厚度</w:t>
            </w:r>
            <w:r>
              <w:rPr>
                <w:rFonts w:hint="eastAsia"/>
              </w:rPr>
              <w:t xml:space="preserve"> (µm)</w:t>
            </w:r>
          </w:p>
        </w:tc>
        <w:tc>
          <w:tcPr>
            <w:tcW w:w="4111" w:type="dxa"/>
            <w:vAlign w:val="top"/>
          </w:tcPr>
          <w:p w14:paraId="31F14D2E" w14:textId="77777777" w:rsidR="003E0091" w:rsidRDefault="003E0091" w:rsidP="00845CC2">
            <w:pPr>
              <w:adjustRightInd w:val="0"/>
              <w:snapToGrid w:val="0"/>
              <w:ind w:firstLineChars="0" w:firstLine="0"/>
              <w:jc w:val="center"/>
            </w:pPr>
            <w:r>
              <w:t>7.7750</w:t>
            </w:r>
          </w:p>
        </w:tc>
        <w:tc>
          <w:tcPr>
            <w:tcW w:w="2465" w:type="dxa"/>
            <w:vAlign w:val="top"/>
          </w:tcPr>
          <w:p w14:paraId="112AB71B" w14:textId="77777777" w:rsidR="003E0091" w:rsidRDefault="003E0091" w:rsidP="00845CC2">
            <w:pPr>
              <w:adjustRightInd w:val="0"/>
              <w:snapToGrid w:val="0"/>
              <w:ind w:firstLineChars="0" w:firstLine="0"/>
              <w:jc w:val="center"/>
            </w:pPr>
            <w:r>
              <w:t>7.7052</w:t>
            </w:r>
          </w:p>
        </w:tc>
      </w:tr>
      <w:tr w:rsidR="003E0091" w14:paraId="7D299CD7" w14:textId="77777777" w:rsidTr="00845CC2">
        <w:tc>
          <w:tcPr>
            <w:tcW w:w="2268" w:type="dxa"/>
            <w:vAlign w:val="top"/>
          </w:tcPr>
          <w:p w14:paraId="776E483C" w14:textId="77777777" w:rsidR="003E0091" w:rsidRDefault="003E0091" w:rsidP="00845CC2">
            <w:pPr>
              <w:adjustRightInd w:val="0"/>
              <w:snapToGrid w:val="0"/>
              <w:ind w:firstLineChars="0" w:firstLine="0"/>
              <w:jc w:val="center"/>
            </w:pPr>
            <w:r>
              <w:rPr>
                <w:rFonts w:hint="eastAsia"/>
              </w:rPr>
              <w:t>拟合优度</w:t>
            </w:r>
            <w:r>
              <w:rPr>
                <w:rFonts w:hint="eastAsia"/>
              </w:rPr>
              <w:t xml:space="preserve"> R</w:t>
            </w:r>
            <w:r>
              <w:rPr>
                <w:rFonts w:hint="eastAsia"/>
              </w:rPr>
              <w:t>²</w:t>
            </w:r>
          </w:p>
        </w:tc>
        <w:tc>
          <w:tcPr>
            <w:tcW w:w="4111" w:type="dxa"/>
            <w:vAlign w:val="top"/>
          </w:tcPr>
          <w:p w14:paraId="5CD61823" w14:textId="77777777" w:rsidR="003E0091" w:rsidRDefault="003E0091" w:rsidP="00845CC2">
            <w:pPr>
              <w:adjustRightInd w:val="0"/>
              <w:snapToGrid w:val="0"/>
              <w:ind w:firstLineChars="0" w:firstLine="0"/>
              <w:jc w:val="center"/>
            </w:pPr>
            <w:r>
              <w:t>0.9998</w:t>
            </w:r>
          </w:p>
        </w:tc>
        <w:tc>
          <w:tcPr>
            <w:tcW w:w="2465" w:type="dxa"/>
            <w:vAlign w:val="top"/>
          </w:tcPr>
          <w:p w14:paraId="1C68D7C0" w14:textId="77777777" w:rsidR="003E0091" w:rsidRDefault="003E0091" w:rsidP="00845CC2">
            <w:pPr>
              <w:adjustRightInd w:val="0"/>
              <w:snapToGrid w:val="0"/>
              <w:ind w:firstLineChars="0" w:firstLine="0"/>
              <w:jc w:val="center"/>
            </w:pPr>
            <w:r>
              <w:t>0.9999</w:t>
            </w:r>
          </w:p>
        </w:tc>
      </w:tr>
    </w:tbl>
    <w:p w14:paraId="1D660AFD" w14:textId="6EC04ED2" w:rsidR="003E0091" w:rsidRDefault="003E0091" w:rsidP="00E7393F">
      <w:pPr>
        <w:ind w:firstLine="480"/>
      </w:pPr>
    </w:p>
    <w:p w14:paraId="629CAFFE" w14:textId="30189E15" w:rsidR="003E0091" w:rsidRDefault="003E0091" w:rsidP="00E7393F">
      <w:pPr>
        <w:ind w:firstLine="480"/>
      </w:pPr>
    </w:p>
    <w:p w14:paraId="3B755A4E" w14:textId="77777777" w:rsidR="003E0091" w:rsidRDefault="003E0091" w:rsidP="00E7393F">
      <w:pPr>
        <w:ind w:firstLine="480"/>
      </w:pPr>
    </w:p>
    <w:p w14:paraId="165AB0D8" w14:textId="77777777" w:rsidR="002627FE" w:rsidRDefault="00BF4FA3">
      <w:pPr>
        <w:ind w:firstLineChars="83" w:firstLine="199"/>
      </w:pPr>
      <w:r>
        <w:rPr>
          <w:rFonts w:hint="eastAsia"/>
          <w:noProof/>
        </w:rPr>
        <w:lastRenderedPageBreak/>
        <w:drawing>
          <wp:inline distT="0" distB="0" distL="0" distR="0" wp14:anchorId="030D1741" wp14:editId="2841CFB0">
            <wp:extent cx="5977255" cy="2143125"/>
            <wp:effectExtent l="0" t="0" r="4445" b="9525"/>
            <wp:docPr id="57158044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80447" name="图片 8"/>
                    <pic:cNvPicPr>
                      <a:picLocks noChangeAspect="1"/>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91646" cy="2148294"/>
                    </a:xfrm>
                    <a:prstGeom prst="rect">
                      <a:avLst/>
                    </a:prstGeom>
                  </pic:spPr>
                </pic:pic>
              </a:graphicData>
            </a:graphic>
          </wp:inline>
        </w:drawing>
      </w:r>
    </w:p>
    <w:p w14:paraId="303F0132" w14:textId="77777777" w:rsidR="002627FE" w:rsidRDefault="00BF4FA3">
      <w:pPr>
        <w:ind w:firstLineChars="83" w:firstLine="199"/>
        <w:jc w:val="center"/>
        <w:rPr>
          <w:rFonts w:ascii="宋体" w:hAnsi="宋体"/>
        </w:rPr>
      </w:pPr>
      <w:r>
        <w:rPr>
          <w:rFonts w:ascii="宋体" w:hAnsi="宋体" w:hint="eastAsia"/>
        </w:rPr>
        <w:t>图10</w:t>
      </w:r>
    </w:p>
    <w:p w14:paraId="276471D1" w14:textId="292A5B65" w:rsidR="002627FE" w:rsidRPr="00951A03" w:rsidRDefault="003474E8" w:rsidP="00951A03">
      <w:pPr>
        <w:pStyle w:val="1"/>
        <w:rPr>
          <w:b/>
          <w:bCs w:val="0"/>
          <w:sz w:val="32"/>
          <w:szCs w:val="32"/>
        </w:rPr>
      </w:pPr>
      <w:r>
        <w:rPr>
          <w:rFonts w:hint="eastAsia"/>
          <w:b/>
          <w:bCs w:val="0"/>
          <w:sz w:val="32"/>
          <w:szCs w:val="32"/>
        </w:rPr>
        <w:t>利用</w:t>
      </w:r>
      <w:r w:rsidR="00AF2A8E" w:rsidRPr="00AF2A8E">
        <w:rPr>
          <w:b/>
          <w:bCs w:val="0"/>
          <w:sz w:val="32"/>
          <w:szCs w:val="32"/>
        </w:rPr>
        <w:t>留数定理</w:t>
      </w:r>
      <w:r w:rsidR="001A31FC" w:rsidRPr="001A31FC">
        <w:rPr>
          <w:b/>
          <w:bCs w:val="0"/>
          <w:sz w:val="32"/>
          <w:szCs w:val="32"/>
        </w:rPr>
        <w:t>分析</w:t>
      </w:r>
      <w:r w:rsidRPr="003474E8">
        <w:rPr>
          <w:b/>
          <w:bCs w:val="0"/>
          <w:sz w:val="32"/>
          <w:szCs w:val="32"/>
        </w:rPr>
        <w:t>有限相干光下</w:t>
      </w:r>
      <w:r w:rsidR="00951A03" w:rsidRPr="00951A03">
        <w:rPr>
          <w:rFonts w:hint="eastAsia"/>
          <w:b/>
          <w:bCs w:val="0"/>
          <w:sz w:val="32"/>
          <w:szCs w:val="32"/>
        </w:rPr>
        <w:t>对</w:t>
      </w:r>
      <w:r w:rsidRPr="00951A03">
        <w:rPr>
          <w:b/>
          <w:bCs w:val="0"/>
          <w:sz w:val="32"/>
          <w:szCs w:val="32"/>
        </w:rPr>
        <w:t>厚度测量</w:t>
      </w:r>
      <w:r w:rsidR="00951A03" w:rsidRPr="00951A03">
        <w:rPr>
          <w:rFonts w:hint="eastAsia"/>
          <w:b/>
          <w:bCs w:val="0"/>
          <w:sz w:val="32"/>
          <w:szCs w:val="32"/>
        </w:rPr>
        <w:t>的影响</w:t>
      </w:r>
    </w:p>
    <w:p w14:paraId="536F16F9" w14:textId="7603A6F6" w:rsidR="002627FE" w:rsidRDefault="00D57AC2">
      <w:pPr>
        <w:pStyle w:val="2"/>
        <w:spacing w:beforeLines="0" w:before="0" w:afterLines="0" w:after="0"/>
        <w:rPr>
          <w:sz w:val="28"/>
          <w:szCs w:val="28"/>
        </w:rPr>
      </w:pPr>
      <w:r w:rsidRPr="00D57AC2">
        <w:rPr>
          <w:sz w:val="28"/>
          <w:szCs w:val="28"/>
        </w:rPr>
        <w:t>有限相干长度与干涉包络</w:t>
      </w:r>
    </w:p>
    <w:p w14:paraId="1C4F4638" w14:textId="0D361590" w:rsidR="009A05A4" w:rsidRPr="009A05A4" w:rsidRDefault="009A05A4" w:rsidP="009A05A4">
      <w:pPr>
        <w:widowControl/>
        <w:spacing w:before="100" w:beforeAutospacing="1" w:after="100" w:afterAutospacing="1"/>
        <w:ind w:firstLineChars="0" w:firstLine="480"/>
        <w:jc w:val="left"/>
        <w:rPr>
          <w:rFonts w:ascii="宋体" w:hAnsi="宋体" w:cs="宋体"/>
          <w:kern w:val="0"/>
          <w:szCs w:val="24"/>
        </w:rPr>
      </w:pPr>
      <w:r w:rsidRPr="009A05A4">
        <w:rPr>
          <w:rFonts w:ascii="宋体" w:hAnsi="宋体" w:cs="宋体"/>
          <w:kern w:val="0"/>
          <w:szCs w:val="24"/>
        </w:rPr>
        <w:t xml:space="preserve">在第二章和第三章中，本文始终从实验测得的反射谱 </w:t>
      </w:r>
      <m:oMath>
        <m:r>
          <w:rPr>
            <w:rFonts w:ascii="Cambria Math" w:hAnsi="Cambria Math" w:cs="宋体"/>
            <w:kern w:val="0"/>
            <w:szCs w:val="24"/>
          </w:rPr>
          <m:t>I</m:t>
        </m:r>
        <m:r>
          <w:rPr>
            <w:rFonts w:ascii="Cambria Math" w:hAnsi="Cambria Math" w:cs="Times New Roman"/>
            <w:kern w:val="0"/>
            <w:szCs w:val="24"/>
          </w:rPr>
          <m:t>ᵣ</m:t>
        </m:r>
        <m:r>
          <w:rPr>
            <w:rFonts w:ascii="Cambria Math" w:hAnsi="Cambria Math" w:cs="宋体"/>
            <w:kern w:val="0"/>
            <w:szCs w:val="24"/>
          </w:rPr>
          <m:t>(k)</m:t>
        </m:r>
      </m:oMath>
      <w:r w:rsidRPr="009A05A4">
        <w:rPr>
          <w:rFonts w:ascii="宋体" w:hAnsi="宋体" w:cs="宋体"/>
          <w:kern w:val="0"/>
          <w:szCs w:val="24"/>
        </w:rPr>
        <w:t xml:space="preserve"> 出发，通过拟合缓慢变化的背景 </w:t>
      </w:r>
      <m:oMath>
        <m:r>
          <w:rPr>
            <w:rFonts w:ascii="Cambria Math" w:hAnsi="Cambria Math" w:cs="宋体"/>
            <w:kern w:val="0"/>
            <w:szCs w:val="24"/>
          </w:rPr>
          <m:t>I</m:t>
        </m:r>
        <m:r>
          <w:rPr>
            <w:rFonts w:ascii="Cambria Math" w:hAnsi="Cambria Math" w:cs="Times New Roman"/>
            <w:kern w:val="0"/>
            <w:szCs w:val="24"/>
          </w:rPr>
          <m:t>ᵦ</m:t>
        </m:r>
        <m:r>
          <w:rPr>
            <w:rFonts w:ascii="Cambria Math" w:hAnsi="Cambria Math" w:cs="宋体"/>
            <w:kern w:val="0"/>
            <w:szCs w:val="24"/>
          </w:rPr>
          <m:t xml:space="preserve">(k) </m:t>
        </m:r>
      </m:oMath>
      <w:r w:rsidRPr="009A05A4">
        <w:rPr>
          <w:rFonts w:ascii="宋体" w:hAnsi="宋体" w:cs="宋体"/>
          <w:kern w:val="0"/>
          <w:szCs w:val="24"/>
        </w:rPr>
        <w:t>得到零均值的干涉信号</w:t>
      </w:r>
    </w:p>
    <w:p w14:paraId="2845A13F" w14:textId="55D9DC6A" w:rsidR="009A05A4" w:rsidRPr="009A05A4" w:rsidRDefault="009A05A4" w:rsidP="009A05A4">
      <w:pPr>
        <w:widowControl/>
        <w:spacing w:before="100" w:beforeAutospacing="1" w:after="100" w:afterAutospacing="1"/>
        <w:ind w:firstLineChars="0" w:firstLine="0"/>
        <w:jc w:val="left"/>
        <w:rPr>
          <w:rFonts w:ascii="宋体" w:hAnsi="宋体" w:cs="宋体"/>
          <w:kern w:val="0"/>
          <w:szCs w:val="24"/>
        </w:rPr>
      </w:pPr>
      <m:oMathPara>
        <m:oMath>
          <m:r>
            <w:rPr>
              <w:rFonts w:ascii="Cambria Math" w:hAnsi="Cambria Math" w:cs="宋体"/>
              <w:kern w:val="0"/>
              <w:szCs w:val="24"/>
            </w:rPr>
            <m:t>S(k) = I</m:t>
          </m:r>
          <m:r>
            <w:rPr>
              <w:rFonts w:ascii="Cambria Math" w:hAnsi="Cambria Math" w:cs="Times New Roman"/>
              <w:kern w:val="0"/>
              <w:szCs w:val="24"/>
            </w:rPr>
            <m:t>ᵣ</m:t>
          </m:r>
          <m:r>
            <w:rPr>
              <w:rFonts w:ascii="Cambria Math" w:hAnsi="Cambria Math" w:cs="宋体"/>
              <w:kern w:val="0"/>
              <w:szCs w:val="24"/>
            </w:rPr>
            <m:t xml:space="preserve">(k) </m:t>
          </m:r>
          <m:r>
            <w:rPr>
              <w:rFonts w:ascii="Cambria Math" w:eastAsia="微软雅黑" w:hAnsi="Cambria Math" w:cs="微软雅黑" w:hint="eastAsia"/>
              <w:kern w:val="0"/>
              <w:szCs w:val="24"/>
            </w:rPr>
            <m:t>-</m:t>
          </m:r>
          <m:r>
            <w:rPr>
              <w:rFonts w:ascii="Cambria Math" w:hAnsi="Cambria Math" w:cs="宋体"/>
              <w:kern w:val="0"/>
              <w:szCs w:val="24"/>
            </w:rPr>
            <m:t xml:space="preserve"> I</m:t>
          </m:r>
          <m:r>
            <w:rPr>
              <w:rFonts w:ascii="Cambria Math" w:hAnsi="Cambria Math" w:cs="Times New Roman"/>
              <w:kern w:val="0"/>
              <w:szCs w:val="24"/>
            </w:rPr>
            <m:t>ᵦ</m:t>
          </m:r>
          <m:r>
            <w:rPr>
              <w:rFonts w:ascii="Cambria Math" w:hAnsi="Cambria Math" w:cs="宋体"/>
              <w:kern w:val="0"/>
              <w:szCs w:val="24"/>
            </w:rPr>
            <m:t>(k)</m:t>
          </m:r>
        </m:oMath>
      </m:oMathPara>
    </w:p>
    <w:p w14:paraId="1247ABA1" w14:textId="1E6D332B" w:rsidR="009A05A4" w:rsidRPr="009A05A4" w:rsidRDefault="009A05A4" w:rsidP="009A05A4">
      <w:pPr>
        <w:widowControl/>
        <w:spacing w:before="100" w:beforeAutospacing="1" w:after="100" w:afterAutospacing="1"/>
        <w:ind w:firstLineChars="0" w:firstLine="0"/>
        <w:jc w:val="left"/>
        <w:rPr>
          <w:rFonts w:ascii="宋体" w:hAnsi="宋体" w:cs="宋体"/>
          <w:kern w:val="0"/>
          <w:szCs w:val="24"/>
        </w:rPr>
      </w:pPr>
      <w:r w:rsidRPr="009A05A4">
        <w:rPr>
          <w:rFonts w:ascii="宋体" w:hAnsi="宋体" w:cs="宋体"/>
          <w:kern w:val="0"/>
          <w:szCs w:val="24"/>
        </w:rPr>
        <w:t>在选定的波数区间内，</w:t>
      </w:r>
      <m:oMath>
        <m:r>
          <w:rPr>
            <w:rFonts w:ascii="Cambria Math" w:hAnsi="Cambria Math" w:cs="宋体"/>
            <w:kern w:val="0"/>
            <w:szCs w:val="24"/>
          </w:rPr>
          <m:t>S(k)</m:t>
        </m:r>
      </m:oMath>
      <w:r w:rsidRPr="009A05A4">
        <w:rPr>
          <w:rFonts w:ascii="宋体" w:hAnsi="宋体" w:cs="宋体"/>
          <w:kern w:val="0"/>
          <w:szCs w:val="24"/>
        </w:rPr>
        <w:t xml:space="preserve"> 可以表示为缓慢变化包络与快速振荡项的乘积</w:t>
      </w:r>
    </w:p>
    <w:p w14:paraId="62900CBD" w14:textId="2C3F87AC" w:rsidR="009A05A4" w:rsidRPr="009A05A4" w:rsidRDefault="009A05A4" w:rsidP="009A05A4">
      <w:pPr>
        <w:widowControl/>
        <w:spacing w:before="100" w:beforeAutospacing="1" w:after="100" w:afterAutospacing="1"/>
        <w:ind w:firstLineChars="0" w:firstLine="0"/>
        <w:jc w:val="left"/>
        <w:rPr>
          <w:rFonts w:ascii="宋体" w:hAnsi="宋体" w:cs="宋体"/>
          <w:kern w:val="0"/>
          <w:szCs w:val="24"/>
        </w:rPr>
      </w:pPr>
      <m:oMathPara>
        <m:oMath>
          <m:r>
            <w:rPr>
              <w:rFonts w:ascii="Cambria Math" w:hAnsi="Cambria Math" w:cs="宋体"/>
              <w:kern w:val="0"/>
              <w:szCs w:val="24"/>
            </w:rPr>
            <m:t>S(k) ≈ A(k)·cos(Ω·k + φ</m:t>
          </m:r>
          <m:r>
            <w:rPr>
              <w:rFonts w:ascii="Cambria Math" w:eastAsia="MS Gothic" w:hAnsi="Cambria Math" w:cs="MS Gothic" w:hint="eastAsia"/>
              <w:kern w:val="0"/>
              <w:szCs w:val="24"/>
            </w:rPr>
            <m:t>₀</m:t>
          </m:r>
          <m:r>
            <w:rPr>
              <w:rFonts w:ascii="Cambria Math" w:hAnsi="Cambria Math" w:cs="宋体"/>
              <w:kern w:val="0"/>
              <w:szCs w:val="24"/>
            </w:rPr>
            <m:t>)</m:t>
          </m:r>
        </m:oMath>
      </m:oMathPara>
    </w:p>
    <w:p w14:paraId="4B4592EA" w14:textId="6D419961" w:rsidR="009A05A4" w:rsidRDefault="009A05A4" w:rsidP="009A05A4">
      <w:pPr>
        <w:ind w:firstLine="480"/>
      </w:pPr>
      <w:r w:rsidRPr="009A05A4">
        <w:t>其中</w:t>
      </w:r>
      <m:oMath>
        <m:r>
          <w:rPr>
            <w:rFonts w:ascii="Cambria Math" w:hAnsi="Cambria Math"/>
          </w:rPr>
          <m:t xml:space="preserve"> A(k)</m:t>
        </m:r>
      </m:oMath>
      <w:r w:rsidRPr="009A05A4">
        <w:t xml:space="preserve"> </w:t>
      </w:r>
      <w:r w:rsidRPr="009A05A4">
        <w:t>随</w:t>
      </w:r>
      <m:oMath>
        <m:r>
          <w:rPr>
            <w:rFonts w:ascii="Cambria Math" w:hAnsi="Cambria Math"/>
          </w:rPr>
          <m:t xml:space="preserve"> k</m:t>
        </m:r>
      </m:oMath>
      <w:r w:rsidRPr="009A05A4">
        <w:t xml:space="preserve"> </w:t>
      </w:r>
      <w:r w:rsidRPr="009A05A4">
        <w:t>缓慢变化，</w:t>
      </w:r>
      <m:oMath>
        <m:r>
          <w:rPr>
            <w:rFonts w:ascii="Cambria Math" w:hAnsi="Cambria Math"/>
          </w:rPr>
          <m:t>Ω</m:t>
        </m:r>
      </m:oMath>
      <w:r w:rsidRPr="009A05A4">
        <w:t xml:space="preserve"> </w:t>
      </w:r>
      <w:r w:rsidRPr="009A05A4">
        <w:t>为条纹在波数轴上的平均角频率。为了突出相位差</w:t>
      </w:r>
      <w:r w:rsidRPr="009A05A4">
        <w:t xml:space="preserve"> </w:t>
      </w:r>
      <m:oMath>
        <m:r>
          <w:rPr>
            <w:rFonts w:ascii="Cambria Math" w:hAnsi="Cambria Math"/>
          </w:rPr>
          <m:t>δ(k)</m:t>
        </m:r>
      </m:oMath>
      <w:r w:rsidRPr="009A05A4">
        <w:t xml:space="preserve"> </w:t>
      </w:r>
      <w:r w:rsidRPr="009A05A4">
        <w:t>与薄膜厚度</w:t>
      </w:r>
      <w:r w:rsidRPr="009A05A4">
        <w:t xml:space="preserve"> </w:t>
      </w:r>
      <m:oMath>
        <m:r>
          <w:rPr>
            <w:rFonts w:ascii="Cambria Math" w:hAnsi="Cambria Math"/>
          </w:rPr>
          <m:t>d</m:t>
        </m:r>
      </m:oMath>
      <w:r w:rsidRPr="009A05A4">
        <w:t xml:space="preserve"> </w:t>
      </w:r>
      <w:r w:rsidRPr="009A05A4">
        <w:t>的关系，在第二、三章的理论推导中进一步近似</w:t>
      </w:r>
      <w:r w:rsidRPr="009A05A4">
        <w:t xml:space="preserve"> </w:t>
      </w:r>
      <m:oMath>
        <m:r>
          <w:rPr>
            <w:rFonts w:ascii="Cambria Math" w:hAnsi="Cambria Math"/>
          </w:rPr>
          <m:t>A(k) ≈ C</m:t>
        </m:r>
      </m:oMath>
      <w:r w:rsidRPr="009A05A4">
        <w:t>，将其视为常数振幅，从而得到</w:t>
      </w:r>
    </w:p>
    <w:p w14:paraId="08A5FEAD" w14:textId="77777777" w:rsidR="00951A03" w:rsidRPr="009A05A4" w:rsidRDefault="00951A03" w:rsidP="009A05A4">
      <w:pPr>
        <w:ind w:firstLine="480"/>
      </w:pPr>
    </w:p>
    <w:p w14:paraId="4721F632" w14:textId="4CAB1C34" w:rsidR="009A05A4" w:rsidRPr="00951A03" w:rsidRDefault="009A05A4" w:rsidP="009A05A4">
      <w:pPr>
        <w:ind w:firstLine="480"/>
      </w:pPr>
      <m:oMathPara>
        <m:oMath>
          <m:r>
            <w:rPr>
              <w:rFonts w:ascii="Cambria Math" w:hAnsi="Cambria Math"/>
            </w:rPr>
            <m:t>S(k) ≈ C·cos(Ω·k + φ</m:t>
          </m:r>
          <m:r>
            <w:rPr>
              <w:rFonts w:ascii="Cambria Math" w:eastAsia="MS Gothic" w:hAnsi="Cambria Math" w:cs="MS Gothic" w:hint="eastAsia"/>
            </w:rPr>
            <m:t>₀</m:t>
          </m:r>
          <m:r>
            <w:rPr>
              <w:rFonts w:ascii="Cambria Math" w:hAnsi="Cambria Math"/>
            </w:rPr>
            <m:t>)</m:t>
          </m:r>
        </m:oMath>
      </m:oMathPara>
    </w:p>
    <w:p w14:paraId="5B65D8F8" w14:textId="77777777" w:rsidR="00951A03" w:rsidRPr="009A05A4" w:rsidRDefault="00951A03" w:rsidP="009A05A4">
      <w:pPr>
        <w:ind w:firstLine="480"/>
      </w:pPr>
    </w:p>
    <w:p w14:paraId="6D1C7248" w14:textId="40437FE4" w:rsidR="009A05A4" w:rsidRDefault="009A05A4" w:rsidP="009A05A4">
      <w:pPr>
        <w:ind w:firstLine="480"/>
      </w:pPr>
      <w:r w:rsidRPr="009A05A4">
        <w:t>在这一近似下，条纹的对比度在所考察波段和厚度范围内基本不变，可以通过</w:t>
      </w:r>
      <w:r w:rsidRPr="009A05A4">
        <w:t xml:space="preserve"> FFT </w:t>
      </w:r>
      <w:r w:rsidRPr="009A05A4">
        <w:t>提取主频</w:t>
      </w:r>
      <w:r w:rsidRPr="009A05A4">
        <w:t xml:space="preserve"> </w:t>
      </w:r>
      <m:oMath>
        <m:r>
          <w:rPr>
            <w:rFonts w:ascii="Cambria Math" w:hAnsi="Cambria Math"/>
          </w:rPr>
          <m:t>Ω</m:t>
        </m:r>
      </m:oMath>
      <w:r w:rsidRPr="009A05A4">
        <w:t>，或通过干涉峰位</w:t>
      </w:r>
      <m:oMath>
        <m:r>
          <w:rPr>
            <w:rFonts w:ascii="Cambria Math" w:hAnsi="Cambria Math"/>
          </w:rPr>
          <m:t xml:space="preserve"> k</m:t>
        </m:r>
        <m:r>
          <w:rPr>
            <w:rFonts w:ascii="Cambria Math" w:hAnsi="Cambria Math" w:cs="Times New Roman"/>
          </w:rPr>
          <m:t>ₘ</m:t>
        </m:r>
      </m:oMath>
      <w:r w:rsidRPr="009A05A4">
        <w:t xml:space="preserve"> </w:t>
      </w:r>
      <w:r w:rsidRPr="009A05A4">
        <w:t>的线性回归来反演厚度</w:t>
      </w:r>
      <m:oMath>
        <m:r>
          <w:rPr>
            <w:rFonts w:ascii="Cambria Math" w:hAnsi="Cambria Math"/>
          </w:rPr>
          <m:t xml:space="preserve"> d</m:t>
        </m:r>
      </m:oMath>
      <w:r w:rsidRPr="009A05A4">
        <w:t>。换句话说，前两章实际上是建立在</w:t>
      </w:r>
      <w:r w:rsidRPr="009A05A4">
        <w:t>“</w:t>
      </w:r>
      <w:r w:rsidRPr="009A05A4">
        <w:t>光源相干性足够好、条纹振幅不随光程差明显衰减</w:t>
      </w:r>
      <w:r w:rsidRPr="009A05A4">
        <w:t>”</w:t>
      </w:r>
      <w:r w:rsidRPr="009A05A4">
        <w:t>的理想化前提上的</w:t>
      </w:r>
      <w:r>
        <w:rPr>
          <w:rFonts w:hint="eastAsia"/>
        </w:rPr>
        <w:t>，但</w:t>
      </w:r>
      <w:r w:rsidRPr="009A05A4">
        <w:t>在真实的光学系统中，光源并非理想单色，其在波数</w:t>
      </w:r>
      <m:oMath>
        <m:r>
          <w:rPr>
            <w:rFonts w:ascii="Cambria Math" w:hAnsi="Cambria Math"/>
          </w:rPr>
          <m:t xml:space="preserve"> k</m:t>
        </m:r>
      </m:oMath>
      <w:r w:rsidRPr="009A05A4">
        <w:t xml:space="preserve"> </w:t>
      </w:r>
      <w:r w:rsidRPr="009A05A4">
        <w:t>上具有一定的谱线展宽。设光源在波数域的谱分布为</w:t>
      </w:r>
      <m:oMath>
        <m:r>
          <w:rPr>
            <w:rFonts w:ascii="Cambria Math" w:hAnsi="Cambria Math"/>
          </w:rPr>
          <m:t>L</m:t>
        </m:r>
        <m:d>
          <m:dPr>
            <m:ctrlPr>
              <w:rPr>
                <w:rFonts w:ascii="Cambria Math" w:hAnsi="Cambria Math"/>
                <w:i/>
              </w:rPr>
            </m:ctrlPr>
          </m:dPr>
          <m:e>
            <m:r>
              <w:rPr>
                <w:rFonts w:ascii="Cambria Math" w:hAnsi="Cambria Math"/>
              </w:rPr>
              <m:t>k</m:t>
            </m:r>
          </m:e>
        </m:d>
      </m:oMath>
      <w:r>
        <w:rPr>
          <w:rFonts w:hint="eastAsia"/>
        </w:rPr>
        <w:t>，</w:t>
      </w:r>
      <w:r>
        <w:rPr>
          <w:rFonts w:hint="eastAsia"/>
        </w:rPr>
        <w:t>[</w:t>
      </w:r>
      <w:r w:rsidRPr="009A05A4">
        <w:t>光源在样品表面处的光谱辐照度关于波数的</w:t>
      </w:r>
      <w:r>
        <w:rPr>
          <w:rFonts w:hint="eastAsia"/>
        </w:rPr>
        <w:t>函数</w:t>
      </w:r>
      <w:r w:rsidRPr="009A05A4">
        <w:t>，即</w:t>
      </w:r>
      <w:r w:rsidRPr="009A05A4">
        <w:t>“</w:t>
      </w:r>
      <w:r w:rsidRPr="009A05A4">
        <w:t>单位面积、单位波数间隔上的光功率分布</w:t>
      </w:r>
      <w:r w:rsidRPr="009A05A4">
        <w:t xml:space="preserve">” </w:t>
      </w:r>
      <w:r w:rsidRPr="009A05A4">
        <w:t>单位为</w:t>
      </w:r>
      <m:oMath>
        <m:r>
          <w:rPr>
            <w:rFonts w:ascii="Cambria Math" w:hAnsi="Cambria Math"/>
          </w:rPr>
          <m:t xml:space="preserve"> W·</m:t>
        </m:r>
        <m:sSup>
          <m:sSupPr>
            <m:ctrlPr>
              <w:rPr>
                <w:rFonts w:ascii="Cambria Math" w:eastAsia="MS Gothic" w:hAnsi="Cambria Math" w:cs="MS Gothic"/>
                <w:i/>
              </w:rPr>
            </m:ctrlPr>
          </m:sSupPr>
          <m:e>
            <m:r>
              <w:rPr>
                <w:rFonts w:ascii="Cambria Math" w:hAnsi="Cambria Math"/>
              </w:rPr>
              <m:t>m</m:t>
            </m:r>
            <m:ctrlPr>
              <w:rPr>
                <w:rFonts w:ascii="Cambria Math" w:hAnsi="Cambria Math"/>
                <w:i/>
              </w:rPr>
            </m:ctrlPr>
          </m:e>
          <m:sup>
            <m:r>
              <w:rPr>
                <w:rFonts w:ascii="Cambria Math" w:eastAsia="MS Gothic" w:hAnsi="Cambria Math" w:cs="MS Gothic"/>
              </w:rPr>
              <m:t>-</m:t>
            </m:r>
            <m:r>
              <w:rPr>
                <w:rFonts w:ascii="Cambria Math" w:hAnsi="Cambria Math"/>
              </w:rPr>
              <m:t>2</m:t>
            </m:r>
          </m:sup>
        </m:sSup>
        <m:r>
          <w:rPr>
            <w:rFonts w:ascii="Cambria Math" w:hAnsi="Cambria Math" w:hint="eastAsia"/>
          </w:rPr>
          <m:t>·</m:t>
        </m:r>
        <m:sSup>
          <m:sSupPr>
            <m:ctrlPr>
              <w:rPr>
                <w:rFonts w:ascii="Cambria Math" w:eastAsia="MS Gothic" w:hAnsi="Cambria Math" w:cs="MS Gothic"/>
                <w:i/>
              </w:rPr>
            </m:ctrlPr>
          </m:sSupPr>
          <m:e>
            <m:d>
              <m:dPr>
                <m:ctrlPr>
                  <w:rPr>
                    <w:rFonts w:ascii="Cambria Math" w:hAnsi="Cambria Math"/>
                    <w:i/>
                  </w:rPr>
                </m:ctrlPr>
              </m:dPr>
              <m:e>
                <m:r>
                  <w:rPr>
                    <w:rFonts w:ascii="Cambria Math" w:hAnsi="Cambria Math"/>
                  </w:rPr>
                  <m:t>c</m:t>
                </m:r>
                <m:sSup>
                  <m:sSupPr>
                    <m:ctrlPr>
                      <w:rPr>
                        <w:rFonts w:ascii="Cambria Math" w:eastAsia="MS Gothic" w:hAnsi="Cambria Math" w:cs="MS Gothic"/>
                        <w:i/>
                      </w:rPr>
                    </m:ctrlPr>
                  </m:sSupPr>
                  <m:e>
                    <m:r>
                      <w:rPr>
                        <w:rFonts w:ascii="Cambria Math" w:hAnsi="Cambria Math"/>
                      </w:rPr>
                      <m:t>m</m:t>
                    </m:r>
                    <m:ctrlPr>
                      <w:rPr>
                        <w:rFonts w:ascii="Cambria Math" w:hAnsi="Cambria Math"/>
                        <w:i/>
                      </w:rPr>
                    </m:ctrlPr>
                  </m:e>
                  <m:sup>
                    <m:r>
                      <w:rPr>
                        <w:rFonts w:ascii="Cambria Math" w:eastAsia="MS Gothic" w:hAnsi="Cambria Math" w:cs="MS Gothic"/>
                      </w:rPr>
                      <m:t>-</m:t>
                    </m:r>
                    <m:r>
                      <w:rPr>
                        <w:rFonts w:ascii="Cambria Math" w:hAnsi="Cambria Math"/>
                      </w:rPr>
                      <m:t>1</m:t>
                    </m:r>
                  </m:sup>
                </m:sSup>
              </m:e>
            </m:d>
            <m:ctrlPr>
              <w:rPr>
                <w:rFonts w:ascii="Cambria Math" w:hAnsi="Cambria Math"/>
                <w:i/>
              </w:rPr>
            </m:ctrlPr>
          </m:e>
          <m:sup>
            <m:r>
              <w:rPr>
                <w:rFonts w:ascii="Cambria Math" w:eastAsia="MS Gothic" w:hAnsi="Cambria Math" w:cs="MS Gothic"/>
              </w:rPr>
              <m:t>-</m:t>
            </m:r>
            <m:r>
              <w:rPr>
                <w:rFonts w:ascii="Cambria Math" w:hAnsi="Cambria Math"/>
              </w:rPr>
              <m:t>1</m:t>
            </m:r>
          </m:sup>
        </m:sSup>
      </m:oMath>
      <w:r>
        <w:t>]</w:t>
      </w:r>
    </w:p>
    <w:p w14:paraId="526F9C99" w14:textId="5B3FDDED" w:rsidR="009A05A4" w:rsidRDefault="009A05A4" w:rsidP="009A05A4">
      <w:pPr>
        <w:ind w:firstLine="480"/>
      </w:pPr>
      <w:r w:rsidRPr="009A05A4">
        <w:t>在第二、三章中，</w:t>
      </w:r>
      <w:r w:rsidRPr="009A05A4">
        <w:t xml:space="preserve">L(k) </w:t>
      </w:r>
      <w:r w:rsidRPr="009A05A4">
        <w:t>与系统响应都被</w:t>
      </w:r>
      <w:r w:rsidRPr="009A05A4">
        <w:t xml:space="preserve"> Iᵦ(k) </w:t>
      </w:r>
      <w:r w:rsidRPr="009A05A4">
        <w:t>和</w:t>
      </w:r>
      <w:r w:rsidRPr="009A05A4">
        <w:t xml:space="preserve"> A(k) </w:t>
      </w:r>
      <w:r w:rsidRPr="009A05A4">
        <w:t>吸收掉了，我们只关心扣除背景后的</w:t>
      </w:r>
      <w:r w:rsidRPr="009A05A4">
        <w:t xml:space="preserve"> S(k) </w:t>
      </w:r>
      <w:r w:rsidRPr="009A05A4">
        <w:t>的周期结构，并没有显式地写出</w:t>
      </w:r>
      <w:r w:rsidRPr="009A05A4">
        <w:t xml:space="preserve"> L(k)</w:t>
      </w:r>
      <w:r w:rsidRPr="009A05A4">
        <w:t>。这相当于假设在对应的光程</w:t>
      </w:r>
      <w:r w:rsidRPr="009A05A4">
        <w:lastRenderedPageBreak/>
        <w:t>差范围内，光源的相干性足够好，不会明显削弱条纹振幅</w:t>
      </w:r>
      <w:r>
        <w:rPr>
          <w:rFonts w:hint="eastAsia"/>
        </w:rPr>
        <w:t>。</w:t>
      </w:r>
    </w:p>
    <w:p w14:paraId="3C31C49C" w14:textId="77777777" w:rsidR="00951A03" w:rsidRDefault="00951A03" w:rsidP="009A05A4">
      <w:pPr>
        <w:ind w:firstLine="480"/>
      </w:pPr>
    </w:p>
    <w:p w14:paraId="434A076C" w14:textId="370EEB8F" w:rsidR="009A05A4" w:rsidRDefault="009A05A4" w:rsidP="009A05A4">
      <w:pPr>
        <w:ind w:firstLine="480"/>
      </w:pPr>
      <w:r w:rsidRPr="009A05A4">
        <w:t>为了</w:t>
      </w:r>
      <w:r>
        <w:rPr>
          <w:rFonts w:hint="eastAsia"/>
        </w:rPr>
        <w:t>进一步</w:t>
      </w:r>
      <w:r w:rsidRPr="009A05A4">
        <w:t>讨论</w:t>
      </w:r>
      <w:r w:rsidRPr="009A05A4">
        <w:t>“</w:t>
      </w:r>
      <w:r w:rsidRPr="009A05A4">
        <w:t>光源不是理想单色</w:t>
      </w:r>
      <w:r w:rsidRPr="009A05A4">
        <w:t>”</w:t>
      </w:r>
      <w:r w:rsidRPr="009A05A4">
        <w:t>时条纹对比度如何随光程差衰减，以及这会怎样限制第二、三章的厚度测量方法，本章将在相同干涉几何和相位定义不变的基础上，引入明确定义的光源谱</w:t>
      </w:r>
      <w:r w:rsidRPr="009A05A4">
        <w:t xml:space="preserve"> L(k)</w:t>
      </w:r>
      <w:r w:rsidRPr="009A05A4">
        <w:t>，利用复变积分与留数定理求出有限线宽条件下的复相干函数</w:t>
      </w:r>
      <w:r w:rsidRPr="009A05A4">
        <w:t xml:space="preserve"> G(Δz)</w:t>
      </w:r>
      <w:r w:rsidRPr="009A05A4">
        <w:t>，从而得到条纹包络的解析形式，并分析相干长度对厚度测量范围的影响</w:t>
      </w:r>
      <w:r>
        <w:rPr>
          <w:rFonts w:hint="eastAsia"/>
        </w:rPr>
        <w:t>。</w:t>
      </w:r>
    </w:p>
    <w:p w14:paraId="6A72971D" w14:textId="77777777" w:rsidR="009A05A4" w:rsidRPr="009A05A4" w:rsidRDefault="009A05A4" w:rsidP="009A05A4">
      <w:pPr>
        <w:ind w:firstLine="480"/>
      </w:pPr>
    </w:p>
    <w:p w14:paraId="6D5C4AAA" w14:textId="6F423D8B" w:rsidR="009A05A4" w:rsidRPr="009A05A4" w:rsidRDefault="009A05A4" w:rsidP="009A05A4">
      <w:pPr>
        <w:pStyle w:val="2"/>
        <w:spacing w:beforeLines="0" w:before="0" w:afterLines="0" w:after="0"/>
        <w:rPr>
          <w:rFonts w:ascii="Times New Roman" w:hAnsi="Times New Roman"/>
          <w:szCs w:val="22"/>
        </w:rPr>
      </w:pPr>
      <w:r w:rsidRPr="009A05A4">
        <w:rPr>
          <w:sz w:val="28"/>
          <w:szCs w:val="28"/>
        </w:rPr>
        <w:t>光源谱</w:t>
      </w:r>
      <w:r w:rsidRPr="009A05A4">
        <w:rPr>
          <w:sz w:val="28"/>
          <w:szCs w:val="28"/>
        </w:rPr>
        <w:t xml:space="preserve"> </w:t>
      </w:r>
      <m:oMath>
        <m:r>
          <m:rPr>
            <m:sty m:val="bi"/>
          </m:rPr>
          <w:rPr>
            <w:rFonts w:ascii="Cambria Math" w:hAnsi="Cambria Math"/>
            <w:sz w:val="28"/>
            <w:szCs w:val="28"/>
          </w:rPr>
          <m:t>L(k)</m:t>
        </m:r>
      </m:oMath>
      <w:r w:rsidRPr="009A05A4">
        <w:rPr>
          <w:sz w:val="28"/>
          <w:szCs w:val="28"/>
        </w:rPr>
        <w:t xml:space="preserve"> </w:t>
      </w:r>
      <w:r w:rsidRPr="009A05A4">
        <w:rPr>
          <w:sz w:val="28"/>
          <w:szCs w:val="28"/>
        </w:rPr>
        <w:t>与复相干函数</w:t>
      </w:r>
    </w:p>
    <w:p w14:paraId="08A93E24" w14:textId="7FEF2AF0" w:rsidR="009A05A4" w:rsidRDefault="009A05A4" w:rsidP="009A05A4">
      <w:pPr>
        <w:ind w:firstLine="480"/>
      </w:pPr>
      <w:r w:rsidRPr="009A05A4">
        <w:t>设光源在波数</w:t>
      </w:r>
      <w:r w:rsidRPr="009A05A4">
        <w:t xml:space="preserve"> k </w:t>
      </w:r>
      <w:r w:rsidRPr="009A05A4">
        <w:t>上的谱为</w:t>
      </w:r>
      <w:r w:rsidRPr="009A05A4">
        <w:t xml:space="preserve"> L(k)</w:t>
      </w:r>
      <w:r w:rsidRPr="009A05A4">
        <w:t>。对于光程差为</w:t>
      </w:r>
      <w:r w:rsidRPr="009A05A4">
        <w:t xml:space="preserve"> Δz </w:t>
      </w:r>
      <w:r w:rsidRPr="009A05A4">
        <w:t>的两束干涉光，经典相干理论给出的复相干函数为</w:t>
      </w:r>
    </w:p>
    <w:p w14:paraId="154F3353" w14:textId="77777777" w:rsidR="009A05A4" w:rsidRPr="009A05A4" w:rsidRDefault="009A05A4" w:rsidP="009A05A4">
      <w:pPr>
        <w:ind w:firstLine="480"/>
      </w:pPr>
    </w:p>
    <w:p w14:paraId="5FC1B196" w14:textId="026AA16D" w:rsidR="009A05A4" w:rsidRPr="009A05A4" w:rsidRDefault="009A05A4" w:rsidP="009A05A4">
      <w:pPr>
        <w:ind w:firstLine="480"/>
      </w:pPr>
      <m:oMathPara>
        <m:oMath>
          <m:r>
            <w:rPr>
              <w:rFonts w:ascii="Cambria Math" w:hAnsi="Cambria Math"/>
            </w:rPr>
            <m:t>G</m:t>
          </m:r>
          <m:d>
            <m:dPr>
              <m:ctrlPr>
                <w:rPr>
                  <w:rFonts w:ascii="Cambria Math" w:hAnsi="Cambria Math"/>
                  <w:i/>
                </w:rPr>
              </m:ctrlPr>
            </m:dPr>
            <m:e>
              <m:r>
                <w:rPr>
                  <w:rFonts w:ascii="Cambria Math" w:hAnsi="Cambria Math"/>
                </w:rPr>
                <m:t>Δz</m:t>
              </m:r>
            </m:e>
          </m:d>
          <m:r>
            <w:rPr>
              <w:rFonts w:ascii="Cambria Math" w:hAnsi="Cambria Math"/>
            </w:rPr>
            <m:t>=</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 xml:space="preserve"> L</m:t>
              </m:r>
              <m:d>
                <m:dPr>
                  <m:ctrlPr>
                    <w:rPr>
                      <w:rFonts w:ascii="Cambria Math" w:hAnsi="Cambria Math"/>
                      <w:i/>
                    </w:rPr>
                  </m:ctrlPr>
                </m:dPr>
                <m:e>
                  <m:r>
                    <w:rPr>
                      <w:rFonts w:ascii="Cambria Math" w:hAnsi="Cambria Math"/>
                    </w:rPr>
                    <m:t>k</m:t>
                  </m:r>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i·2k·Δz </m:t>
                  </m:r>
                </m:sup>
              </m:sSup>
              <m:r>
                <w:rPr>
                  <w:rFonts w:ascii="Cambria Math" w:hAnsi="Cambria Math"/>
                </w:rPr>
                <m:t>dk</m:t>
              </m:r>
            </m:e>
          </m:nary>
        </m:oMath>
      </m:oMathPara>
    </w:p>
    <w:p w14:paraId="4FBF7B6F" w14:textId="77777777" w:rsidR="009A05A4" w:rsidRPr="009A05A4" w:rsidRDefault="009A05A4" w:rsidP="009A05A4">
      <w:pPr>
        <w:ind w:firstLine="480"/>
      </w:pPr>
    </w:p>
    <w:p w14:paraId="24C69E69" w14:textId="1526F52E" w:rsidR="009A05A4" w:rsidRDefault="009A05A4" w:rsidP="009A05A4">
      <w:pPr>
        <w:ind w:firstLine="480"/>
      </w:pPr>
      <w:r w:rsidRPr="009A05A4">
        <w:t xml:space="preserve">G(Δz) </w:t>
      </w:r>
      <w:r w:rsidRPr="009A05A4">
        <w:t>的模长</w:t>
      </w:r>
      <w:r w:rsidRPr="009A05A4">
        <w:t xml:space="preserve"> |G(Δz)| </w:t>
      </w:r>
      <w:r w:rsidRPr="009A05A4">
        <w:t>描述了干涉条纹对比度随光程差</w:t>
      </w:r>
      <w:r w:rsidRPr="009A05A4">
        <w:t xml:space="preserve"> Δz </w:t>
      </w:r>
      <w:r w:rsidRPr="009A05A4">
        <w:t>的变化情况。从第二、三章的角度看，如果把条纹振幅写成</w:t>
      </w:r>
    </w:p>
    <w:p w14:paraId="129893CC" w14:textId="77777777" w:rsidR="009A05A4" w:rsidRPr="009A05A4" w:rsidRDefault="009A05A4" w:rsidP="009A05A4">
      <w:pPr>
        <w:ind w:firstLine="480"/>
      </w:pPr>
    </w:p>
    <w:p w14:paraId="72B7F097" w14:textId="01D080F1" w:rsidR="009A05A4" w:rsidRPr="009A05A4" w:rsidRDefault="009A05A4" w:rsidP="009A05A4">
      <w:pPr>
        <w:ind w:firstLine="480"/>
      </w:pPr>
      <m:oMathPara>
        <m:oMath>
          <m:r>
            <w:rPr>
              <w:rFonts w:ascii="Cambria Math" w:hAnsi="Cambria Math"/>
            </w:rPr>
            <m:t>S(k) ≈ A(k)·cos(Ω·k + φ₀)</m:t>
          </m:r>
        </m:oMath>
      </m:oMathPara>
    </w:p>
    <w:p w14:paraId="36EF4B42" w14:textId="77777777" w:rsidR="009A05A4" w:rsidRPr="009A05A4" w:rsidRDefault="009A05A4" w:rsidP="009A05A4">
      <w:pPr>
        <w:ind w:firstLine="480"/>
      </w:pPr>
    </w:p>
    <w:p w14:paraId="1595D7E1" w14:textId="370A3596" w:rsidR="009A05A4" w:rsidRDefault="009A05A4" w:rsidP="009A05A4">
      <w:pPr>
        <w:ind w:firstLine="480"/>
      </w:pPr>
      <w:r w:rsidRPr="009A05A4">
        <w:t>那么有限相干的作用可以理解为：</w:t>
      </w:r>
      <w:r w:rsidRPr="009A05A4">
        <w:t xml:space="preserve">A(k) </w:t>
      </w:r>
      <w:r w:rsidRPr="009A05A4">
        <w:t>不再是常数，而是由</w:t>
      </w:r>
      <w:r w:rsidRPr="009A05A4">
        <w:t xml:space="preserve"> |G(Δz)| </w:t>
      </w:r>
      <w:r w:rsidRPr="009A05A4">
        <w:t>决定的函数，其中</w:t>
      </w:r>
      <w:r w:rsidRPr="009A05A4">
        <w:t xml:space="preserve"> Δz </w:t>
      </w:r>
      <w:r w:rsidRPr="009A05A4">
        <w:t>与膜厚</w:t>
      </w:r>
      <w:r w:rsidRPr="009A05A4">
        <w:t xml:space="preserve"> d </w:t>
      </w:r>
      <w:r w:rsidRPr="009A05A4">
        <w:t>有近似关系</w:t>
      </w:r>
    </w:p>
    <w:p w14:paraId="1DB69DCD" w14:textId="77777777" w:rsidR="009A05A4" w:rsidRPr="009A05A4" w:rsidRDefault="009A05A4" w:rsidP="009A05A4">
      <w:pPr>
        <w:ind w:firstLine="480"/>
      </w:pPr>
    </w:p>
    <w:p w14:paraId="30879281" w14:textId="12C3C9F4" w:rsidR="009A05A4" w:rsidRPr="00D7193B" w:rsidRDefault="009A05A4" w:rsidP="009A05A4">
      <w:pPr>
        <w:ind w:firstLine="480"/>
      </w:pPr>
      <m:oMathPara>
        <m:oMath>
          <m:r>
            <w:rPr>
              <w:rFonts w:ascii="Cambria Math" w:hAnsi="Cambria Math"/>
            </w:rPr>
            <m:t>Δz ≈ 2·n₀·d·cosθᵢ</m:t>
          </m:r>
        </m:oMath>
      </m:oMathPara>
    </w:p>
    <w:p w14:paraId="7C274045" w14:textId="77777777" w:rsidR="00D7193B" w:rsidRPr="009A05A4" w:rsidRDefault="00D7193B" w:rsidP="009A05A4">
      <w:pPr>
        <w:ind w:firstLine="480"/>
      </w:pPr>
    </w:p>
    <w:p w14:paraId="0FEAA009" w14:textId="58B2D411" w:rsidR="009A05A4" w:rsidRDefault="00D7193B" w:rsidP="00D7193B">
      <w:pPr>
        <w:pStyle w:val="ab"/>
        <w:spacing w:before="0" w:beforeAutospacing="0" w:after="0" w:afterAutospacing="0"/>
      </w:pPr>
      <w:r>
        <w:t>[</w:t>
      </w:r>
      <w:r>
        <w:rPr>
          <w:rFonts w:hint="eastAsia"/>
        </w:rPr>
        <w:t>注：</w:t>
      </w:r>
      <w:r w:rsidRPr="00951A03">
        <w:t>在第 2.1.2 节中已经给出了外延层往返一次的光程差表达式</w:t>
      </w:r>
      <m:oMath>
        <m:r>
          <w:rPr>
            <w:rFonts w:ascii="Cambria Math" w:hAnsi="Cambria Math"/>
          </w:rPr>
          <m:t>Δ(k) = 2·n(k)·d·cosθ</m:t>
        </m:r>
        <m:r>
          <w:rPr>
            <w:rFonts w:ascii="Cambria Math" w:hAnsi="Cambria Math" w:cs="Times New Roman"/>
          </w:rPr>
          <m:t>ᵣ</m:t>
        </m:r>
      </m:oMath>
      <w:r>
        <w:rPr>
          <w:rFonts w:hint="eastAsia"/>
        </w:rPr>
        <w:t>,</w:t>
      </w:r>
      <w:r w:rsidRPr="00D7193B">
        <w:rPr>
          <w:rFonts w:ascii="Times New Roman" w:hAnsi="Times New Roman" w:cstheme="minorBidi"/>
          <w:kern w:val="2"/>
          <w:szCs w:val="22"/>
        </w:rPr>
        <w:t xml:space="preserve"> </w:t>
      </w:r>
      <w:r w:rsidRPr="00D7193B">
        <w:rPr>
          <w:rFonts w:ascii="Times New Roman" w:hAnsi="Times New Roman" w:cstheme="minorBidi"/>
        </w:rPr>
        <w:t>本章在分析有限相干长度时不再保留</w:t>
      </w:r>
      <w:r w:rsidRPr="00D7193B">
        <w:rPr>
          <w:rFonts w:ascii="Times New Roman" w:hAnsi="Times New Roman" w:cstheme="minorBidi"/>
        </w:rPr>
        <w:t xml:space="preserve"> Δ </w:t>
      </w:r>
      <w:r w:rsidRPr="00D7193B">
        <w:rPr>
          <w:rFonts w:ascii="Times New Roman" w:hAnsi="Times New Roman" w:cstheme="minorBidi"/>
        </w:rPr>
        <w:t>对</w:t>
      </w:r>
      <w:r w:rsidRPr="00D7193B">
        <w:rPr>
          <w:rFonts w:ascii="Times New Roman" w:hAnsi="Times New Roman" w:cstheme="minorBidi"/>
        </w:rPr>
        <w:t xml:space="preserve"> k </w:t>
      </w:r>
      <w:r w:rsidRPr="00D7193B">
        <w:rPr>
          <w:rFonts w:ascii="Times New Roman" w:hAnsi="Times New Roman" w:cstheme="minorBidi"/>
        </w:rPr>
        <w:t>的弱依赖，而是</w:t>
      </w:r>
      <m:oMath>
        <m:r>
          <w:rPr>
            <w:rFonts w:ascii="Cambria Math" w:hAnsi="Cambria Math"/>
          </w:rPr>
          <m:t>Δz</m:t>
        </m:r>
      </m:oMath>
      <w:r w:rsidRPr="00D7193B">
        <w:rPr>
          <w:rFonts w:ascii="Times New Roman" w:hAnsi="Times New Roman" w:cstheme="minorBidi"/>
        </w:rPr>
        <w:t>取在某个代表波数</w:t>
      </w:r>
      <w:r w:rsidRPr="00D7193B">
        <w:rPr>
          <w:rFonts w:ascii="Times New Roman" w:hAnsi="Times New Roman" w:cstheme="minorBidi"/>
        </w:rPr>
        <w:t xml:space="preserve"> k</w:t>
      </w:r>
      <w:r w:rsidRPr="00D7193B">
        <w:rPr>
          <w:rFonts w:ascii="MS Gothic" w:eastAsia="MS Gothic" w:hAnsi="MS Gothic" w:cs="MS Gothic" w:hint="eastAsia"/>
        </w:rPr>
        <w:t>₀</w:t>
      </w:r>
      <w:r w:rsidRPr="00D7193B">
        <w:rPr>
          <w:rFonts w:ascii="Times New Roman" w:hAnsi="Times New Roman" w:cstheme="minorBidi"/>
        </w:rPr>
        <w:t xml:space="preserve"> </w:t>
      </w:r>
      <w:r w:rsidRPr="00D7193B">
        <w:rPr>
          <w:rFonts w:ascii="Times New Roman" w:hAnsi="Times New Roman" w:cstheme="minorBidi"/>
        </w:rPr>
        <w:t>处的值</w:t>
      </w:r>
      <w:r>
        <w:t>]</w:t>
      </w:r>
    </w:p>
    <w:p w14:paraId="5F7E7E65" w14:textId="77777777" w:rsidR="00D7193B" w:rsidRPr="00D7193B" w:rsidRDefault="00D7193B" w:rsidP="00D7193B">
      <w:pPr>
        <w:pStyle w:val="ab"/>
        <w:spacing w:before="0" w:beforeAutospacing="0" w:after="0" w:afterAutospacing="0"/>
      </w:pPr>
    </w:p>
    <w:p w14:paraId="5C0C2871" w14:textId="1B003D9C" w:rsidR="009A05A4" w:rsidRDefault="009A05A4" w:rsidP="009A05A4">
      <w:pPr>
        <w:ind w:firstLine="480"/>
      </w:pPr>
      <w:r w:rsidRPr="009A05A4">
        <w:t>为了得到具有代表性的解析结果，本文选取在光学中常用的一种简化模型：假设光源谱在</w:t>
      </w:r>
      <w:r w:rsidRPr="009A05A4">
        <w:t xml:space="preserve"> k₀ </w:t>
      </w:r>
      <w:r w:rsidRPr="009A05A4">
        <w:t>附近服从</w:t>
      </w:r>
      <w:r w:rsidRPr="009A05A4">
        <w:t xml:space="preserve"> Lorentz </w:t>
      </w:r>
      <w:r w:rsidRPr="009A05A4">
        <w:t>型</w:t>
      </w:r>
    </w:p>
    <w:p w14:paraId="73484443" w14:textId="77777777" w:rsidR="009A05A4" w:rsidRPr="009A05A4" w:rsidRDefault="009A05A4" w:rsidP="009A05A4">
      <w:pPr>
        <w:ind w:firstLine="480"/>
      </w:pPr>
    </w:p>
    <w:p w14:paraId="59785F20" w14:textId="1025C7B3" w:rsidR="009A05A4" w:rsidRPr="009A05A4" w:rsidRDefault="00BA2DA9" w:rsidP="009A05A4">
      <w:pPr>
        <w:ind w:firstLine="480"/>
      </w:pPr>
      <m:oMathPara>
        <m:oMath>
          <m:r>
            <w:rPr>
              <w:rFonts w:ascii="Cambria Math" w:hAnsi="Cambria Math"/>
            </w:rPr>
            <m:t>L</m:t>
          </m:r>
          <m:d>
            <m:dPr>
              <m:ctrlPr>
                <w:rPr>
                  <w:rFonts w:ascii="Cambria Math" w:hAnsi="Cambria Math"/>
                  <w:i/>
                </w:rPr>
              </m:ctrlPr>
            </m:dPr>
            <m:e>
              <m:r>
                <w:rPr>
                  <w:rFonts w:ascii="Cambria Math" w:hAnsi="Cambria Math"/>
                </w:rPr>
                <m:t>k</m:t>
              </m:r>
            </m:e>
          </m:d>
          <m:r>
            <w:rPr>
              <w:rFonts w:ascii="Cambria Math" w:hAnsi="Cambria Math"/>
            </w:rPr>
            <m:t xml:space="preserve">= </m:t>
          </m:r>
          <m:r>
            <m:rPr>
              <m:sty m:val="p"/>
            </m:rPr>
            <w:rPr>
              <w:rFonts w:ascii="Cambria Math" w:hAnsi="Cambria Math"/>
            </w:rPr>
            <m:t>L₀</m:t>
          </m:r>
          <m:r>
            <w:rPr>
              <w:rFonts w:ascii="Cambria Math" w:hAnsi="Cambria Math"/>
            </w:rPr>
            <m:t>·</m:t>
          </m:r>
          <m:f>
            <m:fPr>
              <m:ctrlPr>
                <w:rPr>
                  <w:rFonts w:ascii="Cambria Math" w:hAnsi="Cambria Math"/>
                  <w:i/>
                </w:rPr>
              </m:ctrlPr>
            </m:fPr>
            <m:num>
              <m:r>
                <w:rPr>
                  <w:rFonts w:ascii="Cambria Math" w:hAnsi="Cambria Math"/>
                </w:rPr>
                <m:t>Δ</m:t>
              </m:r>
              <m:sSup>
                <m:sSupPr>
                  <m:ctrlPr>
                    <w:rPr>
                      <w:rFonts w:ascii="Cambria Math" w:hAnsi="Cambria Math"/>
                      <w:i/>
                    </w:rPr>
                  </m:ctrlPr>
                </m:sSupPr>
                <m:e>
                  <m:r>
                    <w:rPr>
                      <w:rFonts w:ascii="Cambria Math" w:hAnsi="Cambria Math"/>
                    </w:rPr>
                    <m:t>k</m:t>
                  </m:r>
                </m:e>
                <m:sup>
                  <m:r>
                    <w:rPr>
                      <w:rFonts w:ascii="Cambria Math" w:hAnsi="Cambria Math"/>
                    </w:rPr>
                    <m:t>2</m:t>
                  </m:r>
                </m:sup>
              </m:sSup>
            </m:num>
            <m:den>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 xml:space="preserve">k - </m:t>
                          </m:r>
                          <m:r>
                            <m:rPr>
                              <m:sty m:val="p"/>
                            </m:rPr>
                            <w:rPr>
                              <w:rFonts w:ascii="Cambria Math" w:hAnsi="Cambria Math"/>
                            </w:rPr>
                            <m:t>k₀</m:t>
                          </m:r>
                        </m:e>
                      </m:d>
                    </m:e>
                    <m:sup>
                      <m:r>
                        <w:rPr>
                          <w:rFonts w:ascii="Cambria Math" w:hAnsi="Cambria Math"/>
                        </w:rPr>
                        <m:t>2</m:t>
                      </m:r>
                    </m:sup>
                  </m:sSup>
                  <m:r>
                    <w:rPr>
                      <w:rFonts w:ascii="Cambria Math" w:hAnsi="Cambria Math"/>
                    </w:rPr>
                    <m:t>+ Δ</m:t>
                  </m:r>
                  <m:sSup>
                    <m:sSupPr>
                      <m:ctrlPr>
                        <w:rPr>
                          <w:rFonts w:ascii="Cambria Math" w:hAnsi="Cambria Math"/>
                          <w:i/>
                        </w:rPr>
                      </m:ctrlPr>
                    </m:sSupPr>
                    <m:e>
                      <m:r>
                        <w:rPr>
                          <w:rFonts w:ascii="Cambria Math" w:hAnsi="Cambria Math"/>
                        </w:rPr>
                        <m:t>k</m:t>
                      </m:r>
                    </m:e>
                    <m:sup>
                      <m:r>
                        <w:rPr>
                          <w:rFonts w:ascii="Cambria Math" w:hAnsi="Cambria Math"/>
                        </w:rPr>
                        <m:t>2</m:t>
                      </m:r>
                    </m:sup>
                  </m:sSup>
                </m:e>
              </m:d>
            </m:den>
          </m:f>
        </m:oMath>
      </m:oMathPara>
    </w:p>
    <w:p w14:paraId="5FA4E6F1" w14:textId="77777777" w:rsidR="009A05A4" w:rsidRPr="009A05A4" w:rsidRDefault="009A05A4" w:rsidP="009A05A4">
      <w:pPr>
        <w:ind w:firstLine="480"/>
      </w:pPr>
    </w:p>
    <w:p w14:paraId="79E633ED" w14:textId="736275E3" w:rsidR="009A05A4" w:rsidRDefault="009A05A4" w:rsidP="009A05A4">
      <w:pPr>
        <w:ind w:firstLine="480"/>
      </w:pPr>
      <w:r w:rsidRPr="009A05A4">
        <w:t>其中</w:t>
      </w:r>
      <w:r w:rsidRPr="009A05A4">
        <w:t xml:space="preserve"> L₀ </w:t>
      </w:r>
      <w:r w:rsidRPr="009A05A4">
        <w:t>为常数，</w:t>
      </w:r>
      <w:r w:rsidRPr="009A05A4">
        <w:t xml:space="preserve">k₀ </w:t>
      </w:r>
      <w:r w:rsidRPr="009A05A4">
        <w:t>为中心波数，</w:t>
      </w:r>
      <w:r w:rsidRPr="009A05A4">
        <w:t xml:space="preserve">Δk </w:t>
      </w:r>
      <w:r w:rsidRPr="009A05A4">
        <w:t>表示谱线的半宽。代入</w:t>
      </w:r>
      <w:r w:rsidRPr="009A05A4">
        <w:t xml:space="preserve"> G(Δz) </w:t>
      </w:r>
      <w:r w:rsidRPr="009A05A4">
        <w:t>的定义，有</w:t>
      </w:r>
    </w:p>
    <w:p w14:paraId="23517915" w14:textId="77777777" w:rsidR="009A05A4" w:rsidRPr="009A05A4" w:rsidRDefault="009A05A4" w:rsidP="009A05A4">
      <w:pPr>
        <w:ind w:firstLine="480"/>
      </w:pPr>
    </w:p>
    <w:p w14:paraId="0F62FB1E" w14:textId="45C71976" w:rsidR="009A05A4" w:rsidRPr="009A05A4" w:rsidRDefault="00BA2DA9" w:rsidP="009A05A4">
      <w:pPr>
        <w:ind w:firstLine="480"/>
      </w:pPr>
      <m:oMathPara>
        <m:oMath>
          <m:r>
            <w:rPr>
              <w:rFonts w:ascii="Cambria Math" w:hAnsi="Cambria Math"/>
            </w:rPr>
            <m:t>G</m:t>
          </m:r>
          <m:d>
            <m:dPr>
              <m:ctrlPr>
                <w:rPr>
                  <w:rFonts w:ascii="Cambria Math" w:hAnsi="Cambria Math"/>
                  <w:i/>
                </w:rPr>
              </m:ctrlPr>
            </m:dPr>
            <m:e>
              <m:r>
                <w:rPr>
                  <w:rFonts w:ascii="Cambria Math" w:hAnsi="Cambria Math"/>
                </w:rPr>
                <m:t>Δz</m:t>
              </m:r>
            </m:e>
          </m:d>
          <m:r>
            <w:rPr>
              <w:rFonts w:ascii="Cambria Math" w:hAnsi="Cambria Math"/>
            </w:rPr>
            <m:t xml:space="preserve">= </m:t>
          </m:r>
          <m:r>
            <m:rPr>
              <m:sty m:val="p"/>
            </m:rPr>
            <w:rPr>
              <w:rFonts w:ascii="Cambria Math" w:hAnsi="Cambria Math"/>
            </w:rPr>
            <m:t>L₀</m:t>
          </m:r>
          <m:nary>
            <m:naryPr>
              <m:limLoc m:val="subSup"/>
              <m:ctrlPr>
                <w:rPr>
                  <w:rFonts w:ascii="Cambria Math" w:hAnsi="Cambria Math"/>
                  <w:i/>
                </w:rPr>
              </m:ctrlPr>
            </m:naryPr>
            <m:sub>
              <m:r>
                <w:rPr>
                  <w:rFonts w:ascii="Cambria Math" w:hAnsi="Cambria Math"/>
                </w:rPr>
                <m:t>-∞</m:t>
              </m:r>
            </m:sub>
            <m:sup>
              <m:r>
                <w:rPr>
                  <w:rFonts w:ascii="Cambria Math" w:hAnsi="Cambria Math"/>
                </w:rPr>
                <m:t>+∞</m:t>
              </m:r>
            </m:sup>
            <m:e>
              <m:r>
                <w:rPr>
                  <w:rFonts w:ascii="Cambria Math" w:hAnsi="Cambria Math"/>
                </w:rPr>
                <m:t>Δ</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 xml:space="preserve"> i·2k·Δz </m:t>
                      </m:r>
                    </m:sup>
                  </m:sSup>
                </m:num>
                <m:den>
                  <m:d>
                    <m:dPr>
                      <m:begChr m:val="["/>
                      <m:endChr m:val="]"/>
                      <m:ctrlPr>
                        <w:rPr>
                          <w:rFonts w:ascii="Cambria Math" w:hAnsi="Cambria Math"/>
                          <w:i/>
                        </w:rPr>
                      </m:ctrlPr>
                    </m:dPr>
                    <m:e>
                      <m:r>
                        <w:rPr>
                          <w:rFonts w:ascii="Cambria Math" w:hAnsi="Cambria Math"/>
                        </w:rPr>
                        <m:t xml:space="preserve"> </m:t>
                      </m:r>
                      <m:sSup>
                        <m:sSupPr>
                          <m:ctrlPr>
                            <w:rPr>
                              <w:rFonts w:ascii="Cambria Math" w:hAnsi="Cambria Math"/>
                              <w:i/>
                            </w:rPr>
                          </m:ctrlPr>
                        </m:sSupPr>
                        <m:e>
                          <m:d>
                            <m:dPr>
                              <m:ctrlPr>
                                <w:rPr>
                                  <w:rFonts w:ascii="Cambria Math" w:hAnsi="Cambria Math"/>
                                  <w:i/>
                                </w:rPr>
                              </m:ctrlPr>
                            </m:dPr>
                            <m:e>
                              <m:r>
                                <w:rPr>
                                  <w:rFonts w:ascii="Cambria Math" w:hAnsi="Cambria Math"/>
                                </w:rPr>
                                <m:t>k -</m:t>
                              </m:r>
                            </m:e>
                          </m:d>
                        </m:e>
                        <m:sup>
                          <m:r>
                            <w:rPr>
                              <w:rFonts w:ascii="Cambria Math" w:hAnsi="Cambria Math"/>
                            </w:rPr>
                            <m:t>2</m:t>
                          </m:r>
                        </m:sup>
                      </m:sSup>
                      <m:r>
                        <w:rPr>
                          <w:rFonts w:ascii="Cambria Math" w:hAnsi="Cambria Math"/>
                        </w:rPr>
                        <m:t>+ Δ</m:t>
                      </m:r>
                      <m:sSup>
                        <m:sSupPr>
                          <m:ctrlPr>
                            <w:rPr>
                              <w:rFonts w:ascii="Cambria Math" w:hAnsi="Cambria Math"/>
                              <w:i/>
                            </w:rPr>
                          </m:ctrlPr>
                        </m:sSupPr>
                        <m:e>
                          <m:r>
                            <w:rPr>
                              <w:rFonts w:ascii="Cambria Math" w:hAnsi="Cambria Math"/>
                            </w:rPr>
                            <m:t>k</m:t>
                          </m:r>
                        </m:e>
                        <m:sup>
                          <m:r>
                            <w:rPr>
                              <w:rFonts w:ascii="Cambria Math" w:hAnsi="Cambria Math"/>
                            </w:rPr>
                            <m:t>2</m:t>
                          </m:r>
                        </m:sup>
                      </m:sSup>
                    </m:e>
                  </m:d>
                </m:den>
              </m:f>
              <m:r>
                <w:rPr>
                  <w:rFonts w:ascii="Cambria Math" w:hAnsi="Cambria Math"/>
                </w:rPr>
                <m:t>dk</m:t>
              </m:r>
            </m:e>
          </m:nary>
        </m:oMath>
      </m:oMathPara>
    </w:p>
    <w:p w14:paraId="5A51C8FE" w14:textId="77777777" w:rsidR="009A05A4" w:rsidRPr="009A05A4" w:rsidRDefault="009A05A4" w:rsidP="009A05A4">
      <w:pPr>
        <w:ind w:firstLine="480"/>
      </w:pPr>
    </w:p>
    <w:p w14:paraId="634876A7" w14:textId="3E683103" w:rsidR="009A05A4" w:rsidRDefault="009A05A4" w:rsidP="009A05A4">
      <w:pPr>
        <w:ind w:firstLine="480"/>
      </w:pPr>
      <w:r w:rsidRPr="009A05A4">
        <w:t>分母可因式分解为</w:t>
      </w:r>
    </w:p>
    <w:p w14:paraId="3E2D0AF2" w14:textId="77777777" w:rsidR="009A05A4" w:rsidRPr="009A05A4" w:rsidRDefault="009A05A4" w:rsidP="009A05A4">
      <w:pPr>
        <w:ind w:firstLine="480"/>
      </w:pPr>
    </w:p>
    <w:p w14:paraId="6DFCCCD1" w14:textId="4AF1E49C" w:rsidR="009A05A4" w:rsidRPr="009A05A4" w:rsidRDefault="009A05A4" w:rsidP="009A05A4">
      <w:pPr>
        <w:ind w:firstLine="480"/>
      </w:pPr>
      <m:oMathPara>
        <m:oMath>
          <m:r>
            <w:rPr>
              <w:rFonts w:ascii="Cambria Math" w:hAnsi="Cambria Math"/>
            </w:rPr>
            <m:t>(k - k₀)² + Δk² = (k - k₀ - i·Δk)(k - k₀ + i·Δk)</m:t>
          </m:r>
        </m:oMath>
      </m:oMathPara>
    </w:p>
    <w:p w14:paraId="5BBBD198" w14:textId="77777777" w:rsidR="009A05A4" w:rsidRDefault="009A05A4" w:rsidP="009A05A4">
      <w:pPr>
        <w:ind w:firstLine="480"/>
      </w:pPr>
    </w:p>
    <w:p w14:paraId="164A5A33" w14:textId="0A07790E" w:rsidR="009A05A4" w:rsidRDefault="009A05A4" w:rsidP="009A05A4">
      <w:pPr>
        <w:ind w:firstLine="480"/>
      </w:pPr>
      <w:r w:rsidRPr="009A05A4">
        <w:t>因此被积函数在复</w:t>
      </w:r>
      <w:r w:rsidRPr="009A05A4">
        <w:t xml:space="preserve"> k </w:t>
      </w:r>
      <w:r w:rsidRPr="009A05A4">
        <w:t>平面上有两个一阶极点</w:t>
      </w:r>
    </w:p>
    <w:p w14:paraId="5FACFA34" w14:textId="77777777" w:rsidR="009A05A4" w:rsidRPr="009A05A4" w:rsidRDefault="009A05A4" w:rsidP="009A05A4">
      <w:pPr>
        <w:ind w:firstLine="480"/>
      </w:pPr>
    </w:p>
    <w:p w14:paraId="3D731C23" w14:textId="14B9D39E" w:rsidR="009A05A4" w:rsidRPr="009A05A4" w:rsidRDefault="009A05A4" w:rsidP="009A05A4">
      <w:pPr>
        <w:ind w:firstLine="480"/>
        <w:rPr>
          <w:rFonts w:ascii="Cambria Math" w:hAnsi="Cambria Math"/>
          <w:oMath/>
        </w:rPr>
      </w:pPr>
      <m:oMathPara>
        <m:oMath>
          <m:r>
            <w:rPr>
              <w:rFonts w:ascii="Cambria Math" w:hAnsi="Cambria Math"/>
            </w:rPr>
            <m:t>k₁ = k₀ + i·Δk</m:t>
          </m:r>
        </m:oMath>
      </m:oMathPara>
    </w:p>
    <w:p w14:paraId="6196905C" w14:textId="77777777" w:rsidR="009A05A4" w:rsidRPr="009A05A4" w:rsidRDefault="009A05A4" w:rsidP="009A05A4">
      <w:pPr>
        <w:ind w:firstLine="480"/>
        <w:rPr>
          <w:rFonts w:ascii="Cambria Math" w:hAnsi="Cambria Math"/>
          <w:oMath/>
        </w:rPr>
      </w:pPr>
    </w:p>
    <w:p w14:paraId="040B3ABE" w14:textId="0E43D8EF" w:rsidR="009A05A4" w:rsidRPr="009A05A4" w:rsidRDefault="009A05A4" w:rsidP="009A05A4">
      <w:pPr>
        <w:ind w:firstLine="480"/>
      </w:pPr>
      <m:oMathPara>
        <m:oMath>
          <m:r>
            <w:rPr>
              <w:rFonts w:ascii="Cambria Math" w:hAnsi="Cambria Math"/>
            </w:rPr>
            <m:t>k₂ = k₀ - i·Δk</m:t>
          </m:r>
        </m:oMath>
      </m:oMathPara>
    </w:p>
    <w:p w14:paraId="5BE5F94D" w14:textId="77777777" w:rsidR="009A05A4" w:rsidRPr="009A05A4" w:rsidRDefault="009A05A4" w:rsidP="009A05A4">
      <w:pPr>
        <w:ind w:firstLine="480"/>
        <w:rPr>
          <w:rFonts w:ascii="Cambria Math" w:hAnsi="Cambria Math"/>
          <w:oMath/>
        </w:rPr>
      </w:pPr>
    </w:p>
    <w:p w14:paraId="3DD93E33" w14:textId="392099BD" w:rsidR="009A05A4" w:rsidRDefault="009A05A4" w:rsidP="009A05A4">
      <w:pPr>
        <w:ind w:firstLine="480"/>
      </w:pPr>
      <w:r w:rsidRPr="009A05A4">
        <w:t>下面利用留数定理对</w:t>
      </w:r>
      <w:r w:rsidRPr="009A05A4">
        <w:t xml:space="preserve"> G(Δz) </w:t>
      </w:r>
      <w:r w:rsidRPr="009A05A4">
        <w:t>进行求解</w:t>
      </w:r>
    </w:p>
    <w:p w14:paraId="32B6C5EC" w14:textId="77777777" w:rsidR="00BA2DA9" w:rsidRPr="009A05A4" w:rsidRDefault="00BA2DA9" w:rsidP="009A05A4">
      <w:pPr>
        <w:ind w:firstLine="480"/>
      </w:pPr>
    </w:p>
    <w:p w14:paraId="3802FB8C" w14:textId="28936C0F" w:rsidR="00BA2DA9" w:rsidRPr="00BA2DA9" w:rsidRDefault="00BA2DA9" w:rsidP="00BA2DA9">
      <w:pPr>
        <w:pStyle w:val="2"/>
        <w:spacing w:beforeLines="0" w:before="0" w:afterLines="0" w:after="0"/>
        <w:rPr>
          <w:sz w:val="28"/>
          <w:szCs w:val="28"/>
        </w:rPr>
      </w:pPr>
      <w:r w:rsidRPr="00BA2DA9">
        <w:rPr>
          <w:sz w:val="28"/>
          <w:szCs w:val="28"/>
        </w:rPr>
        <w:t>留数定理求解</w:t>
      </w:r>
      <w:r w:rsidRPr="00BA2DA9">
        <w:rPr>
          <w:sz w:val="28"/>
          <w:szCs w:val="28"/>
        </w:rPr>
        <w:t xml:space="preserve"> </w:t>
      </w:r>
      <m:oMath>
        <m:r>
          <m:rPr>
            <m:sty m:val="bi"/>
          </m:rPr>
          <w:rPr>
            <w:rFonts w:ascii="Cambria Math" w:hAnsi="Cambria Math"/>
            <w:sz w:val="28"/>
            <w:szCs w:val="28"/>
          </w:rPr>
          <m:t>G(Δz)</m:t>
        </m:r>
      </m:oMath>
      <w:r w:rsidRPr="00BA2DA9">
        <w:rPr>
          <w:sz w:val="28"/>
          <w:szCs w:val="28"/>
        </w:rPr>
        <w:t xml:space="preserve"> </w:t>
      </w:r>
      <w:r w:rsidRPr="00BA2DA9">
        <w:rPr>
          <w:sz w:val="28"/>
          <w:szCs w:val="28"/>
        </w:rPr>
        <w:t>与条纹包络</w:t>
      </w:r>
    </w:p>
    <w:p w14:paraId="6578F622" w14:textId="5D4F9B5C" w:rsidR="00BA2DA9" w:rsidRDefault="00BA2DA9" w:rsidP="00720258">
      <w:pPr>
        <w:ind w:firstLine="480"/>
      </w:pPr>
      <w:r w:rsidRPr="00BA2DA9">
        <w:t>先考虑</w:t>
      </w:r>
      <w:r w:rsidRPr="00BA2DA9">
        <w:t xml:space="preserve"> Δz &gt; 0 </w:t>
      </w:r>
      <w:r w:rsidRPr="00BA2DA9">
        <w:t>的情形。令</w:t>
      </w:r>
      <w:r w:rsidRPr="00BA2DA9">
        <w:t xml:space="preserve"> </w:t>
      </w:r>
      <m:oMath>
        <m:r>
          <w:rPr>
            <w:rFonts w:ascii="Cambria Math" w:hAnsi="Cambria Math"/>
          </w:rPr>
          <m:t>k = x + i·y</m:t>
        </m:r>
      </m:oMath>
      <w:r w:rsidRPr="00BA2DA9">
        <w:t>，则</w:t>
      </w:r>
    </w:p>
    <w:p w14:paraId="52080D02" w14:textId="77777777" w:rsidR="00D7193B" w:rsidRPr="00BA2DA9" w:rsidRDefault="00D7193B" w:rsidP="00720258">
      <w:pPr>
        <w:ind w:firstLine="480"/>
      </w:pPr>
    </w:p>
    <w:p w14:paraId="6C87731B" w14:textId="7B0D2425" w:rsidR="00BA2DA9" w:rsidRPr="00D7193B" w:rsidRDefault="00614D17" w:rsidP="00720258">
      <w:pPr>
        <w:ind w:firstLine="480"/>
      </w:pPr>
      <m:oMathPara>
        <m:oMath>
          <m:sSup>
            <m:sSupPr>
              <m:ctrlPr>
                <w:rPr>
                  <w:rFonts w:ascii="Cambria Math" w:hAnsi="Cambria Math"/>
                  <w:i/>
                </w:rPr>
              </m:ctrlPr>
            </m:sSupPr>
            <m:e>
              <m:r>
                <w:rPr>
                  <w:rFonts w:ascii="Cambria Math" w:hAnsi="Cambria Math"/>
                </w:rPr>
                <m:t>e</m:t>
              </m:r>
            </m:e>
            <m:sup>
              <m:r>
                <w:rPr>
                  <w:rFonts w:ascii="Cambria Math" w:hAnsi="Cambria Math"/>
                </w:rPr>
                <m:t xml:space="preserve"> i·2k·Δz </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 xml:space="preserve"> i·2x·Δz </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-2y·Δz </m:t>
              </m:r>
            </m:sup>
          </m:sSup>
        </m:oMath>
      </m:oMathPara>
    </w:p>
    <w:p w14:paraId="4230984D" w14:textId="77777777" w:rsidR="00D7193B" w:rsidRPr="00BA2DA9" w:rsidRDefault="00D7193B" w:rsidP="00720258">
      <w:pPr>
        <w:ind w:firstLine="480"/>
      </w:pPr>
    </w:p>
    <w:p w14:paraId="20954C55" w14:textId="6016F9F3" w:rsidR="00D7193B" w:rsidRDefault="00BA2DA9" w:rsidP="00720258">
      <w:pPr>
        <w:ind w:firstLine="480"/>
      </w:pPr>
      <w:r w:rsidRPr="00BA2DA9">
        <w:t>当</w:t>
      </w:r>
      <w:r w:rsidRPr="00BA2DA9">
        <w:t xml:space="preserve"> y → +∞ </w:t>
      </w:r>
      <w:r w:rsidRPr="00BA2DA9">
        <w:t>时，</w:t>
      </w:r>
      <m:oMath>
        <m:sSup>
          <m:sSupPr>
            <m:ctrlPr>
              <w:rPr>
                <w:rFonts w:ascii="Cambria Math" w:hAnsi="Cambria Math"/>
                <w:i/>
              </w:rPr>
            </m:ctrlPr>
          </m:sSupPr>
          <m:e>
            <m:r>
              <w:rPr>
                <w:rFonts w:ascii="Cambria Math" w:hAnsi="Cambria Math"/>
              </w:rPr>
              <m:t>e</m:t>
            </m:r>
          </m:e>
          <m:sup>
            <m:r>
              <w:rPr>
                <w:rFonts w:ascii="Cambria Math" w:hAnsi="Cambria Math"/>
              </w:rPr>
              <m:t xml:space="preserve"> -2y·Δz </m:t>
            </m:r>
          </m:sup>
        </m:sSup>
      </m:oMath>
      <w:r w:rsidRPr="00BA2DA9">
        <w:t xml:space="preserve"> → 0</w:t>
      </w:r>
      <w:r w:rsidRPr="00BA2DA9">
        <w:t>，因此可以在上半平面闭合围道，使无穷远处的弧线积分趋于</w:t>
      </w:r>
      <w:r w:rsidRPr="00BA2DA9">
        <w:t xml:space="preserve"> 0</w:t>
      </w:r>
      <w:r w:rsidRPr="00BA2DA9">
        <w:t>。此时围道内仅包含极点</w:t>
      </w:r>
      <w:r w:rsidRPr="00BA2DA9">
        <w:t xml:space="preserve"> k₁ = k₀ + i·Δk</w:t>
      </w:r>
      <w:r w:rsidRPr="00BA2DA9">
        <w:t>，根据留数定理</w:t>
      </w:r>
    </w:p>
    <w:p w14:paraId="6C7FB9F0" w14:textId="77777777" w:rsidR="00D7193B" w:rsidRPr="00BA2DA9" w:rsidRDefault="00D7193B" w:rsidP="00720258">
      <w:pPr>
        <w:ind w:firstLine="480"/>
      </w:pPr>
    </w:p>
    <w:p w14:paraId="78027164" w14:textId="1A9E2143" w:rsidR="00BA2DA9" w:rsidRPr="00D7193B" w:rsidRDefault="00BA2DA9" w:rsidP="00720258">
      <w:pPr>
        <w:ind w:firstLine="480"/>
      </w:pPr>
      <m:oMathPara>
        <m:oMath>
          <m:r>
            <w:rPr>
              <w:rFonts w:ascii="Cambria Math" w:hAnsi="Cambria Math"/>
            </w:rPr>
            <m:t>G</m:t>
          </m:r>
          <m:d>
            <m:dPr>
              <m:ctrlPr>
                <w:rPr>
                  <w:rFonts w:ascii="Cambria Math" w:hAnsi="Cambria Math"/>
                  <w:i/>
                </w:rPr>
              </m:ctrlPr>
            </m:dPr>
            <m:e>
              <m:r>
                <w:rPr>
                  <w:rFonts w:ascii="Cambria Math" w:hAnsi="Cambria Math"/>
                </w:rPr>
                <m:t>Δz</m:t>
              </m:r>
            </m:e>
          </m:d>
          <m:r>
            <w:rPr>
              <w:rFonts w:ascii="Cambria Math" w:hAnsi="Cambria Math"/>
            </w:rPr>
            <m:t>= 2πi·L₀·Res</m:t>
          </m:r>
          <m:d>
            <m:dPr>
              <m:begChr m:val="["/>
              <m:endChr m:val="]"/>
              <m:ctrlPr>
                <w:rPr>
                  <w:rFonts w:ascii="Cambria Math" w:hAnsi="Cambria Math"/>
                  <w:i/>
                </w:rPr>
              </m:ctrlPr>
            </m:dPr>
            <m:e>
              <m:r>
                <w:rPr>
                  <w:rFonts w:ascii="Cambria Math" w:hAnsi="Cambria Math"/>
                </w:rPr>
                <m:t xml:space="preserve"> Δ</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 xml:space="preserve"> i·2k·Δz </m:t>
                      </m:r>
                    </m:sup>
                  </m:sSup>
                </m:num>
                <m:den>
                  <m:d>
                    <m:dPr>
                      <m:begChr m:val="["/>
                      <m:endChr m:val="]"/>
                      <m:ctrlPr>
                        <w:rPr>
                          <w:rFonts w:ascii="Cambria Math" w:hAnsi="Cambria Math"/>
                          <w:i/>
                        </w:rPr>
                      </m:ctrlPr>
                    </m:dPr>
                    <m:e>
                      <m:r>
                        <w:rPr>
                          <w:rFonts w:ascii="Cambria Math" w:hAnsi="Cambria Math"/>
                        </w:rPr>
                        <m:t xml:space="preserve"> </m:t>
                      </m:r>
                      <m:d>
                        <m:dPr>
                          <m:ctrlPr>
                            <w:rPr>
                              <w:rFonts w:ascii="Cambria Math" w:hAnsi="Cambria Math"/>
                              <w:i/>
                            </w:rPr>
                          </m:ctrlPr>
                        </m:dPr>
                        <m:e>
                          <m:r>
                            <w:rPr>
                              <w:rFonts w:ascii="Cambria Math" w:hAnsi="Cambria Math"/>
                            </w:rPr>
                            <m:t>k - k₀- i·Δk</m:t>
                          </m:r>
                        </m:e>
                      </m:d>
                      <m:d>
                        <m:dPr>
                          <m:ctrlPr>
                            <w:rPr>
                              <w:rFonts w:ascii="Cambria Math" w:hAnsi="Cambria Math"/>
                              <w:i/>
                            </w:rPr>
                          </m:ctrlPr>
                        </m:dPr>
                        <m:e>
                          <m:r>
                            <w:rPr>
                              <w:rFonts w:ascii="Cambria Math" w:hAnsi="Cambria Math"/>
                            </w:rPr>
                            <m:t>k - k₀+ i·Δk</m:t>
                          </m:r>
                        </m:e>
                      </m:d>
                    </m:e>
                  </m:d>
                </m:den>
              </m:f>
              <m:r>
                <w:rPr>
                  <w:rFonts w:ascii="Cambria Math" w:hAnsi="Cambria Math"/>
                </w:rPr>
                <m:t xml:space="preserve">      ,  k = k₁ </m:t>
              </m:r>
            </m:e>
          </m:d>
        </m:oMath>
      </m:oMathPara>
    </w:p>
    <w:p w14:paraId="3F6ECCA6" w14:textId="77777777" w:rsidR="00D7193B" w:rsidRPr="00BA2DA9" w:rsidRDefault="00D7193B" w:rsidP="00720258">
      <w:pPr>
        <w:ind w:firstLine="480"/>
      </w:pPr>
    </w:p>
    <w:p w14:paraId="10C5130D" w14:textId="1EB2B060" w:rsidR="00BA2DA9" w:rsidRDefault="00720258" w:rsidP="00720258">
      <w:pPr>
        <w:ind w:firstLine="480"/>
      </w:pPr>
      <w:r>
        <w:rPr>
          <w:rFonts w:hint="eastAsia"/>
        </w:rPr>
        <w:t>一级</w:t>
      </w:r>
      <w:r w:rsidR="00BA2DA9" w:rsidRPr="00BA2DA9">
        <w:t>极点处的留数为</w:t>
      </w:r>
      <w:r>
        <w:rPr>
          <w:rFonts w:hint="eastAsia"/>
        </w:rPr>
        <w:t>，利用法则二</w:t>
      </w:r>
    </w:p>
    <w:p w14:paraId="731BE571" w14:textId="77777777" w:rsidR="00D7193B" w:rsidRPr="00BA2DA9" w:rsidRDefault="00D7193B" w:rsidP="00720258">
      <w:pPr>
        <w:ind w:firstLine="480"/>
      </w:pPr>
    </w:p>
    <w:p w14:paraId="737887CD" w14:textId="3518D911" w:rsidR="00BA2DA9" w:rsidRPr="00D7193B" w:rsidRDefault="00BA2DA9" w:rsidP="00720258">
      <w:pPr>
        <w:ind w:firstLine="480"/>
      </w:pPr>
      <m:oMathPara>
        <m:oMath>
          <m:r>
            <w:rPr>
              <w:rFonts w:ascii="Cambria Math" w:hAnsi="Cambria Math"/>
            </w:rPr>
            <m:t>Res =</m:t>
          </m:r>
          <m:func>
            <m:funcPr>
              <m:ctrlPr>
                <w:rPr>
                  <w:rFonts w:ascii="Cambria Math" w:hAnsi="Cambria Math"/>
                </w:rPr>
              </m:ctrlPr>
            </m:funcPr>
            <m:fName>
              <m:limLow>
                <m:limLowPr>
                  <m:ctrlPr>
                    <w:rPr>
                      <w:rFonts w:ascii="Cambria Math" w:hAnsi="Cambria Math"/>
                      <w:i/>
                    </w:rPr>
                  </m:ctrlPr>
                </m:limLowPr>
                <m:e>
                  <m:r>
                    <m:rPr>
                      <m:sty m:val="p"/>
                    </m:rPr>
                    <w:rPr>
                      <w:rFonts w:ascii="Cambria Math" w:hAnsi="Cambria Math"/>
                    </w:rPr>
                    <m:t>lim</m:t>
                  </m:r>
                </m:e>
                <m:lim>
                  <m:r>
                    <w:rPr>
                      <w:rFonts w:ascii="Cambria Math" w:hAnsi="Cambria Math"/>
                    </w:rPr>
                    <m:t>k→k₁</m:t>
                  </m:r>
                  <m:ctrlPr>
                    <w:rPr>
                      <w:rFonts w:ascii="Cambria Math" w:hAnsi="Cambria Math"/>
                    </w:rPr>
                  </m:ctrlPr>
                </m:lim>
              </m:limLow>
              <m:ctrlPr>
                <w:rPr>
                  <w:rFonts w:ascii="Cambria Math" w:hAnsi="Cambria Math"/>
                  <w:i/>
                </w:rPr>
              </m:ctrlPr>
            </m:fName>
            <m:e>
              <m:d>
                <m:dPr>
                  <m:ctrlPr>
                    <w:rPr>
                      <w:rFonts w:ascii="Cambria Math" w:hAnsi="Cambria Math"/>
                      <w:i/>
                    </w:rPr>
                  </m:ctrlPr>
                </m:dPr>
                <m:e>
                  <m:r>
                    <w:rPr>
                      <w:rFonts w:ascii="Cambria Math" w:hAnsi="Cambria Math"/>
                    </w:rPr>
                    <m:t>k -k₁</m:t>
                  </m:r>
                </m:e>
              </m:d>
              <m:ctrlPr>
                <w:rPr>
                  <w:rFonts w:ascii="Cambria Math" w:hAnsi="Cambria Math"/>
                  <w:i/>
                </w:rPr>
              </m:ctrlPr>
            </m:e>
          </m:func>
          <m:r>
            <w:rPr>
              <w:rFonts w:ascii="Cambria Math" w:hAnsi="Cambria Math"/>
            </w:rPr>
            <m:t>·Δ</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 xml:space="preserve"> i·2k·Δz </m:t>
                  </m:r>
                </m:sup>
              </m:sSup>
            </m:num>
            <m:den>
              <m:d>
                <m:dPr>
                  <m:begChr m:val="["/>
                  <m:endChr m:val="]"/>
                  <m:ctrlPr>
                    <w:rPr>
                      <w:rFonts w:ascii="Cambria Math" w:hAnsi="Cambria Math"/>
                      <w:i/>
                    </w:rPr>
                  </m:ctrlPr>
                </m:dPr>
                <m:e>
                  <m:r>
                    <w:rPr>
                      <w:rFonts w:ascii="Cambria Math" w:hAnsi="Cambria Math"/>
                    </w:rPr>
                    <m:t xml:space="preserve"> </m:t>
                  </m:r>
                  <m:d>
                    <m:dPr>
                      <m:ctrlPr>
                        <w:rPr>
                          <w:rFonts w:ascii="Cambria Math" w:hAnsi="Cambria Math"/>
                          <w:i/>
                        </w:rPr>
                      </m:ctrlPr>
                    </m:dPr>
                    <m:e>
                      <m:r>
                        <w:rPr>
                          <w:rFonts w:ascii="Cambria Math" w:hAnsi="Cambria Math"/>
                        </w:rPr>
                        <m:t>k - k₁</m:t>
                      </m:r>
                    </m:e>
                  </m:d>
                  <m:d>
                    <m:dPr>
                      <m:ctrlPr>
                        <w:rPr>
                          <w:rFonts w:ascii="Cambria Math" w:hAnsi="Cambria Math"/>
                          <w:i/>
                        </w:rPr>
                      </m:ctrlPr>
                    </m:dPr>
                    <m:e>
                      <m:r>
                        <w:rPr>
                          <w:rFonts w:ascii="Cambria Math" w:hAnsi="Cambria Math"/>
                        </w:rPr>
                        <m:t xml:space="preserve">k -k₂ </m:t>
                      </m:r>
                    </m:e>
                  </m:d>
                </m:e>
              </m:d>
            </m:den>
          </m:f>
          <m:r>
            <w:rPr>
              <w:rFonts w:ascii="Cambria Math" w:hAnsi="Cambria Math"/>
            </w:rPr>
            <m:t>= Δ</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 xml:space="preserve"> i·2k₁·Δz </m:t>
                  </m:r>
                </m:sup>
              </m:sSup>
            </m:num>
            <m:den>
              <m:d>
                <m:dPr>
                  <m:ctrlPr>
                    <w:rPr>
                      <w:rFonts w:ascii="Cambria Math" w:hAnsi="Cambria Math"/>
                      <w:i/>
                    </w:rPr>
                  </m:ctrlPr>
                </m:dPr>
                <m:e>
                  <m:r>
                    <w:rPr>
                      <w:rFonts w:ascii="Cambria Math" w:hAnsi="Cambria Math"/>
                    </w:rPr>
                    <m:t xml:space="preserve">k₁- k₂ </m:t>
                  </m:r>
                </m:e>
              </m:d>
            </m:den>
          </m:f>
        </m:oMath>
      </m:oMathPara>
    </w:p>
    <w:p w14:paraId="3B766334" w14:textId="77777777" w:rsidR="00D7193B" w:rsidRPr="00BA2DA9" w:rsidRDefault="00D7193B" w:rsidP="00720258">
      <w:pPr>
        <w:ind w:firstLine="480"/>
      </w:pPr>
    </w:p>
    <w:p w14:paraId="71FEB882" w14:textId="77777777" w:rsidR="00BA2DA9" w:rsidRPr="00BA2DA9" w:rsidRDefault="00BA2DA9" w:rsidP="00720258">
      <w:pPr>
        <w:ind w:firstLine="480"/>
      </w:pPr>
      <w:r w:rsidRPr="00BA2DA9">
        <w:t>又有</w:t>
      </w:r>
    </w:p>
    <w:p w14:paraId="53F948F0" w14:textId="47C89E80" w:rsidR="00BA2DA9" w:rsidRPr="00D7193B" w:rsidRDefault="00BA2DA9" w:rsidP="00720258">
      <w:pPr>
        <w:ind w:firstLine="480"/>
      </w:pPr>
      <m:oMathPara>
        <m:oMath>
          <m:r>
            <w:rPr>
              <w:rFonts w:ascii="Cambria Math" w:hAnsi="Cambria Math"/>
            </w:rPr>
            <m:t>k₁ - k₂ = (k₀ + i·Δk) - (k₀ - i·Δk) = 2i·Δk</m:t>
          </m:r>
        </m:oMath>
      </m:oMathPara>
    </w:p>
    <w:p w14:paraId="767581D1" w14:textId="77777777" w:rsidR="00D7193B" w:rsidRPr="00BA2DA9" w:rsidRDefault="00D7193B" w:rsidP="00720258">
      <w:pPr>
        <w:ind w:firstLine="480"/>
      </w:pPr>
    </w:p>
    <w:p w14:paraId="1D7006D1" w14:textId="15022FA8" w:rsidR="00BA2DA9" w:rsidRDefault="00BA2DA9" w:rsidP="00720258">
      <w:pPr>
        <w:ind w:firstLine="480"/>
      </w:pPr>
      <w:r w:rsidRPr="00BA2DA9">
        <w:t>于是</w:t>
      </w:r>
    </w:p>
    <w:p w14:paraId="0FEAF5E8" w14:textId="77777777" w:rsidR="00D7193B" w:rsidRPr="00BA2DA9" w:rsidRDefault="00D7193B" w:rsidP="00720258">
      <w:pPr>
        <w:ind w:firstLine="480"/>
      </w:pPr>
    </w:p>
    <w:p w14:paraId="6DC23B6B" w14:textId="43E88FC3" w:rsidR="00BA2DA9" w:rsidRPr="00D7193B" w:rsidRDefault="00BA2DA9" w:rsidP="00720258">
      <w:pPr>
        <w:ind w:firstLine="480"/>
      </w:pPr>
      <m:oMathPara>
        <m:oMath>
          <m:r>
            <w:rPr>
              <w:rFonts w:ascii="Cambria Math" w:hAnsi="Cambria Math"/>
            </w:rPr>
            <m:t>Res = Δ</m:t>
          </m:r>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m:t>
          </m:r>
          <m:f>
            <m:fPr>
              <m:ctrlPr>
                <w:rPr>
                  <w:rFonts w:ascii="Cambria Math" w:hAnsi="Cambria Math"/>
                  <w:i/>
                </w:rPr>
              </m:ctrlPr>
            </m:fPr>
            <m:num>
              <m:sSup>
                <m:sSupPr>
                  <m:ctrlPr>
                    <w:rPr>
                      <w:rFonts w:ascii="Cambria Math" w:hAnsi="Cambria Math"/>
                      <w:i/>
                    </w:rPr>
                  </m:ctrlPr>
                </m:sSupPr>
                <m:e>
                  <m:r>
                    <w:rPr>
                      <w:rFonts w:ascii="Cambria Math" w:hAnsi="Cambria Math"/>
                    </w:rPr>
                    <m:t>e</m:t>
                  </m:r>
                </m:e>
                <m:sup>
                  <m:r>
                    <w:rPr>
                      <w:rFonts w:ascii="Cambria Math" w:hAnsi="Cambria Math"/>
                    </w:rPr>
                    <m:t xml:space="preserve"> i·2k₁·Δz </m:t>
                  </m:r>
                </m:sup>
              </m:sSup>
            </m:num>
            <m:den>
              <m:d>
                <m:dPr>
                  <m:ctrlPr>
                    <w:rPr>
                      <w:rFonts w:ascii="Cambria Math" w:hAnsi="Cambria Math"/>
                      <w:i/>
                    </w:rPr>
                  </m:ctrlPr>
                </m:dPr>
                <m:e>
                  <m:r>
                    <w:rPr>
                      <w:rFonts w:ascii="Cambria Math" w:hAnsi="Cambria Math"/>
                    </w:rPr>
                    <m:t>2i·Δk</m:t>
                  </m:r>
                </m:e>
              </m:d>
            </m:den>
          </m:f>
          <m:r>
            <w:rPr>
              <w:rFonts w:ascii="Cambria Math" w:hAnsi="Cambria Math"/>
            </w:rPr>
            <m:t xml:space="preserve">= </m:t>
          </m:r>
          <m:d>
            <m:dPr>
              <m:ctrlPr>
                <w:rPr>
                  <w:rFonts w:ascii="Cambria Math" w:hAnsi="Cambria Math"/>
                  <w:i/>
                </w:rPr>
              </m:ctrlPr>
            </m:dPr>
            <m:e>
              <m:f>
                <m:fPr>
                  <m:ctrlPr>
                    <w:rPr>
                      <w:rFonts w:ascii="Cambria Math" w:hAnsi="Cambria Math"/>
                      <w:i/>
                    </w:rPr>
                  </m:ctrlPr>
                </m:fPr>
                <m:num>
                  <m:r>
                    <w:rPr>
                      <w:rFonts w:ascii="Cambria Math" w:hAnsi="Cambria Math"/>
                    </w:rPr>
                    <m:t>Δk</m:t>
                  </m:r>
                </m:num>
                <m:den>
                  <m:r>
                    <w:rPr>
                      <w:rFonts w:ascii="Cambria Math" w:hAnsi="Cambria Math"/>
                    </w:rPr>
                    <m:t>2i</m:t>
                  </m:r>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i·2k₁·Δz </m:t>
              </m:r>
            </m:sup>
          </m:sSup>
        </m:oMath>
      </m:oMathPara>
    </w:p>
    <w:p w14:paraId="4BDFF472" w14:textId="77777777" w:rsidR="00D7193B" w:rsidRPr="00BA2DA9" w:rsidRDefault="00D7193B" w:rsidP="00720258">
      <w:pPr>
        <w:ind w:firstLine="480"/>
      </w:pPr>
    </w:p>
    <w:p w14:paraId="4F6E5A40" w14:textId="69B193A0" w:rsidR="00BA2DA9" w:rsidRDefault="00BA2DA9" w:rsidP="00720258">
      <w:pPr>
        <w:ind w:firstLine="480"/>
      </w:pPr>
      <w:r w:rsidRPr="00BA2DA9">
        <w:t>代回</w:t>
      </w:r>
      <w:r w:rsidRPr="00BA2DA9">
        <w:t xml:space="preserve"> G(Δz) </w:t>
      </w:r>
      <w:r w:rsidRPr="00BA2DA9">
        <w:t>得</w:t>
      </w:r>
    </w:p>
    <w:p w14:paraId="5C7955A3" w14:textId="77777777" w:rsidR="00D7193B" w:rsidRPr="00BA2DA9" w:rsidRDefault="00D7193B" w:rsidP="00720258">
      <w:pPr>
        <w:ind w:firstLine="480"/>
      </w:pPr>
    </w:p>
    <w:p w14:paraId="70EB58AE" w14:textId="35D7395D" w:rsidR="00BA2DA9" w:rsidRPr="00D7193B" w:rsidRDefault="00BA2DA9" w:rsidP="00720258">
      <w:pPr>
        <w:ind w:firstLine="480"/>
      </w:pPr>
      <m:oMathPara>
        <m:oMath>
          <m:r>
            <w:rPr>
              <w:rFonts w:ascii="Cambria Math" w:hAnsi="Cambria Math"/>
            </w:rPr>
            <m:t>G</m:t>
          </m:r>
          <m:d>
            <m:dPr>
              <m:ctrlPr>
                <w:rPr>
                  <w:rFonts w:ascii="Cambria Math" w:hAnsi="Cambria Math"/>
                  <w:i/>
                </w:rPr>
              </m:ctrlPr>
            </m:dPr>
            <m:e>
              <m:r>
                <w:rPr>
                  <w:rFonts w:ascii="Cambria Math" w:hAnsi="Cambria Math"/>
                </w:rPr>
                <m:t>Δz</m:t>
              </m:r>
            </m:e>
          </m:d>
          <m:r>
            <w:rPr>
              <w:rFonts w:ascii="Cambria Math" w:hAnsi="Cambria Math"/>
            </w:rPr>
            <m:t>= 2πi·L₀·Res= 2πi·L₀·</m:t>
          </m:r>
          <m:d>
            <m:dPr>
              <m:ctrlPr>
                <w:rPr>
                  <w:rFonts w:ascii="Cambria Math" w:hAnsi="Cambria Math"/>
                  <w:i/>
                </w:rPr>
              </m:ctrlPr>
            </m:dPr>
            <m:e>
              <m:f>
                <m:fPr>
                  <m:ctrlPr>
                    <w:rPr>
                      <w:rFonts w:ascii="Cambria Math" w:hAnsi="Cambria Math"/>
                      <w:i/>
                    </w:rPr>
                  </m:ctrlPr>
                </m:fPr>
                <m:num>
                  <m:r>
                    <w:rPr>
                      <w:rFonts w:ascii="Cambria Math" w:hAnsi="Cambria Math"/>
                    </w:rPr>
                    <m:t>Δk</m:t>
                  </m:r>
                </m:num>
                <m:den>
                  <m:r>
                    <w:rPr>
                      <w:rFonts w:ascii="Cambria Math" w:hAnsi="Cambria Math"/>
                    </w:rPr>
                    <m:t>2i</m:t>
                  </m:r>
                </m:den>
              </m:f>
            </m:e>
          </m:d>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i·2k₁·Δz </m:t>
              </m:r>
            </m:sup>
          </m:sSup>
        </m:oMath>
      </m:oMathPara>
    </w:p>
    <w:p w14:paraId="1CC074E3" w14:textId="77777777" w:rsidR="00D7193B" w:rsidRPr="00BA2DA9" w:rsidRDefault="00D7193B" w:rsidP="00720258">
      <w:pPr>
        <w:ind w:firstLine="480"/>
      </w:pPr>
    </w:p>
    <w:p w14:paraId="45EE1A2E" w14:textId="1E50E29D" w:rsidR="00BA2DA9" w:rsidRDefault="00BA2DA9" w:rsidP="00720258">
      <w:pPr>
        <w:ind w:firstLine="480"/>
      </w:pPr>
      <w:r w:rsidRPr="00BA2DA9">
        <w:lastRenderedPageBreak/>
        <w:t>将</w:t>
      </w:r>
      <m:oMath>
        <m:r>
          <w:rPr>
            <w:rFonts w:ascii="Cambria Math" w:hAnsi="Cambria Math"/>
          </w:rPr>
          <m:t xml:space="preserve"> k₁ = k₀ + i·Δk</m:t>
        </m:r>
      </m:oMath>
      <w:r w:rsidRPr="00BA2DA9">
        <w:t xml:space="preserve"> </w:t>
      </w:r>
      <w:r w:rsidRPr="00BA2DA9">
        <w:t>展开，可得</w:t>
      </w:r>
    </w:p>
    <w:p w14:paraId="201252B7" w14:textId="77777777" w:rsidR="00D7193B" w:rsidRPr="00BA2DA9" w:rsidRDefault="00D7193B" w:rsidP="00720258">
      <w:pPr>
        <w:ind w:firstLine="480"/>
      </w:pPr>
    </w:p>
    <w:p w14:paraId="5A6F2529" w14:textId="79FBFA5D" w:rsidR="00BA2DA9" w:rsidRPr="00D7193B" w:rsidRDefault="00614D17" w:rsidP="00720258">
      <w:pPr>
        <w:ind w:firstLine="480"/>
      </w:pPr>
      <m:oMathPara>
        <m:oMath>
          <m:sSup>
            <m:sSupPr>
              <m:ctrlPr>
                <w:rPr>
                  <w:rFonts w:ascii="Cambria Math" w:hAnsi="Cambria Math"/>
                  <w:i/>
                </w:rPr>
              </m:ctrlPr>
            </m:sSupPr>
            <m:e>
              <m:r>
                <w:rPr>
                  <w:rFonts w:ascii="Cambria Math" w:hAnsi="Cambria Math"/>
                </w:rPr>
                <m:t>e</m:t>
              </m:r>
            </m:e>
            <m:sup>
              <m:r>
                <w:rPr>
                  <w:rFonts w:ascii="Cambria Math" w:hAnsi="Cambria Math"/>
                </w:rPr>
                <m:t xml:space="preserve"> i·2k₁·Δz </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 xml:space="preserve"> i·2</m:t>
              </m:r>
              <m:d>
                <m:dPr>
                  <m:ctrlPr>
                    <w:rPr>
                      <w:rFonts w:ascii="Cambria Math" w:hAnsi="Cambria Math"/>
                      <w:i/>
                    </w:rPr>
                  </m:ctrlPr>
                </m:dPr>
                <m:e>
                  <m:r>
                    <w:rPr>
                      <w:rFonts w:ascii="Cambria Math" w:hAnsi="Cambria Math"/>
                    </w:rPr>
                    <m:t>k₀+ i·Δk</m:t>
                  </m:r>
                </m:e>
              </m:d>
              <m:r>
                <w:rPr>
                  <w:rFonts w:ascii="Cambria Math" w:hAnsi="Cambria Math"/>
                </w:rPr>
                <m:t xml:space="preserve">·Δz </m:t>
              </m:r>
            </m:sup>
          </m:sSup>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rPr>
                <m:t xml:space="preserve"> i·2k₀·Δz </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 xml:space="preserve"> -2Δk·Δz </m:t>
              </m:r>
            </m:sup>
          </m:sSup>
        </m:oMath>
      </m:oMathPara>
    </w:p>
    <w:p w14:paraId="52C0B15A" w14:textId="77777777" w:rsidR="00D7193B" w:rsidRPr="00BA2DA9" w:rsidRDefault="00D7193B" w:rsidP="00720258">
      <w:pPr>
        <w:ind w:firstLine="480"/>
      </w:pPr>
    </w:p>
    <w:p w14:paraId="74F1768D" w14:textId="4560B55E" w:rsidR="00BA2DA9" w:rsidRDefault="00BA2DA9" w:rsidP="00720258">
      <w:pPr>
        <w:ind w:firstLine="480"/>
      </w:pPr>
      <w:r w:rsidRPr="00BA2DA9">
        <w:t>于是对</w:t>
      </w:r>
      <w:r w:rsidRPr="00BA2DA9">
        <w:t xml:space="preserve"> Δz &gt; 0 </w:t>
      </w:r>
      <w:r w:rsidRPr="00BA2DA9">
        <w:t>有</w:t>
      </w:r>
    </w:p>
    <w:p w14:paraId="2A1AB1AA" w14:textId="77777777" w:rsidR="00D7193B" w:rsidRPr="00BA2DA9" w:rsidRDefault="00D7193B" w:rsidP="00720258">
      <w:pPr>
        <w:ind w:firstLine="480"/>
      </w:pPr>
    </w:p>
    <w:p w14:paraId="6E5DE533" w14:textId="5D1E8A6B" w:rsidR="00BA2DA9" w:rsidRPr="00D7193B" w:rsidRDefault="00BA2DA9" w:rsidP="00720258">
      <w:pPr>
        <w:ind w:firstLine="480"/>
      </w:pPr>
      <m:oMathPara>
        <m:oMath>
          <m:r>
            <w:rPr>
              <w:rFonts w:ascii="Cambria Math" w:hAnsi="Cambria Math"/>
            </w:rPr>
            <m:t xml:space="preserve">G(Δz) </m:t>
          </m:r>
          <m:r>
            <w:rPr>
              <w:rFonts w:ascii="Cambria Math" w:hAnsi="Cambria Math" w:cs="宋体" w:hint="eastAsia"/>
            </w:rPr>
            <m:t>∝</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cs="Times New Roman"/>
                </w:rPr>
                <m:t>-</m:t>
              </m:r>
              <m:r>
                <w:rPr>
                  <w:rFonts w:ascii="Cambria Math" w:hAnsi="Cambria Math"/>
                </w:rPr>
                <m:t>2</m:t>
              </m:r>
              <m:r>
                <w:rPr>
                  <w:rFonts w:ascii="Cambria Math" w:hAnsi="Cambria Math" w:cs="Times New Roman"/>
                </w:rPr>
                <m:t>Δ</m:t>
              </m:r>
              <m:r>
                <w:rPr>
                  <w:rFonts w:ascii="Cambria Math" w:hAnsi="Cambria Math"/>
                </w:rPr>
                <m:t>k</m:t>
              </m:r>
              <m:r>
                <w:rPr>
                  <w:rFonts w:ascii="Cambria Math" w:hAnsi="Cambria Math" w:cs="Times New Roman"/>
                </w:rPr>
                <m:t>·Δ</m:t>
              </m:r>
              <m:r>
                <w:rPr>
                  <w:rFonts w:ascii="Cambria Math" w:hAnsi="Cambria Math"/>
                </w:rPr>
                <m:t>z</m:t>
              </m:r>
            </m:sup>
          </m:sSup>
          <m:r>
            <w:rPr>
              <w:rFonts w:ascii="Cambria Math" w:hAnsi="Cambria Math"/>
            </w:rPr>
            <m:t xml:space="preserve">  </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 xml:space="preserve"> i·2k₀·Δz </m:t>
              </m:r>
            </m:sup>
          </m:sSup>
        </m:oMath>
      </m:oMathPara>
    </w:p>
    <w:p w14:paraId="77B10588" w14:textId="77777777" w:rsidR="00D7193B" w:rsidRPr="00BA2DA9" w:rsidRDefault="00D7193B" w:rsidP="00720258">
      <w:pPr>
        <w:ind w:firstLine="480"/>
      </w:pPr>
    </w:p>
    <w:p w14:paraId="232EB79C" w14:textId="5D2E2A5D" w:rsidR="00BA2DA9" w:rsidRDefault="00BA2DA9" w:rsidP="00720258">
      <w:pPr>
        <w:ind w:firstLine="480"/>
      </w:pPr>
      <w:r w:rsidRPr="00BA2DA9">
        <w:t>当</w:t>
      </w:r>
      <w:r w:rsidRPr="00BA2DA9">
        <w:t xml:space="preserve"> Δz &lt; 0 </w:t>
      </w:r>
      <w:r w:rsidRPr="00BA2DA9">
        <w:t>时，为使围道积分收敛，应在下半平面闭合，此时围道内只有极点</w:t>
      </w:r>
      <w:r w:rsidRPr="00BA2DA9">
        <w:t xml:space="preserve"> k₂ = k₀ − i·Δk</w:t>
      </w:r>
      <w:r w:rsidRPr="00BA2DA9">
        <w:t>，计算过程类似，最终得到的结果只是在指数衰减因子中将</w:t>
      </w:r>
      <w:r w:rsidRPr="00BA2DA9">
        <w:t xml:space="preserve"> Δz </w:t>
      </w:r>
      <w:r w:rsidRPr="00BA2DA9">
        <w:t>换成</w:t>
      </w:r>
      <w:r w:rsidRPr="00BA2DA9">
        <w:t xml:space="preserve"> |Δz|</w:t>
      </w:r>
      <w:r w:rsidRPr="00BA2DA9">
        <w:t>。因此，总的结果可以写为</w:t>
      </w:r>
    </w:p>
    <w:p w14:paraId="4F1C2AA5" w14:textId="77777777" w:rsidR="00D7193B" w:rsidRPr="00BA2DA9" w:rsidRDefault="00D7193B" w:rsidP="00720258">
      <w:pPr>
        <w:ind w:firstLine="480"/>
      </w:pPr>
    </w:p>
    <w:p w14:paraId="5246ACAB" w14:textId="482518A2" w:rsidR="00BA2DA9" w:rsidRPr="00720258" w:rsidRDefault="00BA2DA9" w:rsidP="00720258">
      <w:pPr>
        <w:ind w:firstLine="480"/>
      </w:pPr>
      <m:oMathPara>
        <m:oMath>
          <m:r>
            <w:rPr>
              <w:rFonts w:ascii="Cambria Math" w:hAnsi="Cambria Math"/>
            </w:rPr>
            <m:t xml:space="preserve"> G(Δz) </m:t>
          </m:r>
          <m:r>
            <w:rPr>
              <w:rFonts w:ascii="Cambria Math" w:hAnsi="Cambria Math" w:cs="宋体" w:hint="eastAsia"/>
            </w:rPr>
            <m:t>∝</m:t>
          </m:r>
          <m:r>
            <w:rPr>
              <w:rFonts w:ascii="Cambria Math" w:hAnsi="Cambria Math"/>
            </w:rPr>
            <m:t xml:space="preserve"> </m:t>
          </m:r>
          <m:sSup>
            <m:sSupPr>
              <m:ctrlPr>
                <w:rPr>
                  <w:rFonts w:ascii="Cambria Math" w:hAnsi="Cambria Math"/>
                  <w:i/>
                </w:rPr>
              </m:ctrlPr>
            </m:sSupPr>
            <m:e>
              <m:r>
                <w:rPr>
                  <w:rFonts w:ascii="Cambria Math" w:hAnsi="Cambria Math"/>
                </w:rPr>
                <m:t>e</m:t>
              </m:r>
            </m:e>
            <m:sup>
              <m:r>
                <w:rPr>
                  <w:rFonts w:ascii="Cambria Math" w:hAnsi="Cambria Math" w:cs="Times New Roman"/>
                </w:rPr>
                <m:t>-</m:t>
              </m:r>
              <m:r>
                <w:rPr>
                  <w:rFonts w:ascii="Cambria Math" w:hAnsi="Cambria Math"/>
                </w:rPr>
                <m:t>2</m:t>
              </m:r>
              <m:r>
                <w:rPr>
                  <w:rFonts w:ascii="Cambria Math" w:hAnsi="Cambria Math" w:cs="Times New Roman"/>
                </w:rPr>
                <m:t>Δ</m:t>
              </m:r>
              <m:r>
                <w:rPr>
                  <w:rFonts w:ascii="Cambria Math" w:hAnsi="Cambria Math"/>
                </w:rPr>
                <m:t>k</m:t>
              </m:r>
              <m:r>
                <w:rPr>
                  <w:rFonts w:ascii="Cambria Math" w:hAnsi="Cambria Math" w:cs="Times New Roman"/>
                </w:rPr>
                <m:t>·</m:t>
              </m:r>
              <m:r>
                <w:rPr>
                  <w:rFonts w:ascii="Cambria Math" w:hAnsi="Cambria Math"/>
                </w:rPr>
                <m:t>|</m:t>
              </m:r>
              <m:r>
                <w:rPr>
                  <w:rFonts w:ascii="Cambria Math" w:hAnsi="Cambria Math" w:cs="Times New Roman"/>
                </w:rPr>
                <m:t>Δ</m:t>
              </m:r>
              <m:r>
                <w:rPr>
                  <w:rFonts w:ascii="Cambria Math" w:hAnsi="Cambria Math"/>
                </w:rPr>
                <m:t xml:space="preserve">z| </m:t>
              </m:r>
            </m:sup>
          </m:sSup>
          <m:r>
            <w:rPr>
              <w:rFonts w:ascii="Cambria Math" w:hAnsi="Cambria Math"/>
            </w:rPr>
            <m:t xml:space="preserve">  </m:t>
          </m:r>
          <m:r>
            <w:rPr>
              <w:rFonts w:ascii="Cambria Math" w:hAnsi="Cambria Math" w:cs="Times New Roman"/>
            </w:rPr>
            <m:t>·</m:t>
          </m:r>
          <m:sSup>
            <m:sSupPr>
              <m:ctrlPr>
                <w:rPr>
                  <w:rFonts w:ascii="Cambria Math" w:hAnsi="Cambria Math"/>
                  <w:i/>
                </w:rPr>
              </m:ctrlPr>
            </m:sSupPr>
            <m:e>
              <m:r>
                <w:rPr>
                  <w:rFonts w:ascii="Cambria Math" w:hAnsi="Cambria Math"/>
                </w:rPr>
                <m:t>e</m:t>
              </m:r>
            </m:e>
            <m:sup>
              <m:r>
                <w:rPr>
                  <w:rFonts w:ascii="Cambria Math" w:hAnsi="Cambria Math"/>
                </w:rPr>
                <m:t xml:space="preserve"> i·2k₀·Δz </m:t>
              </m:r>
            </m:sup>
          </m:sSup>
        </m:oMath>
      </m:oMathPara>
    </w:p>
    <w:p w14:paraId="522EDCD0" w14:textId="77777777" w:rsidR="00720258" w:rsidRPr="00BA2DA9" w:rsidRDefault="00720258" w:rsidP="00720258">
      <w:pPr>
        <w:ind w:firstLine="480"/>
      </w:pPr>
    </w:p>
    <w:p w14:paraId="7C5B0385" w14:textId="069CD542" w:rsidR="00BA2DA9" w:rsidRDefault="00BA2DA9" w:rsidP="00720258">
      <w:pPr>
        <w:ind w:firstLine="480"/>
      </w:pPr>
      <w:r w:rsidRPr="00BA2DA9">
        <w:t>条纹对比度的包络由</w:t>
      </w:r>
      <m:oMath>
        <m:r>
          <w:rPr>
            <w:rFonts w:ascii="Cambria Math" w:hAnsi="Cambria Math"/>
          </w:rPr>
          <m:t xml:space="preserve"> |G(Δz)| </m:t>
        </m:r>
      </m:oMath>
      <w:r w:rsidRPr="00BA2DA9">
        <w:t>决定，即</w:t>
      </w:r>
    </w:p>
    <w:p w14:paraId="49AE0C3C" w14:textId="77777777" w:rsidR="00D7193B" w:rsidRPr="00BA2DA9" w:rsidRDefault="00D7193B" w:rsidP="00720258">
      <w:pPr>
        <w:ind w:firstLine="480"/>
      </w:pPr>
    </w:p>
    <w:p w14:paraId="4AA2F8A1" w14:textId="351829AC" w:rsidR="00BA2DA9" w:rsidRPr="00D7193B" w:rsidRDefault="00614D17" w:rsidP="00720258">
      <w:pPr>
        <w:ind w:firstLine="480"/>
      </w:pPr>
      <m:oMathPara>
        <m:oMath>
          <m:d>
            <m:dPr>
              <m:begChr m:val="|"/>
              <m:endChr m:val="|"/>
              <m:ctrlPr>
                <w:rPr>
                  <w:rFonts w:ascii="Cambria Math" w:hAnsi="Cambria Math"/>
                </w:rPr>
              </m:ctrlPr>
            </m:dPr>
            <m:e>
              <m:r>
                <w:rPr>
                  <w:rFonts w:ascii="Cambria Math" w:hAnsi="Cambria Math"/>
                </w:rPr>
                <m:t>G</m:t>
              </m:r>
              <m:d>
                <m:dPr>
                  <m:ctrlPr>
                    <w:rPr>
                      <w:rFonts w:ascii="Cambria Math" w:hAnsi="Cambria Math"/>
                    </w:rPr>
                  </m:ctrlPr>
                </m:dPr>
                <m:e>
                  <m:r>
                    <w:rPr>
                      <w:rFonts w:ascii="Cambria Math" w:hAnsi="Cambria Math"/>
                    </w:rPr>
                    <m:t>Δz</m:t>
                  </m:r>
                </m:e>
              </m:d>
            </m:e>
          </m:d>
          <m:r>
            <m:rPr>
              <m:sty m:val="p"/>
            </m:rPr>
            <w:rPr>
              <w:rFonts w:ascii="Cambria Math" w:hAnsi="Cambria Math" w:cs="宋体" w:hint="eastAsia"/>
            </w:rPr>
            <m:t>∝</m:t>
          </m:r>
          <m:r>
            <m:rPr>
              <m:sty m:val="p"/>
            </m:rPr>
            <w:rPr>
              <w:rFonts w:ascii="Cambria Math" w:hAnsi="Cambria Math"/>
            </w:rPr>
            <m:t xml:space="preserve"> </m:t>
          </m:r>
          <m:sSup>
            <m:sSupPr>
              <m:ctrlPr>
                <w:rPr>
                  <w:rFonts w:ascii="Cambria Math" w:hAnsi="Cambria Math"/>
                </w:rPr>
              </m:ctrlPr>
            </m:sSupPr>
            <m:e>
              <m:r>
                <w:rPr>
                  <w:rFonts w:ascii="Cambria Math" w:hAnsi="Cambria Math"/>
                </w:rPr>
                <m:t>e</m:t>
              </m:r>
            </m:e>
            <m:sup>
              <m:r>
                <m:rPr>
                  <m:sty m:val="p"/>
                </m:rPr>
                <w:rPr>
                  <w:rFonts w:ascii="Cambria Math" w:hAnsi="Cambria Math"/>
                </w:rPr>
                <m:t xml:space="preserve"> </m:t>
              </m:r>
              <m:r>
                <m:rPr>
                  <m:sty m:val="p"/>
                </m:rPr>
                <w:rPr>
                  <w:rFonts w:ascii="Cambria Math" w:hAnsi="Cambria Math" w:cs="Times New Roman"/>
                </w:rPr>
                <m:t>-</m:t>
              </m:r>
              <m:r>
                <m:rPr>
                  <m:sty m:val="p"/>
                </m:rPr>
                <w:rPr>
                  <w:rFonts w:ascii="Cambria Math" w:hAnsi="Cambria Math"/>
                </w:rPr>
                <m:t>2</m:t>
              </m:r>
              <m:r>
                <w:rPr>
                  <w:rFonts w:ascii="Cambria Math" w:hAnsi="Cambria Math" w:cs="Times New Roman"/>
                </w:rPr>
                <m:t>Δ</m:t>
              </m:r>
              <m:r>
                <w:rPr>
                  <w:rFonts w:ascii="Cambria Math" w:hAnsi="Cambria Math"/>
                </w:rPr>
                <m:t>k</m:t>
              </m:r>
              <m:r>
                <m:rPr>
                  <m:sty m:val="p"/>
                </m:rPr>
                <w:rPr>
                  <w:rFonts w:ascii="Cambria Math" w:hAnsi="Cambria Math" w:cs="Times New Roman"/>
                </w:rPr>
                <m:t>·</m:t>
              </m:r>
              <m:d>
                <m:dPr>
                  <m:begChr m:val="|"/>
                  <m:endChr m:val="|"/>
                  <m:ctrlPr>
                    <w:rPr>
                      <w:rFonts w:ascii="Cambria Math" w:hAnsi="Cambria Math"/>
                    </w:rPr>
                  </m:ctrlPr>
                </m:dPr>
                <m:e>
                  <m:r>
                    <w:rPr>
                      <w:rFonts w:ascii="Cambria Math" w:hAnsi="Cambria Math" w:cs="Times New Roman"/>
                    </w:rPr>
                    <m:t>Δ</m:t>
                  </m:r>
                  <m:r>
                    <w:rPr>
                      <w:rFonts w:ascii="Cambria Math" w:hAnsi="Cambria Math"/>
                    </w:rPr>
                    <m:t>z</m:t>
                  </m:r>
                </m:e>
              </m:d>
            </m:sup>
          </m:sSup>
        </m:oMath>
      </m:oMathPara>
    </w:p>
    <w:p w14:paraId="7B037715" w14:textId="77777777" w:rsidR="00D7193B" w:rsidRPr="00BA2DA9" w:rsidRDefault="00D7193B" w:rsidP="00720258">
      <w:pPr>
        <w:ind w:firstLine="480"/>
      </w:pPr>
    </w:p>
    <w:p w14:paraId="6929274E" w14:textId="4EFC6B65" w:rsidR="00BA2DA9" w:rsidRDefault="00BA2DA9" w:rsidP="00720258">
      <w:pPr>
        <w:ind w:firstLine="480"/>
      </w:pPr>
      <w:r w:rsidRPr="00BA2DA9">
        <w:t>可见，对于</w:t>
      </w:r>
      <w:r w:rsidRPr="00BA2DA9">
        <w:t xml:space="preserve"> Lorentz </w:t>
      </w:r>
      <w:r w:rsidRPr="00BA2DA9">
        <w:t>型光源谱，干涉条纹的振幅随光程差呈指数衰减。与第二、三章相比</w:t>
      </w:r>
      <w:r>
        <w:rPr>
          <w:rFonts w:hint="eastAsia"/>
        </w:rPr>
        <w:t>，重写折射率和波数的信号关系</w:t>
      </w:r>
    </w:p>
    <w:p w14:paraId="44B0EAD1" w14:textId="77777777" w:rsidR="00D7193B" w:rsidRPr="00BA2DA9" w:rsidRDefault="00D7193B" w:rsidP="00720258">
      <w:pPr>
        <w:ind w:firstLine="480"/>
      </w:pPr>
    </w:p>
    <w:p w14:paraId="6AD5CDF9" w14:textId="522D27B2" w:rsidR="00BA2DA9" w:rsidRPr="00D7193B" w:rsidRDefault="00BA2DA9" w:rsidP="00720258">
      <w:pPr>
        <w:ind w:firstLine="480"/>
      </w:pPr>
      <m:oMathPara>
        <m:oMath>
          <m:r>
            <w:rPr>
              <w:rFonts w:ascii="Cambria Math" w:hAnsi="Cambria Math"/>
            </w:rPr>
            <m:t>S</m:t>
          </m:r>
          <m:r>
            <m:rPr>
              <m:sty m:val="p"/>
            </m:rPr>
            <w:rPr>
              <w:rFonts w:ascii="Cambria Math" w:hAnsi="Cambria Math"/>
            </w:rPr>
            <m:t>(</m:t>
          </m:r>
          <m:r>
            <w:rPr>
              <w:rFonts w:ascii="Cambria Math" w:hAnsi="Cambria Math"/>
            </w:rPr>
            <m:t>k</m:t>
          </m:r>
          <m:r>
            <m:rPr>
              <m:sty m:val="p"/>
            </m:rPr>
            <w:rPr>
              <w:rFonts w:ascii="Cambria Math" w:hAnsi="Cambria Math"/>
            </w:rPr>
            <m:t xml:space="preserve">) ≈ </m:t>
          </m:r>
          <m:r>
            <w:rPr>
              <w:rFonts w:ascii="Cambria Math" w:hAnsi="Cambria Math"/>
            </w:rPr>
            <m:t>C</m:t>
          </m:r>
          <m:r>
            <m:rPr>
              <m:sty m:val="p"/>
            </m:rPr>
            <w:rPr>
              <w:rFonts w:ascii="Cambria Math" w:hAnsi="Cambria Math"/>
            </w:rPr>
            <m:t>·</m:t>
          </m:r>
          <m:r>
            <w:rPr>
              <w:rFonts w:ascii="Cambria Math" w:hAnsi="Cambria Math"/>
            </w:rPr>
            <m:t>cos</m:t>
          </m:r>
          <m:r>
            <m:rPr>
              <m:sty m:val="p"/>
            </m:rPr>
            <w:rPr>
              <w:rFonts w:ascii="Cambria Math" w:hAnsi="Cambria Math"/>
            </w:rPr>
            <m:t>(</m:t>
          </m:r>
          <m:r>
            <w:rPr>
              <w:rFonts w:ascii="Cambria Math" w:hAnsi="Cambria Math"/>
            </w:rPr>
            <m:t>Ω</m:t>
          </m:r>
          <m:r>
            <m:rPr>
              <m:sty m:val="p"/>
            </m:rPr>
            <w:rPr>
              <w:rFonts w:ascii="Cambria Math" w:hAnsi="Cambria Math"/>
            </w:rPr>
            <m:t>·</m:t>
          </m:r>
          <m:r>
            <w:rPr>
              <w:rFonts w:ascii="Cambria Math" w:hAnsi="Cambria Math"/>
            </w:rPr>
            <m:t>k</m:t>
          </m:r>
          <m:r>
            <m:rPr>
              <m:sty m:val="p"/>
            </m:rPr>
            <w:rPr>
              <w:rFonts w:ascii="Cambria Math" w:hAnsi="Cambria Math"/>
            </w:rPr>
            <m:t xml:space="preserve"> + </m:t>
          </m:r>
          <m:r>
            <w:rPr>
              <w:rFonts w:ascii="Cambria Math" w:hAnsi="Cambria Math"/>
            </w:rPr>
            <m:t>φ</m:t>
          </m:r>
          <m:r>
            <m:rPr>
              <m:sty m:val="p"/>
            </m:rPr>
            <w:rPr>
              <w:rFonts w:ascii="Cambria Math" w:hAnsi="Cambria Math"/>
            </w:rPr>
            <m:t>₀)</m:t>
          </m:r>
        </m:oMath>
      </m:oMathPara>
    </w:p>
    <w:p w14:paraId="2958B45A" w14:textId="77777777" w:rsidR="00D7193B" w:rsidRPr="00BA2DA9" w:rsidRDefault="00D7193B" w:rsidP="00720258">
      <w:pPr>
        <w:ind w:firstLine="480"/>
      </w:pPr>
    </w:p>
    <w:p w14:paraId="44437287" w14:textId="26053AC4" w:rsidR="00D57AC2" w:rsidRDefault="00BA2DA9" w:rsidP="00720258">
      <w:pPr>
        <w:ind w:firstLine="480"/>
      </w:pPr>
      <w:r>
        <w:rPr>
          <w:rFonts w:hint="eastAsia"/>
        </w:rPr>
        <w:t>目前更为</w:t>
      </w:r>
      <w:r w:rsidRPr="00BA2DA9">
        <w:t>精细地给出了</w:t>
      </w:r>
      <w:r w:rsidRPr="00BA2DA9">
        <w:t xml:space="preserve"> C </w:t>
      </w:r>
      <w:r w:rsidRPr="00BA2DA9">
        <w:t>随</w:t>
      </w:r>
      <w:r w:rsidRPr="00BA2DA9">
        <w:t xml:space="preserve"> Δz </w:t>
      </w:r>
      <w:r w:rsidRPr="00BA2DA9">
        <w:t>的衰减规律，</w:t>
      </w:r>
      <w:r w:rsidR="00D7193B" w:rsidRPr="00D7193B">
        <w:t>当</w:t>
      </w:r>
      <w:r w:rsidR="00D7193B" w:rsidRPr="00D7193B">
        <w:t xml:space="preserve"> d </w:t>
      </w:r>
      <w:r w:rsidR="00D7193B" w:rsidRPr="00D7193B">
        <w:t>较小时，</w:t>
      </w:r>
      <w:r w:rsidR="00D7193B" w:rsidRPr="00D7193B">
        <w:t xml:space="preserve">Δz </w:t>
      </w:r>
      <w:r w:rsidR="00D7193B" w:rsidRPr="00D7193B">
        <w:t>远小于由</w:t>
      </w:r>
      <w:r w:rsidR="00D7193B" w:rsidRPr="00D7193B">
        <w:t xml:space="preserve"> L(k) </w:t>
      </w:r>
      <w:r w:rsidR="00D7193B" w:rsidRPr="00D7193B">
        <w:t>决定的相干长度，此时</w:t>
      </w:r>
      <w:r w:rsidR="00D7193B" w:rsidRPr="00D7193B">
        <w:t xml:space="preserve"> |G(Δz)| </w:t>
      </w:r>
      <w:r w:rsidR="00D7193B" w:rsidRPr="00D7193B">
        <w:t>近似为常数，第二、三章的近似是合理的</w:t>
      </w:r>
      <w:r w:rsidR="00ED29FE">
        <w:rPr>
          <w:rFonts w:hint="eastAsia"/>
        </w:rPr>
        <w:t>，但关于光源相干性的分析是前提</w:t>
      </w:r>
      <w:r w:rsidR="00D7193B" w:rsidRPr="00D7193B">
        <w:t>；当</w:t>
      </w:r>
      <w:r w:rsidR="00D7193B" w:rsidRPr="00D7193B">
        <w:t xml:space="preserve"> d </w:t>
      </w:r>
      <w:r w:rsidR="00D7193B" w:rsidRPr="00D7193B">
        <w:t>增大到与相干长度同一量级时，</w:t>
      </w:r>
      <w:r w:rsidR="00D7193B" w:rsidRPr="00D7193B">
        <w:t xml:space="preserve">|G(Δz)| </w:t>
      </w:r>
      <w:r w:rsidR="00D7193B" w:rsidRPr="00D7193B">
        <w:t>明显减小，条纹对比度下降，进而影响</w:t>
      </w:r>
      <w:r w:rsidR="00D7193B" w:rsidRPr="00D7193B">
        <w:t xml:space="preserve"> FFT </w:t>
      </w:r>
      <w:r w:rsidR="00D7193B" w:rsidRPr="00D7193B">
        <w:t>主频和峰位线性回归的稳定性。</w:t>
      </w:r>
    </w:p>
    <w:p w14:paraId="681744C9" w14:textId="77777777" w:rsidR="00ED29FE" w:rsidRPr="00ED29FE" w:rsidRDefault="00ED29FE" w:rsidP="00ED29FE">
      <w:pPr>
        <w:widowControl/>
        <w:spacing w:before="100" w:beforeAutospacing="1" w:after="100" w:afterAutospacing="1"/>
        <w:ind w:firstLineChars="0" w:firstLine="0"/>
        <w:jc w:val="left"/>
      </w:pPr>
    </w:p>
    <w:p w14:paraId="7B6FF187" w14:textId="24ACD8DF" w:rsidR="002627FE" w:rsidRDefault="00F17177">
      <w:pPr>
        <w:pStyle w:val="1"/>
        <w:rPr>
          <w:b/>
          <w:bCs w:val="0"/>
          <w:sz w:val="32"/>
          <w:szCs w:val="32"/>
        </w:rPr>
      </w:pPr>
      <w:r>
        <w:rPr>
          <w:rFonts w:hint="eastAsia"/>
          <w:b/>
          <w:bCs w:val="0"/>
          <w:sz w:val="32"/>
          <w:szCs w:val="32"/>
        </w:rPr>
        <w:t>总结与结语</w:t>
      </w:r>
    </w:p>
    <w:p w14:paraId="1091BCDC" w14:textId="1080B5F4" w:rsidR="002627FE" w:rsidRDefault="00215952">
      <w:pPr>
        <w:pStyle w:val="2"/>
        <w:spacing w:before="163" w:after="163"/>
        <w:rPr>
          <w:sz w:val="28"/>
          <w:szCs w:val="36"/>
        </w:rPr>
      </w:pPr>
      <w:r>
        <w:rPr>
          <w:rFonts w:hint="eastAsia"/>
          <w:sz w:val="28"/>
          <w:szCs w:val="36"/>
        </w:rPr>
        <w:t>文章</w:t>
      </w:r>
      <w:r w:rsidR="00ED29FE" w:rsidRPr="00ED29FE">
        <w:rPr>
          <w:sz w:val="28"/>
          <w:szCs w:val="36"/>
        </w:rPr>
        <w:t>工作总结</w:t>
      </w:r>
    </w:p>
    <w:p w14:paraId="1060BA4F" w14:textId="77777777" w:rsidR="00ED29FE" w:rsidRPr="00ED29FE" w:rsidRDefault="00ED29FE" w:rsidP="00ED29FE">
      <w:pPr>
        <w:ind w:firstLine="480"/>
      </w:pPr>
      <w:r w:rsidRPr="00ED29FE">
        <w:t>本文以</w:t>
      </w:r>
      <w:r w:rsidRPr="00ED29FE">
        <w:t xml:space="preserve"> SiC </w:t>
      </w:r>
      <w:r w:rsidRPr="00ED29FE">
        <w:t>外延层厚度的无损测量为工程背景，围绕红外薄膜干涉反射谱这一核心物理量，系统地引入了复变函数的若干基本工具，建立了一套从实验数据到厚度反演的分析框架。主要工作可概括如下。</w:t>
      </w:r>
    </w:p>
    <w:p w14:paraId="69D82FE1" w14:textId="5B090A06" w:rsidR="00ED29FE" w:rsidRPr="00ED29FE" w:rsidRDefault="00ED29FE" w:rsidP="00ED29FE">
      <w:pPr>
        <w:ind w:firstLine="480"/>
      </w:pPr>
      <w:r w:rsidRPr="00ED29FE">
        <w:t>（</w:t>
      </w:r>
      <w:r w:rsidRPr="00ED29FE">
        <w:t>1</w:t>
      </w:r>
      <w:r w:rsidRPr="00ED29FE">
        <w:t>）在双光束干涉近似下，从几何光程差</w:t>
      </w:r>
      <w:r w:rsidRPr="00ED29FE">
        <w:t xml:space="preserve"> </w:t>
      </w:r>
      <m:oMath>
        <m:r>
          <w:rPr>
            <w:rFonts w:ascii="Cambria Math" w:hAnsi="Cambria Math"/>
          </w:rPr>
          <m:t>Δz</m:t>
        </m:r>
      </m:oMath>
      <w:r w:rsidRPr="00ED29FE">
        <w:t xml:space="preserve"> </w:t>
      </w:r>
      <w:r w:rsidRPr="00ED29FE">
        <w:t>与相位差</w:t>
      </w:r>
      <w:r w:rsidRPr="00ED29FE">
        <w:t xml:space="preserve"> </w:t>
      </w:r>
      <m:oMath>
        <m:r>
          <w:rPr>
            <w:rFonts w:ascii="Cambria Math" w:hAnsi="Cambria Math"/>
          </w:rPr>
          <m:t>δ(k)</m:t>
        </m:r>
      </m:oMath>
      <w:r w:rsidRPr="00ED29FE">
        <w:t xml:space="preserve"> </w:t>
      </w:r>
      <w:r w:rsidRPr="00ED29FE">
        <w:t>的关系出发，将反射场表示为复振幅形式，利用欧拉公式把干涉强度写成复指数的实部。通过背景扣除得到干涉信号</w:t>
      </w:r>
      <w:r w:rsidRPr="00ED29FE">
        <w:t xml:space="preserve"> </w:t>
      </w:r>
      <m:oMath>
        <m:r>
          <w:rPr>
            <w:rFonts w:ascii="Cambria Math" w:hAnsi="Cambria Math"/>
          </w:rPr>
          <m:t>S(k)</m:t>
        </m:r>
      </m:oMath>
      <w:r w:rsidRPr="00ED29FE">
        <w:t>，在波数域中近似为余弦形式</w:t>
      </w:r>
      <w:r w:rsidRPr="00ED29FE">
        <w:t xml:space="preserve"> </w:t>
      </w:r>
      <m:oMath>
        <m:r>
          <w:rPr>
            <w:rFonts w:ascii="Cambria Math" w:hAnsi="Cambria Math"/>
          </w:rPr>
          <m:t>S</m:t>
        </m:r>
        <m:d>
          <m:dPr>
            <m:ctrlPr>
              <w:rPr>
                <w:rFonts w:ascii="Cambria Math" w:hAnsi="Cambria Math"/>
                <w:i/>
              </w:rPr>
            </m:ctrlPr>
          </m:dPr>
          <m:e>
            <m:r>
              <w:rPr>
                <w:rFonts w:ascii="Cambria Math" w:hAnsi="Cambria Math"/>
              </w:rPr>
              <m:t>k</m:t>
            </m:r>
          </m:e>
        </m:d>
        <m:r>
          <w:rPr>
            <w:rFonts w:ascii="Cambria Math" w:hAnsi="Cambria Math"/>
          </w:rPr>
          <m:t>≈ C·</m:t>
        </m:r>
        <m:func>
          <m:funcPr>
            <m:ctrlPr>
              <w:rPr>
                <w:rFonts w:ascii="Cambria Math" w:hAnsi="Cambria Math"/>
              </w:rPr>
            </m:ctrlPr>
          </m:funcPr>
          <m:fName>
            <m:r>
              <m:rPr>
                <m:sty m:val="p"/>
              </m:rPr>
              <w:rPr>
                <w:rFonts w:ascii="Cambria Math" w:hAnsi="Cambria Math"/>
              </w:rPr>
              <m:t>cos</m:t>
            </m:r>
            <m:ctrlPr>
              <w:rPr>
                <w:rFonts w:ascii="Cambria Math" w:hAnsi="Cambria Math"/>
                <w:i/>
              </w:rPr>
            </m:ctrlPr>
          </m:fName>
          <m:e>
            <m:d>
              <m:dPr>
                <m:ctrlPr>
                  <w:rPr>
                    <w:rFonts w:ascii="Cambria Math" w:hAnsi="Cambria Math"/>
                    <w:i/>
                  </w:rPr>
                </m:ctrlPr>
              </m:dPr>
              <m:e>
                <m:r>
                  <w:rPr>
                    <w:rFonts w:ascii="Cambria Math" w:hAnsi="Cambria Math"/>
                  </w:rPr>
                  <m:t xml:space="preserve">Ω·k + </m:t>
                </m:r>
                <m:sSub>
                  <m:sSubPr>
                    <m:ctrlPr>
                      <w:rPr>
                        <w:rFonts w:ascii="Cambria Math" w:hAnsi="Cambria Math"/>
                        <w:i/>
                      </w:rPr>
                    </m:ctrlPr>
                  </m:sSubPr>
                  <m:e>
                    <m:r>
                      <w:rPr>
                        <w:rFonts w:ascii="Cambria Math" w:hAnsi="Cambria Math"/>
                      </w:rPr>
                      <m:t>φ</m:t>
                    </m:r>
                  </m:e>
                  <m:sub>
                    <m:r>
                      <w:rPr>
                        <w:rFonts w:ascii="Cambria Math" w:hAnsi="Cambria Math"/>
                      </w:rPr>
                      <m:t>0</m:t>
                    </m:r>
                  </m:sub>
                </m:sSub>
              </m:e>
            </m:d>
          </m:e>
        </m:func>
      </m:oMath>
      <w:r w:rsidRPr="00ED29FE">
        <w:t>，并对其进行</w:t>
      </w:r>
      <m:oMath>
        <m:r>
          <w:rPr>
            <w:rFonts w:ascii="Cambria Math" w:hAnsi="Cambria Math"/>
          </w:rPr>
          <m:t xml:space="preserve"> FFT</m:t>
        </m:r>
      </m:oMath>
      <w:r w:rsidRPr="00ED29FE">
        <w:t xml:space="preserve"> </w:t>
      </w:r>
      <w:r w:rsidRPr="00ED29FE">
        <w:t>处理，提取主干涉频率</w:t>
      </w:r>
      <w:r w:rsidRPr="00ED29FE">
        <w:t xml:space="preserve"> </w:t>
      </w:r>
      <m:oMath>
        <m:r>
          <w:rPr>
            <w:rFonts w:ascii="Cambria Math" w:hAnsi="Cambria Math"/>
          </w:rPr>
          <m:t>Ω</m:t>
        </m:r>
      </m:oMath>
      <w:r w:rsidRPr="00ED29FE">
        <w:t xml:space="preserve"> </w:t>
      </w:r>
      <w:r w:rsidRPr="00ED29FE">
        <w:t>对应的频谱主峰，实现了对</w:t>
      </w:r>
      <m:oMath>
        <m:r>
          <w:rPr>
            <w:rFonts w:ascii="Cambria Math" w:hAnsi="Cambria Math"/>
          </w:rPr>
          <m:t xml:space="preserve"> SiC</m:t>
        </m:r>
      </m:oMath>
      <w:r w:rsidRPr="00ED29FE">
        <w:t xml:space="preserve"> </w:t>
      </w:r>
      <w:r w:rsidRPr="00ED29FE">
        <w:t>外延层厚度</w:t>
      </w:r>
      <w:r w:rsidRPr="00ED29FE">
        <w:t xml:space="preserve"> </w:t>
      </w:r>
      <m:oMath>
        <m:r>
          <w:rPr>
            <w:rFonts w:ascii="Cambria Math" w:hAnsi="Cambria Math"/>
          </w:rPr>
          <m:t>d</m:t>
        </m:r>
      </m:oMath>
      <w:r w:rsidRPr="00ED29FE">
        <w:t xml:space="preserve"> </w:t>
      </w:r>
      <w:r w:rsidRPr="00ED29FE">
        <w:t>的初始估计和多谱段结果的一致性分析。</w:t>
      </w:r>
    </w:p>
    <w:p w14:paraId="25B1BA02" w14:textId="1FD6864F" w:rsidR="00ED29FE" w:rsidRPr="00ED29FE" w:rsidRDefault="00ED29FE" w:rsidP="00ED29FE">
      <w:pPr>
        <w:ind w:firstLine="480"/>
      </w:pPr>
      <w:r w:rsidRPr="00ED29FE">
        <w:lastRenderedPageBreak/>
        <w:t>（</w:t>
      </w:r>
      <w:r w:rsidRPr="00ED29FE">
        <w:t>2</w:t>
      </w:r>
      <w:r w:rsidRPr="00ED29FE">
        <w:t>）在双光束模型基础上，引入多次反射，构建</w:t>
      </w:r>
      <w:r w:rsidRPr="00ED29FE">
        <w:t>“</w:t>
      </w:r>
      <w:r w:rsidRPr="00ED29FE">
        <w:t>空气</w:t>
      </w:r>
      <w:r w:rsidRPr="00ED29FE">
        <w:t xml:space="preserve"> / </w:t>
      </w:r>
      <w:r w:rsidRPr="00ED29FE">
        <w:t>外延层</w:t>
      </w:r>
      <w:r w:rsidRPr="00ED29FE">
        <w:t xml:space="preserve"> / </w:t>
      </w:r>
      <w:r w:rsidRPr="00ED29FE">
        <w:t>衬底</w:t>
      </w:r>
      <w:r w:rsidRPr="00ED29FE">
        <w:t>”</w:t>
      </w:r>
      <w:r w:rsidRPr="00ED29FE">
        <w:t>三层结构的多光束干涉模型。利用复振幅</w:t>
      </w:r>
      <w:r w:rsidRPr="00ED29FE">
        <w:t xml:space="preserve"> </w:t>
      </w:r>
      <w:r w:rsidRPr="00ED29FE">
        <w:rPr>
          <w:rFonts w:ascii="Cambria" w:hAnsi="Cambria" w:cs="Cambria"/>
        </w:rPr>
        <w:t>Ēₖ</w:t>
      </w:r>
      <w:r w:rsidRPr="00ED29FE">
        <w:t xml:space="preserve"> </w:t>
      </w:r>
      <w:r w:rsidRPr="00ED29FE">
        <w:t>统一表示各级反射光，将界面反射与传播相位写成复指数因子，得到形式为</w:t>
      </w:r>
      <m:oMath>
        <m:r>
          <w:rPr>
            <w:rFonts w:ascii="Cambria Math" w:hAnsi="Cambria Math"/>
          </w:rPr>
          <m:t xml:space="preserve"> q = (r')²·e^(</m:t>
        </m:r>
        <m:r>
          <w:rPr>
            <w:rFonts w:ascii="Cambria Math" w:eastAsia="微软雅黑" w:hAnsi="Cambria Math" w:cs="微软雅黑" w:hint="eastAsia"/>
          </w:rPr>
          <m:t>-</m:t>
        </m:r>
        <m:r>
          <w:rPr>
            <w:rFonts w:ascii="Cambria Math" w:hAnsi="Cambria Math"/>
          </w:rPr>
          <m:t>i</m:t>
        </m:r>
        <m:r>
          <w:rPr>
            <w:rFonts w:ascii="Cambria Math" w:hAnsi="Cambria Math" w:hint="eastAsia"/>
          </w:rPr>
          <m:t>δ</m:t>
        </m:r>
        <m:r>
          <w:rPr>
            <w:rFonts w:ascii="Cambria Math" w:hAnsi="Cambria Math"/>
          </w:rPr>
          <m:t>)</m:t>
        </m:r>
      </m:oMath>
      <w:r w:rsidRPr="00ED29FE">
        <w:t xml:space="preserve"> </w:t>
      </w:r>
      <w:r w:rsidRPr="00ED29FE">
        <w:t>的复数公比，将多光束叠加压缩为一个复数无穷等比级数。通过级数求和，推导出法布里</w:t>
      </w:r>
      <w:r w:rsidRPr="00ED29FE">
        <w:t>–</w:t>
      </w:r>
      <w:r w:rsidRPr="00ED29FE">
        <w:t>珀罗干涉的</w:t>
      </w:r>
      <m:oMath>
        <m:r>
          <w:rPr>
            <w:rFonts w:ascii="Cambria Math" w:hAnsi="Cambria Math"/>
          </w:rPr>
          <m:t xml:space="preserve"> Airy</m:t>
        </m:r>
      </m:oMath>
      <w:r w:rsidRPr="00ED29FE">
        <w:t xml:space="preserve"> </w:t>
      </w:r>
      <w:r w:rsidRPr="00ED29FE">
        <w:t>型反射率公式，进而提取各级干涉峰位</w:t>
      </w:r>
      <m:oMath>
        <m:r>
          <w:rPr>
            <w:rFonts w:ascii="Cambria Math" w:hAnsi="Cambria Math"/>
          </w:rPr>
          <m:t xml:space="preserve"> k</m:t>
        </m:r>
        <m:r>
          <w:rPr>
            <w:rFonts w:ascii="Cambria Math" w:hAnsi="Cambria Math" w:cs="Times New Roman"/>
          </w:rPr>
          <m:t>ₘ</m:t>
        </m:r>
      </m:oMath>
      <w:r w:rsidRPr="00ED29FE">
        <w:t>，以峰序号为自变量进行线性回归，获得外延层厚度</w:t>
      </w:r>
      <w:r w:rsidRPr="00ED29FE">
        <w:t xml:space="preserve"> </w:t>
      </w:r>
      <m:oMath>
        <m:r>
          <w:rPr>
            <w:rFonts w:ascii="Cambria Math" w:hAnsi="Cambria Math"/>
          </w:rPr>
          <m:t>d</m:t>
        </m:r>
      </m:oMath>
      <w:r w:rsidRPr="00ED29FE">
        <w:t xml:space="preserve"> </w:t>
      </w:r>
      <w:r w:rsidRPr="00ED29FE">
        <w:t>及有效折射率等参数，刻画了条纹结构与物理参数之间的定量关系。</w:t>
      </w:r>
    </w:p>
    <w:p w14:paraId="2E39AE74" w14:textId="1BBB9B06" w:rsidR="00ED29FE" w:rsidRPr="00ED29FE" w:rsidRDefault="00ED29FE" w:rsidP="00ED29FE">
      <w:pPr>
        <w:ind w:firstLine="480"/>
      </w:pPr>
      <w:r w:rsidRPr="00ED29FE">
        <w:t>（</w:t>
      </w:r>
      <w:r w:rsidRPr="00ED29FE">
        <w:t>3</w:t>
      </w:r>
      <w:r w:rsidRPr="00ED29FE">
        <w:t>）考虑到实际光源具有有限谱线宽，本文在干涉几何不变的前提下，引入波数域光源谱</w:t>
      </w:r>
      <m:oMath>
        <m:r>
          <w:rPr>
            <w:rFonts w:ascii="Cambria Math" w:hAnsi="Cambria Math"/>
          </w:rPr>
          <m:t xml:space="preserve"> L(k)</m:t>
        </m:r>
      </m:oMath>
      <w:r w:rsidRPr="00ED29FE">
        <w:t>，构造复相干函数</w:t>
      </w:r>
      <m:oMath>
        <m:r>
          <w:rPr>
            <w:rFonts w:ascii="Cambria Math" w:hAnsi="Cambria Math"/>
          </w:rPr>
          <m:t xml:space="preserve"> G</m:t>
        </m:r>
        <m:d>
          <m:dPr>
            <m:ctrlPr>
              <w:rPr>
                <w:rFonts w:ascii="Cambria Math" w:hAnsi="Cambria Math"/>
                <w:i/>
              </w:rPr>
            </m:ctrlPr>
          </m:dPr>
          <m:e>
            <m:r>
              <w:rPr>
                <w:rFonts w:ascii="Cambria Math" w:hAnsi="Cambria Math"/>
              </w:rPr>
              <m:t>Δz</m:t>
            </m:r>
          </m:e>
        </m:d>
        <m:r>
          <w:rPr>
            <w:rFonts w:ascii="Cambria Math" w:hAnsi="Cambria Math"/>
          </w:rPr>
          <m:t xml:space="preserve">= </m:t>
        </m:r>
        <m:nary>
          <m:naryPr>
            <m:subHide m:val="1"/>
            <m:supHide m:val="1"/>
            <m:ctrlPr>
              <w:rPr>
                <w:rFonts w:ascii="Cambria Math" w:hAnsi="Cambria Math"/>
                <w:i/>
              </w:rPr>
            </m:ctrlPr>
          </m:naryPr>
          <m:sub/>
          <m:sup/>
          <m:e>
            <m:r>
              <w:rPr>
                <w:rFonts w:ascii="Cambria Math" w:hAnsi="Cambria Math"/>
              </w:rPr>
              <m:t>L</m:t>
            </m:r>
            <m:d>
              <m:dPr>
                <m:ctrlPr>
                  <w:rPr>
                    <w:rFonts w:ascii="Cambria Math" w:hAnsi="Cambria Math"/>
                    <w:i/>
                  </w:rPr>
                </m:ctrlPr>
              </m:dPr>
              <m:e>
                <m:r>
                  <w:rPr>
                    <w:rFonts w:ascii="Cambria Math" w:hAnsi="Cambria Math"/>
                  </w:rPr>
                  <m:t>k</m:t>
                </m:r>
              </m:e>
            </m:d>
          </m:e>
        </m:nary>
        <m:r>
          <w:rPr>
            <w:rFonts w:ascii="Cambria Math" w:hAnsi="Cambria Math"/>
          </w:rPr>
          <m:t>·</m:t>
        </m:r>
        <m:sSup>
          <m:sSupPr>
            <m:ctrlPr>
              <w:rPr>
                <w:rFonts w:ascii="Cambria Math" w:hAnsi="Cambria Math"/>
                <w:i/>
              </w:rPr>
            </m:ctrlPr>
          </m:sSupPr>
          <m:e>
            <m:r>
              <w:rPr>
                <w:rFonts w:ascii="Cambria Math" w:hAnsi="Cambria Math"/>
              </w:rPr>
              <m:t>e</m:t>
            </m:r>
          </m:e>
          <m:sup>
            <m:d>
              <m:dPr>
                <m:ctrlPr>
                  <w:rPr>
                    <w:rFonts w:ascii="Cambria Math" w:hAnsi="Cambria Math"/>
                    <w:i/>
                  </w:rPr>
                </m:ctrlPr>
              </m:dPr>
              <m:e>
                <m:r>
                  <w:rPr>
                    <w:rFonts w:ascii="Cambria Math" w:hAnsi="Cambria Math"/>
                  </w:rPr>
                  <m:t>i2kΔz</m:t>
                </m:r>
              </m:e>
            </m:d>
            <m:r>
              <w:rPr>
                <w:rFonts w:ascii="Cambria Math" w:hAnsi="Cambria Math"/>
              </w:rPr>
              <m:t>dk</m:t>
            </m:r>
          </m:sup>
        </m:sSup>
      </m:oMath>
      <w:r w:rsidRPr="00ED29FE">
        <w:t>。针对典型的</w:t>
      </w:r>
      <w:r w:rsidRPr="00ED29FE">
        <w:t xml:space="preserve"> </w:t>
      </w:r>
      <m:oMath>
        <m:r>
          <w:rPr>
            <w:rFonts w:ascii="Cambria Math" w:hAnsi="Cambria Math"/>
          </w:rPr>
          <m:t xml:space="preserve">Lorentz </m:t>
        </m:r>
      </m:oMath>
      <w:r w:rsidRPr="00ED29FE">
        <w:t>型光源谱，利用复变积分与留数定理，将相干函数积分转化为复平面上的围道积分，通过计算极点处的留数得到</w:t>
      </w:r>
      <m:oMath>
        <m:r>
          <w:rPr>
            <w:rFonts w:ascii="Cambria Math" w:hAnsi="Cambria Math"/>
          </w:rPr>
          <m:t xml:space="preserve"> G(Δz)</m:t>
        </m:r>
      </m:oMath>
      <w:r w:rsidRPr="00ED29FE">
        <w:t xml:space="preserve"> </w:t>
      </w:r>
      <w:r w:rsidRPr="00ED29FE">
        <w:t>的解析表达式，进而给出干涉条纹包络</w:t>
      </w:r>
      <m:oMath>
        <m:r>
          <w:rPr>
            <w:rFonts w:ascii="Cambria Math" w:hAnsi="Cambria Math"/>
          </w:rPr>
          <m:t xml:space="preserve"> |G(Δz)| </m:t>
        </m:r>
      </m:oMath>
      <w:r w:rsidRPr="00ED29FE">
        <w:t>随光程差的衰减规律和相干长度，定性说明了有限相干长度对</w:t>
      </w:r>
      <m:oMath>
        <m:r>
          <w:rPr>
            <w:rFonts w:ascii="Cambria Math" w:hAnsi="Cambria Math"/>
          </w:rPr>
          <m:t xml:space="preserve"> FFT</m:t>
        </m:r>
      </m:oMath>
      <w:r w:rsidRPr="00ED29FE">
        <w:t xml:space="preserve"> </w:t>
      </w:r>
      <w:r w:rsidRPr="00ED29FE">
        <w:t>主频提取和峰位线性回归厚度测量方法可用厚度范围与精度的约束。</w:t>
      </w:r>
    </w:p>
    <w:p w14:paraId="7216933E" w14:textId="6C194488" w:rsidR="002627FE" w:rsidRPr="004C0C79" w:rsidRDefault="00ED29FE" w:rsidP="004C0C79">
      <w:pPr>
        <w:ind w:firstLine="480"/>
      </w:pPr>
      <w:r w:rsidRPr="00ED29FE">
        <w:t>（</w:t>
      </w:r>
      <w:r w:rsidRPr="00ED29FE">
        <w:t>4</w:t>
      </w:r>
      <w:r w:rsidRPr="00ED29FE">
        <w:t>）将上述复变函数方法应用于</w:t>
      </w:r>
      <w:r w:rsidR="00F17177">
        <w:rPr>
          <w:rFonts w:hint="eastAsia"/>
        </w:rPr>
        <w:t>今年数学模</w:t>
      </w:r>
      <w:r w:rsidR="00F17177">
        <w:rPr>
          <w:rFonts w:hint="eastAsia"/>
        </w:rPr>
        <w:t>B</w:t>
      </w:r>
      <w:r w:rsidR="00F17177">
        <w:rPr>
          <w:rFonts w:hint="eastAsia"/>
        </w:rPr>
        <w:t>题目</w:t>
      </w:r>
      <w:r w:rsidRPr="00ED29FE">
        <w:t>红外反射谱数据，结合数值拟合与回归分析，得到</w:t>
      </w:r>
      <w:r w:rsidRPr="00ED29FE">
        <w:t xml:space="preserve"> </w:t>
      </w:r>
      <m:oMath>
        <m:r>
          <w:rPr>
            <w:rFonts w:ascii="Cambria Math" w:hAnsi="Cambria Math"/>
          </w:rPr>
          <m:t>SiC</m:t>
        </m:r>
      </m:oMath>
      <w:r w:rsidRPr="00ED29FE">
        <w:t xml:space="preserve"> </w:t>
      </w:r>
      <w:r w:rsidRPr="00ED29FE">
        <w:t>外延层厚度约为</w:t>
      </w:r>
      <w:r w:rsidRPr="00ED29FE">
        <w:t xml:space="preserve"> </w:t>
      </w:r>
      <m:oMath>
        <m:r>
          <w:rPr>
            <w:rFonts w:ascii="Cambria Math" w:hAnsi="Cambria Math"/>
          </w:rPr>
          <m:t>7.74 μm</m:t>
        </m:r>
      </m:oMath>
      <w:r w:rsidRPr="00ED29FE">
        <w:t>，相对误差小于</w:t>
      </w:r>
      <w:r w:rsidRPr="00ED29FE">
        <w:t xml:space="preserve"> </w:t>
      </w:r>
      <m:oMath>
        <m:r>
          <w:rPr>
            <w:rFonts w:ascii="Cambria Math" w:hAnsi="Cambria Math"/>
          </w:rPr>
          <m:t>1%</m:t>
        </m:r>
      </m:oMath>
      <w:r w:rsidRPr="00ED29FE">
        <w:t>，验证了本文方法在工程厚度测量中的可行性与有效性</w:t>
      </w:r>
      <w:r w:rsidR="00F17177">
        <w:rPr>
          <w:rFonts w:hint="eastAsia"/>
        </w:rPr>
        <w:t>，结果和官方给出的答案基本一致。</w:t>
      </w:r>
    </w:p>
    <w:p w14:paraId="671BB8EB" w14:textId="5111A3DE" w:rsidR="002627FE" w:rsidRPr="00215952" w:rsidRDefault="00F17177" w:rsidP="00FB7566">
      <w:pPr>
        <w:pStyle w:val="2"/>
        <w:numPr>
          <w:ilvl w:val="1"/>
          <w:numId w:val="5"/>
        </w:numPr>
        <w:spacing w:before="163" w:after="163"/>
        <w:rPr>
          <w:sz w:val="28"/>
          <w:szCs w:val="36"/>
        </w:rPr>
      </w:pPr>
      <w:r>
        <w:rPr>
          <w:rFonts w:hint="eastAsia"/>
          <w:sz w:val="28"/>
          <w:szCs w:val="36"/>
        </w:rPr>
        <w:t>更实际的</w:t>
      </w:r>
      <w:r w:rsidR="00793946">
        <w:rPr>
          <w:rFonts w:hint="eastAsia"/>
          <w:sz w:val="28"/>
          <w:szCs w:val="36"/>
        </w:rPr>
        <w:t>光</w:t>
      </w:r>
      <w:r w:rsidR="00261F15" w:rsidRPr="00215952">
        <w:rPr>
          <w:rFonts w:hint="eastAsia"/>
          <w:sz w:val="28"/>
          <w:szCs w:val="36"/>
        </w:rPr>
        <w:t>工</w:t>
      </w:r>
      <w:r w:rsidR="00793946">
        <w:rPr>
          <w:rFonts w:hint="eastAsia"/>
          <w:sz w:val="28"/>
          <w:szCs w:val="36"/>
        </w:rPr>
        <w:t>应</w:t>
      </w:r>
      <w:r w:rsidR="00261F15" w:rsidRPr="00215952">
        <w:rPr>
          <w:rFonts w:hint="eastAsia"/>
          <w:sz w:val="28"/>
          <w:szCs w:val="36"/>
        </w:rPr>
        <w:t>用方向</w:t>
      </w:r>
    </w:p>
    <w:p w14:paraId="5818F75E" w14:textId="77777777" w:rsidR="00261F15" w:rsidRPr="00793946" w:rsidRDefault="00261F15" w:rsidP="00FB7566">
      <w:pPr>
        <w:pStyle w:val="af"/>
        <w:numPr>
          <w:ilvl w:val="0"/>
          <w:numId w:val="3"/>
        </w:numPr>
        <w:ind w:firstLineChars="0"/>
      </w:pPr>
      <w:r w:rsidRPr="00793946">
        <w:t>光学滤波器与多层膜系设计</w:t>
      </w:r>
    </w:p>
    <w:p w14:paraId="425CF416" w14:textId="7620819A" w:rsidR="00261F15" w:rsidRPr="00261F15" w:rsidRDefault="00261F15" w:rsidP="00261F15">
      <w:pPr>
        <w:ind w:firstLine="480"/>
      </w:pPr>
      <w:r w:rsidRPr="00261F15">
        <w:t>多层干涉滤波器（如带通、窄带、减反、增透等）的透射</w:t>
      </w:r>
      <w:r w:rsidRPr="00261F15">
        <w:t>/</w:t>
      </w:r>
      <w:r w:rsidRPr="00261F15">
        <w:t>反射谱设计，本质上与本文的多光束</w:t>
      </w:r>
      <w:r w:rsidRPr="00261F15">
        <w:t xml:space="preserve"> Airy </w:t>
      </w:r>
      <w:r w:rsidRPr="00261F15">
        <w:t>模型是一脉相承的。将复振幅和复数级数方法推广到多层堆栈结构，可以在频域上直接分析滤波器的通带宽度、边坡陡峭程度与层厚、折射率分布之间的关系。结合留数定理和频域积分，可进一步研究实际光源谱下滤波器的平均透射特性，为红外和可见波段的精密滤波器设计提供解析工具。</w:t>
      </w:r>
    </w:p>
    <w:p w14:paraId="37003D87" w14:textId="5CD38537" w:rsidR="00261F15" w:rsidRPr="00793946" w:rsidRDefault="00261F15" w:rsidP="00FB7566">
      <w:pPr>
        <w:pStyle w:val="af"/>
        <w:numPr>
          <w:ilvl w:val="0"/>
          <w:numId w:val="3"/>
        </w:numPr>
        <w:ind w:firstLineChars="0"/>
      </w:pPr>
      <w:r w:rsidRPr="00793946">
        <w:t>光学传感与折射率监测</w:t>
      </w:r>
    </w:p>
    <w:p w14:paraId="030CD30D" w14:textId="49C57402" w:rsidR="00261F15" w:rsidRPr="00261F15" w:rsidRDefault="00261F15" w:rsidP="00261F15">
      <w:pPr>
        <w:ind w:firstLine="480"/>
      </w:pPr>
      <w:r w:rsidRPr="00261F15">
        <w:t>表面折射率变化引起的干涉谱漂移是许多光学传感器的工作原理之一，如薄膜传感器、表面等离子体共振结构等。利用本文的复数级数和相位斜率分析思路，可以将折射率变化映射到</w:t>
      </w:r>
      <w:r w:rsidRPr="00261F15">
        <w:t xml:space="preserve"> δ(k) </w:t>
      </w:r>
      <w:r w:rsidRPr="00261F15">
        <w:t>的微扰与</w:t>
      </w:r>
      <w:r w:rsidRPr="00261F15">
        <w:t xml:space="preserve"> q </w:t>
      </w:r>
      <w:r w:rsidRPr="00261F15">
        <w:t>的变化上，从而得到传感器输出与被测物理量之间的解析灵敏度表达，为优化传感器结构、提高灵敏度和线性度提供理论依据。</w:t>
      </w:r>
    </w:p>
    <w:p w14:paraId="619D89D5" w14:textId="5E359BE7" w:rsidR="00261F15" w:rsidRPr="00793946" w:rsidRDefault="00261F15" w:rsidP="00FB7566">
      <w:pPr>
        <w:pStyle w:val="af"/>
        <w:numPr>
          <w:ilvl w:val="0"/>
          <w:numId w:val="3"/>
        </w:numPr>
        <w:ind w:firstLineChars="0"/>
      </w:pPr>
      <w:r w:rsidRPr="00793946">
        <w:t>光电图像处理与干涉条纹分析</w:t>
      </w:r>
    </w:p>
    <w:p w14:paraId="342EFB02" w14:textId="2697C516" w:rsidR="00215952" w:rsidRDefault="00261F15" w:rsidP="004C0C79">
      <w:pPr>
        <w:ind w:firstLine="480"/>
      </w:pPr>
      <w:r w:rsidRPr="00261F15">
        <w:t>在某些光电成像系统中，空间干涉条纹或衍射图样会以二维强度分布的形式出现在图像中，例如轮廓测量、数字全息与相位成像。将本文的一维波数域分析推广到二维空间频率域，可以在复平面上处理条纹的包络、主频和相位分布，通过复变方法与二维</w:t>
      </w:r>
      <w:r w:rsidRPr="00261F15">
        <w:t xml:space="preserve"> FFT </w:t>
      </w:r>
      <w:r w:rsidRPr="00261F15">
        <w:t>结合，为条纹去噪、相位解包、以及基于干涉的图像增强提供新的算法思路。</w:t>
      </w:r>
    </w:p>
    <w:p w14:paraId="703175BE" w14:textId="1FF9941B" w:rsidR="00215952" w:rsidRPr="004C0C79" w:rsidRDefault="00AF7FBA" w:rsidP="00FB7566">
      <w:pPr>
        <w:pStyle w:val="2"/>
        <w:numPr>
          <w:ilvl w:val="1"/>
          <w:numId w:val="5"/>
        </w:numPr>
        <w:spacing w:before="163" w:after="163"/>
        <w:rPr>
          <w:sz w:val="28"/>
          <w:szCs w:val="36"/>
        </w:rPr>
      </w:pPr>
      <w:r w:rsidRPr="004C0C79">
        <w:rPr>
          <w:rFonts w:hint="eastAsia"/>
          <w:sz w:val="28"/>
          <w:szCs w:val="36"/>
        </w:rPr>
        <w:t>复变函数方法浅论</w:t>
      </w:r>
    </w:p>
    <w:p w14:paraId="347EE865" w14:textId="234E6494" w:rsidR="00215952" w:rsidRPr="00261F15" w:rsidRDefault="00215952" w:rsidP="00215952">
      <w:pPr>
        <w:ind w:firstLine="480"/>
      </w:pPr>
      <w:r w:rsidRPr="00261F15">
        <w:t>本文的一个核心在于展示了复变函数在</w:t>
      </w:r>
      <w:r w:rsidRPr="00261F15">
        <w:t xml:space="preserve"> SiC </w:t>
      </w:r>
      <w:r w:rsidRPr="00261F15">
        <w:t>外延层干涉测厚中的三个典型用法：</w:t>
      </w:r>
    </w:p>
    <w:p w14:paraId="03A6339A" w14:textId="77777777" w:rsidR="00215952" w:rsidRPr="00793946" w:rsidRDefault="00215952" w:rsidP="00FB7566">
      <w:pPr>
        <w:pStyle w:val="af"/>
        <w:numPr>
          <w:ilvl w:val="0"/>
          <w:numId w:val="4"/>
        </w:numPr>
        <w:ind w:firstLineChars="0"/>
      </w:pPr>
      <w:r w:rsidRPr="00793946">
        <w:t>复指数表示简化了振幅与相位的耦合问题</w:t>
      </w:r>
    </w:p>
    <w:p w14:paraId="1A16444F" w14:textId="77777777" w:rsidR="00215952" w:rsidRPr="00261F15" w:rsidRDefault="00215952" w:rsidP="00215952">
      <w:pPr>
        <w:ind w:firstLineChars="0"/>
      </w:pPr>
      <w:r w:rsidRPr="00261F15">
        <w:t>通过</w:t>
      </w:r>
      <w:r w:rsidRPr="00261F15">
        <w:t xml:space="preserve"> </w:t>
      </w:r>
      <m:oMath>
        <m:r>
          <w:rPr>
            <w:rFonts w:ascii="Cambria Math" w:hAnsi="Cambria Math"/>
          </w:rPr>
          <m:t>Ê = A·</m:t>
        </m:r>
        <m:sSup>
          <m:sSupPr>
            <m:ctrlPr>
              <w:rPr>
                <w:rFonts w:ascii="Cambria Math" w:hAnsi="Cambria Math"/>
                <w:i/>
              </w:rPr>
            </m:ctrlPr>
          </m:sSupPr>
          <m:e>
            <m:r>
              <w:rPr>
                <w:rFonts w:ascii="Cambria Math" w:hAnsi="Cambria Math"/>
              </w:rPr>
              <m:t>e</m:t>
            </m:r>
          </m:e>
          <m:sup>
            <m:r>
              <w:rPr>
                <w:rFonts w:ascii="Cambria Math" w:hAnsi="Cambria Math"/>
              </w:rPr>
              <m:t>iφ</m:t>
            </m:r>
          </m:sup>
        </m:sSup>
      </m:oMath>
      <w:r w:rsidRPr="00261F15">
        <w:t>的表示，将振幅和相位自然合并到一个复变量中，干涉强度</w:t>
      </w:r>
      <w:r w:rsidRPr="00261F15">
        <w:t xml:space="preserve"> </w:t>
      </w:r>
      <m:oMath>
        <m:r>
          <w:rPr>
            <w:rFonts w:ascii="Cambria Math" w:hAnsi="Cambria Math"/>
          </w:rPr>
          <m:t xml:space="preserve">I = |∑Êₖ|² </m:t>
        </m:r>
      </m:oMath>
      <w:r w:rsidRPr="00261F15">
        <w:t>的推导可以转化为复数的代数运算与取实部操作，避免了大量三角函数展开，</w:t>
      </w:r>
      <w:r w:rsidRPr="00261F15">
        <w:lastRenderedPageBreak/>
        <w:t>使模型结构更简洁，也便于与</w:t>
      </w:r>
      <w:r w:rsidRPr="00261F15">
        <w:t xml:space="preserve"> </w:t>
      </w:r>
      <m:oMath>
        <m:r>
          <w:rPr>
            <w:rFonts w:ascii="Cambria Math" w:hAnsi="Cambria Math"/>
          </w:rPr>
          <m:t xml:space="preserve">FFT </m:t>
        </m:r>
      </m:oMath>
      <w:r w:rsidRPr="00261F15">
        <w:t>等频域处理方法衔接。</w:t>
      </w:r>
    </w:p>
    <w:p w14:paraId="6347485D" w14:textId="77777777" w:rsidR="00215952" w:rsidRPr="00793946" w:rsidRDefault="00215952" w:rsidP="00215952">
      <w:pPr>
        <w:ind w:firstLine="480"/>
      </w:pPr>
      <w:r w:rsidRPr="00793946">
        <w:rPr>
          <w:rFonts w:hint="eastAsia"/>
        </w:rPr>
        <w:t>（</w:t>
      </w:r>
      <w:r w:rsidRPr="00793946">
        <w:rPr>
          <w:rFonts w:hint="eastAsia"/>
        </w:rPr>
        <w:t>2</w:t>
      </w:r>
      <w:r w:rsidRPr="00793946">
        <w:rPr>
          <w:rFonts w:hint="eastAsia"/>
        </w:rPr>
        <w:t>）</w:t>
      </w:r>
      <w:r w:rsidRPr="00793946">
        <w:t>复数级数求和刻画多光束叠加效应</w:t>
      </w:r>
    </w:p>
    <w:p w14:paraId="40B0046E" w14:textId="77777777" w:rsidR="00215952" w:rsidRPr="00261F15" w:rsidRDefault="00215952" w:rsidP="00215952">
      <w:pPr>
        <w:ind w:firstLine="480"/>
      </w:pPr>
      <w:r w:rsidRPr="00261F15">
        <w:t>多光束干涉本质上是各级反射光在振幅和相位上的几何级数叠加。利用复公比</w:t>
      </w:r>
      <w:r w:rsidRPr="00261F15">
        <w:t xml:space="preserve"> q </w:t>
      </w:r>
      <w:r w:rsidRPr="00261F15">
        <w:t>构造等比级数并直接求和，不仅能得到紧凑的</w:t>
      </w:r>
      <w:r w:rsidRPr="00261F15">
        <w:t xml:space="preserve"> Airy </w:t>
      </w:r>
      <w:r w:rsidRPr="00261F15">
        <w:t>型反射率公式，还可以自然地分析公比模长</w:t>
      </w:r>
      <m:oMath>
        <m:r>
          <w:rPr>
            <w:rFonts w:ascii="Cambria Math" w:hAnsi="Cambria Math"/>
          </w:rPr>
          <m:t xml:space="preserve"> |q| </m:t>
        </m:r>
      </m:oMath>
      <w:r w:rsidRPr="00261F15">
        <w:t>与条纹可见度、反射率峰谷比等量之间的关系，为薄膜参数敏感性分析提供了清晰的数学工具。</w:t>
      </w:r>
    </w:p>
    <w:p w14:paraId="3BA6D856" w14:textId="77777777" w:rsidR="00215952" w:rsidRPr="00793946" w:rsidRDefault="00215952" w:rsidP="00215952">
      <w:pPr>
        <w:ind w:firstLine="480"/>
      </w:pPr>
      <w:r w:rsidRPr="00793946">
        <w:rPr>
          <w:rFonts w:hint="eastAsia"/>
        </w:rPr>
        <w:t>（</w:t>
      </w:r>
      <w:r w:rsidRPr="00793946">
        <w:rPr>
          <w:rFonts w:hint="eastAsia"/>
        </w:rPr>
        <w:t>3</w:t>
      </w:r>
      <w:r w:rsidRPr="00793946">
        <w:rPr>
          <w:rFonts w:hint="eastAsia"/>
        </w:rPr>
        <w:t>）</w:t>
      </w:r>
      <w:r w:rsidRPr="00793946">
        <w:t>复变积分与留数定理统一处理有限相干与平均特性</w:t>
      </w:r>
    </w:p>
    <w:p w14:paraId="0AC6360F" w14:textId="468EF11A" w:rsidR="00215952" w:rsidRDefault="00215952" w:rsidP="00215952">
      <w:pPr>
        <w:ind w:firstLine="480"/>
      </w:pPr>
      <w:r w:rsidRPr="00261F15">
        <w:t>通过将光源谱</w:t>
      </w:r>
      <w:r w:rsidRPr="00261F15">
        <w:t xml:space="preserve"> </w:t>
      </w:r>
      <m:oMath>
        <m:r>
          <w:rPr>
            <w:rFonts w:ascii="Cambria Math" w:hAnsi="Cambria Math"/>
          </w:rPr>
          <m:t>L(k)</m:t>
        </m:r>
      </m:oMath>
      <w:r w:rsidRPr="00261F15">
        <w:t xml:space="preserve"> </w:t>
      </w:r>
      <w:r w:rsidRPr="00261F15">
        <w:t>引入复相干函数</w:t>
      </w:r>
      <w:r w:rsidRPr="00261F15">
        <w:t xml:space="preserve"> G(Δz)</w:t>
      </w:r>
      <w:r w:rsidRPr="00261F15">
        <w:t>，利用围道积分和留数定理把看似复杂的积分问题压缩为极点处的有限和，得到干涉包络和相干长度的闭式表达。这一过程展示了复变积分在光学平均性质分析中的直接应用，使得</w:t>
      </w:r>
      <w:r w:rsidRPr="00261F15">
        <w:t>“</w:t>
      </w:r>
      <w:r w:rsidRPr="00261F15">
        <w:t>光源线宽</w:t>
      </w:r>
      <w:r w:rsidRPr="00261F15">
        <w:t>–</w:t>
      </w:r>
      <w:r w:rsidRPr="00261F15">
        <w:t>相干长度</w:t>
      </w:r>
      <w:r w:rsidRPr="00261F15">
        <w:t>–</w:t>
      </w:r>
      <w:r w:rsidRPr="00261F15">
        <w:t>条纹可见度</w:t>
      </w:r>
      <w:r w:rsidRPr="00261F15">
        <w:t>–</w:t>
      </w:r>
      <w:r w:rsidRPr="00261F15">
        <w:t>可测厚度范围</w:t>
      </w:r>
      <w:r w:rsidRPr="00261F15">
        <w:t>”</w:t>
      </w:r>
      <w:r w:rsidRPr="00261F15">
        <w:t>之间的联系可以用一组解析公式来描述。</w:t>
      </w:r>
    </w:p>
    <w:p w14:paraId="6577273B" w14:textId="77777777" w:rsidR="00793946" w:rsidRPr="00793946" w:rsidRDefault="00793946" w:rsidP="00793946">
      <w:pPr>
        <w:ind w:firstLine="480"/>
      </w:pPr>
      <w:r w:rsidRPr="00793946">
        <w:t>此外，从调和函数的角度看，本文中的若干解析函数本身就隐含了调和性质。多光束干涉模型中，反射复振幅可以写成</w:t>
      </w:r>
    </w:p>
    <w:p w14:paraId="7FB08741" w14:textId="77777777" w:rsidR="00793946" w:rsidRDefault="00793946" w:rsidP="00793946">
      <w:pPr>
        <w:ind w:firstLine="480"/>
      </w:pPr>
    </w:p>
    <w:p w14:paraId="48F84347" w14:textId="2037D1E2" w:rsidR="00793946" w:rsidRPr="00793946" w:rsidRDefault="00793946" w:rsidP="00793946">
      <w:pPr>
        <w:ind w:firstLine="480"/>
      </w:pPr>
      <m:oMathPara>
        <m:oMath>
          <m:r>
            <w:rPr>
              <w:rFonts w:ascii="Cambria Math" w:hAnsi="Cambria Math"/>
            </w:rPr>
            <m:t xml:space="preserve">Ēᵣ(q) =  </m:t>
          </m:r>
          <m:f>
            <m:fPr>
              <m:ctrlPr>
                <w:rPr>
                  <w:rFonts w:ascii="Cambria Math" w:hAnsi="Cambria Math"/>
                  <w:i/>
                </w:rPr>
              </m:ctrlPr>
            </m:fPr>
            <m:num>
              <m:r>
                <w:rPr>
                  <w:rFonts w:ascii="Cambria Math" w:hAnsi="Cambria Math"/>
                </w:rPr>
                <m:t>Ē₁</m:t>
              </m:r>
            </m:num>
            <m:den>
              <m:r>
                <w:rPr>
                  <w:rFonts w:ascii="Cambria Math" w:hAnsi="Cambria Math"/>
                </w:rPr>
                <m:t>(1 - q)</m:t>
              </m:r>
            </m:den>
          </m:f>
          <m:r>
            <w:rPr>
              <w:rFonts w:ascii="Cambria Math" w:hAnsi="Cambria Math"/>
            </w:rPr>
            <m:t xml:space="preserve"> </m:t>
          </m:r>
        </m:oMath>
      </m:oMathPara>
    </w:p>
    <w:p w14:paraId="187B8B18" w14:textId="3C9D328A" w:rsidR="00793946" w:rsidRDefault="00793946" w:rsidP="00793946">
      <w:pPr>
        <w:ind w:firstLine="480"/>
      </w:pPr>
      <w:r>
        <w:rPr>
          <w:rFonts w:hint="eastAsia"/>
        </w:rPr>
        <w:t>其中</w:t>
      </w:r>
    </w:p>
    <w:p w14:paraId="2728DD79" w14:textId="75A8A562" w:rsidR="00793946" w:rsidRPr="00793946" w:rsidRDefault="00793946" w:rsidP="00793946">
      <w:pPr>
        <w:ind w:firstLine="480"/>
      </w:pPr>
      <m:oMathPara>
        <m:oMath>
          <m:r>
            <w:rPr>
              <w:rFonts w:ascii="Cambria Math" w:hAnsi="Cambria Math"/>
              <w:i/>
            </w:rPr>
            <m:t> </m:t>
          </m:r>
          <m:r>
            <w:rPr>
              <w:rFonts w:ascii="Cambria Math" w:hAnsi="Cambria Math"/>
            </w:rPr>
            <m:t xml:space="preserve">q = </m:t>
          </m:r>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r</m:t>
                      </m:r>
                    </m:e>
                    <m:sup>
                      <m:r>
                        <w:rPr>
                          <w:rFonts w:ascii="Cambria Math" w:hAnsi="Cambria Math"/>
                        </w:rPr>
                        <m:t>'</m:t>
                      </m:r>
                    </m:sup>
                  </m:sSup>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e</m:t>
              </m:r>
            </m:e>
            <m:sup>
              <m:r>
                <w:rPr>
                  <w:rFonts w:ascii="Cambria Math" w:hAnsi="Cambria Math"/>
                </w:rPr>
                <m:t>-iδ</m:t>
              </m:r>
            </m:sup>
          </m:sSup>
        </m:oMath>
      </m:oMathPara>
    </w:p>
    <w:p w14:paraId="61DD84DB" w14:textId="77777777" w:rsidR="00793946" w:rsidRPr="00793946" w:rsidRDefault="00793946" w:rsidP="00793946">
      <w:pPr>
        <w:ind w:firstLine="480"/>
      </w:pPr>
    </w:p>
    <w:p w14:paraId="5A29CC16" w14:textId="18EDAFEE" w:rsidR="00793946" w:rsidRPr="00793946" w:rsidRDefault="00793946" w:rsidP="00793946">
      <w:pPr>
        <w:ind w:firstLine="480"/>
        <w:rPr>
          <w:i/>
        </w:rPr>
      </w:pPr>
      <w:r w:rsidRPr="00793946">
        <w:t>在</w:t>
      </w:r>
      <w:r w:rsidRPr="00793946">
        <w:t xml:space="preserve"> </w:t>
      </w:r>
      <m:oMath>
        <m:r>
          <w:rPr>
            <w:rFonts w:ascii="Cambria Math" w:hAnsi="Cambria Math"/>
          </w:rPr>
          <m:t>|q| &lt; 1</m:t>
        </m:r>
      </m:oMath>
      <w:r w:rsidRPr="00793946">
        <w:t xml:space="preserve"> </w:t>
      </w:r>
      <w:r w:rsidRPr="00793946">
        <w:t>的区域内，这是一个解析函数，其实部与虚部在</w:t>
      </w:r>
      <m:oMath>
        <m:r>
          <w:rPr>
            <w:rFonts w:ascii="Cambria Math" w:hAnsi="Cambria Math"/>
          </w:rPr>
          <m:t xml:space="preserve"> q </m:t>
        </m:r>
      </m:oMath>
      <w:r w:rsidRPr="00793946">
        <w:t>平面上都是调和函数，满足拉普拉斯方程</w:t>
      </w:r>
      <w:r w:rsidRPr="00793946">
        <w:t xml:space="preserve"> ∆u = uₓₓ + uᵧᵧ = 0</w:t>
      </w:r>
      <w:r w:rsidRPr="00793946">
        <w:t>、</w:t>
      </w:r>
      <w:r w:rsidRPr="00793946">
        <w:t>∆v = vₓₓ + vᵧᵧ = 0</w:t>
      </w:r>
      <w:r w:rsidRPr="00793946">
        <w:t>。这意味着反射场在</w:t>
      </w:r>
      <w:r w:rsidRPr="00793946">
        <w:t>“</w:t>
      </w:r>
      <w:r w:rsidRPr="00793946">
        <w:t>复公比</w:t>
      </w:r>
      <w:r w:rsidRPr="00793946">
        <w:t>”</w:t>
      </w:r>
      <w:r w:rsidRPr="00793946">
        <w:t>空间具有平均值性质和极大值原理等一系列调和函数的典型特征。第四章中引入的复相干函数</w:t>
      </w:r>
      <w:r w:rsidRPr="00793946">
        <w:t xml:space="preserve"> G(Δz) </w:t>
      </w:r>
      <w:r w:rsidRPr="00793946">
        <w:t>也可以视为某一解析函数在参数平面上的截面，其实部和虚部同样构成一对调和共轭函数</w:t>
      </w:r>
      <w:r>
        <w:rPr>
          <w:rFonts w:hint="eastAsia"/>
        </w:rPr>
        <w:t>。</w:t>
      </w:r>
    </w:p>
    <w:p w14:paraId="5CD5184F" w14:textId="6D16E20F" w:rsidR="00AF7FBA" w:rsidRDefault="00215952" w:rsidP="00AF7FBA">
      <w:pPr>
        <w:ind w:firstLine="480"/>
      </w:pPr>
      <w:r w:rsidRPr="00261F15">
        <w:t>综</w:t>
      </w:r>
      <w:r w:rsidR="00793946">
        <w:rPr>
          <w:rFonts w:hint="eastAsia"/>
        </w:rPr>
        <w:t>之</w:t>
      </w:r>
      <w:r w:rsidRPr="00261F15">
        <w:t>，复变函数为</w:t>
      </w:r>
      <w:r w:rsidRPr="00261F15">
        <w:t xml:space="preserve"> SiC </w:t>
      </w:r>
      <w:r w:rsidRPr="00261F15">
        <w:t>外延层干涉测厚提供了一套统一的数学语言：从复指数到复数级数，再到复变积分，使得不同物理层面的效应（几何相位、多光束叠加、光源相干性）可以在同一框架下被处理和解释。这种统一性不仅有助于缩短模型推导和算法设计的距离，也为后续引入更复杂结构和更丰富光源条件提供了自然的扩展路径</w:t>
      </w:r>
      <w:r w:rsidR="00AF7FBA">
        <w:rPr>
          <w:rFonts w:hint="eastAsia"/>
        </w:rPr>
        <w:t>。</w:t>
      </w:r>
    </w:p>
    <w:p w14:paraId="7FEE2E8E" w14:textId="683C4D4C" w:rsidR="003D0827" w:rsidRPr="00793946" w:rsidRDefault="00F17177" w:rsidP="00FB7566">
      <w:pPr>
        <w:pStyle w:val="2"/>
        <w:numPr>
          <w:ilvl w:val="1"/>
          <w:numId w:val="5"/>
        </w:numPr>
        <w:spacing w:before="163" w:after="163"/>
        <w:rPr>
          <w:sz w:val="28"/>
          <w:szCs w:val="36"/>
        </w:rPr>
      </w:pPr>
      <w:r w:rsidRPr="00793946">
        <w:rPr>
          <w:rFonts w:hint="eastAsia"/>
          <w:sz w:val="28"/>
          <w:szCs w:val="36"/>
        </w:rPr>
        <w:t>结语</w:t>
      </w:r>
    </w:p>
    <w:p w14:paraId="00DF7EAA" w14:textId="54E34607" w:rsidR="00793946" w:rsidRDefault="00F17177" w:rsidP="004C0C79">
      <w:pPr>
        <w:ind w:firstLine="480"/>
      </w:pPr>
      <w:r>
        <w:rPr>
          <w:rFonts w:hint="eastAsia"/>
        </w:rPr>
        <w:t>本文的选题是基于我参加</w:t>
      </w:r>
      <w:r>
        <w:t>2025</w:t>
      </w:r>
      <w:r>
        <w:rPr>
          <w:rFonts w:hint="eastAsia"/>
        </w:rPr>
        <w:t>年大学生数学建模竞赛时</w:t>
      </w:r>
      <w:r>
        <w:rPr>
          <w:rFonts w:hint="eastAsia"/>
        </w:rPr>
        <w:t>B</w:t>
      </w:r>
      <w:r>
        <w:rPr>
          <w:rFonts w:hint="eastAsia"/>
        </w:rPr>
        <w:t>题目的干涉测量碳化硅外延层厚度</w:t>
      </w:r>
      <w:r w:rsidR="009F5BEA">
        <w:rPr>
          <w:rFonts w:hint="eastAsia"/>
        </w:rPr>
        <w:t>，</w:t>
      </w:r>
      <w:r w:rsidR="004C0C79">
        <w:rPr>
          <w:rFonts w:hint="eastAsia"/>
        </w:rPr>
        <w:t>与附件论文不同的是，</w:t>
      </w:r>
      <w:r w:rsidR="00503057">
        <w:rPr>
          <w:rFonts w:hint="eastAsia"/>
        </w:rPr>
        <w:t>不仅是</w:t>
      </w:r>
      <w:r w:rsidR="009F5BEA">
        <w:rPr>
          <w:rFonts w:hint="eastAsia"/>
        </w:rPr>
        <w:t>本文</w:t>
      </w:r>
      <w:r w:rsidR="00503057">
        <w:rPr>
          <w:rFonts w:hint="eastAsia"/>
        </w:rPr>
        <w:t>作时逢复变函数结课之期，此时我对复变函数有了更加系统的处理手段，更在于本文</w:t>
      </w:r>
      <w:r w:rsidR="009F5BEA">
        <w:rPr>
          <w:rFonts w:hint="eastAsia"/>
        </w:rPr>
        <w:t>细致分析了物理模型，并进行了详尽的数学推导，</w:t>
      </w:r>
      <w:r w:rsidR="004C0C79">
        <w:rPr>
          <w:rFonts w:hint="eastAsia"/>
        </w:rPr>
        <w:t>此外还利用留数定理分析了有限相干光对厚度测量的约束</w:t>
      </w:r>
      <w:r w:rsidR="00503057">
        <w:rPr>
          <w:rFonts w:hint="eastAsia"/>
        </w:rPr>
        <w:t>。</w:t>
      </w:r>
      <w:r w:rsidR="009F5BEA">
        <w:rPr>
          <w:rFonts w:hint="eastAsia"/>
        </w:rPr>
        <w:t>参加比赛时其实已经对复变有一些了解，但目前整个流程推导下来后才能较为自信地说我们的论文得了省一。与其说是推导，不如像是一次和过去的对话，问问自己到底掌握了什么，</w:t>
      </w:r>
      <w:r w:rsidR="00AF7FBA">
        <w:rPr>
          <w:rFonts w:hint="eastAsia"/>
        </w:rPr>
        <w:t>能怎么应用</w:t>
      </w:r>
      <w:r w:rsidR="00503057">
        <w:rPr>
          <w:rFonts w:hint="eastAsia"/>
        </w:rPr>
        <w:t>。</w:t>
      </w:r>
      <w:r w:rsidR="009F5BEA">
        <w:rPr>
          <w:rFonts w:hint="eastAsia"/>
        </w:rPr>
        <w:t>至少</w:t>
      </w:r>
      <w:r w:rsidR="00503057">
        <w:rPr>
          <w:rFonts w:hint="eastAsia"/>
        </w:rPr>
        <w:t>从现在来看</w:t>
      </w:r>
      <w:r w:rsidR="009F5BEA">
        <w:rPr>
          <w:rFonts w:hint="eastAsia"/>
        </w:rPr>
        <w:t>，我</w:t>
      </w:r>
      <w:r w:rsidR="00AF7FBA">
        <w:rPr>
          <w:rFonts w:hint="eastAsia"/>
        </w:rPr>
        <w:t>看到了</w:t>
      </w:r>
      <w:r w:rsidR="009F5BEA">
        <w:rPr>
          <w:rFonts w:hint="eastAsia"/>
        </w:rPr>
        <w:t>利用复变函数</w:t>
      </w:r>
      <w:r w:rsidR="00AF7FBA">
        <w:rPr>
          <w:rFonts w:hint="eastAsia"/>
        </w:rPr>
        <w:t>对于</w:t>
      </w:r>
      <w:r w:rsidR="00B15D46">
        <w:rPr>
          <w:rFonts w:hint="eastAsia"/>
        </w:rPr>
        <w:t>这么一个</w:t>
      </w:r>
      <w:r w:rsidR="00AF7FBA">
        <w:rPr>
          <w:rFonts w:hint="eastAsia"/>
        </w:rPr>
        <w:t>光学相关的</w:t>
      </w:r>
      <w:r w:rsidR="00B15D46">
        <w:rPr>
          <w:rFonts w:hint="eastAsia"/>
        </w:rPr>
        <w:t>子问题的</w:t>
      </w:r>
      <w:r w:rsidR="00AF7FBA">
        <w:rPr>
          <w:rFonts w:hint="eastAsia"/>
        </w:rPr>
        <w:t>基本</w:t>
      </w:r>
      <w:r w:rsidR="00B15D46">
        <w:rPr>
          <w:rFonts w:hint="eastAsia"/>
        </w:rPr>
        <w:t>解决</w:t>
      </w:r>
      <w:r w:rsidR="00AF7FBA">
        <w:rPr>
          <w:rFonts w:hint="eastAsia"/>
        </w:rPr>
        <w:t>流程，可以推导出一些实际的结果。</w:t>
      </w:r>
    </w:p>
    <w:p w14:paraId="628593AF" w14:textId="0F2F2A7D" w:rsidR="00261F15" w:rsidRDefault="00B15D46" w:rsidP="004C0C79">
      <w:pPr>
        <w:ind w:firstLine="480"/>
      </w:pPr>
      <w:r>
        <w:rPr>
          <w:rFonts w:hint="eastAsia"/>
        </w:rPr>
        <w:t>我还在路上。</w:t>
      </w:r>
    </w:p>
    <w:p w14:paraId="1F7DB71B" w14:textId="34E65B67" w:rsidR="004C0C79" w:rsidRDefault="004C0C79" w:rsidP="00793946">
      <w:pPr>
        <w:ind w:firstLine="480"/>
      </w:pPr>
    </w:p>
    <w:p w14:paraId="044D5B09" w14:textId="29111C65" w:rsidR="004C0C79" w:rsidRDefault="004C0C79" w:rsidP="00793946">
      <w:pPr>
        <w:ind w:firstLine="480"/>
      </w:pPr>
    </w:p>
    <w:p w14:paraId="107B0B3D" w14:textId="77777777" w:rsidR="004C0C79" w:rsidRPr="00261F15" w:rsidRDefault="004C0C79" w:rsidP="00793946">
      <w:pPr>
        <w:ind w:firstLine="480"/>
      </w:pPr>
    </w:p>
    <w:p w14:paraId="2306A04F" w14:textId="309DD0E5" w:rsidR="002627FE" w:rsidRDefault="00BF4FA3">
      <w:pPr>
        <w:spacing w:beforeLines="50" w:before="163" w:afterLines="50" w:after="163"/>
        <w:ind w:firstLineChars="0" w:firstLine="0"/>
        <w:jc w:val="center"/>
        <w:outlineLvl w:val="0"/>
        <w:rPr>
          <w:rFonts w:ascii="黑体" w:hAnsi="黑体"/>
          <w:bCs/>
          <w:kern w:val="44"/>
          <w:sz w:val="28"/>
          <w:szCs w:val="44"/>
          <w:lang w:val="zh-CN"/>
        </w:rPr>
      </w:pPr>
      <w:bookmarkStart w:id="13" w:name="_Toc57576295"/>
      <w:bookmarkStart w:id="14" w:name="_Toc326"/>
      <w:r>
        <w:rPr>
          <w:rFonts w:ascii="黑体" w:hAnsi="黑体" w:hint="eastAsia"/>
          <w:bCs/>
          <w:kern w:val="44"/>
          <w:sz w:val="28"/>
          <w:szCs w:val="44"/>
        </w:rPr>
        <w:t>参考文献</w:t>
      </w:r>
      <w:bookmarkEnd w:id="13"/>
      <w:bookmarkEnd w:id="14"/>
    </w:p>
    <w:p w14:paraId="5040BDCE" w14:textId="77777777" w:rsidR="002627FE" w:rsidRPr="00D84A90" w:rsidRDefault="00BF4FA3">
      <w:pPr>
        <w:pStyle w:val="af"/>
        <w:widowControl/>
        <w:numPr>
          <w:ilvl w:val="0"/>
          <w:numId w:val="2"/>
        </w:numPr>
        <w:spacing w:after="200"/>
        <w:ind w:firstLineChars="0"/>
        <w:jc w:val="left"/>
        <w:rPr>
          <w:rFonts w:cs="Times New Roman"/>
          <w:kern w:val="0"/>
          <w:szCs w:val="24"/>
          <w:lang w:eastAsia="en-US"/>
        </w:rPr>
      </w:pPr>
      <w:bookmarkStart w:id="15" w:name="_Ref208148432"/>
      <w:r w:rsidRPr="00D84A90">
        <w:rPr>
          <w:rFonts w:cs="Times New Roman"/>
          <w:kern w:val="0"/>
          <w:szCs w:val="24"/>
          <w:lang w:eastAsia="en-US"/>
        </w:rPr>
        <w:t xml:space="preserve">Tompkins, H. G., &amp; McGahan, W. A. (1999). </w:t>
      </w:r>
      <w:r w:rsidRPr="00D84A90">
        <w:rPr>
          <w:rFonts w:cs="Times New Roman"/>
          <w:i/>
          <w:iCs/>
          <w:kern w:val="0"/>
          <w:szCs w:val="24"/>
          <w:lang w:eastAsia="en-US"/>
        </w:rPr>
        <w:t>Spectroscopic Ellipsometry and Reflectometry: A Users Guide</w:t>
      </w:r>
      <w:r w:rsidRPr="00D84A90">
        <w:rPr>
          <w:rFonts w:cs="Times New Roman"/>
          <w:kern w:val="0"/>
          <w:szCs w:val="24"/>
          <w:lang w:eastAsia="en-US"/>
        </w:rPr>
        <w:t>. John Wiley &amp; Sons.</w:t>
      </w:r>
      <w:bookmarkEnd w:id="15"/>
    </w:p>
    <w:p w14:paraId="5EBE7022" w14:textId="77777777" w:rsidR="002627FE" w:rsidRPr="00D84A90" w:rsidRDefault="00BF4FA3">
      <w:pPr>
        <w:pStyle w:val="af"/>
        <w:widowControl/>
        <w:numPr>
          <w:ilvl w:val="0"/>
          <w:numId w:val="2"/>
        </w:numPr>
        <w:spacing w:after="200"/>
        <w:ind w:firstLineChars="0"/>
        <w:jc w:val="left"/>
        <w:rPr>
          <w:rFonts w:cs="Times New Roman"/>
          <w:kern w:val="0"/>
          <w:szCs w:val="24"/>
          <w:lang w:eastAsia="en-US"/>
        </w:rPr>
      </w:pPr>
      <w:bookmarkStart w:id="16" w:name="_Ref208148435"/>
      <w:r w:rsidRPr="00D84A90">
        <w:rPr>
          <w:rFonts w:cs="Times New Roman"/>
          <w:kern w:val="0"/>
          <w:szCs w:val="24"/>
          <w:lang w:eastAsia="en-US"/>
        </w:rPr>
        <w:t xml:space="preserve">Heavens, O. S. (1991). </w:t>
      </w:r>
      <w:r w:rsidRPr="00D84A90">
        <w:rPr>
          <w:rFonts w:cs="Times New Roman"/>
          <w:i/>
          <w:iCs/>
          <w:kern w:val="0"/>
          <w:szCs w:val="24"/>
          <w:lang w:eastAsia="en-US"/>
        </w:rPr>
        <w:t>Optical Properties of Thin Solid Films</w:t>
      </w:r>
      <w:r w:rsidRPr="00D84A90">
        <w:rPr>
          <w:rFonts w:cs="Times New Roman"/>
          <w:kern w:val="0"/>
          <w:szCs w:val="24"/>
          <w:lang w:eastAsia="en-US"/>
        </w:rPr>
        <w:t>. Dover Publications.</w:t>
      </w:r>
      <w:bookmarkEnd w:id="16"/>
    </w:p>
    <w:p w14:paraId="4AE0C28F" w14:textId="77777777" w:rsidR="002627FE" w:rsidRPr="00D84A90" w:rsidRDefault="00BF4FA3">
      <w:pPr>
        <w:pStyle w:val="af"/>
        <w:widowControl/>
        <w:numPr>
          <w:ilvl w:val="0"/>
          <w:numId w:val="2"/>
        </w:numPr>
        <w:spacing w:after="200"/>
        <w:ind w:firstLineChars="0"/>
        <w:jc w:val="left"/>
        <w:rPr>
          <w:rFonts w:cs="Times New Roman"/>
          <w:kern w:val="0"/>
          <w:szCs w:val="24"/>
          <w:lang w:eastAsia="en-US"/>
        </w:rPr>
      </w:pPr>
      <w:bookmarkStart w:id="17" w:name="_Ref208148884"/>
      <w:r w:rsidRPr="00D84A90">
        <w:rPr>
          <w:rFonts w:cs="Times New Roman"/>
          <w:kern w:val="0"/>
          <w:szCs w:val="24"/>
          <w:lang w:eastAsia="en-US"/>
        </w:rPr>
        <w:t xml:space="preserve">Philipp, H. R., &amp; Taft, E. A. (1960). Optical Constants of Silicon in the Region 1 to 10 eV. </w:t>
      </w:r>
      <w:r w:rsidRPr="00D84A90">
        <w:rPr>
          <w:rFonts w:cs="Times New Roman"/>
          <w:i/>
          <w:iCs/>
          <w:kern w:val="0"/>
          <w:szCs w:val="24"/>
          <w:lang w:eastAsia="en-US"/>
        </w:rPr>
        <w:t>Physical Review</w:t>
      </w:r>
      <w:r w:rsidRPr="00D84A90">
        <w:rPr>
          <w:rFonts w:cs="Times New Roman"/>
          <w:kern w:val="0"/>
          <w:szCs w:val="24"/>
          <w:lang w:eastAsia="en-US"/>
        </w:rPr>
        <w:t>, 120(1), 37.</w:t>
      </w:r>
      <w:bookmarkEnd w:id="17"/>
    </w:p>
    <w:p w14:paraId="2B94CB9B" w14:textId="77777777" w:rsidR="002627FE" w:rsidRPr="00D84A90" w:rsidRDefault="00BF4FA3">
      <w:pPr>
        <w:pStyle w:val="af"/>
        <w:widowControl/>
        <w:numPr>
          <w:ilvl w:val="0"/>
          <w:numId w:val="2"/>
        </w:numPr>
        <w:spacing w:after="200"/>
        <w:ind w:firstLineChars="0"/>
        <w:jc w:val="left"/>
        <w:rPr>
          <w:rFonts w:cs="Times New Roman"/>
          <w:kern w:val="0"/>
          <w:szCs w:val="24"/>
          <w:lang w:eastAsia="en-US"/>
        </w:rPr>
      </w:pPr>
      <w:bookmarkStart w:id="18" w:name="_Ref208148982"/>
      <w:r w:rsidRPr="00D84A90">
        <w:rPr>
          <w:rFonts w:cs="Times New Roman"/>
          <w:kern w:val="0"/>
          <w:szCs w:val="24"/>
          <w:lang w:eastAsia="en-US"/>
        </w:rPr>
        <w:t xml:space="preserve">Patrick, L., &amp; Choyke, W. J. (1969). Refractive Index of 6H SiC from 0.4 to 2.0 μm. </w:t>
      </w:r>
      <w:r w:rsidRPr="00D84A90">
        <w:rPr>
          <w:rFonts w:cs="Times New Roman"/>
          <w:i/>
          <w:iCs/>
          <w:kern w:val="0"/>
          <w:szCs w:val="24"/>
          <w:lang w:eastAsia="en-US"/>
        </w:rPr>
        <w:t>Journal of Applied Physics</w:t>
      </w:r>
      <w:r w:rsidRPr="00D84A90">
        <w:rPr>
          <w:rFonts w:cs="Times New Roman"/>
          <w:kern w:val="0"/>
          <w:szCs w:val="24"/>
          <w:lang w:eastAsia="en-US"/>
        </w:rPr>
        <w:t>, 40(5), 2325.</w:t>
      </w:r>
      <w:bookmarkEnd w:id="18"/>
    </w:p>
    <w:p w14:paraId="0653C31E" w14:textId="77777777" w:rsidR="002627FE" w:rsidRPr="00D84A90" w:rsidRDefault="00BF4FA3">
      <w:pPr>
        <w:pStyle w:val="af"/>
        <w:widowControl/>
        <w:numPr>
          <w:ilvl w:val="0"/>
          <w:numId w:val="2"/>
        </w:numPr>
        <w:spacing w:after="200"/>
        <w:ind w:firstLineChars="0"/>
        <w:jc w:val="left"/>
        <w:rPr>
          <w:rFonts w:cs="Times New Roman"/>
          <w:kern w:val="0"/>
          <w:szCs w:val="24"/>
          <w:lang w:eastAsia="en-US"/>
        </w:rPr>
      </w:pPr>
      <w:bookmarkStart w:id="19" w:name="_Ref208148604"/>
      <w:r w:rsidRPr="00D84A90">
        <w:rPr>
          <w:rFonts w:cs="Times New Roman"/>
          <w:kern w:val="0"/>
          <w:szCs w:val="24"/>
          <w:lang w:eastAsia="en-US"/>
        </w:rPr>
        <w:t xml:space="preserve">Kischkat, J., et al. (2012). Mid-infrared optical properties of thin films of aluminum oxide, titanium dioxide, silicon dioxide, aluminum nitride, and silicon nitride. </w:t>
      </w:r>
      <w:r w:rsidRPr="00D84A90">
        <w:rPr>
          <w:rFonts w:cs="Times New Roman"/>
          <w:i/>
          <w:iCs/>
          <w:kern w:val="0"/>
          <w:szCs w:val="24"/>
          <w:lang w:eastAsia="en-US"/>
        </w:rPr>
        <w:t>Applied Optics</w:t>
      </w:r>
      <w:r w:rsidRPr="00D84A90">
        <w:rPr>
          <w:rFonts w:cs="Times New Roman"/>
          <w:kern w:val="0"/>
          <w:szCs w:val="24"/>
          <w:lang w:eastAsia="en-US"/>
        </w:rPr>
        <w:t>, 51(28), 6789-6798.</w:t>
      </w:r>
      <w:bookmarkEnd w:id="19"/>
    </w:p>
    <w:p w14:paraId="46D902DD" w14:textId="77777777" w:rsidR="00E40A59" w:rsidRDefault="00325C66">
      <w:pPr>
        <w:pStyle w:val="af"/>
        <w:widowControl/>
        <w:numPr>
          <w:ilvl w:val="0"/>
          <w:numId w:val="2"/>
        </w:numPr>
        <w:spacing w:after="200"/>
        <w:ind w:firstLineChars="0"/>
        <w:jc w:val="left"/>
        <w:rPr>
          <w:rFonts w:cs="Times New Roman"/>
          <w:kern w:val="0"/>
          <w:szCs w:val="24"/>
        </w:rPr>
      </w:pPr>
      <w:bookmarkStart w:id="20" w:name="_Ref208149166"/>
      <w:r w:rsidRPr="00325C66">
        <w:rPr>
          <w:rFonts w:cs="Times New Roman" w:hint="eastAsia"/>
          <w:kern w:val="0"/>
          <w:szCs w:val="24"/>
        </w:rPr>
        <w:t>基于递进式光学干涉模型的碳化硅外延层厚度反演问题研究</w:t>
      </w:r>
      <w:r>
        <w:rPr>
          <w:rFonts w:cs="Times New Roman" w:hint="eastAsia"/>
          <w:kern w:val="0"/>
          <w:szCs w:val="24"/>
        </w:rPr>
        <w:t>[</w:t>
      </w:r>
      <w:r>
        <w:rPr>
          <w:rFonts w:cs="Times New Roman" w:hint="eastAsia"/>
          <w:kern w:val="0"/>
          <w:szCs w:val="24"/>
        </w:rPr>
        <w:t>数模提交论文</w:t>
      </w:r>
      <w:r>
        <w:rPr>
          <w:rFonts w:cs="Times New Roman"/>
          <w:kern w:val="0"/>
          <w:szCs w:val="24"/>
        </w:rPr>
        <w:t>]</w:t>
      </w:r>
      <w:r w:rsidR="00BF4FA3">
        <w:rPr>
          <w:rFonts w:cs="Times New Roman"/>
          <w:kern w:val="0"/>
          <w:szCs w:val="24"/>
        </w:rPr>
        <w:t xml:space="preserve"> </w:t>
      </w:r>
    </w:p>
    <w:p w14:paraId="56710627" w14:textId="5BF9CAF6" w:rsidR="002627FE" w:rsidRDefault="00BF4FA3" w:rsidP="00E40A59">
      <w:pPr>
        <w:pStyle w:val="af"/>
        <w:widowControl/>
        <w:spacing w:after="200"/>
        <w:ind w:left="440" w:firstLineChars="0" w:firstLine="0"/>
        <w:jc w:val="left"/>
        <w:rPr>
          <w:rFonts w:cs="Times New Roman"/>
          <w:kern w:val="0"/>
          <w:szCs w:val="24"/>
        </w:rPr>
      </w:pPr>
      <w:r>
        <w:rPr>
          <w:rFonts w:cs="Times New Roman"/>
          <w:kern w:val="0"/>
          <w:szCs w:val="24"/>
        </w:rPr>
        <w:t>2025-09-05</w:t>
      </w:r>
      <w:r>
        <w:rPr>
          <w:rFonts w:cs="Times New Roman" w:hint="eastAsia"/>
          <w:kern w:val="0"/>
          <w:szCs w:val="24"/>
        </w:rPr>
        <w:t>,</w:t>
      </w:r>
      <w:r>
        <w:t xml:space="preserve"> </w:t>
      </w:r>
      <w:r>
        <w:rPr>
          <w:rFonts w:cs="Times New Roman"/>
          <w:kern w:val="0"/>
          <w:szCs w:val="24"/>
        </w:rPr>
        <w:t>2025-09-0</w:t>
      </w:r>
      <w:r>
        <w:rPr>
          <w:rFonts w:cs="Times New Roman" w:hint="eastAsia"/>
          <w:kern w:val="0"/>
          <w:szCs w:val="24"/>
        </w:rPr>
        <w:t>6,</w:t>
      </w:r>
      <w:r>
        <w:t xml:space="preserve"> </w:t>
      </w:r>
      <w:r>
        <w:rPr>
          <w:rFonts w:cs="Times New Roman"/>
          <w:kern w:val="0"/>
          <w:szCs w:val="24"/>
        </w:rPr>
        <w:t>2025-09-0</w:t>
      </w:r>
      <w:r>
        <w:rPr>
          <w:rFonts w:cs="Times New Roman" w:hint="eastAsia"/>
          <w:kern w:val="0"/>
          <w:szCs w:val="24"/>
        </w:rPr>
        <w:t>7.</w:t>
      </w:r>
      <w:bookmarkEnd w:id="20"/>
    </w:p>
    <w:p w14:paraId="0203F1C3" w14:textId="77777777" w:rsidR="002627FE" w:rsidRDefault="00BF4FA3">
      <w:pPr>
        <w:pStyle w:val="af3"/>
        <w:spacing w:beforeLines="50" w:before="163" w:afterLines="50" w:after="163"/>
        <w:outlineLvl w:val="0"/>
        <w:rPr>
          <w:sz w:val="28"/>
        </w:rPr>
      </w:pPr>
      <w:bookmarkStart w:id="21" w:name="_Toc15480"/>
      <w:r>
        <w:rPr>
          <w:sz w:val="28"/>
        </w:rPr>
        <w:br w:type="page"/>
      </w:r>
      <w:bookmarkEnd w:id="21"/>
    </w:p>
    <w:sectPr w:rsidR="002627FE" w:rsidSect="008150D1">
      <w:headerReference w:type="even" r:id="rId19"/>
      <w:headerReference w:type="default" r:id="rId20"/>
      <w:footerReference w:type="even" r:id="rId21"/>
      <w:footerReference w:type="default" r:id="rId22"/>
      <w:headerReference w:type="first" r:id="rId23"/>
      <w:footerReference w:type="first" r:id="rId24"/>
      <w:pgSz w:w="11906" w:h="16838"/>
      <w:pgMar w:top="1440" w:right="1531" w:bottom="1440" w:left="1531" w:header="851" w:footer="992" w:gutter="0"/>
      <w:pgNumType w:start="0"/>
      <w:cols w:space="425"/>
      <w:titlePg/>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9DF4C5" w14:textId="77777777" w:rsidR="00614D17" w:rsidRDefault="00614D17">
      <w:pPr>
        <w:ind w:firstLine="480"/>
      </w:pPr>
      <w:r>
        <w:separator/>
      </w:r>
    </w:p>
  </w:endnote>
  <w:endnote w:type="continuationSeparator" w:id="0">
    <w:p w14:paraId="3F8D6371" w14:textId="77777777" w:rsidR="00614D17" w:rsidRDefault="00614D17">
      <w:pPr>
        <w:ind w:firstLine="48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6E9D04" w14:textId="77777777" w:rsidR="002627FE" w:rsidRDefault="002627FE">
    <w:pPr>
      <w:pStyle w:val="a7"/>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EE35" w14:textId="77777777" w:rsidR="002627FE" w:rsidRDefault="00BF4FA3">
    <w:pPr>
      <w:pStyle w:val="a7"/>
      <w:ind w:firstLine="420"/>
      <w:jc w:val="center"/>
      <w:rPr>
        <w:caps/>
        <w:color w:val="000000" w:themeColor="text1"/>
        <w:sz w:val="21"/>
      </w:rPr>
    </w:pPr>
    <w:r>
      <w:rPr>
        <w:caps/>
        <w:color w:val="000000" w:themeColor="text1"/>
        <w:sz w:val="21"/>
      </w:rPr>
      <w:fldChar w:fldCharType="begin"/>
    </w:r>
    <w:r>
      <w:rPr>
        <w:caps/>
        <w:color w:val="000000" w:themeColor="text1"/>
        <w:sz w:val="21"/>
      </w:rPr>
      <w:instrText>PAGE   \* MERGEFORMAT</w:instrText>
    </w:r>
    <w:r>
      <w:rPr>
        <w:caps/>
        <w:color w:val="000000" w:themeColor="text1"/>
        <w:sz w:val="21"/>
      </w:rPr>
      <w:fldChar w:fldCharType="separate"/>
    </w:r>
    <w:r>
      <w:rPr>
        <w:caps/>
        <w:color w:val="000000" w:themeColor="text1"/>
        <w:sz w:val="21"/>
        <w:lang w:val="zh-CN"/>
      </w:rPr>
      <w:t>7</w:t>
    </w:r>
    <w:r>
      <w:rPr>
        <w:caps/>
        <w:color w:val="000000" w:themeColor="text1"/>
        <w:sz w:val="21"/>
      </w:rPr>
      <w:fldChar w:fldCharType="end"/>
    </w:r>
  </w:p>
  <w:p w14:paraId="7C26212C" w14:textId="77777777" w:rsidR="002627FE" w:rsidRDefault="002627FE">
    <w:pPr>
      <w:pStyle w:val="a7"/>
      <w:ind w:firstLine="36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19B819" w14:textId="77777777" w:rsidR="002627FE" w:rsidRDefault="002627FE">
    <w:pPr>
      <w:pStyle w:val="a7"/>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2C3C677" w14:textId="77777777" w:rsidR="00614D17" w:rsidRDefault="00614D17">
      <w:pPr>
        <w:ind w:firstLine="480"/>
      </w:pPr>
      <w:r>
        <w:separator/>
      </w:r>
    </w:p>
  </w:footnote>
  <w:footnote w:type="continuationSeparator" w:id="0">
    <w:p w14:paraId="3449D3BC" w14:textId="77777777" w:rsidR="00614D17" w:rsidRDefault="00614D17">
      <w:pPr>
        <w:ind w:firstLine="48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5B2538" w14:textId="77777777" w:rsidR="002627FE" w:rsidRDefault="002627FE">
    <w:pPr>
      <w:pStyle w:val="a9"/>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319A2B" w14:textId="77777777" w:rsidR="002627FE" w:rsidRDefault="002627FE">
    <w:pPr>
      <w:ind w:left="480" w:firstLineChars="0"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A82B4C" w14:textId="77777777" w:rsidR="002627FE" w:rsidRDefault="002627FE">
    <w:pPr>
      <w:pStyle w:val="a9"/>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A56146C"/>
    <w:multiLevelType w:val="hybridMultilevel"/>
    <w:tmpl w:val="1170682C"/>
    <w:lvl w:ilvl="0" w:tplc="DABE2BF6">
      <w:start w:val="1"/>
      <w:numFmt w:val="decimal"/>
      <w:lvlText w:val="（%1）"/>
      <w:lvlJc w:val="left"/>
      <w:pPr>
        <w:ind w:left="1202" w:hanging="720"/>
      </w:pPr>
      <w:rPr>
        <w:rFonts w:hint="default"/>
        <w:b w:val="0"/>
        <w:bCs/>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 w15:restartNumberingAfterBreak="0">
    <w:nsid w:val="496F68A9"/>
    <w:multiLevelType w:val="hybridMultilevel"/>
    <w:tmpl w:val="C3C84E48"/>
    <w:lvl w:ilvl="0" w:tplc="803CF578">
      <w:start w:val="1"/>
      <w:numFmt w:val="decimal"/>
      <w:lvlText w:val="（%1）"/>
      <w:lvlJc w:val="left"/>
      <w:pPr>
        <w:ind w:left="1200" w:hanging="720"/>
      </w:pPr>
      <w:rPr>
        <w:rFonts w:hint="default"/>
      </w:rPr>
    </w:lvl>
    <w:lvl w:ilvl="1" w:tplc="04090019" w:tentative="1">
      <w:start w:val="1"/>
      <w:numFmt w:val="lowerLetter"/>
      <w:lvlText w:val="%2)"/>
      <w:lvlJc w:val="left"/>
      <w:pPr>
        <w:ind w:left="1320" w:hanging="420"/>
      </w:pPr>
    </w:lvl>
    <w:lvl w:ilvl="2" w:tplc="0409001B" w:tentative="1">
      <w:start w:val="1"/>
      <w:numFmt w:val="lowerRoman"/>
      <w:lvlText w:val="%3."/>
      <w:lvlJc w:val="right"/>
      <w:pPr>
        <w:ind w:left="1740" w:hanging="420"/>
      </w:pPr>
    </w:lvl>
    <w:lvl w:ilvl="3" w:tplc="0409000F" w:tentative="1">
      <w:start w:val="1"/>
      <w:numFmt w:val="decimal"/>
      <w:lvlText w:val="%4."/>
      <w:lvlJc w:val="left"/>
      <w:pPr>
        <w:ind w:left="2160" w:hanging="420"/>
      </w:pPr>
    </w:lvl>
    <w:lvl w:ilvl="4" w:tplc="04090019" w:tentative="1">
      <w:start w:val="1"/>
      <w:numFmt w:val="lowerLetter"/>
      <w:lvlText w:val="%5)"/>
      <w:lvlJc w:val="left"/>
      <w:pPr>
        <w:ind w:left="2580" w:hanging="420"/>
      </w:pPr>
    </w:lvl>
    <w:lvl w:ilvl="5" w:tplc="0409001B" w:tentative="1">
      <w:start w:val="1"/>
      <w:numFmt w:val="lowerRoman"/>
      <w:lvlText w:val="%6."/>
      <w:lvlJc w:val="right"/>
      <w:pPr>
        <w:ind w:left="3000" w:hanging="420"/>
      </w:pPr>
    </w:lvl>
    <w:lvl w:ilvl="6" w:tplc="0409000F" w:tentative="1">
      <w:start w:val="1"/>
      <w:numFmt w:val="decimal"/>
      <w:lvlText w:val="%7."/>
      <w:lvlJc w:val="left"/>
      <w:pPr>
        <w:ind w:left="3420" w:hanging="420"/>
      </w:pPr>
    </w:lvl>
    <w:lvl w:ilvl="7" w:tplc="04090019" w:tentative="1">
      <w:start w:val="1"/>
      <w:numFmt w:val="lowerLetter"/>
      <w:lvlText w:val="%8)"/>
      <w:lvlJc w:val="left"/>
      <w:pPr>
        <w:ind w:left="3840" w:hanging="420"/>
      </w:pPr>
    </w:lvl>
    <w:lvl w:ilvl="8" w:tplc="0409001B" w:tentative="1">
      <w:start w:val="1"/>
      <w:numFmt w:val="lowerRoman"/>
      <w:lvlText w:val="%9."/>
      <w:lvlJc w:val="right"/>
      <w:pPr>
        <w:ind w:left="4260" w:hanging="420"/>
      </w:pPr>
    </w:lvl>
  </w:abstractNum>
  <w:abstractNum w:abstractNumId="2" w15:restartNumberingAfterBreak="0">
    <w:nsid w:val="4A6D775D"/>
    <w:multiLevelType w:val="multilevel"/>
    <w:tmpl w:val="4A6D775D"/>
    <w:lvl w:ilvl="0">
      <w:start w:val="1"/>
      <w:numFmt w:val="decimal"/>
      <w:lvlText w:val="[%1]"/>
      <w:lvlJc w:val="left"/>
      <w:pPr>
        <w:ind w:left="440" w:hanging="440"/>
      </w:pPr>
      <w:rPr>
        <w:rFonts w:hint="eastAsia"/>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3" w15:restartNumberingAfterBreak="0">
    <w:nsid w:val="73CD4293"/>
    <w:multiLevelType w:val="multilevel"/>
    <w:tmpl w:val="1A602B42"/>
    <w:lvl w:ilvl="0">
      <w:start w:val="1"/>
      <w:numFmt w:val="chineseCountingThousand"/>
      <w:pStyle w:val="1"/>
      <w:suff w:val="space"/>
      <w:lvlText w:val="%1、"/>
      <w:lvlJc w:val="left"/>
      <w:pPr>
        <w:ind w:left="425" w:hanging="425"/>
      </w:pPr>
      <w:rPr>
        <w:rFonts w:ascii="宋体" w:eastAsia="宋体" w:hAnsi="宋体" w:hint="eastAsia"/>
        <w:b/>
        <w:bCs/>
        <w:i w:val="0"/>
        <w:sz w:val="32"/>
        <w:szCs w:val="32"/>
      </w:rPr>
    </w:lvl>
    <w:lvl w:ilvl="1">
      <w:start w:val="1"/>
      <w:numFmt w:val="decimal"/>
      <w:pStyle w:val="2"/>
      <w:isLgl/>
      <w:suff w:val="space"/>
      <w:lvlText w:val="%1.%2"/>
      <w:lvlJc w:val="left"/>
      <w:pPr>
        <w:ind w:left="0" w:firstLine="0"/>
      </w:pPr>
      <w:rPr>
        <w:rFonts w:ascii="宋体" w:eastAsia="宋体" w:hAnsi="宋体" w:hint="eastAsia"/>
        <w:b/>
        <w:bCs w:val="0"/>
        <w:i w:val="0"/>
        <w:sz w:val="28"/>
        <w:szCs w:val="28"/>
        <w:vertAlign w:val="baseline"/>
      </w:rPr>
    </w:lvl>
    <w:lvl w:ilvl="2">
      <w:start w:val="1"/>
      <w:numFmt w:val="decimal"/>
      <w:pStyle w:val="3"/>
      <w:isLgl/>
      <w:suff w:val="space"/>
      <w:lvlText w:val="%1.%2.%3"/>
      <w:lvlJc w:val="left"/>
      <w:pPr>
        <w:ind w:left="708" w:hanging="567"/>
      </w:pPr>
      <w:rPr>
        <w:rFonts w:ascii="宋体" w:eastAsia="宋体" w:hAnsi="宋体" w:hint="eastAsia"/>
        <w:b/>
        <w:bCs/>
        <w:i w:val="0"/>
        <w:sz w:val="24"/>
      </w:rPr>
    </w:lvl>
    <w:lvl w:ilvl="3">
      <w:start w:val="1"/>
      <w:numFmt w:val="decimal"/>
      <w:lvlText w:val="%1.%2.%3.%4"/>
      <w:lvlJc w:val="left"/>
      <w:pPr>
        <w:ind w:left="5528" w:hanging="708"/>
      </w:pPr>
      <w:rPr>
        <w:rFonts w:hint="eastAsia"/>
      </w:rPr>
    </w:lvl>
    <w:lvl w:ilvl="4">
      <w:start w:val="1"/>
      <w:numFmt w:val="decimal"/>
      <w:lvlText w:val="%1.%2.%3.%4.%5"/>
      <w:lvlJc w:val="left"/>
      <w:pPr>
        <w:ind w:left="6095" w:hanging="850"/>
      </w:pPr>
      <w:rPr>
        <w:rFonts w:hint="eastAsia"/>
      </w:rPr>
    </w:lvl>
    <w:lvl w:ilvl="5">
      <w:start w:val="1"/>
      <w:numFmt w:val="decimal"/>
      <w:lvlText w:val="%1.%2.%3.%4.%5.%6"/>
      <w:lvlJc w:val="left"/>
      <w:pPr>
        <w:ind w:left="6804" w:hanging="1134"/>
      </w:pPr>
      <w:rPr>
        <w:rFonts w:hint="eastAsia"/>
      </w:rPr>
    </w:lvl>
    <w:lvl w:ilvl="6">
      <w:start w:val="1"/>
      <w:numFmt w:val="decimal"/>
      <w:lvlText w:val="%1.%2.%3.%4.%5.%6.%7"/>
      <w:lvlJc w:val="left"/>
      <w:pPr>
        <w:ind w:left="7371" w:hanging="1276"/>
      </w:pPr>
      <w:rPr>
        <w:rFonts w:hint="eastAsia"/>
      </w:rPr>
    </w:lvl>
    <w:lvl w:ilvl="7">
      <w:start w:val="1"/>
      <w:numFmt w:val="decimal"/>
      <w:lvlText w:val="%1.%2.%3.%4.%5.%6.%7.%8"/>
      <w:lvlJc w:val="left"/>
      <w:pPr>
        <w:ind w:left="7938" w:hanging="1418"/>
      </w:pPr>
      <w:rPr>
        <w:rFonts w:hint="eastAsia"/>
      </w:rPr>
    </w:lvl>
    <w:lvl w:ilvl="8">
      <w:start w:val="1"/>
      <w:numFmt w:val="decimal"/>
      <w:lvlText w:val="%1.%2.%3.%4.%5.%6.%7.%8.%9"/>
      <w:lvlJc w:val="left"/>
      <w:pPr>
        <w:ind w:left="8646" w:hanging="1700"/>
      </w:pPr>
      <w:rPr>
        <w:rFonts w:hint="eastAsia"/>
      </w:rPr>
    </w:lvl>
  </w:abstractNum>
  <w:num w:numId="1">
    <w:abstractNumId w:val="3"/>
  </w:num>
  <w:num w:numId="2">
    <w:abstractNumId w:val="2"/>
  </w:num>
  <w:num w:numId="3">
    <w:abstractNumId w:val="1"/>
  </w:num>
  <w:num w:numId="4">
    <w:abstractNumId w:val="0"/>
  </w:num>
  <w:num w:numId="5">
    <w:abstractNumId w:val="3"/>
    <w:lvlOverride w:ilvl="0">
      <w:startOverride w:val="5"/>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3"/>
  </w:num>
  <w:num w:numId="7">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bordersDoNotSurroundHeader/>
  <w:bordersDoNotSurroundFooter/>
  <w:defaultTabStop w:val="420"/>
  <w:drawingGridHorizontalSpacing w:val="120"/>
  <w:drawingGridVerticalSpacing w:val="163"/>
  <w:displayHorizontalDrawingGridEvery w:val="2"/>
  <w:displayVerticalDrawingGridEvery w:val="2"/>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NGNlN2VmN2QxNzI5MzliMmEwNzUyNjM5M2Y5YzI1M2EifQ=="/>
    <w:docVar w:name="EN.InstantFormat" w:val="&lt;ENInstantFormat&gt;&lt;Enabled&gt;1&lt;/Enabled&gt;&lt;ScanUnformatted&gt;1&lt;/ScanUnformatted&gt;&lt;ScanChanges&gt;1&lt;/ScanChanges&gt;&lt;Suspended&gt;0&lt;/Suspended&gt;&lt;/ENInstantFormat&gt;"/>
    <w:docVar w:name="EN.Layout" w:val="&lt;ENLayout&gt;&lt;Style&gt;ZZ_MODIFIED_GEEBINF&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zx2zwrze72tww8ev2215dvxnew5ttp0wraw9&quot;&gt;数学建模&lt;record-ids&gt;&lt;item&gt;5&lt;/item&gt;&lt;/record-ids&gt;&lt;/item&gt;&lt;/Libraries&gt;"/>
  </w:docVars>
  <w:rsids>
    <w:rsidRoot w:val="00144B2A"/>
    <w:rsid w:val="00000350"/>
    <w:rsid w:val="00003CDB"/>
    <w:rsid w:val="000111F2"/>
    <w:rsid w:val="000133BE"/>
    <w:rsid w:val="000156E4"/>
    <w:rsid w:val="00016B54"/>
    <w:rsid w:val="000239F2"/>
    <w:rsid w:val="000331A6"/>
    <w:rsid w:val="00043ACB"/>
    <w:rsid w:val="000539F4"/>
    <w:rsid w:val="00054F86"/>
    <w:rsid w:val="0005531C"/>
    <w:rsid w:val="00060C36"/>
    <w:rsid w:val="00063218"/>
    <w:rsid w:val="00064A61"/>
    <w:rsid w:val="00070FC6"/>
    <w:rsid w:val="0008029E"/>
    <w:rsid w:val="000815BE"/>
    <w:rsid w:val="00081ADB"/>
    <w:rsid w:val="00087A05"/>
    <w:rsid w:val="00090D69"/>
    <w:rsid w:val="00091EE2"/>
    <w:rsid w:val="000A1C75"/>
    <w:rsid w:val="000A2BA1"/>
    <w:rsid w:val="000A6270"/>
    <w:rsid w:val="000A787C"/>
    <w:rsid w:val="000B11C1"/>
    <w:rsid w:val="000B258E"/>
    <w:rsid w:val="000B6ADC"/>
    <w:rsid w:val="000B78CB"/>
    <w:rsid w:val="000B7B36"/>
    <w:rsid w:val="000C4F88"/>
    <w:rsid w:val="000D2E4E"/>
    <w:rsid w:val="000E03AA"/>
    <w:rsid w:val="000F192B"/>
    <w:rsid w:val="000F6F13"/>
    <w:rsid w:val="001202F9"/>
    <w:rsid w:val="00124D4B"/>
    <w:rsid w:val="0012687B"/>
    <w:rsid w:val="00131307"/>
    <w:rsid w:val="00134651"/>
    <w:rsid w:val="0013547B"/>
    <w:rsid w:val="001374D3"/>
    <w:rsid w:val="00144B2A"/>
    <w:rsid w:val="00161DA2"/>
    <w:rsid w:val="001666E3"/>
    <w:rsid w:val="00171341"/>
    <w:rsid w:val="00171A48"/>
    <w:rsid w:val="00172B82"/>
    <w:rsid w:val="001802D9"/>
    <w:rsid w:val="001873C2"/>
    <w:rsid w:val="00190A10"/>
    <w:rsid w:val="001939A1"/>
    <w:rsid w:val="00195CF3"/>
    <w:rsid w:val="00195F45"/>
    <w:rsid w:val="0019771A"/>
    <w:rsid w:val="001A0DFC"/>
    <w:rsid w:val="001A2F74"/>
    <w:rsid w:val="001A31FC"/>
    <w:rsid w:val="001A35B1"/>
    <w:rsid w:val="001B506A"/>
    <w:rsid w:val="001C239C"/>
    <w:rsid w:val="001C291F"/>
    <w:rsid w:val="001C2D87"/>
    <w:rsid w:val="001C78E2"/>
    <w:rsid w:val="001C7D65"/>
    <w:rsid w:val="001E1F3D"/>
    <w:rsid w:val="001F032A"/>
    <w:rsid w:val="001F3C75"/>
    <w:rsid w:val="001F5C5A"/>
    <w:rsid w:val="001F73C8"/>
    <w:rsid w:val="00214D62"/>
    <w:rsid w:val="00215952"/>
    <w:rsid w:val="00217314"/>
    <w:rsid w:val="00222A3C"/>
    <w:rsid w:val="00225389"/>
    <w:rsid w:val="00225B89"/>
    <w:rsid w:val="0022698C"/>
    <w:rsid w:val="00227613"/>
    <w:rsid w:val="002319B3"/>
    <w:rsid w:val="00236AE3"/>
    <w:rsid w:val="00240B4E"/>
    <w:rsid w:val="00250C07"/>
    <w:rsid w:val="00250F22"/>
    <w:rsid w:val="00252C10"/>
    <w:rsid w:val="00254993"/>
    <w:rsid w:val="00261F15"/>
    <w:rsid w:val="002627FE"/>
    <w:rsid w:val="002633EC"/>
    <w:rsid w:val="00264ACE"/>
    <w:rsid w:val="00265AEC"/>
    <w:rsid w:val="002723CB"/>
    <w:rsid w:val="00274D01"/>
    <w:rsid w:val="002809FD"/>
    <w:rsid w:val="002827AE"/>
    <w:rsid w:val="002828E5"/>
    <w:rsid w:val="002862EF"/>
    <w:rsid w:val="00296EBC"/>
    <w:rsid w:val="002970E3"/>
    <w:rsid w:val="002A2B9A"/>
    <w:rsid w:val="002A4387"/>
    <w:rsid w:val="002A6735"/>
    <w:rsid w:val="002A7D40"/>
    <w:rsid w:val="002B2B01"/>
    <w:rsid w:val="002B6AE2"/>
    <w:rsid w:val="002C0172"/>
    <w:rsid w:val="002C23D9"/>
    <w:rsid w:val="002C258D"/>
    <w:rsid w:val="002C562C"/>
    <w:rsid w:val="002C7F4D"/>
    <w:rsid w:val="002D209F"/>
    <w:rsid w:val="002E2E98"/>
    <w:rsid w:val="002F1D3C"/>
    <w:rsid w:val="00300EB9"/>
    <w:rsid w:val="003046D5"/>
    <w:rsid w:val="00307689"/>
    <w:rsid w:val="00311B30"/>
    <w:rsid w:val="00320BF2"/>
    <w:rsid w:val="003216E0"/>
    <w:rsid w:val="00324BF7"/>
    <w:rsid w:val="00325C66"/>
    <w:rsid w:val="003266E0"/>
    <w:rsid w:val="003331B8"/>
    <w:rsid w:val="003410E0"/>
    <w:rsid w:val="003412A7"/>
    <w:rsid w:val="00342604"/>
    <w:rsid w:val="00343AFD"/>
    <w:rsid w:val="003474E8"/>
    <w:rsid w:val="00351507"/>
    <w:rsid w:val="003535F1"/>
    <w:rsid w:val="003538AB"/>
    <w:rsid w:val="00354CD0"/>
    <w:rsid w:val="00362474"/>
    <w:rsid w:val="00367AB7"/>
    <w:rsid w:val="00371210"/>
    <w:rsid w:val="00377EC8"/>
    <w:rsid w:val="003912A3"/>
    <w:rsid w:val="0039499D"/>
    <w:rsid w:val="003A0267"/>
    <w:rsid w:val="003A2C5A"/>
    <w:rsid w:val="003A4D87"/>
    <w:rsid w:val="003B75AF"/>
    <w:rsid w:val="003B7C68"/>
    <w:rsid w:val="003C3497"/>
    <w:rsid w:val="003C4E8F"/>
    <w:rsid w:val="003D0827"/>
    <w:rsid w:val="003D59AA"/>
    <w:rsid w:val="003D5BE3"/>
    <w:rsid w:val="003E0091"/>
    <w:rsid w:val="003E348E"/>
    <w:rsid w:val="003E5411"/>
    <w:rsid w:val="004131D6"/>
    <w:rsid w:val="00416EEC"/>
    <w:rsid w:val="004236E7"/>
    <w:rsid w:val="0042468F"/>
    <w:rsid w:val="00432972"/>
    <w:rsid w:val="00434BB9"/>
    <w:rsid w:val="004359FC"/>
    <w:rsid w:val="00440FEA"/>
    <w:rsid w:val="00443B9A"/>
    <w:rsid w:val="00443DEA"/>
    <w:rsid w:val="00451850"/>
    <w:rsid w:val="00455013"/>
    <w:rsid w:val="00461CB3"/>
    <w:rsid w:val="00463FDB"/>
    <w:rsid w:val="00476829"/>
    <w:rsid w:val="00480935"/>
    <w:rsid w:val="00484F1E"/>
    <w:rsid w:val="004850A0"/>
    <w:rsid w:val="004873A8"/>
    <w:rsid w:val="00492AD9"/>
    <w:rsid w:val="004959D9"/>
    <w:rsid w:val="00496451"/>
    <w:rsid w:val="004973A7"/>
    <w:rsid w:val="00497DAD"/>
    <w:rsid w:val="004A1340"/>
    <w:rsid w:val="004A5FEA"/>
    <w:rsid w:val="004B10D4"/>
    <w:rsid w:val="004B2EE5"/>
    <w:rsid w:val="004B6988"/>
    <w:rsid w:val="004C0C79"/>
    <w:rsid w:val="004C26BA"/>
    <w:rsid w:val="004D563D"/>
    <w:rsid w:val="004D683F"/>
    <w:rsid w:val="004D73ED"/>
    <w:rsid w:val="004E0603"/>
    <w:rsid w:val="004E389B"/>
    <w:rsid w:val="004E498E"/>
    <w:rsid w:val="004E4ED9"/>
    <w:rsid w:val="004E6053"/>
    <w:rsid w:val="004E7A23"/>
    <w:rsid w:val="004F0C45"/>
    <w:rsid w:val="004F1D30"/>
    <w:rsid w:val="004F42FC"/>
    <w:rsid w:val="004F4A07"/>
    <w:rsid w:val="004F7FFD"/>
    <w:rsid w:val="00503057"/>
    <w:rsid w:val="00504110"/>
    <w:rsid w:val="00505B09"/>
    <w:rsid w:val="00507791"/>
    <w:rsid w:val="005126E5"/>
    <w:rsid w:val="0051597F"/>
    <w:rsid w:val="005175CE"/>
    <w:rsid w:val="00520A41"/>
    <w:rsid w:val="00520DBF"/>
    <w:rsid w:val="0052194D"/>
    <w:rsid w:val="0052595C"/>
    <w:rsid w:val="00527988"/>
    <w:rsid w:val="005410E6"/>
    <w:rsid w:val="005450B9"/>
    <w:rsid w:val="00550A0C"/>
    <w:rsid w:val="005539B1"/>
    <w:rsid w:val="00566E8C"/>
    <w:rsid w:val="005673E5"/>
    <w:rsid w:val="005723B8"/>
    <w:rsid w:val="005731F5"/>
    <w:rsid w:val="00574AC2"/>
    <w:rsid w:val="00575FCC"/>
    <w:rsid w:val="005761CE"/>
    <w:rsid w:val="00581641"/>
    <w:rsid w:val="0058175B"/>
    <w:rsid w:val="00596283"/>
    <w:rsid w:val="0059661C"/>
    <w:rsid w:val="005A50CC"/>
    <w:rsid w:val="005A515F"/>
    <w:rsid w:val="005A670E"/>
    <w:rsid w:val="005A68B6"/>
    <w:rsid w:val="005A6BBD"/>
    <w:rsid w:val="005A70AE"/>
    <w:rsid w:val="005B134D"/>
    <w:rsid w:val="005B1370"/>
    <w:rsid w:val="005B2174"/>
    <w:rsid w:val="005B5F3A"/>
    <w:rsid w:val="005B7C6A"/>
    <w:rsid w:val="005C202D"/>
    <w:rsid w:val="005C20C3"/>
    <w:rsid w:val="005C2F9E"/>
    <w:rsid w:val="005C4E2D"/>
    <w:rsid w:val="005D3815"/>
    <w:rsid w:val="005D4B4A"/>
    <w:rsid w:val="005D7036"/>
    <w:rsid w:val="005E45E8"/>
    <w:rsid w:val="005E6B2A"/>
    <w:rsid w:val="005E79E1"/>
    <w:rsid w:val="005F1151"/>
    <w:rsid w:val="005F284C"/>
    <w:rsid w:val="005F53BA"/>
    <w:rsid w:val="005F589E"/>
    <w:rsid w:val="005F5D59"/>
    <w:rsid w:val="006001B6"/>
    <w:rsid w:val="00601733"/>
    <w:rsid w:val="0060796F"/>
    <w:rsid w:val="006103D4"/>
    <w:rsid w:val="00610AF8"/>
    <w:rsid w:val="00614D17"/>
    <w:rsid w:val="0061517C"/>
    <w:rsid w:val="006241FC"/>
    <w:rsid w:val="00633CA9"/>
    <w:rsid w:val="00640B0F"/>
    <w:rsid w:val="00645B5E"/>
    <w:rsid w:val="0065334D"/>
    <w:rsid w:val="00653DDF"/>
    <w:rsid w:val="00660495"/>
    <w:rsid w:val="00665939"/>
    <w:rsid w:val="0066709D"/>
    <w:rsid w:val="006744CD"/>
    <w:rsid w:val="00693568"/>
    <w:rsid w:val="00696B38"/>
    <w:rsid w:val="006A6E60"/>
    <w:rsid w:val="006B3300"/>
    <w:rsid w:val="006B40AF"/>
    <w:rsid w:val="006C057D"/>
    <w:rsid w:val="006C0A3D"/>
    <w:rsid w:val="006C1914"/>
    <w:rsid w:val="006C5041"/>
    <w:rsid w:val="006C637B"/>
    <w:rsid w:val="006C7BF4"/>
    <w:rsid w:val="006D4342"/>
    <w:rsid w:val="006D6C4A"/>
    <w:rsid w:val="006D6D93"/>
    <w:rsid w:val="006E1F53"/>
    <w:rsid w:val="006E3932"/>
    <w:rsid w:val="006E5E98"/>
    <w:rsid w:val="006E60B0"/>
    <w:rsid w:val="006E78E6"/>
    <w:rsid w:val="006F22B7"/>
    <w:rsid w:val="006F34B8"/>
    <w:rsid w:val="006F3BF2"/>
    <w:rsid w:val="006F5041"/>
    <w:rsid w:val="00703F27"/>
    <w:rsid w:val="00707C08"/>
    <w:rsid w:val="00710749"/>
    <w:rsid w:val="00714081"/>
    <w:rsid w:val="00715830"/>
    <w:rsid w:val="00720258"/>
    <w:rsid w:val="007220C2"/>
    <w:rsid w:val="00725D6F"/>
    <w:rsid w:val="00726308"/>
    <w:rsid w:val="0072706C"/>
    <w:rsid w:val="00730C02"/>
    <w:rsid w:val="00746792"/>
    <w:rsid w:val="007514C2"/>
    <w:rsid w:val="007545B9"/>
    <w:rsid w:val="00763B7C"/>
    <w:rsid w:val="00770DBF"/>
    <w:rsid w:val="007720A6"/>
    <w:rsid w:val="007858F2"/>
    <w:rsid w:val="00785A40"/>
    <w:rsid w:val="00785F59"/>
    <w:rsid w:val="007923C2"/>
    <w:rsid w:val="00793671"/>
    <w:rsid w:val="00793946"/>
    <w:rsid w:val="0079413B"/>
    <w:rsid w:val="007A2405"/>
    <w:rsid w:val="007A3C01"/>
    <w:rsid w:val="007A4988"/>
    <w:rsid w:val="007A5476"/>
    <w:rsid w:val="007A7692"/>
    <w:rsid w:val="007B0757"/>
    <w:rsid w:val="007B2C6C"/>
    <w:rsid w:val="007B470A"/>
    <w:rsid w:val="007D0273"/>
    <w:rsid w:val="007D068F"/>
    <w:rsid w:val="007D57BE"/>
    <w:rsid w:val="007E257E"/>
    <w:rsid w:val="007E40F5"/>
    <w:rsid w:val="00803316"/>
    <w:rsid w:val="008036E6"/>
    <w:rsid w:val="0080515C"/>
    <w:rsid w:val="00806A6F"/>
    <w:rsid w:val="008150D1"/>
    <w:rsid w:val="00822022"/>
    <w:rsid w:val="00822932"/>
    <w:rsid w:val="00824354"/>
    <w:rsid w:val="0082575C"/>
    <w:rsid w:val="008301AC"/>
    <w:rsid w:val="00830348"/>
    <w:rsid w:val="00836F84"/>
    <w:rsid w:val="00840028"/>
    <w:rsid w:val="00840E4C"/>
    <w:rsid w:val="00843CBC"/>
    <w:rsid w:val="0084418C"/>
    <w:rsid w:val="00846D58"/>
    <w:rsid w:val="00852DFF"/>
    <w:rsid w:val="00856139"/>
    <w:rsid w:val="00860EA9"/>
    <w:rsid w:val="00860FAE"/>
    <w:rsid w:val="00865007"/>
    <w:rsid w:val="00866A0B"/>
    <w:rsid w:val="008721C2"/>
    <w:rsid w:val="00873978"/>
    <w:rsid w:val="008768E9"/>
    <w:rsid w:val="00884A05"/>
    <w:rsid w:val="00894C25"/>
    <w:rsid w:val="00895598"/>
    <w:rsid w:val="008A1A24"/>
    <w:rsid w:val="008A41D5"/>
    <w:rsid w:val="008A5291"/>
    <w:rsid w:val="008A7A52"/>
    <w:rsid w:val="008B0F98"/>
    <w:rsid w:val="008B47F9"/>
    <w:rsid w:val="008B7C56"/>
    <w:rsid w:val="008C5421"/>
    <w:rsid w:val="008C5AB9"/>
    <w:rsid w:val="008D00E2"/>
    <w:rsid w:val="008D7A98"/>
    <w:rsid w:val="008E2E27"/>
    <w:rsid w:val="008E5460"/>
    <w:rsid w:val="008E5CC4"/>
    <w:rsid w:val="008F1324"/>
    <w:rsid w:val="008F7213"/>
    <w:rsid w:val="00902B7B"/>
    <w:rsid w:val="00902DB5"/>
    <w:rsid w:val="00903D2B"/>
    <w:rsid w:val="00907293"/>
    <w:rsid w:val="009111DF"/>
    <w:rsid w:val="0091501F"/>
    <w:rsid w:val="009153AD"/>
    <w:rsid w:val="00917BFD"/>
    <w:rsid w:val="00920722"/>
    <w:rsid w:val="0093239C"/>
    <w:rsid w:val="009323DE"/>
    <w:rsid w:val="00932822"/>
    <w:rsid w:val="00935461"/>
    <w:rsid w:val="0093758B"/>
    <w:rsid w:val="009405EE"/>
    <w:rsid w:val="009408CA"/>
    <w:rsid w:val="00942A54"/>
    <w:rsid w:val="00947484"/>
    <w:rsid w:val="00947C6E"/>
    <w:rsid w:val="009512AB"/>
    <w:rsid w:val="00951A03"/>
    <w:rsid w:val="009532C8"/>
    <w:rsid w:val="009553C8"/>
    <w:rsid w:val="00956B6B"/>
    <w:rsid w:val="009615A5"/>
    <w:rsid w:val="0096242D"/>
    <w:rsid w:val="0096636C"/>
    <w:rsid w:val="00973066"/>
    <w:rsid w:val="00974778"/>
    <w:rsid w:val="009802A6"/>
    <w:rsid w:val="00985F7C"/>
    <w:rsid w:val="009862C3"/>
    <w:rsid w:val="009918A3"/>
    <w:rsid w:val="009935A8"/>
    <w:rsid w:val="0099440F"/>
    <w:rsid w:val="00995126"/>
    <w:rsid w:val="009A05A4"/>
    <w:rsid w:val="009B1874"/>
    <w:rsid w:val="009B443A"/>
    <w:rsid w:val="009B55A1"/>
    <w:rsid w:val="009B5768"/>
    <w:rsid w:val="009B6062"/>
    <w:rsid w:val="009B6845"/>
    <w:rsid w:val="009C36DF"/>
    <w:rsid w:val="009C5495"/>
    <w:rsid w:val="009D57FC"/>
    <w:rsid w:val="009D6EB9"/>
    <w:rsid w:val="009E70B3"/>
    <w:rsid w:val="009F5BEA"/>
    <w:rsid w:val="00A01CB8"/>
    <w:rsid w:val="00A01EA3"/>
    <w:rsid w:val="00A05EC2"/>
    <w:rsid w:val="00A10DAA"/>
    <w:rsid w:val="00A11EC7"/>
    <w:rsid w:val="00A12BFC"/>
    <w:rsid w:val="00A1359A"/>
    <w:rsid w:val="00A154AB"/>
    <w:rsid w:val="00A249FA"/>
    <w:rsid w:val="00A41D3C"/>
    <w:rsid w:val="00A422BF"/>
    <w:rsid w:val="00A44988"/>
    <w:rsid w:val="00A45E4A"/>
    <w:rsid w:val="00A46782"/>
    <w:rsid w:val="00A4759F"/>
    <w:rsid w:val="00A47B4E"/>
    <w:rsid w:val="00A518F1"/>
    <w:rsid w:val="00A51F7B"/>
    <w:rsid w:val="00A60C17"/>
    <w:rsid w:val="00A64B18"/>
    <w:rsid w:val="00A661EB"/>
    <w:rsid w:val="00A66406"/>
    <w:rsid w:val="00A66C4B"/>
    <w:rsid w:val="00A66E49"/>
    <w:rsid w:val="00A825AE"/>
    <w:rsid w:val="00A84A4E"/>
    <w:rsid w:val="00A90A81"/>
    <w:rsid w:val="00A94FB5"/>
    <w:rsid w:val="00A977E0"/>
    <w:rsid w:val="00AA26EA"/>
    <w:rsid w:val="00AA436C"/>
    <w:rsid w:val="00AB17A4"/>
    <w:rsid w:val="00AC0C64"/>
    <w:rsid w:val="00AC5569"/>
    <w:rsid w:val="00AD04BB"/>
    <w:rsid w:val="00AD735E"/>
    <w:rsid w:val="00AE09DE"/>
    <w:rsid w:val="00AE1C2D"/>
    <w:rsid w:val="00AE33B8"/>
    <w:rsid w:val="00AF0100"/>
    <w:rsid w:val="00AF2A8E"/>
    <w:rsid w:val="00AF42ED"/>
    <w:rsid w:val="00AF5736"/>
    <w:rsid w:val="00AF5997"/>
    <w:rsid w:val="00AF7FBA"/>
    <w:rsid w:val="00B01AB8"/>
    <w:rsid w:val="00B04713"/>
    <w:rsid w:val="00B047E4"/>
    <w:rsid w:val="00B06ABA"/>
    <w:rsid w:val="00B15D46"/>
    <w:rsid w:val="00B26098"/>
    <w:rsid w:val="00B4258C"/>
    <w:rsid w:val="00B44C8B"/>
    <w:rsid w:val="00B461CA"/>
    <w:rsid w:val="00B5010C"/>
    <w:rsid w:val="00B523CE"/>
    <w:rsid w:val="00B53602"/>
    <w:rsid w:val="00B541B8"/>
    <w:rsid w:val="00B57EB4"/>
    <w:rsid w:val="00B611E0"/>
    <w:rsid w:val="00B734B3"/>
    <w:rsid w:val="00B80601"/>
    <w:rsid w:val="00B87ECD"/>
    <w:rsid w:val="00B9313C"/>
    <w:rsid w:val="00B9341E"/>
    <w:rsid w:val="00B94A1F"/>
    <w:rsid w:val="00B96C3D"/>
    <w:rsid w:val="00BA2DA9"/>
    <w:rsid w:val="00BB0C2B"/>
    <w:rsid w:val="00BB222D"/>
    <w:rsid w:val="00BB33E3"/>
    <w:rsid w:val="00BD4D76"/>
    <w:rsid w:val="00BD59DD"/>
    <w:rsid w:val="00BD6C62"/>
    <w:rsid w:val="00BE5596"/>
    <w:rsid w:val="00BF4B9D"/>
    <w:rsid w:val="00BF4FA3"/>
    <w:rsid w:val="00C04E01"/>
    <w:rsid w:val="00C055B7"/>
    <w:rsid w:val="00C243A6"/>
    <w:rsid w:val="00C31742"/>
    <w:rsid w:val="00C32F94"/>
    <w:rsid w:val="00C34ECB"/>
    <w:rsid w:val="00C34FCA"/>
    <w:rsid w:val="00C3760F"/>
    <w:rsid w:val="00C44831"/>
    <w:rsid w:val="00C51D59"/>
    <w:rsid w:val="00C5346E"/>
    <w:rsid w:val="00C5745C"/>
    <w:rsid w:val="00C62257"/>
    <w:rsid w:val="00C642CD"/>
    <w:rsid w:val="00C7007F"/>
    <w:rsid w:val="00C72126"/>
    <w:rsid w:val="00C7315F"/>
    <w:rsid w:val="00C80518"/>
    <w:rsid w:val="00C83BAF"/>
    <w:rsid w:val="00C8788B"/>
    <w:rsid w:val="00C90E60"/>
    <w:rsid w:val="00CA42D8"/>
    <w:rsid w:val="00CA53DD"/>
    <w:rsid w:val="00CA6DEC"/>
    <w:rsid w:val="00CB1925"/>
    <w:rsid w:val="00CB1FA0"/>
    <w:rsid w:val="00CB5BF5"/>
    <w:rsid w:val="00CB5D03"/>
    <w:rsid w:val="00CB5E86"/>
    <w:rsid w:val="00CC0AD5"/>
    <w:rsid w:val="00CD17F6"/>
    <w:rsid w:val="00CD79B1"/>
    <w:rsid w:val="00CE158A"/>
    <w:rsid w:val="00CE5A23"/>
    <w:rsid w:val="00CF3D82"/>
    <w:rsid w:val="00CF4CBC"/>
    <w:rsid w:val="00CF5967"/>
    <w:rsid w:val="00CF73CB"/>
    <w:rsid w:val="00D0304F"/>
    <w:rsid w:val="00D07CA3"/>
    <w:rsid w:val="00D12186"/>
    <w:rsid w:val="00D12CEF"/>
    <w:rsid w:val="00D2205F"/>
    <w:rsid w:val="00D25ACD"/>
    <w:rsid w:val="00D2705E"/>
    <w:rsid w:val="00D30C2F"/>
    <w:rsid w:val="00D32277"/>
    <w:rsid w:val="00D36BD0"/>
    <w:rsid w:val="00D37C10"/>
    <w:rsid w:val="00D40FD6"/>
    <w:rsid w:val="00D43770"/>
    <w:rsid w:val="00D44B40"/>
    <w:rsid w:val="00D505F5"/>
    <w:rsid w:val="00D57AC2"/>
    <w:rsid w:val="00D7193B"/>
    <w:rsid w:val="00D73511"/>
    <w:rsid w:val="00D77D75"/>
    <w:rsid w:val="00D801F8"/>
    <w:rsid w:val="00D81331"/>
    <w:rsid w:val="00D829B4"/>
    <w:rsid w:val="00D84A90"/>
    <w:rsid w:val="00D84D9E"/>
    <w:rsid w:val="00D90C20"/>
    <w:rsid w:val="00D9187C"/>
    <w:rsid w:val="00D9278D"/>
    <w:rsid w:val="00DA1210"/>
    <w:rsid w:val="00DA1E6C"/>
    <w:rsid w:val="00DA347F"/>
    <w:rsid w:val="00DA6AC7"/>
    <w:rsid w:val="00DB0CF0"/>
    <w:rsid w:val="00DB14DC"/>
    <w:rsid w:val="00DB6E28"/>
    <w:rsid w:val="00DC018C"/>
    <w:rsid w:val="00DC2413"/>
    <w:rsid w:val="00DC7EA1"/>
    <w:rsid w:val="00DD0AB0"/>
    <w:rsid w:val="00DD0AFB"/>
    <w:rsid w:val="00DD0B07"/>
    <w:rsid w:val="00DF2DC0"/>
    <w:rsid w:val="00DF560D"/>
    <w:rsid w:val="00E008F1"/>
    <w:rsid w:val="00E04450"/>
    <w:rsid w:val="00E04581"/>
    <w:rsid w:val="00E12F24"/>
    <w:rsid w:val="00E1463E"/>
    <w:rsid w:val="00E153D3"/>
    <w:rsid w:val="00E20055"/>
    <w:rsid w:val="00E20DCA"/>
    <w:rsid w:val="00E2218E"/>
    <w:rsid w:val="00E26A2F"/>
    <w:rsid w:val="00E40A59"/>
    <w:rsid w:val="00E46B1C"/>
    <w:rsid w:val="00E50560"/>
    <w:rsid w:val="00E602F1"/>
    <w:rsid w:val="00E60E45"/>
    <w:rsid w:val="00E6321F"/>
    <w:rsid w:val="00E63F6D"/>
    <w:rsid w:val="00E647FE"/>
    <w:rsid w:val="00E67893"/>
    <w:rsid w:val="00E707B5"/>
    <w:rsid w:val="00E73113"/>
    <w:rsid w:val="00E7393F"/>
    <w:rsid w:val="00E73E33"/>
    <w:rsid w:val="00E751E0"/>
    <w:rsid w:val="00E808D5"/>
    <w:rsid w:val="00E821AC"/>
    <w:rsid w:val="00E8290D"/>
    <w:rsid w:val="00E864E9"/>
    <w:rsid w:val="00E86E3A"/>
    <w:rsid w:val="00E9653F"/>
    <w:rsid w:val="00E968DE"/>
    <w:rsid w:val="00E97B25"/>
    <w:rsid w:val="00EA1041"/>
    <w:rsid w:val="00EA22FB"/>
    <w:rsid w:val="00EA38F1"/>
    <w:rsid w:val="00EA4A08"/>
    <w:rsid w:val="00EA6245"/>
    <w:rsid w:val="00EB15FF"/>
    <w:rsid w:val="00EB244D"/>
    <w:rsid w:val="00EB4B11"/>
    <w:rsid w:val="00EC1596"/>
    <w:rsid w:val="00ED1A5B"/>
    <w:rsid w:val="00ED29FE"/>
    <w:rsid w:val="00ED668A"/>
    <w:rsid w:val="00EE1F4B"/>
    <w:rsid w:val="00EE2107"/>
    <w:rsid w:val="00EF1CA6"/>
    <w:rsid w:val="00EF3277"/>
    <w:rsid w:val="00F029E7"/>
    <w:rsid w:val="00F03383"/>
    <w:rsid w:val="00F04662"/>
    <w:rsid w:val="00F10AD4"/>
    <w:rsid w:val="00F114B1"/>
    <w:rsid w:val="00F1189D"/>
    <w:rsid w:val="00F17177"/>
    <w:rsid w:val="00F174EF"/>
    <w:rsid w:val="00F21999"/>
    <w:rsid w:val="00F2291D"/>
    <w:rsid w:val="00F239AB"/>
    <w:rsid w:val="00F32774"/>
    <w:rsid w:val="00F348C9"/>
    <w:rsid w:val="00F51D42"/>
    <w:rsid w:val="00F52C34"/>
    <w:rsid w:val="00F63512"/>
    <w:rsid w:val="00F63FD2"/>
    <w:rsid w:val="00F664D2"/>
    <w:rsid w:val="00F66531"/>
    <w:rsid w:val="00F76451"/>
    <w:rsid w:val="00F91D20"/>
    <w:rsid w:val="00F9561D"/>
    <w:rsid w:val="00F95F32"/>
    <w:rsid w:val="00FA1CA4"/>
    <w:rsid w:val="00FA2AA2"/>
    <w:rsid w:val="00FA3DEF"/>
    <w:rsid w:val="00FB417A"/>
    <w:rsid w:val="00FB55E4"/>
    <w:rsid w:val="00FB628A"/>
    <w:rsid w:val="00FB6B48"/>
    <w:rsid w:val="00FB7566"/>
    <w:rsid w:val="00FB7BFE"/>
    <w:rsid w:val="00FE0444"/>
    <w:rsid w:val="00FF00DB"/>
    <w:rsid w:val="00FF19BF"/>
    <w:rsid w:val="00FF46AB"/>
    <w:rsid w:val="0E485542"/>
    <w:rsid w:val="10806817"/>
    <w:rsid w:val="19A22A9C"/>
    <w:rsid w:val="1AB772D9"/>
    <w:rsid w:val="21867A05"/>
    <w:rsid w:val="264D464E"/>
    <w:rsid w:val="26A57192"/>
    <w:rsid w:val="33CF06A3"/>
    <w:rsid w:val="349F7E86"/>
    <w:rsid w:val="413D7498"/>
    <w:rsid w:val="4BA32DDE"/>
    <w:rsid w:val="565E627F"/>
    <w:rsid w:val="681A3FD0"/>
    <w:rsid w:val="6F0568FA"/>
    <w:rsid w:val="6FD809F9"/>
    <w:rsid w:val="70614329"/>
    <w:rsid w:val="732D105C"/>
    <w:rsid w:val="77081792"/>
    <w:rsid w:val="7E3A18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7509B82E"/>
  <w15:docId w15:val="{E680E7C6-C824-4E1F-8E9C-F31D7ED7B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qFormat="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ind w:firstLineChars="200" w:firstLine="200"/>
      <w:jc w:val="both"/>
    </w:pPr>
    <w:rPr>
      <w:rFonts w:cstheme="minorBidi"/>
      <w:kern w:val="2"/>
      <w:sz w:val="24"/>
      <w:szCs w:val="22"/>
    </w:rPr>
  </w:style>
  <w:style w:type="paragraph" w:styleId="1">
    <w:name w:val="heading 1"/>
    <w:basedOn w:val="a"/>
    <w:next w:val="a"/>
    <w:link w:val="10"/>
    <w:uiPriority w:val="9"/>
    <w:qFormat/>
    <w:pPr>
      <w:keepNext/>
      <w:keepLines/>
      <w:numPr>
        <w:numId w:val="1"/>
      </w:numPr>
      <w:spacing w:before="120" w:after="120"/>
      <w:ind w:firstLineChars="0" w:firstLine="0"/>
      <w:jc w:val="center"/>
      <w:outlineLvl w:val="0"/>
    </w:pPr>
    <w:rPr>
      <w:rFonts w:ascii="黑体" w:hAnsi="黑体"/>
      <w:bCs/>
      <w:kern w:val="44"/>
      <w:sz w:val="28"/>
      <w:szCs w:val="44"/>
    </w:rPr>
  </w:style>
  <w:style w:type="paragraph" w:styleId="2">
    <w:name w:val="heading 2"/>
    <w:basedOn w:val="a"/>
    <w:next w:val="a"/>
    <w:link w:val="20"/>
    <w:uiPriority w:val="9"/>
    <w:unhideWhenUsed/>
    <w:qFormat/>
    <w:pPr>
      <w:keepNext/>
      <w:keepLines/>
      <w:numPr>
        <w:ilvl w:val="1"/>
        <w:numId w:val="1"/>
      </w:numPr>
      <w:spacing w:beforeLines="50" w:before="50" w:afterLines="50" w:after="50"/>
      <w:ind w:firstLineChars="0"/>
      <w:jc w:val="left"/>
      <w:outlineLvl w:val="1"/>
    </w:pPr>
    <w:rPr>
      <w:rFonts w:ascii="黑体" w:hAnsi="黑体" w:cstheme="majorBidi"/>
      <w:b/>
      <w:bCs/>
      <w:szCs w:val="32"/>
    </w:rPr>
  </w:style>
  <w:style w:type="paragraph" w:styleId="3">
    <w:name w:val="heading 3"/>
    <w:basedOn w:val="a"/>
    <w:next w:val="a"/>
    <w:link w:val="30"/>
    <w:uiPriority w:val="9"/>
    <w:unhideWhenUsed/>
    <w:qFormat/>
    <w:pPr>
      <w:keepNext/>
      <w:keepLines/>
      <w:numPr>
        <w:ilvl w:val="2"/>
        <w:numId w:val="1"/>
      </w:numPr>
      <w:ind w:firstLineChars="0" w:firstLine="0"/>
      <w:jc w:val="left"/>
      <w:outlineLvl w:val="2"/>
    </w:pPr>
    <w:rPr>
      <w:rFonts w:ascii="黑体" w:hAnsi="黑体"/>
      <w:bCs/>
      <w:szCs w:val="32"/>
    </w:rPr>
  </w:style>
  <w:style w:type="paragraph" w:styleId="4">
    <w:name w:val="heading 4"/>
    <w:basedOn w:val="a"/>
    <w:next w:val="a"/>
    <w:link w:val="40"/>
    <w:uiPriority w:val="9"/>
    <w:semiHidden/>
    <w:unhideWhenUsed/>
    <w:rsid w:val="00091EE2"/>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qFormat/>
    <w:pPr>
      <w:widowControl/>
      <w:spacing w:before="180" w:after="180"/>
      <w:ind w:firstLineChars="0" w:firstLine="0"/>
      <w:jc w:val="left"/>
    </w:pPr>
    <w:rPr>
      <w:rFonts w:asciiTheme="minorHAnsi" w:eastAsiaTheme="minorEastAsia" w:hAnsiTheme="minorHAnsi"/>
      <w:kern w:val="0"/>
      <w:szCs w:val="24"/>
      <w:lang w:eastAsia="en-US"/>
    </w:rPr>
  </w:style>
  <w:style w:type="paragraph" w:styleId="TOC3">
    <w:name w:val="toc 3"/>
    <w:basedOn w:val="a"/>
    <w:next w:val="a"/>
    <w:autoRedefine/>
    <w:uiPriority w:val="39"/>
    <w:unhideWhenUsed/>
    <w:qFormat/>
    <w:pPr>
      <w:ind w:leftChars="400" w:left="840"/>
    </w:pPr>
  </w:style>
  <w:style w:type="paragraph" w:styleId="a5">
    <w:name w:val="Balloon Text"/>
    <w:basedOn w:val="a"/>
    <w:link w:val="a6"/>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pBdr>
        <w:bottom w:val="single" w:sz="6" w:space="1" w:color="auto"/>
      </w:pBdr>
      <w:tabs>
        <w:tab w:val="center" w:pos="4153"/>
        <w:tab w:val="right" w:pos="8306"/>
      </w:tabs>
      <w:snapToGrid w:val="0"/>
      <w:jc w:val="center"/>
    </w:pPr>
    <w:rPr>
      <w:sz w:val="18"/>
      <w:szCs w:val="18"/>
    </w:rPr>
  </w:style>
  <w:style w:type="paragraph" w:styleId="TOC1">
    <w:name w:val="toc 1"/>
    <w:basedOn w:val="a"/>
    <w:next w:val="a"/>
    <w:autoRedefine/>
    <w:uiPriority w:val="39"/>
    <w:unhideWhenUsed/>
    <w:qFormat/>
  </w:style>
  <w:style w:type="paragraph" w:styleId="TOC2">
    <w:name w:val="toc 2"/>
    <w:basedOn w:val="a"/>
    <w:next w:val="a"/>
    <w:autoRedefine/>
    <w:uiPriority w:val="39"/>
    <w:unhideWhenUsed/>
    <w:qFormat/>
    <w:pPr>
      <w:ind w:leftChars="200" w:left="420"/>
    </w:pPr>
  </w:style>
  <w:style w:type="paragraph" w:styleId="HTML">
    <w:name w:val="HTML Preformatted"/>
    <w:basedOn w:val="a"/>
    <w:link w:val="HTML0"/>
    <w:uiPriority w:val="99"/>
    <w:semiHidden/>
    <w:unhideWhenUsed/>
    <w:rPr>
      <w:rFonts w:ascii="Courier New" w:hAnsi="Courier New" w:cs="Courier New"/>
      <w:sz w:val="20"/>
      <w:szCs w:val="20"/>
    </w:rPr>
  </w:style>
  <w:style w:type="paragraph" w:styleId="ab">
    <w:name w:val="Normal (Web)"/>
    <w:basedOn w:val="a"/>
    <w:uiPriority w:val="99"/>
    <w:unhideWhenUsed/>
    <w:qFormat/>
    <w:pPr>
      <w:widowControl/>
      <w:spacing w:before="100" w:beforeAutospacing="1" w:after="100" w:afterAutospacing="1"/>
      <w:ind w:firstLineChars="0" w:firstLine="0"/>
      <w:jc w:val="left"/>
    </w:pPr>
    <w:rPr>
      <w:rFonts w:ascii="宋体" w:hAnsi="宋体" w:cs="宋体"/>
      <w:kern w:val="0"/>
      <w:szCs w:val="24"/>
    </w:rPr>
  </w:style>
  <w:style w:type="table" w:styleId="ac">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FollowedHyperlink"/>
    <w:basedOn w:val="a0"/>
    <w:uiPriority w:val="99"/>
    <w:semiHidden/>
    <w:unhideWhenUsed/>
    <w:qFormat/>
    <w:rPr>
      <w:color w:val="954F72" w:themeColor="followedHyperlink"/>
      <w:u w:val="single"/>
    </w:rPr>
  </w:style>
  <w:style w:type="character" w:styleId="ae">
    <w:name w:val="Hyperlink"/>
    <w:basedOn w:val="a0"/>
    <w:uiPriority w:val="99"/>
    <w:unhideWhenUsed/>
    <w:qFormat/>
    <w:rPr>
      <w:color w:val="0563C1" w:themeColor="hyperlink"/>
      <w:u w:val="single"/>
    </w:rPr>
  </w:style>
  <w:style w:type="character" w:customStyle="1" w:styleId="aa">
    <w:name w:val="页眉 字符"/>
    <w:basedOn w:val="a0"/>
    <w:link w:val="a9"/>
    <w:uiPriority w:val="99"/>
    <w:qFormat/>
    <w:rPr>
      <w:sz w:val="18"/>
      <w:szCs w:val="18"/>
    </w:rPr>
  </w:style>
  <w:style w:type="character" w:customStyle="1" w:styleId="a8">
    <w:name w:val="页脚 字符"/>
    <w:basedOn w:val="a0"/>
    <w:link w:val="a7"/>
    <w:uiPriority w:val="99"/>
    <w:qFormat/>
    <w:rPr>
      <w:sz w:val="18"/>
      <w:szCs w:val="18"/>
    </w:rPr>
  </w:style>
  <w:style w:type="character" w:customStyle="1" w:styleId="10">
    <w:name w:val="标题 1 字符"/>
    <w:basedOn w:val="a0"/>
    <w:link w:val="1"/>
    <w:uiPriority w:val="9"/>
    <w:qFormat/>
    <w:rPr>
      <w:rFonts w:ascii="黑体" w:hAnsi="黑体" w:cstheme="minorBidi"/>
      <w:bCs/>
      <w:kern w:val="44"/>
      <w:sz w:val="28"/>
      <w:szCs w:val="44"/>
    </w:rPr>
  </w:style>
  <w:style w:type="character" w:customStyle="1" w:styleId="20">
    <w:name w:val="标题 2 字符"/>
    <w:basedOn w:val="a0"/>
    <w:link w:val="2"/>
    <w:uiPriority w:val="9"/>
    <w:qFormat/>
    <w:rPr>
      <w:rFonts w:ascii="黑体" w:hAnsi="黑体" w:cstheme="majorBidi"/>
      <w:b/>
      <w:bCs/>
      <w:kern w:val="2"/>
      <w:sz w:val="24"/>
      <w:szCs w:val="32"/>
    </w:rPr>
  </w:style>
  <w:style w:type="character" w:customStyle="1" w:styleId="30">
    <w:name w:val="标题 3 字符"/>
    <w:basedOn w:val="a0"/>
    <w:link w:val="3"/>
    <w:uiPriority w:val="9"/>
    <w:qFormat/>
    <w:rPr>
      <w:rFonts w:ascii="黑体" w:hAnsi="黑体" w:cstheme="minorBidi"/>
      <w:bCs/>
      <w:kern w:val="2"/>
      <w:sz w:val="24"/>
      <w:szCs w:val="32"/>
    </w:rPr>
  </w:style>
  <w:style w:type="paragraph" w:styleId="af">
    <w:name w:val="List Paragraph"/>
    <w:basedOn w:val="a"/>
    <w:uiPriority w:val="34"/>
    <w:qFormat/>
    <w:pPr>
      <w:ind w:firstLine="420"/>
    </w:pPr>
  </w:style>
  <w:style w:type="paragraph" w:customStyle="1" w:styleId="af0">
    <w:name w:val="图表"/>
    <w:basedOn w:val="a"/>
    <w:next w:val="a"/>
    <w:qFormat/>
    <w:pPr>
      <w:ind w:firstLineChars="0" w:firstLine="0"/>
      <w:jc w:val="center"/>
    </w:pPr>
    <w:rPr>
      <w:b/>
      <w:sz w:val="21"/>
      <w:szCs w:val="21"/>
    </w:rPr>
  </w:style>
  <w:style w:type="character" w:customStyle="1" w:styleId="11">
    <w:name w:val="未处理的提及1"/>
    <w:basedOn w:val="a0"/>
    <w:uiPriority w:val="99"/>
    <w:semiHidden/>
    <w:unhideWhenUsed/>
    <w:qFormat/>
    <w:rPr>
      <w:color w:val="605E5C"/>
      <w:shd w:val="clear" w:color="auto" w:fill="E1DFDD"/>
    </w:rPr>
  </w:style>
  <w:style w:type="paragraph" w:customStyle="1" w:styleId="12">
    <w:name w:val="书目1"/>
    <w:basedOn w:val="a"/>
    <w:next w:val="a"/>
    <w:uiPriority w:val="37"/>
    <w:unhideWhenUsed/>
    <w:qFormat/>
  </w:style>
  <w:style w:type="character" w:customStyle="1" w:styleId="a6">
    <w:name w:val="批注框文本 字符"/>
    <w:basedOn w:val="a0"/>
    <w:link w:val="a5"/>
    <w:uiPriority w:val="99"/>
    <w:semiHidden/>
    <w:qFormat/>
    <w:rPr>
      <w:rFonts w:ascii="Times New Roman" w:eastAsia="宋体" w:hAnsi="Times New Roman"/>
      <w:sz w:val="18"/>
      <w:szCs w:val="18"/>
    </w:rPr>
  </w:style>
  <w:style w:type="table" w:customStyle="1" w:styleId="af1">
    <w:name w:val="三线表"/>
    <w:basedOn w:val="a1"/>
    <w:uiPriority w:val="99"/>
    <w:qFormat/>
    <w:pPr>
      <w:jc w:val="center"/>
    </w:pPr>
    <w:tblPr>
      <w:jc w:val="center"/>
      <w:tblBorders>
        <w:bottom w:val="single" w:sz="12" w:space="0" w:color="auto"/>
      </w:tblBorders>
    </w:tblPr>
    <w:trPr>
      <w:jc w:val="center"/>
    </w:trPr>
    <w:tcPr>
      <w:vAlign w:val="center"/>
    </w:tcPr>
    <w:tblStylePr w:type="firstRow">
      <w:tblPr/>
      <w:tcPr>
        <w:tcBorders>
          <w:top w:val="single" w:sz="12" w:space="0" w:color="auto"/>
          <w:left w:val="nil"/>
          <w:bottom w:val="single" w:sz="6" w:space="0" w:color="auto"/>
          <w:right w:val="nil"/>
          <w:insideH w:val="nil"/>
          <w:insideV w:val="nil"/>
          <w:tl2br w:val="nil"/>
          <w:tr2bl w:val="nil"/>
        </w:tcBorders>
      </w:tcPr>
    </w:tblStylePr>
  </w:style>
  <w:style w:type="paragraph" w:customStyle="1" w:styleId="TOC10">
    <w:name w:val="TOC 标题1"/>
    <w:basedOn w:val="1"/>
    <w:next w:val="a"/>
    <w:uiPriority w:val="39"/>
    <w:unhideWhenUsed/>
    <w:qFormat/>
    <w:pPr>
      <w:widowControl/>
      <w:numPr>
        <w:numId w:val="0"/>
      </w:numPr>
      <w:spacing w:before="240" w:after="0" w:line="259" w:lineRule="auto"/>
      <w:jc w:val="left"/>
      <w:outlineLvl w:val="9"/>
    </w:pPr>
    <w:rPr>
      <w:rFonts w:asciiTheme="majorHAnsi" w:eastAsiaTheme="majorEastAsia" w:hAnsiTheme="majorHAnsi" w:cstheme="majorBidi"/>
      <w:b/>
      <w:bCs w:val="0"/>
      <w:color w:val="2F5496" w:themeColor="accent1" w:themeShade="BF"/>
      <w:kern w:val="0"/>
      <w:sz w:val="32"/>
      <w:szCs w:val="32"/>
    </w:rPr>
  </w:style>
  <w:style w:type="character" w:styleId="af2">
    <w:name w:val="Placeholder Text"/>
    <w:basedOn w:val="a0"/>
    <w:uiPriority w:val="99"/>
    <w:semiHidden/>
    <w:qFormat/>
    <w:rPr>
      <w:color w:val="808080"/>
    </w:rPr>
  </w:style>
  <w:style w:type="character" w:customStyle="1" w:styleId="AMEquationSection">
    <w:name w:val="AMEquationSection"/>
    <w:basedOn w:val="a0"/>
    <w:qFormat/>
    <w:rPr>
      <w:rFonts w:ascii="黑体" w:eastAsia="黑体" w:hAnsi="黑体"/>
      <w:color w:val="FF0000"/>
      <w:sz w:val="32"/>
      <w:szCs w:val="32"/>
    </w:rPr>
  </w:style>
  <w:style w:type="paragraph" w:customStyle="1" w:styleId="AMDisplayEquation">
    <w:name w:val="AMDisplayEquation"/>
    <w:basedOn w:val="1"/>
    <w:next w:val="a"/>
    <w:link w:val="AMDisplayEquation0"/>
    <w:qFormat/>
    <w:pPr>
      <w:tabs>
        <w:tab w:val="center" w:pos="4420"/>
        <w:tab w:val="right" w:pos="8840"/>
      </w:tabs>
    </w:pPr>
    <w:rPr>
      <w:color w:val="FF0000"/>
    </w:rPr>
  </w:style>
  <w:style w:type="character" w:customStyle="1" w:styleId="AMDisplayEquation0">
    <w:name w:val="AMDisplayEquation 字符"/>
    <w:basedOn w:val="a0"/>
    <w:link w:val="AMDisplayEquation"/>
    <w:qFormat/>
    <w:rPr>
      <w:rFonts w:ascii="黑体" w:hAnsi="黑体" w:cstheme="minorBidi"/>
      <w:bCs/>
      <w:color w:val="FF0000"/>
      <w:kern w:val="44"/>
      <w:sz w:val="28"/>
      <w:szCs w:val="44"/>
    </w:rPr>
  </w:style>
  <w:style w:type="paragraph" w:customStyle="1" w:styleId="EndNoteBibliographyTitle">
    <w:name w:val="EndNote Bibliography Title"/>
    <w:basedOn w:val="a"/>
    <w:link w:val="EndNoteBibliographyTitle0"/>
    <w:qFormat/>
    <w:pPr>
      <w:jc w:val="center"/>
    </w:pPr>
    <w:rPr>
      <w:rFonts w:cs="Times New Roman"/>
    </w:rPr>
  </w:style>
  <w:style w:type="character" w:customStyle="1" w:styleId="EndNoteBibliographyTitle0">
    <w:name w:val="EndNote Bibliography Title 字符"/>
    <w:basedOn w:val="a0"/>
    <w:link w:val="EndNoteBibliographyTitle"/>
    <w:qFormat/>
    <w:rPr>
      <w:rFonts w:ascii="Times New Roman" w:eastAsia="宋体" w:hAnsi="Times New Roman" w:cs="Times New Roman"/>
      <w:sz w:val="24"/>
    </w:rPr>
  </w:style>
  <w:style w:type="paragraph" w:customStyle="1" w:styleId="EndNoteBibliography">
    <w:name w:val="EndNote Bibliography"/>
    <w:basedOn w:val="a"/>
    <w:link w:val="EndNoteBibliography0"/>
    <w:qFormat/>
    <w:rPr>
      <w:rFonts w:cs="Times New Roman"/>
    </w:rPr>
  </w:style>
  <w:style w:type="character" w:customStyle="1" w:styleId="EndNoteBibliography0">
    <w:name w:val="EndNote Bibliography 字符"/>
    <w:basedOn w:val="a0"/>
    <w:link w:val="EndNoteBibliography"/>
    <w:qFormat/>
    <w:rPr>
      <w:rFonts w:ascii="Times New Roman" w:eastAsia="宋体" w:hAnsi="Times New Roman" w:cs="Times New Roman"/>
      <w:sz w:val="24"/>
    </w:rPr>
  </w:style>
  <w:style w:type="character" w:customStyle="1" w:styleId="21">
    <w:name w:val="未处理的提及2"/>
    <w:basedOn w:val="a0"/>
    <w:uiPriority w:val="99"/>
    <w:semiHidden/>
    <w:unhideWhenUsed/>
    <w:qFormat/>
    <w:rPr>
      <w:color w:val="605E5C"/>
      <w:shd w:val="clear" w:color="auto" w:fill="E1DFDD"/>
    </w:rPr>
  </w:style>
  <w:style w:type="character" w:customStyle="1" w:styleId="tit">
    <w:name w:val="tit"/>
    <w:basedOn w:val="a0"/>
    <w:qFormat/>
  </w:style>
  <w:style w:type="paragraph" w:customStyle="1" w:styleId="af3">
    <w:name w:val="图表标题"/>
    <w:basedOn w:val="a"/>
    <w:next w:val="a"/>
    <w:qFormat/>
    <w:pPr>
      <w:ind w:firstLineChars="0" w:firstLine="0"/>
      <w:jc w:val="center"/>
    </w:pPr>
    <w:rPr>
      <w:b/>
      <w:sz w:val="21"/>
      <w:szCs w:val="21"/>
    </w:rPr>
  </w:style>
  <w:style w:type="paragraph" w:customStyle="1" w:styleId="WPSOffice1">
    <w:name w:val="WPSOffice手动目录 1"/>
  </w:style>
  <w:style w:type="paragraph" w:customStyle="1" w:styleId="WPSOffice2">
    <w:name w:val="WPSOffice手动目录 2"/>
    <w:pPr>
      <w:ind w:leftChars="200" w:left="200"/>
    </w:pPr>
  </w:style>
  <w:style w:type="paragraph" w:customStyle="1" w:styleId="WPSOffice3">
    <w:name w:val="WPSOffice手动目录 3"/>
    <w:pPr>
      <w:ind w:leftChars="400" w:left="400"/>
    </w:pPr>
  </w:style>
  <w:style w:type="paragraph" w:customStyle="1" w:styleId="13">
    <w:name w:val="样式1"/>
    <w:basedOn w:val="1"/>
    <w:qFormat/>
    <w:pPr>
      <w:spacing w:beforeLines="50" w:before="156" w:afterLines="50" w:after="156"/>
    </w:pPr>
    <w:rPr>
      <w:b/>
      <w:sz w:val="32"/>
    </w:rPr>
  </w:style>
  <w:style w:type="paragraph" w:customStyle="1" w:styleId="22">
    <w:name w:val="样式2"/>
    <w:basedOn w:val="1"/>
    <w:qFormat/>
    <w:rPr>
      <w:b/>
      <w:sz w:val="32"/>
    </w:rPr>
  </w:style>
  <w:style w:type="table" w:customStyle="1" w:styleId="Table">
    <w:name w:val="Table"/>
    <w:semiHidden/>
    <w:unhideWhenUsed/>
    <w:qFormat/>
    <w:pPr>
      <w:spacing w:after="200"/>
    </w:pPr>
    <w:rPr>
      <w:rFonts w:ascii="Cambria" w:hAnsi="Cambria"/>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a4">
    <w:name w:val="正文文本 字符"/>
    <w:basedOn w:val="a0"/>
    <w:link w:val="a3"/>
    <w:rPr>
      <w:rFonts w:asciiTheme="minorHAnsi" w:eastAsiaTheme="minorEastAsia" w:hAnsiTheme="minorHAnsi" w:cstheme="minorBidi"/>
      <w:sz w:val="24"/>
      <w:szCs w:val="24"/>
      <w:lang w:eastAsia="en-US"/>
    </w:rPr>
  </w:style>
  <w:style w:type="paragraph" w:customStyle="1" w:styleId="FirstParagraph">
    <w:name w:val="First Paragraph"/>
    <w:basedOn w:val="a3"/>
    <w:next w:val="a3"/>
    <w:qFormat/>
  </w:style>
  <w:style w:type="table" w:customStyle="1" w:styleId="Table1">
    <w:name w:val="Table1"/>
    <w:semiHidden/>
    <w:unhideWhenUsed/>
    <w:qFormat/>
    <w:pPr>
      <w:spacing w:after="200"/>
    </w:pPr>
    <w:rPr>
      <w:rFonts w:ascii="Cambria" w:hAnsi="Cambria"/>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Table2">
    <w:name w:val="Table2"/>
    <w:semiHidden/>
    <w:unhideWhenUsed/>
    <w:qFormat/>
    <w:pPr>
      <w:spacing w:after="200"/>
    </w:pPr>
    <w:rPr>
      <w:rFonts w:ascii="Cambria" w:hAnsi="Cambria"/>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table" w:customStyle="1" w:styleId="Table3">
    <w:name w:val="Table3"/>
    <w:semiHidden/>
    <w:unhideWhenUsed/>
    <w:qFormat/>
    <w:pPr>
      <w:spacing w:after="200"/>
    </w:pPr>
    <w:rPr>
      <w:rFonts w:ascii="Cambria" w:hAnsi="Cambria"/>
      <w:sz w:val="24"/>
      <w:szCs w:val="24"/>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HTML0">
    <w:name w:val="HTML 预设格式 字符"/>
    <w:basedOn w:val="a0"/>
    <w:link w:val="HTML"/>
    <w:uiPriority w:val="99"/>
    <w:semiHidden/>
    <w:rPr>
      <w:rFonts w:ascii="Courier New" w:hAnsi="Courier New" w:cs="Courier New"/>
      <w:kern w:val="2"/>
    </w:rPr>
  </w:style>
  <w:style w:type="paragraph" w:styleId="af4">
    <w:name w:val="No Spacing"/>
    <w:link w:val="af5"/>
    <w:uiPriority w:val="1"/>
    <w:qFormat/>
    <w:rsid w:val="008150D1"/>
    <w:rPr>
      <w:rFonts w:asciiTheme="minorHAnsi" w:eastAsiaTheme="minorEastAsia" w:hAnsiTheme="minorHAnsi" w:cstheme="minorBidi"/>
      <w:sz w:val="22"/>
      <w:szCs w:val="22"/>
    </w:rPr>
  </w:style>
  <w:style w:type="character" w:customStyle="1" w:styleId="af5">
    <w:name w:val="无间隔 字符"/>
    <w:basedOn w:val="a0"/>
    <w:link w:val="af4"/>
    <w:uiPriority w:val="1"/>
    <w:rsid w:val="008150D1"/>
    <w:rPr>
      <w:rFonts w:asciiTheme="minorHAnsi" w:eastAsiaTheme="minorEastAsia" w:hAnsiTheme="minorHAnsi" w:cstheme="minorBidi"/>
      <w:sz w:val="22"/>
      <w:szCs w:val="22"/>
    </w:rPr>
  </w:style>
  <w:style w:type="character" w:customStyle="1" w:styleId="40">
    <w:name w:val="标题 4 字符"/>
    <w:basedOn w:val="a0"/>
    <w:link w:val="4"/>
    <w:uiPriority w:val="9"/>
    <w:semiHidden/>
    <w:rsid w:val="00091EE2"/>
    <w:rPr>
      <w:rFonts w:asciiTheme="majorHAnsi" w:eastAsiaTheme="majorEastAsia" w:hAnsiTheme="majorHAnsi" w:cstheme="majorBidi"/>
      <w:b/>
      <w:bCs/>
      <w:kern w:val="2"/>
      <w:sz w:val="28"/>
      <w:szCs w:val="28"/>
    </w:rPr>
  </w:style>
  <w:style w:type="character" w:styleId="af6">
    <w:name w:val="Strong"/>
    <w:basedOn w:val="a0"/>
    <w:uiPriority w:val="22"/>
    <w:qFormat/>
    <w:rsid w:val="002A43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92690">
      <w:bodyDiv w:val="1"/>
      <w:marLeft w:val="0"/>
      <w:marRight w:val="0"/>
      <w:marTop w:val="0"/>
      <w:marBottom w:val="0"/>
      <w:divBdr>
        <w:top w:val="none" w:sz="0" w:space="0" w:color="auto"/>
        <w:left w:val="none" w:sz="0" w:space="0" w:color="auto"/>
        <w:bottom w:val="none" w:sz="0" w:space="0" w:color="auto"/>
        <w:right w:val="none" w:sz="0" w:space="0" w:color="auto"/>
      </w:divBdr>
    </w:div>
    <w:div w:id="130100373">
      <w:bodyDiv w:val="1"/>
      <w:marLeft w:val="0"/>
      <w:marRight w:val="0"/>
      <w:marTop w:val="0"/>
      <w:marBottom w:val="0"/>
      <w:divBdr>
        <w:top w:val="none" w:sz="0" w:space="0" w:color="auto"/>
        <w:left w:val="none" w:sz="0" w:space="0" w:color="auto"/>
        <w:bottom w:val="none" w:sz="0" w:space="0" w:color="auto"/>
        <w:right w:val="none" w:sz="0" w:space="0" w:color="auto"/>
      </w:divBdr>
      <w:divsChild>
        <w:div w:id="3280979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734495">
      <w:bodyDiv w:val="1"/>
      <w:marLeft w:val="0"/>
      <w:marRight w:val="0"/>
      <w:marTop w:val="0"/>
      <w:marBottom w:val="0"/>
      <w:divBdr>
        <w:top w:val="none" w:sz="0" w:space="0" w:color="auto"/>
        <w:left w:val="none" w:sz="0" w:space="0" w:color="auto"/>
        <w:bottom w:val="none" w:sz="0" w:space="0" w:color="auto"/>
        <w:right w:val="none" w:sz="0" w:space="0" w:color="auto"/>
      </w:divBdr>
    </w:div>
    <w:div w:id="175313271">
      <w:bodyDiv w:val="1"/>
      <w:marLeft w:val="0"/>
      <w:marRight w:val="0"/>
      <w:marTop w:val="0"/>
      <w:marBottom w:val="0"/>
      <w:divBdr>
        <w:top w:val="none" w:sz="0" w:space="0" w:color="auto"/>
        <w:left w:val="none" w:sz="0" w:space="0" w:color="auto"/>
        <w:bottom w:val="none" w:sz="0" w:space="0" w:color="auto"/>
        <w:right w:val="none" w:sz="0" w:space="0" w:color="auto"/>
      </w:divBdr>
    </w:div>
    <w:div w:id="181480471">
      <w:bodyDiv w:val="1"/>
      <w:marLeft w:val="0"/>
      <w:marRight w:val="0"/>
      <w:marTop w:val="0"/>
      <w:marBottom w:val="0"/>
      <w:divBdr>
        <w:top w:val="none" w:sz="0" w:space="0" w:color="auto"/>
        <w:left w:val="none" w:sz="0" w:space="0" w:color="auto"/>
        <w:bottom w:val="none" w:sz="0" w:space="0" w:color="auto"/>
        <w:right w:val="none" w:sz="0" w:space="0" w:color="auto"/>
      </w:divBdr>
    </w:div>
    <w:div w:id="252662277">
      <w:bodyDiv w:val="1"/>
      <w:marLeft w:val="0"/>
      <w:marRight w:val="0"/>
      <w:marTop w:val="0"/>
      <w:marBottom w:val="0"/>
      <w:divBdr>
        <w:top w:val="none" w:sz="0" w:space="0" w:color="auto"/>
        <w:left w:val="none" w:sz="0" w:space="0" w:color="auto"/>
        <w:bottom w:val="none" w:sz="0" w:space="0" w:color="auto"/>
        <w:right w:val="none" w:sz="0" w:space="0" w:color="auto"/>
      </w:divBdr>
      <w:divsChild>
        <w:div w:id="1733770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93278424">
          <w:blockQuote w:val="1"/>
          <w:marLeft w:val="720"/>
          <w:marRight w:val="720"/>
          <w:marTop w:val="100"/>
          <w:marBottom w:val="100"/>
          <w:divBdr>
            <w:top w:val="none" w:sz="0" w:space="0" w:color="auto"/>
            <w:left w:val="none" w:sz="0" w:space="0" w:color="auto"/>
            <w:bottom w:val="none" w:sz="0" w:space="0" w:color="auto"/>
            <w:right w:val="none" w:sz="0" w:space="0" w:color="auto"/>
          </w:divBdr>
        </w:div>
        <w:div w:id="693314111">
          <w:blockQuote w:val="1"/>
          <w:marLeft w:val="720"/>
          <w:marRight w:val="720"/>
          <w:marTop w:val="100"/>
          <w:marBottom w:val="100"/>
          <w:divBdr>
            <w:top w:val="none" w:sz="0" w:space="0" w:color="auto"/>
            <w:left w:val="none" w:sz="0" w:space="0" w:color="auto"/>
            <w:bottom w:val="none" w:sz="0" w:space="0" w:color="auto"/>
            <w:right w:val="none" w:sz="0" w:space="0" w:color="auto"/>
          </w:divBdr>
        </w:div>
        <w:div w:id="1336885674">
          <w:blockQuote w:val="1"/>
          <w:marLeft w:val="720"/>
          <w:marRight w:val="720"/>
          <w:marTop w:val="100"/>
          <w:marBottom w:val="100"/>
          <w:divBdr>
            <w:top w:val="none" w:sz="0" w:space="0" w:color="auto"/>
            <w:left w:val="none" w:sz="0" w:space="0" w:color="auto"/>
            <w:bottom w:val="none" w:sz="0" w:space="0" w:color="auto"/>
            <w:right w:val="none" w:sz="0" w:space="0" w:color="auto"/>
          </w:divBdr>
        </w:div>
        <w:div w:id="672800507">
          <w:blockQuote w:val="1"/>
          <w:marLeft w:val="720"/>
          <w:marRight w:val="720"/>
          <w:marTop w:val="100"/>
          <w:marBottom w:val="100"/>
          <w:divBdr>
            <w:top w:val="none" w:sz="0" w:space="0" w:color="auto"/>
            <w:left w:val="none" w:sz="0" w:space="0" w:color="auto"/>
            <w:bottom w:val="none" w:sz="0" w:space="0" w:color="auto"/>
            <w:right w:val="none" w:sz="0" w:space="0" w:color="auto"/>
          </w:divBdr>
        </w:div>
        <w:div w:id="635718791">
          <w:blockQuote w:val="1"/>
          <w:marLeft w:val="720"/>
          <w:marRight w:val="720"/>
          <w:marTop w:val="100"/>
          <w:marBottom w:val="100"/>
          <w:divBdr>
            <w:top w:val="none" w:sz="0" w:space="0" w:color="auto"/>
            <w:left w:val="none" w:sz="0" w:space="0" w:color="auto"/>
            <w:bottom w:val="none" w:sz="0" w:space="0" w:color="auto"/>
            <w:right w:val="none" w:sz="0" w:space="0" w:color="auto"/>
          </w:divBdr>
        </w:div>
        <w:div w:id="1874265557">
          <w:blockQuote w:val="1"/>
          <w:marLeft w:val="720"/>
          <w:marRight w:val="720"/>
          <w:marTop w:val="100"/>
          <w:marBottom w:val="100"/>
          <w:divBdr>
            <w:top w:val="none" w:sz="0" w:space="0" w:color="auto"/>
            <w:left w:val="none" w:sz="0" w:space="0" w:color="auto"/>
            <w:bottom w:val="none" w:sz="0" w:space="0" w:color="auto"/>
            <w:right w:val="none" w:sz="0" w:space="0" w:color="auto"/>
          </w:divBdr>
        </w:div>
        <w:div w:id="1335451497">
          <w:blockQuote w:val="1"/>
          <w:marLeft w:val="720"/>
          <w:marRight w:val="720"/>
          <w:marTop w:val="100"/>
          <w:marBottom w:val="100"/>
          <w:divBdr>
            <w:top w:val="none" w:sz="0" w:space="0" w:color="auto"/>
            <w:left w:val="none" w:sz="0" w:space="0" w:color="auto"/>
            <w:bottom w:val="none" w:sz="0" w:space="0" w:color="auto"/>
            <w:right w:val="none" w:sz="0" w:space="0" w:color="auto"/>
          </w:divBdr>
        </w:div>
        <w:div w:id="1592855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7581634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1913447">
      <w:bodyDiv w:val="1"/>
      <w:marLeft w:val="0"/>
      <w:marRight w:val="0"/>
      <w:marTop w:val="0"/>
      <w:marBottom w:val="0"/>
      <w:divBdr>
        <w:top w:val="none" w:sz="0" w:space="0" w:color="auto"/>
        <w:left w:val="none" w:sz="0" w:space="0" w:color="auto"/>
        <w:bottom w:val="none" w:sz="0" w:space="0" w:color="auto"/>
        <w:right w:val="none" w:sz="0" w:space="0" w:color="auto"/>
      </w:divBdr>
      <w:divsChild>
        <w:div w:id="7668455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80259345">
      <w:bodyDiv w:val="1"/>
      <w:marLeft w:val="0"/>
      <w:marRight w:val="0"/>
      <w:marTop w:val="0"/>
      <w:marBottom w:val="0"/>
      <w:divBdr>
        <w:top w:val="none" w:sz="0" w:space="0" w:color="auto"/>
        <w:left w:val="none" w:sz="0" w:space="0" w:color="auto"/>
        <w:bottom w:val="none" w:sz="0" w:space="0" w:color="auto"/>
        <w:right w:val="none" w:sz="0" w:space="0" w:color="auto"/>
      </w:divBdr>
    </w:div>
    <w:div w:id="298876518">
      <w:bodyDiv w:val="1"/>
      <w:marLeft w:val="0"/>
      <w:marRight w:val="0"/>
      <w:marTop w:val="0"/>
      <w:marBottom w:val="0"/>
      <w:divBdr>
        <w:top w:val="none" w:sz="0" w:space="0" w:color="auto"/>
        <w:left w:val="none" w:sz="0" w:space="0" w:color="auto"/>
        <w:bottom w:val="none" w:sz="0" w:space="0" w:color="auto"/>
        <w:right w:val="none" w:sz="0" w:space="0" w:color="auto"/>
      </w:divBdr>
    </w:div>
    <w:div w:id="308946388">
      <w:bodyDiv w:val="1"/>
      <w:marLeft w:val="0"/>
      <w:marRight w:val="0"/>
      <w:marTop w:val="0"/>
      <w:marBottom w:val="0"/>
      <w:divBdr>
        <w:top w:val="none" w:sz="0" w:space="0" w:color="auto"/>
        <w:left w:val="none" w:sz="0" w:space="0" w:color="auto"/>
        <w:bottom w:val="none" w:sz="0" w:space="0" w:color="auto"/>
        <w:right w:val="none" w:sz="0" w:space="0" w:color="auto"/>
      </w:divBdr>
    </w:div>
    <w:div w:id="318967895">
      <w:bodyDiv w:val="1"/>
      <w:marLeft w:val="0"/>
      <w:marRight w:val="0"/>
      <w:marTop w:val="0"/>
      <w:marBottom w:val="0"/>
      <w:divBdr>
        <w:top w:val="none" w:sz="0" w:space="0" w:color="auto"/>
        <w:left w:val="none" w:sz="0" w:space="0" w:color="auto"/>
        <w:bottom w:val="none" w:sz="0" w:space="0" w:color="auto"/>
        <w:right w:val="none" w:sz="0" w:space="0" w:color="auto"/>
      </w:divBdr>
    </w:div>
    <w:div w:id="319624505">
      <w:bodyDiv w:val="1"/>
      <w:marLeft w:val="0"/>
      <w:marRight w:val="0"/>
      <w:marTop w:val="0"/>
      <w:marBottom w:val="0"/>
      <w:divBdr>
        <w:top w:val="none" w:sz="0" w:space="0" w:color="auto"/>
        <w:left w:val="none" w:sz="0" w:space="0" w:color="auto"/>
        <w:bottom w:val="none" w:sz="0" w:space="0" w:color="auto"/>
        <w:right w:val="none" w:sz="0" w:space="0" w:color="auto"/>
      </w:divBdr>
    </w:div>
    <w:div w:id="321206199">
      <w:bodyDiv w:val="1"/>
      <w:marLeft w:val="0"/>
      <w:marRight w:val="0"/>
      <w:marTop w:val="0"/>
      <w:marBottom w:val="0"/>
      <w:divBdr>
        <w:top w:val="none" w:sz="0" w:space="0" w:color="auto"/>
        <w:left w:val="none" w:sz="0" w:space="0" w:color="auto"/>
        <w:bottom w:val="none" w:sz="0" w:space="0" w:color="auto"/>
        <w:right w:val="none" w:sz="0" w:space="0" w:color="auto"/>
      </w:divBdr>
    </w:div>
    <w:div w:id="348914851">
      <w:bodyDiv w:val="1"/>
      <w:marLeft w:val="0"/>
      <w:marRight w:val="0"/>
      <w:marTop w:val="0"/>
      <w:marBottom w:val="0"/>
      <w:divBdr>
        <w:top w:val="none" w:sz="0" w:space="0" w:color="auto"/>
        <w:left w:val="none" w:sz="0" w:space="0" w:color="auto"/>
        <w:bottom w:val="none" w:sz="0" w:space="0" w:color="auto"/>
        <w:right w:val="none" w:sz="0" w:space="0" w:color="auto"/>
      </w:divBdr>
      <w:divsChild>
        <w:div w:id="12168211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8825413">
      <w:bodyDiv w:val="1"/>
      <w:marLeft w:val="0"/>
      <w:marRight w:val="0"/>
      <w:marTop w:val="0"/>
      <w:marBottom w:val="0"/>
      <w:divBdr>
        <w:top w:val="none" w:sz="0" w:space="0" w:color="auto"/>
        <w:left w:val="none" w:sz="0" w:space="0" w:color="auto"/>
        <w:bottom w:val="none" w:sz="0" w:space="0" w:color="auto"/>
        <w:right w:val="none" w:sz="0" w:space="0" w:color="auto"/>
      </w:divBdr>
    </w:div>
    <w:div w:id="368846937">
      <w:bodyDiv w:val="1"/>
      <w:marLeft w:val="0"/>
      <w:marRight w:val="0"/>
      <w:marTop w:val="0"/>
      <w:marBottom w:val="0"/>
      <w:divBdr>
        <w:top w:val="none" w:sz="0" w:space="0" w:color="auto"/>
        <w:left w:val="none" w:sz="0" w:space="0" w:color="auto"/>
        <w:bottom w:val="none" w:sz="0" w:space="0" w:color="auto"/>
        <w:right w:val="none" w:sz="0" w:space="0" w:color="auto"/>
      </w:divBdr>
    </w:div>
    <w:div w:id="391274089">
      <w:bodyDiv w:val="1"/>
      <w:marLeft w:val="0"/>
      <w:marRight w:val="0"/>
      <w:marTop w:val="0"/>
      <w:marBottom w:val="0"/>
      <w:divBdr>
        <w:top w:val="none" w:sz="0" w:space="0" w:color="auto"/>
        <w:left w:val="none" w:sz="0" w:space="0" w:color="auto"/>
        <w:bottom w:val="none" w:sz="0" w:space="0" w:color="auto"/>
        <w:right w:val="none" w:sz="0" w:space="0" w:color="auto"/>
      </w:divBdr>
      <w:divsChild>
        <w:div w:id="1378820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2032048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93106822">
          <w:blockQuote w:val="1"/>
          <w:marLeft w:val="720"/>
          <w:marRight w:val="720"/>
          <w:marTop w:val="100"/>
          <w:marBottom w:val="100"/>
          <w:divBdr>
            <w:top w:val="none" w:sz="0" w:space="0" w:color="auto"/>
            <w:left w:val="none" w:sz="0" w:space="0" w:color="auto"/>
            <w:bottom w:val="none" w:sz="0" w:space="0" w:color="auto"/>
            <w:right w:val="none" w:sz="0" w:space="0" w:color="auto"/>
          </w:divBdr>
        </w:div>
        <w:div w:id="380128889">
          <w:blockQuote w:val="1"/>
          <w:marLeft w:val="720"/>
          <w:marRight w:val="720"/>
          <w:marTop w:val="100"/>
          <w:marBottom w:val="100"/>
          <w:divBdr>
            <w:top w:val="none" w:sz="0" w:space="0" w:color="auto"/>
            <w:left w:val="none" w:sz="0" w:space="0" w:color="auto"/>
            <w:bottom w:val="none" w:sz="0" w:space="0" w:color="auto"/>
            <w:right w:val="none" w:sz="0" w:space="0" w:color="auto"/>
          </w:divBdr>
        </w:div>
        <w:div w:id="334503126">
          <w:blockQuote w:val="1"/>
          <w:marLeft w:val="720"/>
          <w:marRight w:val="720"/>
          <w:marTop w:val="100"/>
          <w:marBottom w:val="100"/>
          <w:divBdr>
            <w:top w:val="none" w:sz="0" w:space="0" w:color="auto"/>
            <w:left w:val="none" w:sz="0" w:space="0" w:color="auto"/>
            <w:bottom w:val="none" w:sz="0" w:space="0" w:color="auto"/>
            <w:right w:val="none" w:sz="0" w:space="0" w:color="auto"/>
          </w:divBdr>
        </w:div>
        <w:div w:id="1432892457">
          <w:blockQuote w:val="1"/>
          <w:marLeft w:val="720"/>
          <w:marRight w:val="720"/>
          <w:marTop w:val="100"/>
          <w:marBottom w:val="100"/>
          <w:divBdr>
            <w:top w:val="none" w:sz="0" w:space="0" w:color="auto"/>
            <w:left w:val="none" w:sz="0" w:space="0" w:color="auto"/>
            <w:bottom w:val="none" w:sz="0" w:space="0" w:color="auto"/>
            <w:right w:val="none" w:sz="0" w:space="0" w:color="auto"/>
          </w:divBdr>
        </w:div>
        <w:div w:id="446241711">
          <w:blockQuote w:val="1"/>
          <w:marLeft w:val="720"/>
          <w:marRight w:val="720"/>
          <w:marTop w:val="100"/>
          <w:marBottom w:val="100"/>
          <w:divBdr>
            <w:top w:val="none" w:sz="0" w:space="0" w:color="auto"/>
            <w:left w:val="none" w:sz="0" w:space="0" w:color="auto"/>
            <w:bottom w:val="none" w:sz="0" w:space="0" w:color="auto"/>
            <w:right w:val="none" w:sz="0" w:space="0" w:color="auto"/>
          </w:divBdr>
        </w:div>
        <w:div w:id="23258936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246128">
          <w:blockQuote w:val="1"/>
          <w:marLeft w:val="720"/>
          <w:marRight w:val="720"/>
          <w:marTop w:val="100"/>
          <w:marBottom w:val="100"/>
          <w:divBdr>
            <w:top w:val="none" w:sz="0" w:space="0" w:color="auto"/>
            <w:left w:val="none" w:sz="0" w:space="0" w:color="auto"/>
            <w:bottom w:val="none" w:sz="0" w:space="0" w:color="auto"/>
            <w:right w:val="none" w:sz="0" w:space="0" w:color="auto"/>
          </w:divBdr>
        </w:div>
        <w:div w:id="5990722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2679580">
      <w:bodyDiv w:val="1"/>
      <w:marLeft w:val="0"/>
      <w:marRight w:val="0"/>
      <w:marTop w:val="0"/>
      <w:marBottom w:val="0"/>
      <w:divBdr>
        <w:top w:val="none" w:sz="0" w:space="0" w:color="auto"/>
        <w:left w:val="none" w:sz="0" w:space="0" w:color="auto"/>
        <w:bottom w:val="none" w:sz="0" w:space="0" w:color="auto"/>
        <w:right w:val="none" w:sz="0" w:space="0" w:color="auto"/>
      </w:divBdr>
      <w:divsChild>
        <w:div w:id="47338496">
          <w:blockQuote w:val="1"/>
          <w:marLeft w:val="720"/>
          <w:marRight w:val="720"/>
          <w:marTop w:val="100"/>
          <w:marBottom w:val="100"/>
          <w:divBdr>
            <w:top w:val="none" w:sz="0" w:space="0" w:color="auto"/>
            <w:left w:val="none" w:sz="0" w:space="0" w:color="auto"/>
            <w:bottom w:val="none" w:sz="0" w:space="0" w:color="auto"/>
            <w:right w:val="none" w:sz="0" w:space="0" w:color="auto"/>
          </w:divBdr>
        </w:div>
        <w:div w:id="379283532">
          <w:blockQuote w:val="1"/>
          <w:marLeft w:val="720"/>
          <w:marRight w:val="720"/>
          <w:marTop w:val="100"/>
          <w:marBottom w:val="100"/>
          <w:divBdr>
            <w:top w:val="none" w:sz="0" w:space="0" w:color="auto"/>
            <w:left w:val="none" w:sz="0" w:space="0" w:color="auto"/>
            <w:bottom w:val="none" w:sz="0" w:space="0" w:color="auto"/>
            <w:right w:val="none" w:sz="0" w:space="0" w:color="auto"/>
          </w:divBdr>
        </w:div>
        <w:div w:id="10970231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2943782">
      <w:bodyDiv w:val="1"/>
      <w:marLeft w:val="0"/>
      <w:marRight w:val="0"/>
      <w:marTop w:val="0"/>
      <w:marBottom w:val="0"/>
      <w:divBdr>
        <w:top w:val="none" w:sz="0" w:space="0" w:color="auto"/>
        <w:left w:val="none" w:sz="0" w:space="0" w:color="auto"/>
        <w:bottom w:val="none" w:sz="0" w:space="0" w:color="auto"/>
        <w:right w:val="none" w:sz="0" w:space="0" w:color="auto"/>
      </w:divBdr>
    </w:div>
    <w:div w:id="423839836">
      <w:bodyDiv w:val="1"/>
      <w:marLeft w:val="0"/>
      <w:marRight w:val="0"/>
      <w:marTop w:val="0"/>
      <w:marBottom w:val="0"/>
      <w:divBdr>
        <w:top w:val="none" w:sz="0" w:space="0" w:color="auto"/>
        <w:left w:val="none" w:sz="0" w:space="0" w:color="auto"/>
        <w:bottom w:val="none" w:sz="0" w:space="0" w:color="auto"/>
        <w:right w:val="none" w:sz="0" w:space="0" w:color="auto"/>
      </w:divBdr>
    </w:div>
    <w:div w:id="466751623">
      <w:bodyDiv w:val="1"/>
      <w:marLeft w:val="0"/>
      <w:marRight w:val="0"/>
      <w:marTop w:val="0"/>
      <w:marBottom w:val="0"/>
      <w:divBdr>
        <w:top w:val="none" w:sz="0" w:space="0" w:color="auto"/>
        <w:left w:val="none" w:sz="0" w:space="0" w:color="auto"/>
        <w:bottom w:val="none" w:sz="0" w:space="0" w:color="auto"/>
        <w:right w:val="none" w:sz="0" w:space="0" w:color="auto"/>
      </w:divBdr>
      <w:divsChild>
        <w:div w:id="1494682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3359053">
      <w:bodyDiv w:val="1"/>
      <w:marLeft w:val="0"/>
      <w:marRight w:val="0"/>
      <w:marTop w:val="0"/>
      <w:marBottom w:val="0"/>
      <w:divBdr>
        <w:top w:val="none" w:sz="0" w:space="0" w:color="auto"/>
        <w:left w:val="none" w:sz="0" w:space="0" w:color="auto"/>
        <w:bottom w:val="none" w:sz="0" w:space="0" w:color="auto"/>
        <w:right w:val="none" w:sz="0" w:space="0" w:color="auto"/>
      </w:divBdr>
    </w:div>
    <w:div w:id="514075099">
      <w:bodyDiv w:val="1"/>
      <w:marLeft w:val="0"/>
      <w:marRight w:val="0"/>
      <w:marTop w:val="0"/>
      <w:marBottom w:val="0"/>
      <w:divBdr>
        <w:top w:val="none" w:sz="0" w:space="0" w:color="auto"/>
        <w:left w:val="none" w:sz="0" w:space="0" w:color="auto"/>
        <w:bottom w:val="none" w:sz="0" w:space="0" w:color="auto"/>
        <w:right w:val="none" w:sz="0" w:space="0" w:color="auto"/>
      </w:divBdr>
    </w:div>
    <w:div w:id="534656545">
      <w:bodyDiv w:val="1"/>
      <w:marLeft w:val="0"/>
      <w:marRight w:val="0"/>
      <w:marTop w:val="0"/>
      <w:marBottom w:val="0"/>
      <w:divBdr>
        <w:top w:val="none" w:sz="0" w:space="0" w:color="auto"/>
        <w:left w:val="none" w:sz="0" w:space="0" w:color="auto"/>
        <w:bottom w:val="none" w:sz="0" w:space="0" w:color="auto"/>
        <w:right w:val="none" w:sz="0" w:space="0" w:color="auto"/>
      </w:divBdr>
    </w:div>
    <w:div w:id="547692389">
      <w:bodyDiv w:val="1"/>
      <w:marLeft w:val="0"/>
      <w:marRight w:val="0"/>
      <w:marTop w:val="0"/>
      <w:marBottom w:val="0"/>
      <w:divBdr>
        <w:top w:val="none" w:sz="0" w:space="0" w:color="auto"/>
        <w:left w:val="none" w:sz="0" w:space="0" w:color="auto"/>
        <w:bottom w:val="none" w:sz="0" w:space="0" w:color="auto"/>
        <w:right w:val="none" w:sz="0" w:space="0" w:color="auto"/>
      </w:divBdr>
    </w:div>
    <w:div w:id="557471315">
      <w:bodyDiv w:val="1"/>
      <w:marLeft w:val="0"/>
      <w:marRight w:val="0"/>
      <w:marTop w:val="0"/>
      <w:marBottom w:val="0"/>
      <w:divBdr>
        <w:top w:val="none" w:sz="0" w:space="0" w:color="auto"/>
        <w:left w:val="none" w:sz="0" w:space="0" w:color="auto"/>
        <w:bottom w:val="none" w:sz="0" w:space="0" w:color="auto"/>
        <w:right w:val="none" w:sz="0" w:space="0" w:color="auto"/>
      </w:divBdr>
    </w:div>
    <w:div w:id="560484835">
      <w:bodyDiv w:val="1"/>
      <w:marLeft w:val="0"/>
      <w:marRight w:val="0"/>
      <w:marTop w:val="0"/>
      <w:marBottom w:val="0"/>
      <w:divBdr>
        <w:top w:val="none" w:sz="0" w:space="0" w:color="auto"/>
        <w:left w:val="none" w:sz="0" w:space="0" w:color="auto"/>
        <w:bottom w:val="none" w:sz="0" w:space="0" w:color="auto"/>
        <w:right w:val="none" w:sz="0" w:space="0" w:color="auto"/>
      </w:divBdr>
    </w:div>
    <w:div w:id="601768307">
      <w:bodyDiv w:val="1"/>
      <w:marLeft w:val="0"/>
      <w:marRight w:val="0"/>
      <w:marTop w:val="0"/>
      <w:marBottom w:val="0"/>
      <w:divBdr>
        <w:top w:val="none" w:sz="0" w:space="0" w:color="auto"/>
        <w:left w:val="none" w:sz="0" w:space="0" w:color="auto"/>
        <w:bottom w:val="none" w:sz="0" w:space="0" w:color="auto"/>
        <w:right w:val="none" w:sz="0" w:space="0" w:color="auto"/>
      </w:divBdr>
    </w:div>
    <w:div w:id="637606991">
      <w:bodyDiv w:val="1"/>
      <w:marLeft w:val="0"/>
      <w:marRight w:val="0"/>
      <w:marTop w:val="0"/>
      <w:marBottom w:val="0"/>
      <w:divBdr>
        <w:top w:val="none" w:sz="0" w:space="0" w:color="auto"/>
        <w:left w:val="none" w:sz="0" w:space="0" w:color="auto"/>
        <w:bottom w:val="none" w:sz="0" w:space="0" w:color="auto"/>
        <w:right w:val="none" w:sz="0" w:space="0" w:color="auto"/>
      </w:divBdr>
    </w:div>
    <w:div w:id="703873729">
      <w:bodyDiv w:val="1"/>
      <w:marLeft w:val="0"/>
      <w:marRight w:val="0"/>
      <w:marTop w:val="0"/>
      <w:marBottom w:val="0"/>
      <w:divBdr>
        <w:top w:val="none" w:sz="0" w:space="0" w:color="auto"/>
        <w:left w:val="none" w:sz="0" w:space="0" w:color="auto"/>
        <w:bottom w:val="none" w:sz="0" w:space="0" w:color="auto"/>
        <w:right w:val="none" w:sz="0" w:space="0" w:color="auto"/>
      </w:divBdr>
    </w:div>
    <w:div w:id="730230202">
      <w:bodyDiv w:val="1"/>
      <w:marLeft w:val="0"/>
      <w:marRight w:val="0"/>
      <w:marTop w:val="0"/>
      <w:marBottom w:val="0"/>
      <w:divBdr>
        <w:top w:val="none" w:sz="0" w:space="0" w:color="auto"/>
        <w:left w:val="none" w:sz="0" w:space="0" w:color="auto"/>
        <w:bottom w:val="none" w:sz="0" w:space="0" w:color="auto"/>
        <w:right w:val="none" w:sz="0" w:space="0" w:color="auto"/>
      </w:divBdr>
    </w:div>
    <w:div w:id="742290148">
      <w:bodyDiv w:val="1"/>
      <w:marLeft w:val="0"/>
      <w:marRight w:val="0"/>
      <w:marTop w:val="0"/>
      <w:marBottom w:val="0"/>
      <w:divBdr>
        <w:top w:val="none" w:sz="0" w:space="0" w:color="auto"/>
        <w:left w:val="none" w:sz="0" w:space="0" w:color="auto"/>
        <w:bottom w:val="none" w:sz="0" w:space="0" w:color="auto"/>
        <w:right w:val="none" w:sz="0" w:space="0" w:color="auto"/>
      </w:divBdr>
    </w:div>
    <w:div w:id="749161706">
      <w:bodyDiv w:val="1"/>
      <w:marLeft w:val="0"/>
      <w:marRight w:val="0"/>
      <w:marTop w:val="0"/>
      <w:marBottom w:val="0"/>
      <w:divBdr>
        <w:top w:val="none" w:sz="0" w:space="0" w:color="auto"/>
        <w:left w:val="none" w:sz="0" w:space="0" w:color="auto"/>
        <w:bottom w:val="none" w:sz="0" w:space="0" w:color="auto"/>
        <w:right w:val="none" w:sz="0" w:space="0" w:color="auto"/>
      </w:divBdr>
    </w:div>
    <w:div w:id="781650213">
      <w:bodyDiv w:val="1"/>
      <w:marLeft w:val="0"/>
      <w:marRight w:val="0"/>
      <w:marTop w:val="0"/>
      <w:marBottom w:val="0"/>
      <w:divBdr>
        <w:top w:val="none" w:sz="0" w:space="0" w:color="auto"/>
        <w:left w:val="none" w:sz="0" w:space="0" w:color="auto"/>
        <w:bottom w:val="none" w:sz="0" w:space="0" w:color="auto"/>
        <w:right w:val="none" w:sz="0" w:space="0" w:color="auto"/>
      </w:divBdr>
    </w:div>
    <w:div w:id="796988310">
      <w:bodyDiv w:val="1"/>
      <w:marLeft w:val="0"/>
      <w:marRight w:val="0"/>
      <w:marTop w:val="0"/>
      <w:marBottom w:val="0"/>
      <w:divBdr>
        <w:top w:val="none" w:sz="0" w:space="0" w:color="auto"/>
        <w:left w:val="none" w:sz="0" w:space="0" w:color="auto"/>
        <w:bottom w:val="none" w:sz="0" w:space="0" w:color="auto"/>
        <w:right w:val="none" w:sz="0" w:space="0" w:color="auto"/>
      </w:divBdr>
    </w:div>
    <w:div w:id="896284150">
      <w:bodyDiv w:val="1"/>
      <w:marLeft w:val="0"/>
      <w:marRight w:val="0"/>
      <w:marTop w:val="0"/>
      <w:marBottom w:val="0"/>
      <w:divBdr>
        <w:top w:val="none" w:sz="0" w:space="0" w:color="auto"/>
        <w:left w:val="none" w:sz="0" w:space="0" w:color="auto"/>
        <w:bottom w:val="none" w:sz="0" w:space="0" w:color="auto"/>
        <w:right w:val="none" w:sz="0" w:space="0" w:color="auto"/>
      </w:divBdr>
    </w:div>
    <w:div w:id="916548097">
      <w:bodyDiv w:val="1"/>
      <w:marLeft w:val="0"/>
      <w:marRight w:val="0"/>
      <w:marTop w:val="0"/>
      <w:marBottom w:val="0"/>
      <w:divBdr>
        <w:top w:val="none" w:sz="0" w:space="0" w:color="auto"/>
        <w:left w:val="none" w:sz="0" w:space="0" w:color="auto"/>
        <w:bottom w:val="none" w:sz="0" w:space="0" w:color="auto"/>
        <w:right w:val="none" w:sz="0" w:space="0" w:color="auto"/>
      </w:divBdr>
    </w:div>
    <w:div w:id="943925863">
      <w:bodyDiv w:val="1"/>
      <w:marLeft w:val="0"/>
      <w:marRight w:val="0"/>
      <w:marTop w:val="0"/>
      <w:marBottom w:val="0"/>
      <w:divBdr>
        <w:top w:val="none" w:sz="0" w:space="0" w:color="auto"/>
        <w:left w:val="none" w:sz="0" w:space="0" w:color="auto"/>
        <w:bottom w:val="none" w:sz="0" w:space="0" w:color="auto"/>
        <w:right w:val="none" w:sz="0" w:space="0" w:color="auto"/>
      </w:divBdr>
    </w:div>
    <w:div w:id="1000696328">
      <w:bodyDiv w:val="1"/>
      <w:marLeft w:val="0"/>
      <w:marRight w:val="0"/>
      <w:marTop w:val="0"/>
      <w:marBottom w:val="0"/>
      <w:divBdr>
        <w:top w:val="none" w:sz="0" w:space="0" w:color="auto"/>
        <w:left w:val="none" w:sz="0" w:space="0" w:color="auto"/>
        <w:bottom w:val="none" w:sz="0" w:space="0" w:color="auto"/>
        <w:right w:val="none" w:sz="0" w:space="0" w:color="auto"/>
      </w:divBdr>
    </w:div>
    <w:div w:id="1083799645">
      <w:bodyDiv w:val="1"/>
      <w:marLeft w:val="0"/>
      <w:marRight w:val="0"/>
      <w:marTop w:val="0"/>
      <w:marBottom w:val="0"/>
      <w:divBdr>
        <w:top w:val="none" w:sz="0" w:space="0" w:color="auto"/>
        <w:left w:val="none" w:sz="0" w:space="0" w:color="auto"/>
        <w:bottom w:val="none" w:sz="0" w:space="0" w:color="auto"/>
        <w:right w:val="none" w:sz="0" w:space="0" w:color="auto"/>
      </w:divBdr>
    </w:div>
    <w:div w:id="1090732220">
      <w:bodyDiv w:val="1"/>
      <w:marLeft w:val="0"/>
      <w:marRight w:val="0"/>
      <w:marTop w:val="0"/>
      <w:marBottom w:val="0"/>
      <w:divBdr>
        <w:top w:val="none" w:sz="0" w:space="0" w:color="auto"/>
        <w:left w:val="none" w:sz="0" w:space="0" w:color="auto"/>
        <w:bottom w:val="none" w:sz="0" w:space="0" w:color="auto"/>
        <w:right w:val="none" w:sz="0" w:space="0" w:color="auto"/>
      </w:divBdr>
    </w:div>
    <w:div w:id="1091898816">
      <w:bodyDiv w:val="1"/>
      <w:marLeft w:val="0"/>
      <w:marRight w:val="0"/>
      <w:marTop w:val="0"/>
      <w:marBottom w:val="0"/>
      <w:divBdr>
        <w:top w:val="none" w:sz="0" w:space="0" w:color="auto"/>
        <w:left w:val="none" w:sz="0" w:space="0" w:color="auto"/>
        <w:bottom w:val="none" w:sz="0" w:space="0" w:color="auto"/>
        <w:right w:val="none" w:sz="0" w:space="0" w:color="auto"/>
      </w:divBdr>
    </w:div>
    <w:div w:id="1095711396">
      <w:bodyDiv w:val="1"/>
      <w:marLeft w:val="0"/>
      <w:marRight w:val="0"/>
      <w:marTop w:val="0"/>
      <w:marBottom w:val="0"/>
      <w:divBdr>
        <w:top w:val="none" w:sz="0" w:space="0" w:color="auto"/>
        <w:left w:val="none" w:sz="0" w:space="0" w:color="auto"/>
        <w:bottom w:val="none" w:sz="0" w:space="0" w:color="auto"/>
        <w:right w:val="none" w:sz="0" w:space="0" w:color="auto"/>
      </w:divBdr>
    </w:div>
    <w:div w:id="1108697249">
      <w:bodyDiv w:val="1"/>
      <w:marLeft w:val="0"/>
      <w:marRight w:val="0"/>
      <w:marTop w:val="0"/>
      <w:marBottom w:val="0"/>
      <w:divBdr>
        <w:top w:val="none" w:sz="0" w:space="0" w:color="auto"/>
        <w:left w:val="none" w:sz="0" w:space="0" w:color="auto"/>
        <w:bottom w:val="none" w:sz="0" w:space="0" w:color="auto"/>
        <w:right w:val="none" w:sz="0" w:space="0" w:color="auto"/>
      </w:divBdr>
    </w:div>
    <w:div w:id="1127048256">
      <w:bodyDiv w:val="1"/>
      <w:marLeft w:val="0"/>
      <w:marRight w:val="0"/>
      <w:marTop w:val="0"/>
      <w:marBottom w:val="0"/>
      <w:divBdr>
        <w:top w:val="none" w:sz="0" w:space="0" w:color="auto"/>
        <w:left w:val="none" w:sz="0" w:space="0" w:color="auto"/>
        <w:bottom w:val="none" w:sz="0" w:space="0" w:color="auto"/>
        <w:right w:val="none" w:sz="0" w:space="0" w:color="auto"/>
      </w:divBdr>
      <w:divsChild>
        <w:div w:id="5066037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8188822">
      <w:bodyDiv w:val="1"/>
      <w:marLeft w:val="0"/>
      <w:marRight w:val="0"/>
      <w:marTop w:val="0"/>
      <w:marBottom w:val="0"/>
      <w:divBdr>
        <w:top w:val="none" w:sz="0" w:space="0" w:color="auto"/>
        <w:left w:val="none" w:sz="0" w:space="0" w:color="auto"/>
        <w:bottom w:val="none" w:sz="0" w:space="0" w:color="auto"/>
        <w:right w:val="none" w:sz="0" w:space="0" w:color="auto"/>
      </w:divBdr>
    </w:div>
    <w:div w:id="1154763911">
      <w:bodyDiv w:val="1"/>
      <w:marLeft w:val="0"/>
      <w:marRight w:val="0"/>
      <w:marTop w:val="0"/>
      <w:marBottom w:val="0"/>
      <w:divBdr>
        <w:top w:val="none" w:sz="0" w:space="0" w:color="auto"/>
        <w:left w:val="none" w:sz="0" w:space="0" w:color="auto"/>
        <w:bottom w:val="none" w:sz="0" w:space="0" w:color="auto"/>
        <w:right w:val="none" w:sz="0" w:space="0" w:color="auto"/>
      </w:divBdr>
    </w:div>
    <w:div w:id="1168525045">
      <w:bodyDiv w:val="1"/>
      <w:marLeft w:val="0"/>
      <w:marRight w:val="0"/>
      <w:marTop w:val="0"/>
      <w:marBottom w:val="0"/>
      <w:divBdr>
        <w:top w:val="none" w:sz="0" w:space="0" w:color="auto"/>
        <w:left w:val="none" w:sz="0" w:space="0" w:color="auto"/>
        <w:bottom w:val="none" w:sz="0" w:space="0" w:color="auto"/>
        <w:right w:val="none" w:sz="0" w:space="0" w:color="auto"/>
      </w:divBdr>
    </w:div>
    <w:div w:id="1189946902">
      <w:bodyDiv w:val="1"/>
      <w:marLeft w:val="0"/>
      <w:marRight w:val="0"/>
      <w:marTop w:val="0"/>
      <w:marBottom w:val="0"/>
      <w:divBdr>
        <w:top w:val="none" w:sz="0" w:space="0" w:color="auto"/>
        <w:left w:val="none" w:sz="0" w:space="0" w:color="auto"/>
        <w:bottom w:val="none" w:sz="0" w:space="0" w:color="auto"/>
        <w:right w:val="none" w:sz="0" w:space="0" w:color="auto"/>
      </w:divBdr>
    </w:div>
    <w:div w:id="1196121252">
      <w:bodyDiv w:val="1"/>
      <w:marLeft w:val="0"/>
      <w:marRight w:val="0"/>
      <w:marTop w:val="0"/>
      <w:marBottom w:val="0"/>
      <w:divBdr>
        <w:top w:val="none" w:sz="0" w:space="0" w:color="auto"/>
        <w:left w:val="none" w:sz="0" w:space="0" w:color="auto"/>
        <w:bottom w:val="none" w:sz="0" w:space="0" w:color="auto"/>
        <w:right w:val="none" w:sz="0" w:space="0" w:color="auto"/>
      </w:divBdr>
    </w:div>
    <w:div w:id="1223368449">
      <w:bodyDiv w:val="1"/>
      <w:marLeft w:val="0"/>
      <w:marRight w:val="0"/>
      <w:marTop w:val="0"/>
      <w:marBottom w:val="0"/>
      <w:divBdr>
        <w:top w:val="none" w:sz="0" w:space="0" w:color="auto"/>
        <w:left w:val="none" w:sz="0" w:space="0" w:color="auto"/>
        <w:bottom w:val="none" w:sz="0" w:space="0" w:color="auto"/>
        <w:right w:val="none" w:sz="0" w:space="0" w:color="auto"/>
      </w:divBdr>
    </w:div>
    <w:div w:id="1225752070">
      <w:bodyDiv w:val="1"/>
      <w:marLeft w:val="0"/>
      <w:marRight w:val="0"/>
      <w:marTop w:val="0"/>
      <w:marBottom w:val="0"/>
      <w:divBdr>
        <w:top w:val="none" w:sz="0" w:space="0" w:color="auto"/>
        <w:left w:val="none" w:sz="0" w:space="0" w:color="auto"/>
        <w:bottom w:val="none" w:sz="0" w:space="0" w:color="auto"/>
        <w:right w:val="none" w:sz="0" w:space="0" w:color="auto"/>
      </w:divBdr>
    </w:div>
    <w:div w:id="1243949785">
      <w:bodyDiv w:val="1"/>
      <w:marLeft w:val="0"/>
      <w:marRight w:val="0"/>
      <w:marTop w:val="0"/>
      <w:marBottom w:val="0"/>
      <w:divBdr>
        <w:top w:val="none" w:sz="0" w:space="0" w:color="auto"/>
        <w:left w:val="none" w:sz="0" w:space="0" w:color="auto"/>
        <w:bottom w:val="none" w:sz="0" w:space="0" w:color="auto"/>
        <w:right w:val="none" w:sz="0" w:space="0" w:color="auto"/>
      </w:divBdr>
    </w:div>
    <w:div w:id="1251698087">
      <w:bodyDiv w:val="1"/>
      <w:marLeft w:val="0"/>
      <w:marRight w:val="0"/>
      <w:marTop w:val="0"/>
      <w:marBottom w:val="0"/>
      <w:divBdr>
        <w:top w:val="none" w:sz="0" w:space="0" w:color="auto"/>
        <w:left w:val="none" w:sz="0" w:space="0" w:color="auto"/>
        <w:bottom w:val="none" w:sz="0" w:space="0" w:color="auto"/>
        <w:right w:val="none" w:sz="0" w:space="0" w:color="auto"/>
      </w:divBdr>
    </w:div>
    <w:div w:id="1312976799">
      <w:bodyDiv w:val="1"/>
      <w:marLeft w:val="0"/>
      <w:marRight w:val="0"/>
      <w:marTop w:val="0"/>
      <w:marBottom w:val="0"/>
      <w:divBdr>
        <w:top w:val="none" w:sz="0" w:space="0" w:color="auto"/>
        <w:left w:val="none" w:sz="0" w:space="0" w:color="auto"/>
        <w:bottom w:val="none" w:sz="0" w:space="0" w:color="auto"/>
        <w:right w:val="none" w:sz="0" w:space="0" w:color="auto"/>
      </w:divBdr>
    </w:div>
    <w:div w:id="1315446449">
      <w:bodyDiv w:val="1"/>
      <w:marLeft w:val="0"/>
      <w:marRight w:val="0"/>
      <w:marTop w:val="0"/>
      <w:marBottom w:val="0"/>
      <w:divBdr>
        <w:top w:val="none" w:sz="0" w:space="0" w:color="auto"/>
        <w:left w:val="none" w:sz="0" w:space="0" w:color="auto"/>
        <w:bottom w:val="none" w:sz="0" w:space="0" w:color="auto"/>
        <w:right w:val="none" w:sz="0" w:space="0" w:color="auto"/>
      </w:divBdr>
    </w:div>
    <w:div w:id="1354769881">
      <w:bodyDiv w:val="1"/>
      <w:marLeft w:val="0"/>
      <w:marRight w:val="0"/>
      <w:marTop w:val="0"/>
      <w:marBottom w:val="0"/>
      <w:divBdr>
        <w:top w:val="none" w:sz="0" w:space="0" w:color="auto"/>
        <w:left w:val="none" w:sz="0" w:space="0" w:color="auto"/>
        <w:bottom w:val="none" w:sz="0" w:space="0" w:color="auto"/>
        <w:right w:val="none" w:sz="0" w:space="0" w:color="auto"/>
      </w:divBdr>
    </w:div>
    <w:div w:id="1403917116">
      <w:bodyDiv w:val="1"/>
      <w:marLeft w:val="0"/>
      <w:marRight w:val="0"/>
      <w:marTop w:val="0"/>
      <w:marBottom w:val="0"/>
      <w:divBdr>
        <w:top w:val="none" w:sz="0" w:space="0" w:color="auto"/>
        <w:left w:val="none" w:sz="0" w:space="0" w:color="auto"/>
        <w:bottom w:val="none" w:sz="0" w:space="0" w:color="auto"/>
        <w:right w:val="none" w:sz="0" w:space="0" w:color="auto"/>
      </w:divBdr>
    </w:div>
    <w:div w:id="1521772570">
      <w:bodyDiv w:val="1"/>
      <w:marLeft w:val="0"/>
      <w:marRight w:val="0"/>
      <w:marTop w:val="0"/>
      <w:marBottom w:val="0"/>
      <w:divBdr>
        <w:top w:val="none" w:sz="0" w:space="0" w:color="auto"/>
        <w:left w:val="none" w:sz="0" w:space="0" w:color="auto"/>
        <w:bottom w:val="none" w:sz="0" w:space="0" w:color="auto"/>
        <w:right w:val="none" w:sz="0" w:space="0" w:color="auto"/>
      </w:divBdr>
      <w:divsChild>
        <w:div w:id="200528253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551253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0928822">
          <w:blockQuote w:val="1"/>
          <w:marLeft w:val="720"/>
          <w:marRight w:val="720"/>
          <w:marTop w:val="100"/>
          <w:marBottom w:val="100"/>
          <w:divBdr>
            <w:top w:val="none" w:sz="0" w:space="0" w:color="auto"/>
            <w:left w:val="none" w:sz="0" w:space="0" w:color="auto"/>
            <w:bottom w:val="none" w:sz="0" w:space="0" w:color="auto"/>
            <w:right w:val="none" w:sz="0" w:space="0" w:color="auto"/>
          </w:divBdr>
        </w:div>
        <w:div w:id="2123722214">
          <w:blockQuote w:val="1"/>
          <w:marLeft w:val="720"/>
          <w:marRight w:val="720"/>
          <w:marTop w:val="100"/>
          <w:marBottom w:val="100"/>
          <w:divBdr>
            <w:top w:val="none" w:sz="0" w:space="0" w:color="auto"/>
            <w:left w:val="none" w:sz="0" w:space="0" w:color="auto"/>
            <w:bottom w:val="none" w:sz="0" w:space="0" w:color="auto"/>
            <w:right w:val="none" w:sz="0" w:space="0" w:color="auto"/>
          </w:divBdr>
        </w:div>
        <w:div w:id="975797594">
          <w:blockQuote w:val="1"/>
          <w:marLeft w:val="720"/>
          <w:marRight w:val="720"/>
          <w:marTop w:val="100"/>
          <w:marBottom w:val="100"/>
          <w:divBdr>
            <w:top w:val="none" w:sz="0" w:space="0" w:color="auto"/>
            <w:left w:val="none" w:sz="0" w:space="0" w:color="auto"/>
            <w:bottom w:val="none" w:sz="0" w:space="0" w:color="auto"/>
            <w:right w:val="none" w:sz="0" w:space="0" w:color="auto"/>
          </w:divBdr>
        </w:div>
        <w:div w:id="78018088">
          <w:blockQuote w:val="1"/>
          <w:marLeft w:val="720"/>
          <w:marRight w:val="720"/>
          <w:marTop w:val="100"/>
          <w:marBottom w:val="100"/>
          <w:divBdr>
            <w:top w:val="none" w:sz="0" w:space="0" w:color="auto"/>
            <w:left w:val="none" w:sz="0" w:space="0" w:color="auto"/>
            <w:bottom w:val="none" w:sz="0" w:space="0" w:color="auto"/>
            <w:right w:val="none" w:sz="0" w:space="0" w:color="auto"/>
          </w:divBdr>
        </w:div>
        <w:div w:id="285476934">
          <w:blockQuote w:val="1"/>
          <w:marLeft w:val="720"/>
          <w:marRight w:val="720"/>
          <w:marTop w:val="100"/>
          <w:marBottom w:val="100"/>
          <w:divBdr>
            <w:top w:val="none" w:sz="0" w:space="0" w:color="auto"/>
            <w:left w:val="none" w:sz="0" w:space="0" w:color="auto"/>
            <w:bottom w:val="none" w:sz="0" w:space="0" w:color="auto"/>
            <w:right w:val="none" w:sz="0" w:space="0" w:color="auto"/>
          </w:divBdr>
        </w:div>
        <w:div w:id="3299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904754503">
          <w:blockQuote w:val="1"/>
          <w:marLeft w:val="720"/>
          <w:marRight w:val="720"/>
          <w:marTop w:val="100"/>
          <w:marBottom w:val="100"/>
          <w:divBdr>
            <w:top w:val="none" w:sz="0" w:space="0" w:color="auto"/>
            <w:left w:val="none" w:sz="0" w:space="0" w:color="auto"/>
            <w:bottom w:val="none" w:sz="0" w:space="0" w:color="auto"/>
            <w:right w:val="none" w:sz="0" w:space="0" w:color="auto"/>
          </w:divBdr>
        </w:div>
        <w:div w:id="7838158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95879">
      <w:bodyDiv w:val="1"/>
      <w:marLeft w:val="0"/>
      <w:marRight w:val="0"/>
      <w:marTop w:val="0"/>
      <w:marBottom w:val="0"/>
      <w:divBdr>
        <w:top w:val="none" w:sz="0" w:space="0" w:color="auto"/>
        <w:left w:val="none" w:sz="0" w:space="0" w:color="auto"/>
        <w:bottom w:val="none" w:sz="0" w:space="0" w:color="auto"/>
        <w:right w:val="none" w:sz="0" w:space="0" w:color="auto"/>
      </w:divBdr>
    </w:div>
    <w:div w:id="1584946825">
      <w:bodyDiv w:val="1"/>
      <w:marLeft w:val="0"/>
      <w:marRight w:val="0"/>
      <w:marTop w:val="0"/>
      <w:marBottom w:val="0"/>
      <w:divBdr>
        <w:top w:val="none" w:sz="0" w:space="0" w:color="auto"/>
        <w:left w:val="none" w:sz="0" w:space="0" w:color="auto"/>
        <w:bottom w:val="none" w:sz="0" w:space="0" w:color="auto"/>
        <w:right w:val="none" w:sz="0" w:space="0" w:color="auto"/>
      </w:divBdr>
    </w:div>
    <w:div w:id="1601378590">
      <w:bodyDiv w:val="1"/>
      <w:marLeft w:val="0"/>
      <w:marRight w:val="0"/>
      <w:marTop w:val="0"/>
      <w:marBottom w:val="0"/>
      <w:divBdr>
        <w:top w:val="none" w:sz="0" w:space="0" w:color="auto"/>
        <w:left w:val="none" w:sz="0" w:space="0" w:color="auto"/>
        <w:bottom w:val="none" w:sz="0" w:space="0" w:color="auto"/>
        <w:right w:val="none" w:sz="0" w:space="0" w:color="auto"/>
      </w:divBdr>
    </w:div>
    <w:div w:id="1610888181">
      <w:bodyDiv w:val="1"/>
      <w:marLeft w:val="0"/>
      <w:marRight w:val="0"/>
      <w:marTop w:val="0"/>
      <w:marBottom w:val="0"/>
      <w:divBdr>
        <w:top w:val="none" w:sz="0" w:space="0" w:color="auto"/>
        <w:left w:val="none" w:sz="0" w:space="0" w:color="auto"/>
        <w:bottom w:val="none" w:sz="0" w:space="0" w:color="auto"/>
        <w:right w:val="none" w:sz="0" w:space="0" w:color="auto"/>
      </w:divBdr>
    </w:div>
    <w:div w:id="1613127856">
      <w:bodyDiv w:val="1"/>
      <w:marLeft w:val="0"/>
      <w:marRight w:val="0"/>
      <w:marTop w:val="0"/>
      <w:marBottom w:val="0"/>
      <w:divBdr>
        <w:top w:val="none" w:sz="0" w:space="0" w:color="auto"/>
        <w:left w:val="none" w:sz="0" w:space="0" w:color="auto"/>
        <w:bottom w:val="none" w:sz="0" w:space="0" w:color="auto"/>
        <w:right w:val="none" w:sz="0" w:space="0" w:color="auto"/>
      </w:divBdr>
    </w:div>
    <w:div w:id="1672443934">
      <w:bodyDiv w:val="1"/>
      <w:marLeft w:val="0"/>
      <w:marRight w:val="0"/>
      <w:marTop w:val="0"/>
      <w:marBottom w:val="0"/>
      <w:divBdr>
        <w:top w:val="none" w:sz="0" w:space="0" w:color="auto"/>
        <w:left w:val="none" w:sz="0" w:space="0" w:color="auto"/>
        <w:bottom w:val="none" w:sz="0" w:space="0" w:color="auto"/>
        <w:right w:val="none" w:sz="0" w:space="0" w:color="auto"/>
      </w:divBdr>
    </w:div>
    <w:div w:id="1692997181">
      <w:bodyDiv w:val="1"/>
      <w:marLeft w:val="0"/>
      <w:marRight w:val="0"/>
      <w:marTop w:val="0"/>
      <w:marBottom w:val="0"/>
      <w:divBdr>
        <w:top w:val="none" w:sz="0" w:space="0" w:color="auto"/>
        <w:left w:val="none" w:sz="0" w:space="0" w:color="auto"/>
        <w:bottom w:val="none" w:sz="0" w:space="0" w:color="auto"/>
        <w:right w:val="none" w:sz="0" w:space="0" w:color="auto"/>
      </w:divBdr>
    </w:div>
    <w:div w:id="1693260524">
      <w:bodyDiv w:val="1"/>
      <w:marLeft w:val="0"/>
      <w:marRight w:val="0"/>
      <w:marTop w:val="0"/>
      <w:marBottom w:val="0"/>
      <w:divBdr>
        <w:top w:val="none" w:sz="0" w:space="0" w:color="auto"/>
        <w:left w:val="none" w:sz="0" w:space="0" w:color="auto"/>
        <w:bottom w:val="none" w:sz="0" w:space="0" w:color="auto"/>
        <w:right w:val="none" w:sz="0" w:space="0" w:color="auto"/>
      </w:divBdr>
    </w:div>
    <w:div w:id="1727219598">
      <w:bodyDiv w:val="1"/>
      <w:marLeft w:val="0"/>
      <w:marRight w:val="0"/>
      <w:marTop w:val="0"/>
      <w:marBottom w:val="0"/>
      <w:divBdr>
        <w:top w:val="none" w:sz="0" w:space="0" w:color="auto"/>
        <w:left w:val="none" w:sz="0" w:space="0" w:color="auto"/>
        <w:bottom w:val="none" w:sz="0" w:space="0" w:color="auto"/>
        <w:right w:val="none" w:sz="0" w:space="0" w:color="auto"/>
      </w:divBdr>
    </w:div>
    <w:div w:id="1753506460">
      <w:bodyDiv w:val="1"/>
      <w:marLeft w:val="0"/>
      <w:marRight w:val="0"/>
      <w:marTop w:val="0"/>
      <w:marBottom w:val="0"/>
      <w:divBdr>
        <w:top w:val="none" w:sz="0" w:space="0" w:color="auto"/>
        <w:left w:val="none" w:sz="0" w:space="0" w:color="auto"/>
        <w:bottom w:val="none" w:sz="0" w:space="0" w:color="auto"/>
        <w:right w:val="none" w:sz="0" w:space="0" w:color="auto"/>
      </w:divBdr>
    </w:div>
    <w:div w:id="1780639473">
      <w:bodyDiv w:val="1"/>
      <w:marLeft w:val="0"/>
      <w:marRight w:val="0"/>
      <w:marTop w:val="0"/>
      <w:marBottom w:val="0"/>
      <w:divBdr>
        <w:top w:val="none" w:sz="0" w:space="0" w:color="auto"/>
        <w:left w:val="none" w:sz="0" w:space="0" w:color="auto"/>
        <w:bottom w:val="none" w:sz="0" w:space="0" w:color="auto"/>
        <w:right w:val="none" w:sz="0" w:space="0" w:color="auto"/>
      </w:divBdr>
    </w:div>
    <w:div w:id="1879968708">
      <w:bodyDiv w:val="1"/>
      <w:marLeft w:val="0"/>
      <w:marRight w:val="0"/>
      <w:marTop w:val="0"/>
      <w:marBottom w:val="0"/>
      <w:divBdr>
        <w:top w:val="none" w:sz="0" w:space="0" w:color="auto"/>
        <w:left w:val="none" w:sz="0" w:space="0" w:color="auto"/>
        <w:bottom w:val="none" w:sz="0" w:space="0" w:color="auto"/>
        <w:right w:val="none" w:sz="0" w:space="0" w:color="auto"/>
      </w:divBdr>
    </w:div>
    <w:div w:id="1886602950">
      <w:bodyDiv w:val="1"/>
      <w:marLeft w:val="0"/>
      <w:marRight w:val="0"/>
      <w:marTop w:val="0"/>
      <w:marBottom w:val="0"/>
      <w:divBdr>
        <w:top w:val="none" w:sz="0" w:space="0" w:color="auto"/>
        <w:left w:val="none" w:sz="0" w:space="0" w:color="auto"/>
        <w:bottom w:val="none" w:sz="0" w:space="0" w:color="auto"/>
        <w:right w:val="none" w:sz="0" w:space="0" w:color="auto"/>
      </w:divBdr>
    </w:div>
    <w:div w:id="1892498436">
      <w:bodyDiv w:val="1"/>
      <w:marLeft w:val="0"/>
      <w:marRight w:val="0"/>
      <w:marTop w:val="0"/>
      <w:marBottom w:val="0"/>
      <w:divBdr>
        <w:top w:val="none" w:sz="0" w:space="0" w:color="auto"/>
        <w:left w:val="none" w:sz="0" w:space="0" w:color="auto"/>
        <w:bottom w:val="none" w:sz="0" w:space="0" w:color="auto"/>
        <w:right w:val="none" w:sz="0" w:space="0" w:color="auto"/>
      </w:divBdr>
    </w:div>
    <w:div w:id="1902907623">
      <w:bodyDiv w:val="1"/>
      <w:marLeft w:val="0"/>
      <w:marRight w:val="0"/>
      <w:marTop w:val="0"/>
      <w:marBottom w:val="0"/>
      <w:divBdr>
        <w:top w:val="none" w:sz="0" w:space="0" w:color="auto"/>
        <w:left w:val="none" w:sz="0" w:space="0" w:color="auto"/>
        <w:bottom w:val="none" w:sz="0" w:space="0" w:color="auto"/>
        <w:right w:val="none" w:sz="0" w:space="0" w:color="auto"/>
      </w:divBdr>
      <w:divsChild>
        <w:div w:id="14457356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5488441">
      <w:bodyDiv w:val="1"/>
      <w:marLeft w:val="0"/>
      <w:marRight w:val="0"/>
      <w:marTop w:val="0"/>
      <w:marBottom w:val="0"/>
      <w:divBdr>
        <w:top w:val="none" w:sz="0" w:space="0" w:color="auto"/>
        <w:left w:val="none" w:sz="0" w:space="0" w:color="auto"/>
        <w:bottom w:val="none" w:sz="0" w:space="0" w:color="auto"/>
        <w:right w:val="none" w:sz="0" w:space="0" w:color="auto"/>
      </w:divBdr>
      <w:divsChild>
        <w:div w:id="12133427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6352471">
      <w:bodyDiv w:val="1"/>
      <w:marLeft w:val="0"/>
      <w:marRight w:val="0"/>
      <w:marTop w:val="0"/>
      <w:marBottom w:val="0"/>
      <w:divBdr>
        <w:top w:val="none" w:sz="0" w:space="0" w:color="auto"/>
        <w:left w:val="none" w:sz="0" w:space="0" w:color="auto"/>
        <w:bottom w:val="none" w:sz="0" w:space="0" w:color="auto"/>
        <w:right w:val="none" w:sz="0" w:space="0" w:color="auto"/>
      </w:divBdr>
    </w:div>
    <w:div w:id="1951546944">
      <w:bodyDiv w:val="1"/>
      <w:marLeft w:val="0"/>
      <w:marRight w:val="0"/>
      <w:marTop w:val="0"/>
      <w:marBottom w:val="0"/>
      <w:divBdr>
        <w:top w:val="none" w:sz="0" w:space="0" w:color="auto"/>
        <w:left w:val="none" w:sz="0" w:space="0" w:color="auto"/>
        <w:bottom w:val="none" w:sz="0" w:space="0" w:color="auto"/>
        <w:right w:val="none" w:sz="0" w:space="0" w:color="auto"/>
      </w:divBdr>
    </w:div>
    <w:div w:id="1957520041">
      <w:bodyDiv w:val="1"/>
      <w:marLeft w:val="0"/>
      <w:marRight w:val="0"/>
      <w:marTop w:val="0"/>
      <w:marBottom w:val="0"/>
      <w:divBdr>
        <w:top w:val="none" w:sz="0" w:space="0" w:color="auto"/>
        <w:left w:val="none" w:sz="0" w:space="0" w:color="auto"/>
        <w:bottom w:val="none" w:sz="0" w:space="0" w:color="auto"/>
        <w:right w:val="none" w:sz="0" w:space="0" w:color="auto"/>
      </w:divBdr>
      <w:divsChild>
        <w:div w:id="19534420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9214273">
      <w:bodyDiv w:val="1"/>
      <w:marLeft w:val="0"/>
      <w:marRight w:val="0"/>
      <w:marTop w:val="0"/>
      <w:marBottom w:val="0"/>
      <w:divBdr>
        <w:top w:val="none" w:sz="0" w:space="0" w:color="auto"/>
        <w:left w:val="none" w:sz="0" w:space="0" w:color="auto"/>
        <w:bottom w:val="none" w:sz="0" w:space="0" w:color="auto"/>
        <w:right w:val="none" w:sz="0" w:space="0" w:color="auto"/>
      </w:divBdr>
    </w:div>
    <w:div w:id="1983927804">
      <w:bodyDiv w:val="1"/>
      <w:marLeft w:val="0"/>
      <w:marRight w:val="0"/>
      <w:marTop w:val="0"/>
      <w:marBottom w:val="0"/>
      <w:divBdr>
        <w:top w:val="none" w:sz="0" w:space="0" w:color="auto"/>
        <w:left w:val="none" w:sz="0" w:space="0" w:color="auto"/>
        <w:bottom w:val="none" w:sz="0" w:space="0" w:color="auto"/>
        <w:right w:val="none" w:sz="0" w:space="0" w:color="auto"/>
      </w:divBdr>
    </w:div>
    <w:div w:id="1997151275">
      <w:bodyDiv w:val="1"/>
      <w:marLeft w:val="0"/>
      <w:marRight w:val="0"/>
      <w:marTop w:val="0"/>
      <w:marBottom w:val="0"/>
      <w:divBdr>
        <w:top w:val="none" w:sz="0" w:space="0" w:color="auto"/>
        <w:left w:val="none" w:sz="0" w:space="0" w:color="auto"/>
        <w:bottom w:val="none" w:sz="0" w:space="0" w:color="auto"/>
        <w:right w:val="none" w:sz="0" w:space="0" w:color="auto"/>
      </w:divBdr>
      <w:divsChild>
        <w:div w:id="1197741800">
          <w:blockQuote w:val="1"/>
          <w:marLeft w:val="720"/>
          <w:marRight w:val="720"/>
          <w:marTop w:val="100"/>
          <w:marBottom w:val="100"/>
          <w:divBdr>
            <w:top w:val="none" w:sz="0" w:space="0" w:color="auto"/>
            <w:left w:val="none" w:sz="0" w:space="0" w:color="auto"/>
            <w:bottom w:val="none" w:sz="0" w:space="0" w:color="auto"/>
            <w:right w:val="none" w:sz="0" w:space="0" w:color="auto"/>
          </w:divBdr>
        </w:div>
        <w:div w:id="1073284884">
          <w:blockQuote w:val="1"/>
          <w:marLeft w:val="720"/>
          <w:marRight w:val="720"/>
          <w:marTop w:val="100"/>
          <w:marBottom w:val="100"/>
          <w:divBdr>
            <w:top w:val="none" w:sz="0" w:space="0" w:color="auto"/>
            <w:left w:val="none" w:sz="0" w:space="0" w:color="auto"/>
            <w:bottom w:val="none" w:sz="0" w:space="0" w:color="auto"/>
            <w:right w:val="none" w:sz="0" w:space="0" w:color="auto"/>
          </w:divBdr>
        </w:div>
        <w:div w:id="158546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7400170">
      <w:bodyDiv w:val="1"/>
      <w:marLeft w:val="0"/>
      <w:marRight w:val="0"/>
      <w:marTop w:val="0"/>
      <w:marBottom w:val="0"/>
      <w:divBdr>
        <w:top w:val="none" w:sz="0" w:space="0" w:color="auto"/>
        <w:left w:val="none" w:sz="0" w:space="0" w:color="auto"/>
        <w:bottom w:val="none" w:sz="0" w:space="0" w:color="auto"/>
        <w:right w:val="none" w:sz="0" w:space="0" w:color="auto"/>
      </w:divBdr>
    </w:div>
    <w:div w:id="2017002001">
      <w:bodyDiv w:val="1"/>
      <w:marLeft w:val="0"/>
      <w:marRight w:val="0"/>
      <w:marTop w:val="0"/>
      <w:marBottom w:val="0"/>
      <w:divBdr>
        <w:top w:val="none" w:sz="0" w:space="0" w:color="auto"/>
        <w:left w:val="none" w:sz="0" w:space="0" w:color="auto"/>
        <w:bottom w:val="none" w:sz="0" w:space="0" w:color="auto"/>
        <w:right w:val="none" w:sz="0" w:space="0" w:color="auto"/>
      </w:divBdr>
      <w:divsChild>
        <w:div w:id="1529638054">
          <w:blockQuote w:val="1"/>
          <w:marLeft w:val="720"/>
          <w:marRight w:val="720"/>
          <w:marTop w:val="100"/>
          <w:marBottom w:val="100"/>
          <w:divBdr>
            <w:top w:val="none" w:sz="0" w:space="0" w:color="auto"/>
            <w:left w:val="none" w:sz="0" w:space="0" w:color="auto"/>
            <w:bottom w:val="none" w:sz="0" w:space="0" w:color="auto"/>
            <w:right w:val="none" w:sz="0" w:space="0" w:color="auto"/>
          </w:divBdr>
        </w:div>
        <w:div w:id="1169902886">
          <w:blockQuote w:val="1"/>
          <w:marLeft w:val="720"/>
          <w:marRight w:val="720"/>
          <w:marTop w:val="100"/>
          <w:marBottom w:val="100"/>
          <w:divBdr>
            <w:top w:val="none" w:sz="0" w:space="0" w:color="auto"/>
            <w:left w:val="none" w:sz="0" w:space="0" w:color="auto"/>
            <w:bottom w:val="none" w:sz="0" w:space="0" w:color="auto"/>
            <w:right w:val="none" w:sz="0" w:space="0" w:color="auto"/>
          </w:divBdr>
        </w:div>
        <w:div w:id="147969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943881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117918284">
          <w:blockQuote w:val="1"/>
          <w:marLeft w:val="720"/>
          <w:marRight w:val="720"/>
          <w:marTop w:val="100"/>
          <w:marBottom w:val="100"/>
          <w:divBdr>
            <w:top w:val="none" w:sz="0" w:space="0" w:color="auto"/>
            <w:left w:val="none" w:sz="0" w:space="0" w:color="auto"/>
            <w:bottom w:val="none" w:sz="0" w:space="0" w:color="auto"/>
            <w:right w:val="none" w:sz="0" w:space="0" w:color="auto"/>
          </w:divBdr>
        </w:div>
        <w:div w:id="960695768">
          <w:blockQuote w:val="1"/>
          <w:marLeft w:val="720"/>
          <w:marRight w:val="720"/>
          <w:marTop w:val="100"/>
          <w:marBottom w:val="100"/>
          <w:divBdr>
            <w:top w:val="none" w:sz="0" w:space="0" w:color="auto"/>
            <w:left w:val="none" w:sz="0" w:space="0" w:color="auto"/>
            <w:bottom w:val="none" w:sz="0" w:space="0" w:color="auto"/>
            <w:right w:val="none" w:sz="0" w:space="0" w:color="auto"/>
          </w:divBdr>
        </w:div>
        <w:div w:id="311983878">
          <w:blockQuote w:val="1"/>
          <w:marLeft w:val="720"/>
          <w:marRight w:val="720"/>
          <w:marTop w:val="100"/>
          <w:marBottom w:val="100"/>
          <w:divBdr>
            <w:top w:val="none" w:sz="0" w:space="0" w:color="auto"/>
            <w:left w:val="none" w:sz="0" w:space="0" w:color="auto"/>
            <w:bottom w:val="none" w:sz="0" w:space="0" w:color="auto"/>
            <w:right w:val="none" w:sz="0" w:space="0" w:color="auto"/>
          </w:divBdr>
        </w:div>
        <w:div w:id="73898405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390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5437833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6754">
      <w:bodyDiv w:val="1"/>
      <w:marLeft w:val="0"/>
      <w:marRight w:val="0"/>
      <w:marTop w:val="0"/>
      <w:marBottom w:val="0"/>
      <w:divBdr>
        <w:top w:val="none" w:sz="0" w:space="0" w:color="auto"/>
        <w:left w:val="none" w:sz="0" w:space="0" w:color="auto"/>
        <w:bottom w:val="none" w:sz="0" w:space="0" w:color="auto"/>
        <w:right w:val="none" w:sz="0" w:space="0" w:color="auto"/>
      </w:divBdr>
    </w:div>
    <w:div w:id="2091004282">
      <w:bodyDiv w:val="1"/>
      <w:marLeft w:val="0"/>
      <w:marRight w:val="0"/>
      <w:marTop w:val="0"/>
      <w:marBottom w:val="0"/>
      <w:divBdr>
        <w:top w:val="none" w:sz="0" w:space="0" w:color="auto"/>
        <w:left w:val="none" w:sz="0" w:space="0" w:color="auto"/>
        <w:bottom w:val="none" w:sz="0" w:space="0" w:color="auto"/>
        <w:right w:val="none" w:sz="0" w:space="0" w:color="auto"/>
      </w:divBdr>
    </w:div>
    <w:div w:id="21333577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eader" Target="header3.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SIST02.XSL" StyleName="SIST02" Version="2003">
  <b:Source>
    <b:Tag>管丽萍09</b:Tag>
    <b:SourceType>ArticleInAPeriodical</b:SourceType>
    <b:Guid>{DDA54E9E-F012-42F0-815E-E48C904F754A}</b:Guid>
    <b:Title>交通事件管理系统研究现状综述</b:Title>
    <b:PeriodicalTitle>中外公路</b:PeriodicalTitle>
    <b:Year>2009</b:Year>
    <b:Pages>255-261</b:Pages>
    <b:Author>
      <b:Author>
        <b:Corporate>管丽萍, &amp; 尹湘源</b:Corporate>
      </b:Author>
    </b:Author>
    <b:LCID>zh-CN</b:LCID>
    <b:RefOrder>1</b:RefOrder>
  </b:Source>
  <b:Source>
    <b:Tag>朱茵，07</b:Tag>
    <b:SourceType>Book</b:SourceType>
    <b:Guid>{A513A0AC-5A39-4915-A407-E376A36553A2}</b:Guid>
    <b:Title>周彤梅.智能交通系统导论</b:Title>
    <b:Year>2007</b:Year>
    <b:Author>
      <b:Author>
        <b:Corporate>朱茵，王军利</b:Corporate>
      </b:Author>
    </b:Author>
    <b:City>北京</b:City>
    <b:Publisher>中国人民公安大学出版社</b:Publisher>
    <b:RefOrder>2</b:RefOrder>
  </b:Source>
  <b:Source>
    <b:Tag>叶奇明08</b:Tag>
    <b:SourceType>ArticleInAPeriodical</b:SourceType>
    <b:Guid>{09230154-A347-4F1E-9162-4C354F86325E}</b:Guid>
    <b:Title>Floyd算法的演示模型研究</b:Title>
    <b:Year>2008</b:Year>
    <b:Pages>47-50</b:Pages>
    <b:Author>
      <b:Author>
        <b:Corporate>叶奇明，石世光</b:Corporate>
      </b:Author>
    </b:Author>
    <b:PeriodicalTitle>海南大学学报自然科学版</b:PeriodicalTitle>
    <b:RefOrder>3</b:RefOrder>
  </b:Source>
</b:Sources>
</file>

<file path=customXml/itemProps1.xml><?xml version="1.0" encoding="utf-8"?>
<ds:datastoreItem xmlns:ds="http://schemas.openxmlformats.org/officeDocument/2006/customXml" ds:itemID="{130B5976-4F6C-4693-A10D-A5854A9B4A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723</TotalTime>
  <Pages>27</Pages>
  <Words>9120</Words>
  <Characters>11218</Characters>
  <Application>Microsoft Office Word</Application>
  <DocSecurity>0</DocSecurity>
  <Lines>590</Lines>
  <Paragraphs>508</Paragraphs>
  <ScaleCrop>false</ScaleCrop>
  <Company/>
  <LinksUpToDate>false</LinksUpToDate>
  <CharactersWithSpaces>19830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sxjm qf</dc:creator>
  <cp:lastModifiedBy>514 114</cp:lastModifiedBy>
  <cp:revision>80</cp:revision>
  <cp:lastPrinted>2025-11-30T16:03:00Z</cp:lastPrinted>
  <dcterms:created xsi:type="dcterms:W3CDTF">2025-09-07T09:45:00Z</dcterms:created>
  <dcterms:modified xsi:type="dcterms:W3CDTF">2025-12-01T03:01:00Z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MWinEqns">
    <vt:bool>true</vt:bool>
  </property>
  <property fmtid="{D5CDD505-2E9C-101B-9397-08002B2CF9AE}" pid="3" name="MTEquationNumber2">
    <vt:lpwstr>(#S1.#E1)</vt:lpwstr>
  </property>
  <property fmtid="{D5CDD505-2E9C-101B-9397-08002B2CF9AE}" pid="4" name="AMEquationSection">
    <vt:lpwstr>1</vt:lpwstr>
  </property>
  <property fmtid="{D5CDD505-2E9C-101B-9397-08002B2CF9AE}" pid="5" name="AMEquationNumber2">
    <vt:lpwstr>(#E1)</vt:lpwstr>
  </property>
  <property fmtid="{D5CDD505-2E9C-101B-9397-08002B2CF9AE}" pid="6" name="AMDeferFieldUpdate">
    <vt:lpwstr>1</vt:lpwstr>
  </property>
  <property fmtid="{D5CDD505-2E9C-101B-9397-08002B2CF9AE}" pid="7" name="KSOProductBuildVer">
    <vt:lpwstr>2052-12.1.0.22529</vt:lpwstr>
  </property>
  <property fmtid="{D5CDD505-2E9C-101B-9397-08002B2CF9AE}" pid="8" name="ICV">
    <vt:lpwstr>63A47AEEEB15469D82F1F208AD784464_13</vt:lpwstr>
  </property>
  <property fmtid="{D5CDD505-2E9C-101B-9397-08002B2CF9AE}" pid="9" name="KSOTemplateDocerSaveRecord">
    <vt:lpwstr>eyJoZGlkIjoiNDdlMDJkMWY0NzMwOTMyNjM3YWM1MjE4YWZjMjliZmIiLCJ1c2VySWQiOiIyOTg5MzUxMTcifQ==</vt:lpwstr>
  </property>
</Properties>
</file>