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1BE1" w14:textId="77777777" w:rsidR="00CA0B0A" w:rsidRPr="00E17F87" w:rsidRDefault="00000000">
      <w:pPr>
        <w:keepNext/>
        <w:spacing w:before="240" w:after="120"/>
        <w:jc w:val="center"/>
        <w:rPr>
          <w:lang w:val="ru-RU"/>
        </w:rPr>
      </w:pPr>
      <w:r w:rsidRPr="00E17F87">
        <w:rPr>
          <w:rFonts w:cs="Times New Roman"/>
          <w:b/>
          <w:sz w:val="32"/>
          <w:lang w:val="ru-RU"/>
        </w:rPr>
        <w:t>ЭКСПЕРТНЫЙ ОТЗЫВ</w:t>
      </w:r>
    </w:p>
    <w:p w14:paraId="12C05617" w14:textId="77777777" w:rsidR="00CA0B0A" w:rsidRPr="00E17F87" w:rsidRDefault="00000000">
      <w:pPr>
        <w:jc w:val="center"/>
        <w:rPr>
          <w:lang w:val="ru-RU"/>
        </w:rPr>
      </w:pPr>
      <w:r w:rsidRPr="00E17F87">
        <w:rPr>
          <w:rFonts w:cs="Times New Roman"/>
          <w:lang w:val="ru-RU"/>
        </w:rPr>
        <w:t>на демонстрацию программного приложения,</w:t>
      </w:r>
    </w:p>
    <w:p w14:paraId="77B3718A" w14:textId="77777777" w:rsidR="00CA0B0A" w:rsidRPr="00E17F87" w:rsidRDefault="00000000">
      <w:pPr>
        <w:jc w:val="center"/>
        <w:rPr>
          <w:lang w:val="ru-RU"/>
        </w:rPr>
      </w:pPr>
      <w:r w:rsidRPr="00E17F87">
        <w:rPr>
          <w:rFonts w:cs="Times New Roman"/>
          <w:lang w:val="ru-RU"/>
        </w:rPr>
        <w:t>разработанного в рамках диссертационной работы</w:t>
      </w:r>
    </w:p>
    <w:p w14:paraId="3A17BC63" w14:textId="77777777" w:rsidR="00CA0B0A" w:rsidRPr="00E17F87" w:rsidRDefault="00000000">
      <w:pPr>
        <w:jc w:val="center"/>
        <w:rPr>
          <w:lang w:val="ru-RU"/>
        </w:rPr>
      </w:pPr>
      <w:r w:rsidRPr="00E17F87">
        <w:rPr>
          <w:rFonts w:cs="Times New Roman"/>
          <w:b/>
          <w:lang w:val="ru-RU"/>
        </w:rPr>
        <w:t>Есмухамедова Нурмаганбета Сейткалиулы,</w:t>
      </w:r>
    </w:p>
    <w:p w14:paraId="3BA2E22E" w14:textId="77777777" w:rsidR="00CA0B0A" w:rsidRPr="00E17F87" w:rsidRDefault="00000000">
      <w:pPr>
        <w:jc w:val="center"/>
        <w:rPr>
          <w:lang w:val="ru-RU"/>
        </w:rPr>
      </w:pPr>
      <w:r w:rsidRPr="00E17F87">
        <w:rPr>
          <w:rFonts w:cs="Times New Roman"/>
          <w:lang w:val="ru-RU"/>
        </w:rPr>
        <w:t>представленной на соискание степени доктора философии (</w:t>
      </w:r>
      <w:r>
        <w:rPr>
          <w:rFonts w:cs="Times New Roman"/>
        </w:rPr>
        <w:t>PhD</w:t>
      </w:r>
      <w:r w:rsidRPr="00E17F87">
        <w:rPr>
          <w:rFonts w:cs="Times New Roman"/>
          <w:lang w:val="ru-RU"/>
        </w:rPr>
        <w:t>)</w:t>
      </w:r>
    </w:p>
    <w:p w14:paraId="72CBCBBC" w14:textId="77777777" w:rsidR="00CA0B0A" w:rsidRPr="00E17F87" w:rsidRDefault="00000000">
      <w:pPr>
        <w:jc w:val="center"/>
        <w:rPr>
          <w:lang w:val="ru-RU"/>
        </w:rPr>
      </w:pPr>
      <w:r w:rsidRPr="00E17F87">
        <w:rPr>
          <w:rFonts w:cs="Times New Roman"/>
          <w:lang w:val="ru-RU"/>
        </w:rPr>
        <w:t>по образовательной программе 8</w:t>
      </w:r>
      <w:r>
        <w:rPr>
          <w:rFonts w:cs="Times New Roman"/>
        </w:rPr>
        <w:t>D</w:t>
      </w:r>
      <w:r w:rsidRPr="00E17F87">
        <w:rPr>
          <w:rFonts w:cs="Times New Roman"/>
          <w:lang w:val="ru-RU"/>
        </w:rPr>
        <w:t>06102</w:t>
      </w:r>
    </w:p>
    <w:p w14:paraId="0F53E103" w14:textId="77777777" w:rsidR="00CA0B0A" w:rsidRPr="00E17F87" w:rsidRDefault="00000000">
      <w:pPr>
        <w:jc w:val="center"/>
        <w:rPr>
          <w:lang w:val="ru-RU"/>
        </w:rPr>
      </w:pPr>
      <w:r w:rsidRPr="00E17F87">
        <w:rPr>
          <w:rFonts w:cs="Times New Roman"/>
          <w:lang w:val="ru-RU"/>
        </w:rPr>
        <w:t>«Компьютерная и программная инженерия»</w:t>
      </w:r>
    </w:p>
    <w:p w14:paraId="1FEBF15B" w14:textId="77777777" w:rsidR="00CA0B0A" w:rsidRPr="00E17F87" w:rsidRDefault="00CA0B0A">
      <w:pPr>
        <w:rPr>
          <w:lang w:val="ru-RU"/>
        </w:rPr>
      </w:pPr>
    </w:p>
    <w:p w14:paraId="3996EB8D" w14:textId="77777777" w:rsidR="00CA0B0A" w:rsidRPr="00E17F87" w:rsidRDefault="00000000">
      <w:pPr>
        <w:ind w:firstLine="709"/>
        <w:jc w:val="both"/>
        <w:rPr>
          <w:lang w:val="ru-RU"/>
        </w:rPr>
      </w:pPr>
      <w:r w:rsidRPr="00E17F87">
        <w:rPr>
          <w:rFonts w:cs="Times New Roman"/>
          <w:lang w:val="ru-RU"/>
        </w:rPr>
        <w:t xml:space="preserve">Приложение предназначено для автоматизированной оценки степени тяжести диабетической ретинопатии по цветным изображениям глазного дна. На вход подаётся снимок глазного дна, полученный с помощью фундус-камеры; на выходе система выдаёт степень тяжести по пятиступенчатой шкале — от отсутствия ретинопатии до пролиферативной стадии — и отдельно выделенный признак случая, подлежащего направлению к специалисту. Работа с приложением ведётся через веб-интерфейс по адресу </w:t>
      </w:r>
      <w:r>
        <w:rPr>
          <w:rFonts w:cs="Times New Roman"/>
        </w:rPr>
        <w:t>https</w:t>
      </w:r>
      <w:r w:rsidRPr="00E17F87">
        <w:rPr>
          <w:rFonts w:cs="Times New Roman"/>
          <w:lang w:val="ru-RU"/>
        </w:rPr>
        <w:t>://</w:t>
      </w:r>
      <w:r>
        <w:rPr>
          <w:rFonts w:cs="Times New Roman"/>
        </w:rPr>
        <w:t>dr</w:t>
      </w:r>
      <w:r w:rsidRPr="00E17F87">
        <w:rPr>
          <w:rFonts w:cs="Times New Roman"/>
          <w:lang w:val="ru-RU"/>
        </w:rPr>
        <w:t>-</w:t>
      </w:r>
      <w:r>
        <w:rPr>
          <w:rFonts w:cs="Times New Roman"/>
        </w:rPr>
        <w:t>classification</w:t>
      </w:r>
      <w:r w:rsidRPr="00E17F87">
        <w:rPr>
          <w:rFonts w:cs="Times New Roman"/>
          <w:lang w:val="ru-RU"/>
        </w:rPr>
        <w:t>.</w:t>
      </w:r>
      <w:r>
        <w:rPr>
          <w:rFonts w:cs="Times New Roman"/>
        </w:rPr>
        <w:t>pages</w:t>
      </w:r>
      <w:r w:rsidRPr="00E17F87">
        <w:rPr>
          <w:rFonts w:cs="Times New Roman"/>
          <w:lang w:val="ru-RU"/>
        </w:rPr>
        <w:t>.</w:t>
      </w:r>
      <w:r>
        <w:rPr>
          <w:rFonts w:cs="Times New Roman"/>
        </w:rPr>
        <w:t>dev</w:t>
      </w:r>
      <w:r w:rsidRPr="00E17F87">
        <w:rPr>
          <w:rFonts w:cs="Times New Roman"/>
          <w:lang w:val="ru-RU"/>
        </w:rPr>
        <w:t>. Настоящий отзыв отражает мою оценку продемонстрированного приложения с позиции практикующего врача-офтальмолога, ограничивается рамками проведённой демонстрации и не является заключением о внедрении.</w:t>
      </w:r>
    </w:p>
    <w:p w14:paraId="6DD7629A" w14:textId="4F02D8D1" w:rsidR="00CA0B0A" w:rsidRPr="00E17F87" w:rsidRDefault="00E17F87">
      <w:pPr>
        <w:ind w:firstLine="709"/>
        <w:jc w:val="both"/>
        <w:rPr>
          <w:lang w:val="ru-RU"/>
        </w:rPr>
      </w:pPr>
      <w:r w:rsidRPr="00E17F87">
        <w:rPr>
          <w:rFonts w:cs="Times New Roman"/>
          <w:lang w:val="ru-RU"/>
        </w:rPr>
        <w:t xml:space="preserve">_____________ </w:t>
      </w:r>
      <w:r w:rsidR="00000000" w:rsidRPr="00E17F87">
        <w:rPr>
          <w:rFonts w:cs="Times New Roman"/>
          <w:lang w:val="ru-RU"/>
        </w:rPr>
        <w:t>2026 года в ТОО «Казахский ордена «Знак Почета» научно-исследовательский институт глазных болезней» мне была продемонстрирована работа указанного приложения. Приложение было показано непосредственно в работе, а не в виде макета или презентационных материалов. Демонстрация проводилась на клинических снимках глазного дна, обезличенных до загрузки в приложение; сведения, позволяющие идентифицировать пациента, докторанту не передавались. Были продемонстрированы: 1) загрузка снимков обоих глаз одного пациента; 2) автоматическая проверка того, что загруженное изображение действительно является снимком глазного дна; 3) восемь этапов обработки изображения, показанных последовательно, с промежуточным результатом на каждом шаге; 4) оценка степени тяжести по пятиступенчатой шкале; 5) отдельный признак случая, подлежащего направлению к специалисту; 6) карта внимания модели, накладываемая на исходный снимок; 7) ручное указание врачом положения диска зрительного нерва и центральной ямки с последующим пересчётом обработки и оценки; 8) фиксация заключения врача о согласии либо несогласии с оценкой программы и сохранение материалов по пациенту. Докторантом были представлены количественные показатели работы системы: для выделения случаев, подлежащих направлению к специалисту, — чувствительность 0,8007 при специфичности 0,9636; по стадиям — 0,9333 на глазах без признаков ретинопатии против 0,2188 на начальной непролиферативной стадии.</w:t>
      </w:r>
    </w:p>
    <w:p w14:paraId="7AEE9ABD" w14:textId="77777777" w:rsidR="00CA0B0A" w:rsidRPr="00E17F87" w:rsidRDefault="00CA0B0A">
      <w:pPr>
        <w:pageBreakBefore/>
        <w:rPr>
          <w:lang w:val="ru-RU"/>
        </w:rPr>
      </w:pPr>
    </w:p>
    <w:p w14:paraId="2EB33AF9" w14:textId="77777777" w:rsidR="00CA0B0A" w:rsidRPr="00E17F87" w:rsidRDefault="00000000">
      <w:pPr>
        <w:ind w:firstLine="709"/>
        <w:jc w:val="both"/>
        <w:rPr>
          <w:lang w:val="ru-RU"/>
        </w:rPr>
      </w:pPr>
      <w:r w:rsidRPr="00E17F87">
        <w:rPr>
          <w:rFonts w:cs="Times New Roman"/>
          <w:lang w:val="ru-RU"/>
        </w:rPr>
        <w:t>С практической точки зрения существенно, что выходные данные системы сформулированы в операционально пригодном виде. Пятиступенчатая градация тяжести соответствует принятой международной классификации, которой врач-офтальмолог пользуется в повседневной работе. Отдельный признак «случай подлежит направлению» соответствует именно тому решению, которое принимается при скрининговом осмотре: направить пациента к специалисту либо оставить его под наблюдением. Система отвечает на тот вопрос, который реально стоит перед врачом, а не выдаёт абстрактную оценку, требующую самостоятельной интерпретации.</w:t>
      </w:r>
    </w:p>
    <w:p w14:paraId="2CEA351B" w14:textId="77777777" w:rsidR="00CA0B0A" w:rsidRPr="00E17F87" w:rsidRDefault="00000000">
      <w:pPr>
        <w:ind w:firstLine="709"/>
        <w:jc w:val="both"/>
        <w:rPr>
          <w:lang w:val="ru-RU"/>
        </w:rPr>
      </w:pPr>
      <w:r w:rsidRPr="00E17F87">
        <w:rPr>
          <w:rFonts w:cs="Times New Roman"/>
          <w:lang w:val="ru-RU"/>
        </w:rPr>
        <w:t>Отдельно отмечу подход к качеству исходного снимка. Неравномерная освещённость поля, низкий контраст, различия, вносимые состоянием зрачка и типом камеры, — повседневные дефекты немидриатической съёмки в условиях поликлинического приёма, и именно они чаще всего заставляют переснимать пациента. После коррекции освещённости и выравнивания контраста сосудистый рисунок и мелкие детали читались заметно лучше, чем на исходном изображении. Ценно и само решение показывать врачу промежуточные этапы обработки: видно, что именно было сделано с изображением.</w:t>
      </w:r>
    </w:p>
    <w:p w14:paraId="30040DB3" w14:textId="77777777" w:rsidR="00CA0B0A" w:rsidRPr="00E17F87" w:rsidRDefault="00000000">
      <w:pPr>
        <w:ind w:firstLine="709"/>
        <w:jc w:val="both"/>
        <w:rPr>
          <w:lang w:val="ru-RU"/>
        </w:rPr>
      </w:pPr>
      <w:r w:rsidRPr="00E17F87">
        <w:rPr>
          <w:rFonts w:cs="Times New Roman"/>
          <w:lang w:val="ru-RU"/>
        </w:rPr>
        <w:t>Приведённые показатели я прочитываю с позиции организации скрининга следующим образом. Достигнутая специфичность означает, что доля напрасных направлений невелика, — при массовом осмотре это существенно, поскольку избыточные направления быстро перегружают специализированный приём. Отсюда вывод, который считаю необходимым зафиксировать: приложение пригодно как средство предварительной сортировки и определения очерёдности осмотра, но не может рассматриваться как замена осмотру врачом-офтальмологом.</w:t>
      </w:r>
    </w:p>
    <w:p w14:paraId="268E4B0B" w14:textId="77777777" w:rsidR="00CA0B0A" w:rsidRPr="00E17F87" w:rsidRDefault="00000000">
      <w:pPr>
        <w:ind w:firstLine="709"/>
        <w:jc w:val="both"/>
        <w:rPr>
          <w:lang w:val="ru-RU"/>
        </w:rPr>
      </w:pPr>
      <w:r w:rsidRPr="00E17F87">
        <w:rPr>
          <w:rFonts w:cs="Times New Roman"/>
          <w:lang w:val="ru-RU"/>
        </w:rPr>
        <w:t>Ограничения были названы докторантом прямо: автоматического отсева непригодного снимка в системе нет, а поведение системы на кадре, который врач признал бы негодным для градации, не измерялось. Для поликлинического потока это существенно, и открытое признание данного факта расцениваю как показатель добросовестности проведённой работы. По итогам демонстрации считаю, что создано работоспособное приложение, реализующее заявленный подход; его возможности представлены корректно, а границы применимости очерчены явно.</w:t>
      </w:r>
    </w:p>
    <w:p w14:paraId="3BE1B59F" w14:textId="77777777" w:rsidR="00CA0B0A" w:rsidRPr="00E17F87" w:rsidRDefault="00CA0B0A">
      <w:pPr>
        <w:rPr>
          <w:lang w:val="ru-RU"/>
        </w:rPr>
      </w:pPr>
    </w:p>
    <w:p w14:paraId="5D015952" w14:textId="77777777" w:rsidR="00CA0B0A" w:rsidRPr="00E17F87" w:rsidRDefault="00CA0B0A">
      <w:pPr>
        <w:rPr>
          <w:lang w:val="ru-RU"/>
        </w:rPr>
      </w:pPr>
    </w:p>
    <w:tbl>
      <w:tblPr>
        <w:tblStyle w:val="a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CA0B0A" w14:paraId="7A223838" w14:textId="77777777">
        <w:trPr>
          <w:jc w:val="center"/>
        </w:trPr>
        <w:tc>
          <w:tcPr>
            <w:tcW w:w="4819" w:type="dxa"/>
          </w:tcPr>
          <w:p w14:paraId="17CC8059" w14:textId="77777777" w:rsidR="00CA0B0A" w:rsidRPr="00E17F87" w:rsidRDefault="00000000">
            <w:pPr>
              <w:rPr>
                <w:lang w:val="ru-RU"/>
              </w:rPr>
            </w:pPr>
            <w:r w:rsidRPr="00E17F87">
              <w:rPr>
                <w:rFonts w:cs="Times New Roman"/>
                <w:b/>
                <w:lang w:val="ru-RU"/>
              </w:rPr>
              <w:t>Заведующий лазерным отделением, врач-офтальмолог, высшая квалификационная категория, к.м.н.,</w:t>
            </w:r>
          </w:p>
          <w:p w14:paraId="1B649CD8" w14:textId="77777777" w:rsidR="00CA0B0A" w:rsidRPr="00E17F87" w:rsidRDefault="00000000">
            <w:pPr>
              <w:rPr>
                <w:lang w:val="ru-RU"/>
              </w:rPr>
            </w:pPr>
            <w:r w:rsidRPr="00E17F87">
              <w:rPr>
                <w:rFonts w:cs="Times New Roman"/>
                <w:b/>
                <w:lang w:val="ru-RU"/>
              </w:rPr>
              <w:t>ТОО «Казахский ордена «Знак Почета» научно-исследовательский институт глазных болезней»</w:t>
            </w:r>
          </w:p>
        </w:tc>
        <w:tc>
          <w:tcPr>
            <w:tcW w:w="4819" w:type="dxa"/>
          </w:tcPr>
          <w:p w14:paraId="7DE1BB05" w14:textId="77777777" w:rsidR="00CA0B0A" w:rsidRDefault="00000000">
            <w:pPr>
              <w:jc w:val="right"/>
            </w:pPr>
            <w:r>
              <w:rPr>
                <w:rFonts w:cs="Times New Roman"/>
                <w:b/>
              </w:rPr>
              <w:t>____________  Үмбетиар А. Б.</w:t>
            </w:r>
          </w:p>
          <w:p w14:paraId="57D0A3A1" w14:textId="77777777" w:rsidR="00CA0B0A" w:rsidRDefault="00000000">
            <w:pPr>
              <w:jc w:val="right"/>
            </w:pPr>
            <w:r>
              <w:rPr>
                <w:rFonts w:cs="Times New Roman"/>
              </w:rPr>
              <w:t>«___» __________ 2026 г.</w:t>
            </w:r>
          </w:p>
        </w:tc>
      </w:tr>
    </w:tbl>
    <w:p w14:paraId="0DD3A94B" w14:textId="77777777" w:rsidR="00CA0B0A" w:rsidRDefault="00CA0B0A">
      <w:pPr>
        <w:spacing w:line="20" w:lineRule="exact"/>
      </w:pPr>
    </w:p>
    <w:sectPr w:rsidR="00CA0B0A" w:rsidSect="00034616"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116875">
    <w:abstractNumId w:val="8"/>
  </w:num>
  <w:num w:numId="2" w16cid:durableId="263193932">
    <w:abstractNumId w:val="6"/>
  </w:num>
  <w:num w:numId="3" w16cid:durableId="1896815402">
    <w:abstractNumId w:val="5"/>
  </w:num>
  <w:num w:numId="4" w16cid:durableId="1639802689">
    <w:abstractNumId w:val="4"/>
  </w:num>
  <w:num w:numId="5" w16cid:durableId="444692485">
    <w:abstractNumId w:val="7"/>
  </w:num>
  <w:num w:numId="6" w16cid:durableId="762530819">
    <w:abstractNumId w:val="3"/>
  </w:num>
  <w:num w:numId="7" w16cid:durableId="1974553605">
    <w:abstractNumId w:val="2"/>
  </w:num>
  <w:num w:numId="8" w16cid:durableId="476264252">
    <w:abstractNumId w:val="1"/>
  </w:num>
  <w:num w:numId="9" w16cid:durableId="1393575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E43"/>
    <w:rsid w:val="00326F90"/>
    <w:rsid w:val="00AA1D8D"/>
    <w:rsid w:val="00B47730"/>
    <w:rsid w:val="00CA0B0A"/>
    <w:rsid w:val="00CB0664"/>
    <w:rsid w:val="00E17F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5D01D"/>
  <w14:defaultImageDpi w14:val="300"/>
  <w15:docId w15:val="{AF4D398B-001C-437A-A408-FDEBE47A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Yeskendyr Yesmukhamedov</cp:lastModifiedBy>
  <cp:revision>2</cp:revision>
  <dcterms:created xsi:type="dcterms:W3CDTF">2013-12-23T23:15:00Z</dcterms:created>
  <dcterms:modified xsi:type="dcterms:W3CDTF">2026-09-23T04:52:00Z</dcterms:modified>
  <cp:category/>
</cp:coreProperties>
</file>