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Fundus кескіндерін жақсарту және CNN жіктеуі арқылы диабеттік ретинопатияны автоматтандырылған диагностикалау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Есептеу техникасы және бағдарламалық жасақтама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Философия докторы (PhD) дәрежесін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физика-математика ғылымдарының кандидаты,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Сапакова С.З.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Шетелдік 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профессор,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Қазақстан Республикасы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ДИАБЕТТІК РЕТИНОПАТИЯНЫ АВТОМАТТАНДЫРЫЛҒАН ДИАГНОСТИКАЛАУДЫҢ ПРОБЛЕМАЛЫҚ САЛАСЫН ТАЛДАУ ЖӘНЕ ҚАЗІРГІ ЖАЙ-КҮЙІ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 Диабеттік ретинопатияның медициналық және эпидемиологиялық контексті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1.1.1 Патофизиология және клиникалық градациялау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1.1.2 Ресурсы шектеулі денсаулық сақтау орталарындағы скрининг талаптары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 Fundus кескіндерін алу және сапа вариабельдігі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1.2.1 Клиникалық тәжірибедегі кескін сапасының төмендеу көздері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1.2.2 Кескін сапасының диагностикалық модель өнімділігіне әсері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1.2.3 Көз түбі бейнелеуіндегі құрылғыға тән вариабельділік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 Ретинальды кескіндерді жіктеудегі Deep Learning тәсілдері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1.3.1 Медициналық бейнелеуге арналған CNN архитектуралары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1.3.2 Офтальмологиялық диагностикадағы Transfer Learning және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1.3.3 Медициналық кескінді жіктеудегі түсіндірілу (explainability)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 Қолданыстағы автоматтандырылған DR скрининг жүйелерінің сыни талдауы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 Зерттеу проблемасының тұжырымдалуы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FUNDUS IMAGE ТАЛДАУЫ ҮШІН IMAGE PREPROCESSING ЖӘНЕ DEEP LEARNING ТЕОРИЯЛЫҚ НЕГІЗДЕРІ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 Image Enhancement әдістерінің математикалық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2.1.1 Histogram Equalization және адаптивті контрастты күшейту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2.1.2 Қос шектеулі клип лимитімен CLAHE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2.1.3 Кеңістіктік сүзгілеу және шуды азайту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 Convolutional Neural Networks теориялық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2.2.1 Convolution, Pooling және Feature Extraction операциялары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2.2.2 Теңгерімсіз медициналық деректер жиынтықтары үшін Loss функциялары мен оптимизация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2.2.3 Регуляризация әдістері: Dropout, Batch Normalization және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 Transfer Learning және өзін-өзі бақылаусыз репрезентация оқыту теориясы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2.3.1 Визуалды домендер арасындағы белгі тасымалданушылығы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2.3.2 Frozen-Layer пен прогрессивті Fine-Tuning стратегиялары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2.3.3 Торқабық бейнелеуі үшін домен-ішілік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 Ретинальды терапиядағы Laser–Tissue Interaction математикалық модельдеу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2.4.1 Көз түбі тінінің жауабының байланысқан жылулық-оптикалық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 Медициналық бейнелеуге арналған Deep Learning-тегі Explainability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2.5.1 CAM / Grad-CAM теориясы және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2.5.2 Назар картасын интерпретациялау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2.5.3 Сандық explainability метрикалары ретінде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2.6 Алдын ала өңдеуді бағалауға арналған кескін-сапасы метрикалары: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ИНТЕГРАЦИЯЛАНҒАН PREPROCESSING-CNN PIPELINE ЖОБАЛАУ ӘДІСТЕМЕСІ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 Біріздендірілген Preprocessing Pipeline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3.1.1 Pipeline кезеңдерінің сипаттамасы: 8 кезеңді жүйе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3.1.2 Қос шектеулі клип лимитімен модификацияланған CLAHE алгоритмі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3.1.3 Класс теңгерімсіздігін жұмсартуға арналған augmentation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3.1.4 Сыртқы кескіндерді қабылдау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 DR жіктеуге арналған CNN архитектураларын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3.2.1 Негізгі эксперименттік архитектуралар ретінде ResNet-50 және EfficientNet-B3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3.2.2 Тарихи сілтеме архитектуралары (тек сілтеме ретінде)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 Transfer Learning және алдын ала оқыту әдістемесі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3.3.1 Бес класты DR жіктеу үшін архитектураны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3.3.2 CNN backbone-ның офтальмологияға тән өзін-өзі бақылайтын алдын ала оқытуы (біріктірілген арна)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3.3.3 Екі кезеңді Fine-Tuning хаттамасының жобасы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3.3.4 Реттік класс құрылымы үшін салмақталған Loss функциясының формуляциясы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 Бағалау негіздемесі және өнімділік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3.4.1 Көп-метрикалы бағалау шеңбері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3.4.2 Cross-Validation және статистикалық сенімділік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ЭКСПЕРИМЕНТТІК ЗЕРТТЕУ — PREPROCESSING-ТІҢ CNN ДИАГНОСТИКАЛЫҚ ӨНІМДІЛІГІНЕ ӘСЕРІ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 Деректер жиынтықтары және эксперименттік конфигурация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4.1.1 Деректер жиынтығының архитектурасы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4.1.2 Класс үлестірімі және деректерді бөлу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4.1.3 Аппарат және қайта жаңғыртылушылық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 1-эксперимент: Біріктірілген pipeline басымдығы — pipeline + домен-ішілік алдын ала оқыту vs. baseline, EyePACS-те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4.2.1 Қалпына келтірілген 2×2 факториалды жоба (A–D конфигурациялары)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4.2.2 Оқыту динамикасы және конвергенцияны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4.2.3 Диагностикалық метрикаларды сандық салыстыру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 2-эксперимент: Pipeline кезеңдерін абляциялау + CLAHE/σ сканерлеулері (H-2)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4.3.1 Кумулятивті абляция жобасы (L0–L7 деңгейлері)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4.3.2 CLAHE шектігіне сезімталдықты талдау (H-2 ішкі талдауы)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4.3.3 Flat-field σ сканерленуі және кескін-сапасы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 Алты нысаналы домен бойынша домен қашықтығының азаюы (H-3)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4.4.1 Өлшеу хаттамасы: репрезентациялар бойынша MMD және арна гистограммалары бойынша KL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4.4.2 Қашықтық азаюының нәтижелері және оларды түсіндіру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 3-эксперимент: APTOS 2019-дағы деректер жиынтығы аралық тасымалданушылық (H-4)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4.5.1 APTOS 2019-ға нөл-шот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4.5.2 Baseline мен pipeline салыстыруы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 4-эксперимент: IDRiD + Клиникалық жиындағы Grad-CAM түсіндірілуі (H-5)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4.6.1 Grad-CAM генерациялау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4.6.2 IDRiD зақымдану маскаларымен сандық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4.6.3 Назар әсерінің кескін-бойынша дәйектілігі және қазіргі дәлелдің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4.7 5-эксперимент: IDRiD + Messidor-2-дегі сыртқы клиникалық өнімділік (H-7)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4.8 6-эксперимент: DDR + ODIR-5K + RFMiD-тегі құрылғы домен ығысуы (H-6)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4.9 7-эксперимент: Шағын деректе оқыту (IDRiD → Клиникалық)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СЕНІМДІЛІКТІ ВАЛИДАЦИЯЛАУ ЖӘНЕ САЛЫСТЫРМАЛЫ ТАЛДАУ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 Түсіндірілу нәтижелері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 Статистикалық валидация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5.2.1 Bootstrap сенімділік интервалдары және аралас-әсерлер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5.2.2 Тұжырым күшінің түпкі жіктелуі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 Жарияланған жүйелермен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5.3.1 Жарияланған нәтижелермен эталондау: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5.3.2 Өнімділік–күрделілік айырбасын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5.4 Ұсынылған тәсілдің шектеулері мен шекаралық шарттары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РЕСУРСТАРЫ ШЕКТЕУЛІ ОРТАҒА АРНАЛҒАН DR АВТОМАТТАНДЫРЫЛҒАН СКРИНИНГ ЖҮЙЕСІНІҢ АРХИТЕКТУРАСЫ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 Жүйелік талаптар және жобалау қағидалары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6.1.1 Функционалдық және функционалдық емес талаптар сипаттамасы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6.1.2 PACS пен EHR интеграциясы бар модульдік архитектура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 AI өңдеу модулін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6.2.1 Конфигурацияланатын pipeline бар Preprocessing қозғалтқышы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6.2.2 Модель-таңдау логикасы бар Inference модулі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 Клиникалық жұмыс процесіне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 Ауылдық орналастыру үшін телемедицина және тасымалданатын құрылғыны қолдау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233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6.3.1.1 Таратылған телемедицина жүйелерінде орналастыру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6.3.1.2 Ұлттық eHealth платформаларымен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235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6.3.1.3 Ресурстары аз аймақтарда нақты уақыттағы қашықтан DR скринингі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6.3.2 Physician-in-the-Loop шешім-қолдау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 Деректер қауіпсіздігі және нормативтік сәйкестік негіздемесі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6.4.1 GDPR/HIPAA-сәйкес деректерді басқару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6.4.2 Қазақстанның денсаулық сақтау инфрақұрылымына қолданылуы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Ә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Д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271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Е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280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Ж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295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қант диабетінің микротамырлық асқынуы және алдын алуға болатын көру қабілетінен айырылудың жетекші себебі; бес ауырлық сатысында градацияланады (0 — жоқ, 1 — жеңіл, 2 — орташа, 3 — ауыр, 4 —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