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107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264 pages, contains 42 tables, 26 figures and two diagrams, and draws on 107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2024,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The presented dissertation for the degree of Doctor of Philosophy (PhD) by Yesmukhamedov Nurmaganbet Seitkaliuly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ind w:firstLine="709"/>
        <w:jc w:val="both"/>
      </w:pPr>
      <w:r>
        <w:rPr>
          <w:rFonts w:ascii="Times New Roman" w:hAnsi="Times New Roman" w:cs="Times New Roman" w:eastAsia="Times New Roman"/>
          <w:b w:val="0"/>
          <w:i w:val="0"/>
          <w:sz w:val="28"/>
          <w:u w:val="none"/>
        </w:rPr>
        <w:t>Official reviewer:</w:t>
      </w:r>
    </w:p>
    <w:p>
      <w:pPr>
        <w:spacing w:after="0"/>
        <w:ind w:firstLine="0"/>
        <w:jc w:val="left"/>
      </w:pPr>
      <w:r>
        <w:rPr>
          <w:rFonts w:ascii="Times New Roman" w:hAnsi="Times New Roman" w:cs="Times New Roman" w:eastAsia="Times New Roman"/>
          <w:b w:val="0"/>
          <w:i w:val="0"/>
          <w:sz w:val="28"/>
          <w:u w:val="none"/>
        </w:rPr>
        <w:t>PhD, Associate Professor</w:t>
      </w:r>
    </w:p>
    <w:p>
      <w:pPr>
        <w:spacing w:after="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