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Green Care Farm</w:t>
      </w:r>
    </w:p>
    <w:p>
      <w:pPr>
        <w:jc w:val="center"/>
      </w:pPr>
      <w:r>
        <w:rPr>
          <w:color w:val="666666"/>
          <w:sz w:val="28"/>
          <w:szCs w:val="28"/>
        </w:rPr>
        <w:t xml:space="preserve">Certificata — AICARE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GUIDA OPERATIVA COMPLETA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Piattaforma di gestione certificazioni e servizi di agricoltura sociale</w:t>
      </w:r>
    </w:p>
    <w:p>
      <w:pPr>
        <w:spacing w:after="200"/>
        <w:jc w:val="center"/>
      </w:pPr>
      <w:r>
        <w:rPr>
          <w:b/>
          <w:bCs/>
          <w:color w:val="2E7D32"/>
          <w:sz w:val="22"/>
          <w:szCs w:val="22"/>
        </w:rPr>
        <w:t xml:space="preserve">Versione 7.0 — Febbraio 2026</w:t>
      </w:r>
    </w:p>
    <w:p>
      <w:pPr>
        <w:jc w:val="center"/>
      </w:pPr>
      <w:r>
        <w:rPr>
          <w:color w:val="999999"/>
          <w:sz w:val="20"/>
          <w:szCs w:val="20"/>
        </w:rPr>
        <w:t xml:space="preserve">AICARE — Agenzia Italiana per la Campagna e l'Agricoltura Responsabile e Etica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1. Introduzione</w:t>
      </w:r>
    </w:p>
    <w:p>
      <w:pPr>
        <w:spacing w:after="120"/>
      </w:pPr>
      <w:r>
        <w:t xml:space="preserve">La piattaforma Green Care Farm Certificata gestisce l'intero processo di certificazione delle organizzazioni che offrono servizi di agricoltura sociale secondo lo standard AICARE-GCF-STD-01 v1.0.</w:t>
      </w:r>
    </w:p>
    <w:p>
      <w:pPr>
        <w:spacing w:after="120"/>
      </w:pPr>
      <w:r>
        <w:t xml:space="preserve">Con la piattaforma puoi: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Gestire organizzazioni, certificazioni e 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Registrare beneficiari e attività quotidiane (durata in ore)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Compilare checklist di audit a 10 requisiti / 5 aree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Generare PDF di audit e certificati ufficiali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Gestire backup e ripristino completo (.zip con database + documenti)</w:t>
      </w:r>
    </w:p>
    <w:p>
      <w:pPr>
        <w:pStyle w:val="Heading1"/>
        <w:spacing w:before="360" w:after="120"/>
      </w:pPr>
      <w:r>
        <w:rPr>
          <w:b/>
          <w:bCs/>
        </w:rPr>
        <w:t xml:space="preserve">2. Accesso alla piattaforma</w:t>
      </w:r>
    </w:p>
    <w:p>
      <w:pPr>
        <w:spacing w:after="120"/>
      </w:pPr>
      <w:r>
        <w:t xml:space="preserve">L'accesso avviene tramite browser web. Il sistema supporta sia desktop che mobile con interfaccia responsive.</w:t>
      </w:r>
    </w:p>
    <w:p>
      <w:pPr>
        <w:pStyle w:val="Heading2"/>
        <w:spacing w:before="200" w:after="120"/>
      </w:pPr>
      <w:r>
        <w:rPr>
          <w:b/>
          <w:bCs/>
        </w:rPr>
        <w:t xml:space="preserve">2.1 Login</w:t>
      </w:r>
    </w:p>
    <w:p>
      <w:pPr>
        <w:spacing w:after="120"/>
      </w:pPr>
      <w:r>
        <w:t xml:space="preserve">Inserisci email e password. Dopo 5 tentativi errati l'account viene temporaneamente bloccato.</w:t>
      </w:r>
    </w:p>
    <w:p>
      <w:pPr>
        <w:pStyle w:val="Heading2"/>
        <w:spacing w:before="200" w:after="120"/>
      </w:pPr>
      <w:r>
        <w:rPr>
          <w:b/>
          <w:bCs/>
        </w:rPr>
        <w:t xml:space="preserve">2.2 Primo accesso</w:t>
      </w:r>
    </w:p>
    <w:p>
      <w:pPr>
        <w:spacing w:after="120"/>
      </w:pPr>
      <w:r>
        <w:t xml:space="preserve">Le credenziali vengono fornite dall'amministratore. Si consiglia di modificare la password al primo accesso dalla sezione Profilo.</w:t>
      </w:r>
    </w:p>
    <w:p>
      <w:pPr>
        <w:pStyle w:val="Heading1"/>
        <w:spacing w:before="360" w:after="120"/>
      </w:pPr>
      <w:r>
        <w:rPr>
          <w:b/>
          <w:bCs/>
        </w:rPr>
        <w:t xml:space="preserve">3. Ruoli e permessi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Funzione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Auditor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Org Admin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Operatore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Ente Ref.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Organizzazioni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R/U*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R/U*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Certificazioni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 (richiede)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 (upload)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Crea/Assegna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Compila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Beneficiari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CRUD*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CRUD*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Utenti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Attività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CRUD*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CRUD*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Recensioni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Modera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Scrive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Scrive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Backup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CRUD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t xml:space="preserve">R = sola lettura, CRUD = crea/leggi/modifica/elimina, * = solo propria organizzazione</w:t>
      </w:r>
    </w:p>
    <w:p>
      <w:pPr>
        <w:pStyle w:val="Heading1"/>
        <w:spacing w:before="360" w:after="120"/>
      </w:pPr>
      <w:r>
        <w:rPr>
          <w:b/>
          <w:bCs/>
        </w:rPr>
        <w:t xml:space="preserve">4. Amministratore — Guida completa</w:t>
      </w:r>
    </w:p>
    <w:p>
      <w:pPr>
        <w:pStyle w:val="Heading2"/>
        <w:spacing w:before="200" w:after="120"/>
      </w:pPr>
      <w:r>
        <w:rPr>
          <w:b/>
          <w:bCs/>
        </w:rPr>
        <w:t xml:space="preserve">4.1 Dashboard e Dashboard Admin</w:t>
      </w:r>
    </w:p>
    <w:p>
      <w:pPr>
        <w:spacing w:after="120"/>
      </w:pPr>
      <w:r>
        <w:t xml:space="preserve">La Dashboard mostra statistiche cliccabili: organizzazioni, certificazioni, audit, beneficiari, attività, ore totali, azioni urgenti. Il Dashboard Admin (menu Amministrazione) aggiunge le card Manutenzione (backup/ripristino).</w:t>
      </w:r>
    </w:p>
    <w:p>
      <w:pPr>
        <w:pStyle w:val="Heading2"/>
        <w:spacing w:before="200" w:after="120"/>
      </w:pPr>
      <w:r>
        <w:rPr>
          <w:b/>
          <w:bCs/>
        </w:rPr>
        <w:t xml:space="preserve">4.2 Gestione Utenti</w:t>
      </w:r>
    </w:p>
    <w:p>
      <w:pPr>
        <w:spacing w:after="120"/>
      </w:pPr>
      <w:r>
        <w:t xml:space="preserve">La gestione utenti permette di creare, modificare, disattivare e reimpostare password degli utenti. Per ogni utente si può impostare: nome, cognome, email, telefono con prefisso internazionale, ruolo e organizzazione di appartenenza.</w:t>
      </w:r>
    </w:p>
    <w:p>
      <w:pPr>
        <w:spacing w:after="120"/>
      </w:pPr>
      <w:r>
        <w:t xml:space="preserve">Lo stato utente si cambia con la picklist nella colonna Stato: Attivo / Disattivato.</w:t>
      </w:r>
    </w:p>
    <w:p>
      <w:pPr>
        <w:pStyle w:val="Heading2"/>
        <w:spacing w:before="200" w:after="120"/>
      </w:pPr>
      <w:r>
        <w:rPr>
          <w:b/>
          <w:bCs/>
        </w:rPr>
        <w:t xml:space="preserve">4.3 Gestione Organizzazioni</w:t>
      </w:r>
    </w:p>
    <w:p>
      <w:pPr>
        <w:spacing w:after="120"/>
      </w:pPr>
      <w:r>
        <w:t xml:space="preserve">L'admin gestisce tutte le organizzazioni. Lo stato si cambia con una picklist nella colonna Stato: In attesa / Attiva / Sospesa / Revocata. Cliccando sul nome si accede al dettaglio (vedi 4.7).</w:t>
      </w:r>
    </w:p>
    <w:p>
      <w:pPr>
        <w:pStyle w:val="Heading2"/>
        <w:spacing w:before="200" w:after="120"/>
      </w:pPr>
      <w:r>
        <w:rPr>
          <w:b/>
          <w:bCs/>
        </w:rPr>
        <w:t xml:space="preserve">4.4 Gestione Certificazioni</w:t>
      </w:r>
    </w:p>
    <w:p>
      <w:pPr>
        <w:spacing w:after="120"/>
      </w:pPr>
      <w:r>
        <w:t xml:space="preserve">L'admin gestisce l'intero flusso di certificazione: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Avvia la revisione documenti delle domande ricevute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Visualizza e scarica i documenti PDF allegati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 o respinge i documenti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Pianifica e crea gli audit, assegnandoli a un auditor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Rilascia il certificato (solo se tutti 10 requisiti sono CONFORMI)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Scarica il Certificato PDF ufficiale</w:t>
      </w:r>
    </w:p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⚠️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Rilascio certificato condizionato</w:t>
            </w:r>
          </w:p>
          <w:p>
            <w:r>
              <w:t xml:space="preserve">Il rilascio del certificato è possibile SOLO se l'ultimo audit ha esito "Conforme" (tutti i 10 requisiti valutati C). Se l'audit ha esito "Conforme con azioni correttive" o "Non conforme", il sistema mostra un banner rosso e offre due opzioni: pianificare un nuovo audit oppure respingere la certificazione. L'organizzazione dovrà effettuare le azioni correttive e superare un nuovo audit prima del rilascio.</w:t>
            </w:r>
          </w:p>
        </w:tc>
      </w:tr>
    </w:tbl>
    <w:p>
      <w:pPr>
        <w:pStyle w:val="Heading2"/>
        <w:spacing w:before="200" w:after="120"/>
      </w:pPr>
      <w:r>
        <w:rPr>
          <w:b/>
          <w:bCs/>
        </w:rPr>
        <w:t xml:space="preserve">4.5 Gestione Audit</w:t>
      </w:r>
    </w:p>
    <w:p>
      <w:pPr>
        <w:spacing w:after="120"/>
      </w:pPr>
      <w:r>
        <w:t xml:space="preserve">L'admin può creare e assegnare audit agli auditor, ma NON può compilare le checklist. La compilazione è funzione esclusiva dell'auditor. L'admin visualizza la checklist in modalità sola lettura.</w:t>
      </w:r>
    </w:p>
    <w:p>
      <w:pPr>
        <w:pStyle w:val="Heading2"/>
        <w:spacing w:before="200" w:after="120"/>
      </w:pPr>
      <w:r>
        <w:rPr>
          <w:b/>
          <w:bCs/>
        </w:rPr>
        <w:t xml:space="preserve">4.6 Beneficiari e Attività</w:t>
      </w:r>
    </w:p>
    <w:p>
      <w:pPr>
        <w:spacing w:after="120"/>
      </w:pPr>
      <w:r>
        <w:t xml:space="preserve">L'admin visualizza e gestisce tutti i beneficiari e le attività di tutte le organizzazioni.</w:t>
      </w:r>
    </w:p>
    <w:p>
      <w:pPr>
        <w:spacing w:after="120"/>
      </w:pPr>
      <w:r>
        <w:t xml:space="preserve">Beneficiari: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codice beneficiario è cliccabile: apre un popup di dettaglio con dati anagrafici, contatori (numero attività e ore totali) e tabella completa delle attività correlate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 stato si cambia con una picklist direttamente nella tabella: ✅ Attivo / 🏁 Completato / ⚠️ Sospeso / ❌ Abbandonato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 creare un nuovo beneficiario, l'admin seleziona l'organizzazione da un dropdown con le organizzazioni attive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Modifica (✏️): tipologia, ente inviante, data inizio, note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Eliminazione possibile solo se non ha attività collegate</w:t>
      </w:r>
    </w:p>
    <w:p>
      <w:pPr>
        <w:spacing w:after="120"/>
      </w:pPr>
      <w:r>
        <w:t xml:space="preserve">Attività: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beneficiario è obbligatorio per ogni attività (dropdown filtrato per organizzazione)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 admin: seleziona prima l'organizzazione, poi il dropdown beneficiari si aggiorna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codice beneficiario nella lista attività è cliccabile (popup dettaglio)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Durata espressa in ore (es. 2 h, 1.5 h)</w:t>
      </w:r>
    </w:p>
    <w:p>
      <w:pPr>
        <w:pStyle w:val="Heading2"/>
        <w:spacing w:before="200" w:after="120"/>
      </w:pPr>
      <w:r>
        <w:rPr>
          <w:b/>
          <w:bCs/>
        </w:rPr>
        <w:t xml:space="preserve">4.7 Dettaglio Organizzazione</w:t>
      </w:r>
    </w:p>
    <w:p>
      <w:pPr>
        <w:spacing w:after="120"/>
      </w:pPr>
      <w:r>
        <w:t xml:space="preserve">Cliccando sul nome di un'organizzazione, l'admin accede alla vista di dettaglio: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Dati completi (nome, indirizzo, C.F., P.IVA, telefono, email, responsabile)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Tabella beneficiari con codici cliccabili (popup dettaglio)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Tabella completa di tutte le attività (senza limite)</w:t>
      </w:r>
    </w:p>
    <w:p>
      <w:pPr>
        <w:pStyle w:val="Heading2"/>
        <w:spacing w:before="200" w:after="120"/>
      </w:pPr>
      <w:r>
        <w:rPr>
          <w:b/>
          <w:bCs/>
        </w:rPr>
        <w:t xml:space="preserve">4.8 Moderazione Recensioni</w:t>
      </w:r>
    </w:p>
    <w:p>
      <w:pPr>
        <w:spacing w:after="120"/>
      </w:pPr>
      <w:r>
        <w:t xml:space="preserve">Le recensioni inviate dagli utenti vengono moderate dall'admin: può approvarle (✅) per pubblicarle nel Registro Pubblico o rifiutarle (🚫).</w:t>
      </w:r>
    </w:p>
    <w:p>
      <w:pPr>
        <w:pStyle w:val="Heading2"/>
        <w:spacing w:before="200" w:after="120"/>
      </w:pPr>
      <w:r>
        <w:rPr>
          <w:b/>
          <w:bCs/>
        </w:rPr>
        <w:t xml:space="preserve">4.9 Badge di notifica</w:t>
      </w:r>
    </w:p>
    <w:p>
      <w:pPr>
        <w:spacing w:after="120"/>
      </w:pPr>
      <w:r>
        <w:t xml:space="preserve">Badge rossi nel menu laterale indicano azioni pendenti: certificazioni da gestire, organizzazioni da attivare, recensioni da moderare.</w:t>
      </w:r>
    </w:p>
    <w:p>
      <w:pPr>
        <w:pStyle w:val="Heading2"/>
        <w:spacing w:before="200" w:after="120"/>
      </w:pPr>
      <w:r>
        <w:rPr>
          <w:b/>
          <w:bCs/>
        </w:rPr>
        <w:t xml:space="preserve">4.10 Navigazione rapida</w:t>
      </w:r>
    </w:p>
    <w:p>
      <w:pPr>
        <w:spacing w:after="120"/>
      </w:pPr>
      <w:r>
        <w:t xml:space="preserve">In tutte le tabelle: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nome dell'organizzazione è un link cliccabile che porta al dettaglio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codice beneficiario è cliccabile e apre un popup di dettaglio con attività correlate</w:t>
      </w:r>
    </w:p>
    <w:p>
      <w:pPr>
        <w:spacing w:after="120"/>
      </w:pPr>
      <w:r>
        <w:t xml:space="preserve">Funziona in: Lista Certificazioni, Lista Beneficiari, Registro Attività, Lista Audit, Dashboard, Dettaglio Organizzazione.</w:t>
      </w:r>
    </w:p>
    <w:p>
      <w:pPr>
        <w:pStyle w:val="Heading2"/>
        <w:spacing w:before="200" w:after="120"/>
      </w:pPr>
      <w:r>
        <w:rPr>
          <w:b/>
          <w:bCs/>
        </w:rPr>
        <w:t xml:space="preserve">4.11 Messaggi di errore dettagliati</w:t>
      </w:r>
    </w:p>
    <w:p>
      <w:pPr>
        <w:spacing w:after="120"/>
      </w:pPr>
      <w:r>
        <w:t xml:space="preserve">Tutti i messaggi di errore mostrano il dettaglio specifico del problema (es. codice fiscale duplicato, email già registrata, campo mancante).</w:t>
      </w:r>
    </w:p>
    <w:p>
      <w:pPr>
        <w:pStyle w:val="Heading2"/>
        <w:spacing w:before="200" w:after="120"/>
      </w:pPr>
      <w:r>
        <w:rPr>
          <w:b/>
          <w:bCs/>
        </w:rPr>
        <w:t xml:space="preserve">4.12 Backup e ripristino</w:t>
      </w:r>
    </w:p>
    <w:p>
      <w:pPr>
        <w:spacing w:after="120"/>
      </w:pPr>
      <w:r>
        <w:t xml:space="preserve">Dalla Dashboard Admin → card Manutenzione: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💾 Scarica backup: file .zip con database + documenti 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📂 Ripristina backup: accetta .zip (completo) o .sqlite (solo database)</w:t>
      </w:r>
    </w:p>
    <w:p>
      <w:pPr>
        <w:spacing w:after="120"/>
      </w:pPr>
      <w:r>
        <w:t xml:space="preserve">Prima del ripristino viene salvata automaticamente una copia di sicurezza. Backup automatico notturno (cron) con rotazione 30 giorni.</w:t>
      </w:r>
    </w:p>
    <w:p>
      <w:pPr>
        <w:pStyle w:val="Heading1"/>
        <w:spacing w:before="360" w:after="120"/>
      </w:pPr>
      <w:r>
        <w:rPr>
          <w:b/>
          <w:bCs/>
        </w:rPr>
        <w:t xml:space="preserve">5. Auditor — Guida completa</w:t>
      </w:r>
    </w:p>
    <w:p>
      <w:pPr>
        <w:spacing w:after="120"/>
      </w:pPr>
      <w:r>
        <w:t xml:space="preserve">L'auditor ha accesso a: Dashboard, Registro Pubblico e Audit. Il suo ruolo è di verificatore indipendente.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⚠️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Separazione dei ruoli</w:t>
            </w:r>
          </w:p>
          <w:p>
            <w:r>
              <w:t xml:space="preserve">La compilazione della checklist è funzione ESCLUSIVA dell'auditor. L'admin può creare e assegnare gli audit, ma può solo visualizzare la checklist in sola lettura.</w:t>
            </w:r>
          </w:p>
        </w:tc>
      </w:tr>
    </w:tbl>
    <w:p>
      <w:pPr>
        <w:pStyle w:val="Heading2"/>
        <w:spacing w:before="200" w:after="120"/>
      </w:pPr>
      <w:r>
        <w:rPr>
          <w:b/>
          <w:bCs/>
        </w:rPr>
        <w:t xml:space="preserve">5.1 Compilare una checklist di audit</w:t>
      </w:r>
    </w:p>
    <w:p>
      <w:pPr>
        <w:spacing w:after="120"/>
      </w:pPr>
      <w:r>
        <w:t xml:space="preserve">La checklist mostra in alto l'intestazione con: nome organizzazione, città, nome dell'auditor assegnato, tipo e modalità di audit, contatori (C/PC/NC/NA).</w:t>
      </w:r>
    </w:p>
    <w:p>
      <w:pPr>
        <w:spacing w:after="120"/>
      </w:pPr>
      <w:r>
        <w:t xml:space="preserve">Per ognuno dei 10 requisiti nelle 5 aree: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Requisiti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Cosa verificare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 Identità e trasparenza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1.1 Definizione servizi
1.2 Responsabile servizi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Documentazione servizi, nomina responsabile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 Gestione attività sociali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2.1 Progettazione
2.2 Monitoraggio
2.3 Inclusione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Progetti, registro attività, politica inclusione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 Sicurezza e tutela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3.1 Sicurezza lavoro
3.2 Tutela persone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Normativa, misure tutela e supervisione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 Competenze e organizzazione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4.1 Competenze
4.2 Organizzazione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CV, formazione, organigramma, ruoli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 Impegno alla qualità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5.1 Impegno formale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Dichiarazione firmata di impegno</w:t>
            </w:r>
          </w:p>
        </w:tc>
      </w:tr>
    </w:tbl>
    <w:p>
      <w:pPr>
        <w:spacing w:after="120"/>
      </w:pPr>
      <w:r>
        <w:t xml:space="preserve">Valutazioni possibili: C (Conforme), PC (Parzialmente Conforme), NC (Non Conforme), NA (Non Applicabile).</w:t>
      </w:r>
    </w:p>
    <w:p>
      <w:pPr>
        <w:spacing w:after="120"/>
      </w:pPr>
      <w:r>
        <w:t xml:space="preserve">Completare l'audit: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Compila tutte le valutazioni e le evidenze per ogni requisito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Clicca "Completa audit"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Inserisci nome rappresentante organizzazione e note auditor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Conferma. L'esito viene calcolato automaticamente: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Tutti C → Conforme → l'admin può rilasciare il certificato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Almeno un PC, nessun NC → Conforme con azioni correttive → serve nuovo 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Almeno un NC → Non conforme → serve nuovo audit</w:t>
      </w:r>
    </w:p>
    <w:p>
      <w:pPr>
        <w:pStyle w:val="Heading1"/>
        <w:spacing w:before="360" w:after="120"/>
      </w:pPr>
      <w:r>
        <w:rPr>
          <w:b/>
          <w:bCs/>
        </w:rPr>
        <w:t xml:space="preserve">6. Organizzazione — Guida completa</w:t>
      </w:r>
    </w:p>
    <w:p>
      <w:pPr>
        <w:spacing w:after="120"/>
      </w:pPr>
      <w:r>
        <w:t xml:space="preserve">Gli utenti Admin Organizzazione e Operatore gestiscono i dati della propria organizzazione.</w:t>
      </w:r>
    </w:p>
    <w:p>
      <w:pPr>
        <w:pStyle w:val="Heading2"/>
        <w:spacing w:before="200" w:after="120"/>
      </w:pPr>
      <w:r>
        <w:rPr>
          <w:b/>
          <w:bCs/>
        </w:rPr>
        <w:t xml:space="preserve">6.1 Dati organizzazione</w:t>
      </w:r>
    </w:p>
    <w:p>
      <w:pPr>
        <w:spacing w:after="120"/>
      </w:pPr>
      <w:r>
        <w:t xml:space="preserve">Vai su Organizzazioni per vedere e modificare: nome, indirizzo, forma giuridica, P.IVA, codice fiscale, contatti, responsabile servizi sociali.</w:t>
      </w:r>
    </w:p>
    <w:p>
      <w:pPr>
        <w:pStyle w:val="Heading2"/>
        <w:spacing w:before="200" w:after="120"/>
      </w:pPr>
      <w:r>
        <w:rPr>
          <w:b/>
          <w:bCs/>
        </w:rPr>
        <w:t xml:space="preserve">6.2 Richiedere la certificazione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Vai su Certificazioni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Clicca "📜 Richiedi certificazione"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Allega documenti PDF (max 10MB ciascuno)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Clicca "Invia domanda"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Attendi revisione, audit e rilascio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💡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Suggerimento</w:t>
            </w:r>
          </w:p>
          <w:p>
            <w:r>
              <w:t xml:space="preserve">Prepara in anticipo la documentazione PDF: descrizione servizi, organigramma, progetti individuali, registro attività, politica di inclusione, documentazione sicurezza, CV e formazione.</w:t>
            </w:r>
          </w:p>
        </w:tc>
      </w:tr>
    </w:tbl>
    <w:p>
      <w:pPr>
        <w:pStyle w:val="Heading2"/>
        <w:spacing w:before="200" w:after="120"/>
      </w:pPr>
      <w:r>
        <w:rPr>
          <w:b/>
          <w:bCs/>
        </w:rPr>
        <w:t xml:space="preserve">6.3 Gestire i beneficiari</w:t>
      </w:r>
    </w:p>
    <w:p>
      <w:pPr>
        <w:spacing w:after="120"/>
      </w:pPr>
      <w:r>
        <w:t xml:space="preserve">Aggiungere un beneficiario: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Vai su Beneficiari e clicca "+ Nuovo beneficiario"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Inserisci: codice (es. BEN-2026-001), tipologia utenza, ente inviante, data inizio, note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Clicca "Registra beneficiario"</w:t>
      </w:r>
    </w:p>
    <w:p>
      <w:pPr>
        <w:spacing w:after="120"/>
      </w:pPr>
      <w:r>
        <w:t xml:space="preserve">Il codice beneficiario è cliccabile in tutte le tabelle: apre un popup con dati completi, contatori (attività e ore totali) e tabella attività.</w:t>
      </w:r>
    </w:p>
    <w:p>
      <w:pPr>
        <w:spacing w:after="120"/>
      </w:pPr>
      <w:r>
        <w:t xml:space="preserve">Lo stato si cambia con la picklist nella lista: Attivo / Completato / Sospeso / Abbandonato.</w:t>
      </w:r>
    </w:p>
    <w:p>
      <w:pPr>
        <w:spacing w:after="120"/>
      </w:pPr>
      <w:r>
        <w:t xml:space="preserve">Modifica (✏️): tipologia, ente inviante, data inizio, note.</w:t>
      </w:r>
    </w:p>
    <w:p>
      <w:pPr>
        <w:spacing w:after="120"/>
      </w:pPr>
      <w:r>
        <w:t xml:space="preserve">Elimina (🗑️): solo se non ha attività collegate.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⚠️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Privacy (GDPR)</w:t>
            </w:r>
          </w:p>
          <w:p>
            <w:r>
              <w:t xml:space="preserve">I beneficiari sono identificati solo da un codice anonimo (es. BEN-2026-001). Non inserire mai dati personali identificativi nella piattaforma.</w:t>
            </w:r>
          </w:p>
        </w:tc>
      </w:tr>
    </w:tbl>
    <w:p>
      <w:pPr>
        <w:pStyle w:val="Heading2"/>
        <w:spacing w:before="200" w:after="120"/>
      </w:pPr>
      <w:r>
        <w:rPr>
          <w:b/>
          <w:bCs/>
        </w:rPr>
        <w:t xml:space="preserve">6.4 Registrare le attività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Vai su Attività e clicca "+ Registra attività"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Seleziona il beneficiario (obbligatorio) dal dropdown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Inserisci: data, durata in ore (es. 2, 1.5, 0.5), tipo di servizio, descrizione, note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Clicca "Registra"</w:t>
      </w:r>
    </w:p>
    <w:p>
      <w:pPr>
        <w:spacing w:after="120"/>
      </w:pPr>
      <w:r>
        <w:t xml:space="preserve">Modificare/eliminare: usa i pulsanti ✏️ e 🗑️ nella tabella.</w:t>
      </w:r>
    </w:p>
    <w:p>
      <w:pPr>
        <w:pStyle w:val="Heading2"/>
        <w:spacing w:before="200" w:after="120"/>
      </w:pPr>
      <w:r>
        <w:rPr>
          <w:b/>
          <w:bCs/>
        </w:rPr>
        <w:t xml:space="preserve">6.5 Scaricare il certificato</w:t>
      </w:r>
    </w:p>
    <w:p>
      <w:pPr>
        <w:spacing w:after="120"/>
      </w:pPr>
      <w:r>
        <w:t xml:space="preserve">Quando la certificazione è rilasciata, vai su Certificazioni → Dettagli e clicca "📄 Scarica Certificato PDF".</w:t>
      </w:r>
    </w:p>
    <w:p>
      <w:pPr>
        <w:pStyle w:val="Heading1"/>
        <w:spacing w:before="360" w:after="120"/>
      </w:pPr>
      <w:r>
        <w:rPr>
          <w:b/>
          <w:bCs/>
        </w:rPr>
        <w:t xml:space="preserve">7. Ente Referente — Guida completa</w:t>
      </w:r>
    </w:p>
    <w:p>
      <w:pPr>
        <w:spacing w:after="120"/>
      </w:pPr>
      <w:r>
        <w:t xml:space="preserve">L'ente referente ha accesso in sola lettura ai beneficiari per monitorare i percorsi delle persone inviate.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— panoramica generale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Pubblico — consultare le organizzazioni certificate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Beneficiari — visualizzare stato e attività (sola lettura, codice cliccabile)</w:t>
      </w:r>
    </w:p>
    <w:p>
      <w:pPr>
        <w:pStyle w:val="Heading1"/>
        <w:spacing w:before="360" w:after="120"/>
      </w:pPr>
      <w:r>
        <w:rPr>
          <w:b/>
          <w:bCs/>
        </w:rPr>
        <w:t xml:space="preserve">8. Il flusso di certificazione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N.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Azione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Chi la fa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Stato risultante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Richiedi certificazione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Organizzazione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INVIATA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 upload PDF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Avvia revisione documenti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Amministratore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REVISIONE DOC.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Scarica e verifica PDF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Approva documenti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Amministratore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DOC. APPROVATI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Oppure Respingi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Pianifica audit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Amministratore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 PIANIFICATO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Assegna auditor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Compila checklist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Auditor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 COMPLETATO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 requisiti, 5 aree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tutti C: Rilascia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Amministratore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RILASCIATA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Scadenza 3 anni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6b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PC/NC: Nuovo audit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Amministratore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 PIANIFICATO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Dopo azioni correttive</w:t>
            </w:r>
          </w:p>
        </w:tc>
      </w:tr>
    </w:tbl>
    <w:p>
      <w:pPr>
        <w:spacing w:after="120"/>
      </w:pPr>
      <w:r>
        <w:t xml:space="preserve">Il certificato ha validità di 3 anni dalla data di rilascio. Il rilascio è possibile solo con esito audit "Conforme" (tutti 10 requisiti C).</w:t>
      </w:r>
    </w:p>
    <w:p>
      <w:pPr>
        <w:pStyle w:val="Heading1"/>
        <w:spacing w:before="360" w:after="120"/>
      </w:pPr>
      <w:r>
        <w:rPr>
          <w:b/>
          <w:bCs/>
        </w:rPr>
        <w:t xml:space="preserve">9. Registro Pubblico</w:t>
      </w:r>
    </w:p>
    <w:p>
      <w:pPr>
        <w:spacing w:after="120"/>
      </w:pPr>
      <w:r>
        <w:t xml:space="preserve">Il Registro Pubblico è accessibile senza login dalla pagina di accesso. Mostra le organizzazioni certificate con: nome, località, stato certificazione, numero certificato, date, servizi, valutazioni e recensioni.</w:t>
      </w:r>
    </w:p>
    <w:p>
      <w:pPr>
        <w:pStyle w:val="Heading1"/>
        <w:spacing w:before="360" w:after="120"/>
      </w:pPr>
      <w:r>
        <w:rPr>
          <w:b/>
          <w:bCs/>
        </w:rPr>
        <w:t xml:space="preserve">10. Domande frequenti</w:t>
      </w:r>
    </w:p>
    <w:p>
      <w:pPr>
        <w:spacing w:after="120"/>
      </w:pPr>
      <w:r>
        <w:rPr>
          <w:b/>
          <w:bCs/>
        </w:rPr>
        <w:t xml:space="preserve">Ho dimenticato la password?</w:t>
      </w:r>
    </w:p>
    <w:p>
      <w:pPr>
        <w:spacing w:after="120"/>
      </w:pPr>
      <w:r>
        <w:t xml:space="preserve">Contatta l'amministratore che può reimpostarla dalla gestione utenti (icona 🔑).</w:t>
      </w:r>
    </w:p>
    <w:p>
      <w:pPr>
        <w:spacing w:after="120"/>
      </w:pPr>
      <w:r>
        <w:rPr>
          <w:b/>
          <w:bCs/>
        </w:rPr>
        <w:t xml:space="preserve">Cosa succede se l'audit non è tutto conforme?</w:t>
      </w:r>
    </w:p>
    <w:p>
      <w:pPr>
        <w:spacing w:after="120"/>
      </w:pPr>
      <w:r>
        <w:t xml:space="preserve">Se l'audit ha esito "Conforme con azioni correttive" o "Non conforme", il certificato non può essere rilasciato. L'organizzazione deve effettuare le azioni correttive e superare un nuovo audit con tutti i 10 requisiti conformi.</w:t>
      </w:r>
    </w:p>
    <w:p>
      <w:pPr>
        <w:spacing w:after="120"/>
      </w:pPr>
      <w:r>
        <w:rPr>
          <w:b/>
          <w:bCs/>
        </w:rPr>
        <w:t xml:space="preserve">Come vedo il dettaglio di un beneficiario?</w:t>
      </w:r>
    </w:p>
    <w:p>
      <w:pPr>
        <w:spacing w:after="120"/>
      </w:pPr>
      <w:r>
        <w:t xml:space="preserve">Clicca sul codice del beneficiario in qualsiasi tabella (Beneficiari, Attività, Dettaglio Organizzazione). Si apre un popup con dati anagrafici, contatori e tutte le attività correlate.</w:t>
      </w:r>
    </w:p>
    <w:p>
      <w:pPr>
        <w:spacing w:after="120"/>
      </w:pPr>
      <w:r>
        <w:rPr>
          <w:b/>
          <w:bCs/>
        </w:rPr>
        <w:t xml:space="preserve">Perché non posso registrare un'attività senza beneficiario?</w:t>
      </w:r>
    </w:p>
    <w:p>
      <w:pPr>
        <w:spacing w:after="120"/>
      </w:pPr>
      <w:r>
        <w:t xml:space="preserve">Ogni attività deve essere associata a un beneficiario specifico. Selezionalo dal dropdown nel form di registrazione.</w:t>
      </w:r>
    </w:p>
    <w:p>
      <w:pPr>
        <w:spacing w:after="120"/>
      </w:pPr>
      <w:r>
        <w:rPr>
          <w:b/>
          <w:bCs/>
        </w:rPr>
        <w:t xml:space="preserve">Come cambio lo stato di un beneficiario?</w:t>
      </w:r>
    </w:p>
    <w:p>
      <w:pPr>
        <w:spacing w:after="120"/>
      </w:pPr>
      <w:r>
        <w:t xml:space="preserve">Usa la picklist nella colonna Stato della lista beneficiari: Attivo, Completato, Sospeso, Abbandonato.</w:t>
      </w:r>
    </w:p>
    <w:p>
      <w:pPr>
        <w:spacing w:after="120"/>
      </w:pPr>
      <w:r>
        <w:rPr>
          <w:b/>
          <w:bCs/>
        </w:rPr>
        <w:t xml:space="preserve">Posso modificare un audit già completato?</w:t>
      </w:r>
    </w:p>
    <w:p>
      <w:pPr>
        <w:spacing w:after="120"/>
      </w:pPr>
      <w:r>
        <w:t xml:space="preserve">No, una volta completato l'audit non è più modificabile.</w:t>
      </w:r>
    </w:p>
    <w:p>
      <w:pPr>
        <w:spacing w:after="120"/>
      </w:pPr>
      <w:r>
        <w:rPr>
          <w:b/>
          <w:bCs/>
        </w:rPr>
        <w:t xml:space="preserve">Quanto dura la certificazione?</w:t>
      </w:r>
    </w:p>
    <w:p>
      <w:pPr>
        <w:spacing w:after="120"/>
      </w:pPr>
      <w:r>
        <w:t xml:space="preserve">3 anni dalla data di rilascio (definito dallo standard AICARE-GCF-STD-01 v1.0, sezione 6).</w:t>
      </w:r>
    </w:p>
    <w:p>
      <w:pPr>
        <w:spacing w:after="120"/>
      </w:pPr>
      <w:r>
        <w:rPr>
          <w:b/>
          <w:bCs/>
        </w:rPr>
        <w:t xml:space="preserve">Come funziona il backup?</w:t>
      </w:r>
    </w:p>
    <w:p>
      <w:pPr>
        <w:spacing w:after="120"/>
      </w:pPr>
      <w:r>
        <w:t xml:space="preserve">Dashboard Admin → Manutenzione → 💾 Scarica backup (file .zip con database + PDF). Per ripristinare: 📂 Ripristina backup (accetta .zip o .sqlite). Backup automatico notturno con rotazione 30 giorni.</w:t>
      </w:r>
    </w:p>
    <w:p>
      <w:pPr>
        <w:spacing w:after="120"/>
      </w:pPr>
      <w:r>
        <w:rPr>
          <w:b/>
          <w:bCs/>
        </w:rPr>
        <w:t xml:space="preserve">Chi è l'auditor assegnato a un audit?</w:t>
      </w:r>
    </w:p>
    <w:p>
      <w:pPr>
        <w:spacing w:after="120"/>
      </w:pPr>
      <w:r>
        <w:t xml:space="preserve">Il nome dell'auditor è visibile nell'intestazione della checklist di audit, accanto al nome dell'organizzazione.</w:t>
      </w:r>
    </w:p>
    <w:p>
      <w:pPr>
        <w:spacing w:before="600"/>
        <w:jc w:val="center"/>
      </w:pPr>
      <w:r>
        <w:rPr>
          <w:color w:val="999999"/>
          <w:sz w:val="18"/>
          <w:szCs w:val="18"/>
        </w:rPr>
        <w:t xml:space="preserve">Green Care Farm Certificata — AICARE © 2026</w:t>
      </w:r>
    </w:p>
    <w:p>
      <w:pPr>
        <w:spacing w:after="120"/>
      </w:pPr>
      <w:r>
        <w:rPr>
          <w:color w:val="999999"/>
          <w:sz w:val="18"/>
          <w:szCs w:val="18"/>
        </w:rPr>
        <w:t xml:space="preserve">Per supporto tecnico contattare l'amministratore di sistema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2026-02-17T15:51:15.789Z</dcterms:created>
  <dcterms:modified xsi:type="dcterms:W3CDTF">2026-02-17T15:51:15.789Z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