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BREACH POINT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 Cole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EMBASSY ANNEX - SECURITY HUB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Monitors flicker. CAPTAIN RICO SANTOS, 38, exfil specialist, studies thermal feeds. A HOSTAGE COUNT reads 3 in a basement vault.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breach at 0400. Two minutes in, ninety seconds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ROOFTOP STAGING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Santos's team — VEGA, PARK, OSEI — check carbines and breaching charges. A RED FLARE CANISTER clips to Vega's vest.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VEGA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Guard rotation shifts early. We lose the blind spot in six.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we don't use the blind spot. We make our own door.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EMBASSY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Charges blow. Smoke. Santos moves low — two guards down, non-lethal. Three HOSTAGES crouch against a steel cage.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Eyes on me. Walk, don't run.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STAIRWELL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Automatic fire tears plaster above them. Park returns fire. Osei shepherds hostages upward. An alarm wails.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PARK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They've locked the street exit!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Roof. Always had a plan B.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EMBASSY ROOFTOP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Santos pops the RED FLARE. A helicopter crests the skyline. Hostages board first. Santos covers the ladder, last man up.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Count them. All three. Then we celebrate.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