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RAIN ON MERIDIAN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Walter Kane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MERIDIAN AVENUE - RAIN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Neon bleeds on wet asphalt. PRIVATE INVESTIGATOR FRANK MERCER, 45, turns up his collar. A CLIENT waits under a broken awning.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CLIENT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My husband keeps late hours at the Meridian Hotel. I want names.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MERCER'S OFFICE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Frank develops photos — a woman in a RED HAT entering room 514. Not the client's husband. The husband follows, two hours later.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FRANK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Case wasn't infidelity. It was timing.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MERIDIAN HOTEL - HALLWAY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Frank picks the lock on 514. Empty room — suitcase gone, bed still made. A matchbook on the nightstand: BLUE PARROT CLUB.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BLUE PARROT CLUB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Smoke and jazz. The woman in the RED HAT sits with a man in a gray suit — the client's husband. They exchange a METAL CASE, not kisses.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FRANK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Ma'am, your husband isn't cheating. He's laundering.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MERCER'S OFFICE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Rain hammers the window. The client returns — not worried wife, cold eyes. She slides an envelope across Frank's desk.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CLIENT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were supposed to find a cheating husband. Not a partner.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FRANK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Then hire a worse detective next time.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