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THRESHOLD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Morgan Blake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FARMHOUSE - ESTABLISHING - DUSK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Remote county road. One light in an upper window — no power on record.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FARMHOUSE PORCH - DUSK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ELISE VOSS sets EMF gear. DAN films B-roll, unconvinced.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ELISE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Three families. Same bedroom. Same exit story.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LIVING ROOM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Interviews on camera — former tenant: The door wouldn't stay open.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UPSTAIRS HALL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Breath fog. The THRESHOLD of the east bedroom pulses dark.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DAN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Cracked window. Draft.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EAST BEDROOM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Elise crosses the line. Recorder captures a child's warning.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ON RECORDER — CHILD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Don't let her close the door.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UPSTAIRS HALL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Dan turns — hall longer than before. Elise behind him, though she never left the room on his feed.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EAST BEDROOM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Floorboard pried. Child's DRAWING — THE OTHER SIDE OF AWAKE.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ELISE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A door. Left open.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LIVING ROOM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Gear spins wild. Dan's camera catches a woman in period dress — not in the room when they blink.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DAN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We leave. We leave now.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PORCH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They stumble out. Upstairs window slams shut — from inside.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EAST BEDROOM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Camera left behind keeps recording. The THRESHOLD flares. A small hand reaches through, closes the door gently — latched from the other side.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ON RECORDER — CHILD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Thank you for not closing it.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