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DRY CROSSING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Sam Whitaker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DRY RIVER CROSSING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Dust devils. A cattle herd bunches at a vanished ford. RANCHER HOLT MCCREADY, 50s, scans the cracked bed with binoculars.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HOLT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Water's gone upstream. We move or we lose half the herd by sundown.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RIDGE TRAIL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Holt rides with his foreman, JESSE, 30s. Below, the DAWSON spread — a dam of stacked river rock, new and deliberate.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JESSE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Dawson diverts the flow to his south pasture. Always wanted this crossing.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HOLT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Then we ask before we shoot.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DAWSON RANCH HOUSE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WILL DAWSON, 45, boots on the table, rifle within reach. Holt stands in the doorway, hat in hand.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HOLT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Your dam's killing my cattle. Tear it down.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DAWSON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River changed course on God's timetable. I just helped.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DRY RIVER CROSSING - DUSK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Holt's crew attempts a drive across cracked mud. A steer breaks leg-deep. Gunshots pop — warning shots from Dawson's ridge.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JESSE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They're herding us, not the cattle!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DRY RIVER CROSSING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Holt walks the bed alone, lantern low. He finds a dynamite crate half-buried — not Dawson's mark. Someone else wants this fight bloody.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HOLT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Jesse, we got a third hand in this war. And he's lighting fuses.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