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337CF7" w:rsidP="00C26043">
      <w:pPr>
        <w:rPr>
          <w:rFonts w:ascii="Arial" w:hAnsi="Arial" w:cs="Arial"/>
          <w:sz w:val="24"/>
          <w:szCs w:val="24"/>
        </w:rPr>
      </w:pPr>
      <w:hyperlink r:id="rId6" w:history="1">
        <w:r w:rsidRPr="00337CF7">
          <w:rPr>
            <w:rStyle w:val="Hyperlink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MAU (Monthly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178309FB" w:rsidR="00FA2D9C" w:rsidRDefault="00000000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pict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5.6pt">
            <v:imagedata r:id="rId7" o:title=""/>
          </v:shape>
        </w:pict>
      </w:r>
      <w:r w:rsidR="00337CF7" w:rsidRPr="00B006ED">
        <w:rPr>
          <w:rFonts w:ascii="Arial" w:eastAsia="Times New Roman" w:hAnsi="Arial" w:cs="Arial"/>
          <w:b/>
          <w:bCs/>
          <w:sz w:val="24"/>
          <w:szCs w:val="24"/>
          <w:highlight w:val="green"/>
        </w:rPr>
        <w:t>7639</w:t>
      </w:r>
      <w:r>
        <w:rPr>
          <w:rFonts w:ascii="Arial" w:eastAsia="Times New Roman" w:hAnsi="Arial" w:cs="Arial"/>
          <w:sz w:val="20"/>
          <w:szCs w:val="20"/>
        </w:rPr>
        <w:pict w14:anchorId="3CCDF5DD">
          <v:shape id="_x0000_i1026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16814</w:t>
      </w:r>
      <w:r>
        <w:rPr>
          <w:rFonts w:ascii="Arial" w:eastAsia="Times New Roman" w:hAnsi="Arial" w:cs="Arial"/>
          <w:sz w:val="20"/>
          <w:szCs w:val="20"/>
        </w:rPr>
        <w:pict w14:anchorId="445DE51E">
          <v:shape id="_x0000_i1027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10482</w:t>
      </w:r>
      <w:r>
        <w:rPr>
          <w:rFonts w:ascii="Arial" w:eastAsia="Times New Roman" w:hAnsi="Arial" w:cs="Arial"/>
          <w:sz w:val="20"/>
          <w:szCs w:val="20"/>
        </w:rPr>
        <w:pict w14:anchorId="612B94D3">
          <v:shape id="_x0000_i1028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DAU (Daily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</w:p>
    <w:p w14:paraId="1FB5CB5E" w14:textId="389B3698" w:rsidR="00337CF7" w:rsidRDefault="00000000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pict w14:anchorId="5476DCCB">
          <v:shape id="_x0000_i1029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255</w:t>
      </w:r>
      <w:r>
        <w:rPr>
          <w:rFonts w:ascii="Arial" w:eastAsia="Times New Roman" w:hAnsi="Arial" w:cs="Arial"/>
          <w:sz w:val="20"/>
          <w:szCs w:val="20"/>
        </w:rPr>
        <w:pict w14:anchorId="6F01388D">
          <v:shape id="_x0000_i1030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490</w:t>
      </w:r>
      <w:r>
        <w:rPr>
          <w:rFonts w:ascii="Arial" w:eastAsia="Times New Roman" w:hAnsi="Arial" w:cs="Arial"/>
          <w:sz w:val="20"/>
          <w:szCs w:val="20"/>
        </w:rPr>
        <w:pict w14:anchorId="1CE36D24">
          <v:shape id="_x0000_i1031" type="#_x0000_t75" style="width:18pt;height:15.6pt">
            <v:imagedata r:id="rId7" o:title=""/>
          </v:shape>
        </w:pict>
      </w:r>
      <w:r w:rsidR="00337CF7" w:rsidRPr="0066186F">
        <w:rPr>
          <w:rFonts w:ascii="Arial" w:eastAsia="Times New Roman" w:hAnsi="Arial" w:cs="Arial"/>
          <w:b/>
          <w:bCs/>
          <w:sz w:val="24"/>
          <w:szCs w:val="24"/>
          <w:highlight w:val="green"/>
        </w:rPr>
        <w:t>560</w:t>
      </w:r>
      <w:r>
        <w:rPr>
          <w:rFonts w:ascii="Arial" w:eastAsia="Times New Roman" w:hAnsi="Arial" w:cs="Arial"/>
          <w:sz w:val="20"/>
          <w:szCs w:val="20"/>
        </w:rPr>
        <w:pict w14:anchorId="5BDEB18D">
          <v:shape id="_x0000_i1032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</w:p>
    <w:p w14:paraId="076847DB" w14:textId="1E2FB1FE" w:rsidR="00337CF7" w:rsidRDefault="00000000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pict w14:anchorId="6D08F4A0">
          <v:shape id="_x0000_i1033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28,3%</w:t>
      </w:r>
      <w:r>
        <w:rPr>
          <w:rFonts w:ascii="Arial" w:eastAsia="Times New Roman" w:hAnsi="Arial" w:cs="Arial"/>
          <w:b/>
          <w:bCs/>
          <w:sz w:val="24"/>
          <w:szCs w:val="24"/>
        </w:rPr>
        <w:pict w14:anchorId="0B9D8920">
          <v:shape id="_x0000_i1034" type="#_x0000_t75" style="width:18pt;height:15.6pt">
            <v:imagedata r:id="rId7" o:title=""/>
          </v:shape>
        </w:pict>
      </w:r>
      <w:r w:rsidR="00337CF7" w:rsidRPr="005B66FE">
        <w:rPr>
          <w:rFonts w:ascii="Arial" w:eastAsia="Times New Roman" w:hAnsi="Arial" w:cs="Arial"/>
          <w:b/>
          <w:bCs/>
          <w:sz w:val="24"/>
          <w:szCs w:val="24"/>
          <w:highlight w:val="green"/>
        </w:rPr>
        <w:t>26,6%</w:t>
      </w:r>
      <w:r>
        <w:rPr>
          <w:rFonts w:ascii="Arial" w:eastAsia="Times New Roman" w:hAnsi="Arial" w:cs="Arial"/>
          <w:sz w:val="20"/>
          <w:szCs w:val="20"/>
        </w:rPr>
        <w:pict w14:anchorId="35A252CA">
          <v:shape id="_x0000_i1035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38,5%</w:t>
      </w:r>
      <w:r>
        <w:rPr>
          <w:rFonts w:ascii="Arial" w:eastAsia="Times New Roman" w:hAnsi="Arial" w:cs="Arial"/>
          <w:sz w:val="20"/>
          <w:szCs w:val="20"/>
        </w:rPr>
        <w:pict w14:anchorId="2F4ED1C5">
          <v:shape id="_x0000_i1036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>На графике изображены retention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53C05FFD" w:rsidR="00FA2D9C" w:rsidRPr="00FE7E0D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4BC9FBA6" w14:textId="64832CE6" w:rsidR="00337CF7" w:rsidRPr="00A31658" w:rsidRDefault="00F95BCF" w:rsidP="00F95BCF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 xml:space="preserve">Глядя на кривые </w:t>
      </w:r>
      <w:r>
        <w:rPr>
          <w:rFonts w:ascii="Arial" w:hAnsi="Arial" w:cs="Arial"/>
          <w:sz w:val="24"/>
          <w:szCs w:val="24"/>
          <w:lang w:val="en-US"/>
        </w:rPr>
        <w:t>retention</w:t>
      </w:r>
      <w:r w:rsidRPr="00F95BCF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двух продуктов, можно сделать вывод что с течением времени </w:t>
      </w:r>
      <w:r>
        <w:rPr>
          <w:rFonts w:ascii="Arial" w:hAnsi="Arial" w:cs="Arial"/>
          <w:sz w:val="24"/>
          <w:szCs w:val="24"/>
          <w:lang w:val="en-US"/>
        </w:rPr>
        <w:t>retention</w:t>
      </w:r>
      <w:r w:rsidRPr="00F95BCF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rate</w:t>
      </w:r>
      <w:r w:rsidRPr="00F95BCF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у продукта </w:t>
      </w:r>
      <w:r w:rsidRPr="00F95BCF">
        <w:rPr>
          <w:rFonts w:ascii="Arial" w:hAnsi="Arial" w:cs="Arial"/>
          <w:sz w:val="24"/>
          <w:szCs w:val="24"/>
          <w:lang w:val="ru-RU"/>
        </w:rPr>
        <w:t xml:space="preserve">1 </w:t>
      </w:r>
      <w:r>
        <w:rPr>
          <w:rFonts w:ascii="Arial" w:hAnsi="Arial" w:cs="Arial"/>
          <w:sz w:val="24"/>
          <w:szCs w:val="24"/>
          <w:lang w:val="ru-RU"/>
        </w:rPr>
        <w:t xml:space="preserve">ухудшается намного стремительнее достигая 0% всего за 5 дней, в то время как у продукта 2 </w:t>
      </w:r>
      <w:r>
        <w:rPr>
          <w:rFonts w:ascii="Arial" w:hAnsi="Arial" w:cs="Arial"/>
          <w:sz w:val="24"/>
          <w:szCs w:val="24"/>
          <w:lang w:val="en-US"/>
        </w:rPr>
        <w:t>retention</w:t>
      </w:r>
      <w:r w:rsidRPr="00F95BCF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rate</w:t>
      </w:r>
      <w:r w:rsidRPr="00F95BCF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стабилизируется примерно на 30-35% от первоначальных пользователей. Продукт 1, в отличие от продукта 2, вообще не цепляет долгосрочных пользователей, что может быть обусловлено различными причинами (не нужный функционал, неудобный интерфейс, баги, некрасивое оформление и тд.). Пользователи продукта 2 напротив отсеиваются медленнее и в итоге примерно 30-35% от первоначальных пользователей в итоге могут перейти в категории постоянных пользователей, которых можно будет монетизировать и проводить различные кампании с ними. Такой процент удержания явно показывает более высокое качество продукта по сравнению с продуктом 1, но в то же время указывает на необходимость развития, чтобы увеличить процент удержания первоначальных пользователей скажем до 50% и выше.</w:t>
      </w:r>
    </w:p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7C8FEDAF" w14:textId="3882CB0D" w:rsidR="00D66910" w:rsidRDefault="00000000" w:rsidP="006633E9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>
        <w:rPr>
          <w:rFonts w:ascii="Arial" w:eastAsia="Times New Roman" w:hAnsi="Arial" w:cs="Arial"/>
          <w:sz w:val="20"/>
          <w:szCs w:val="20"/>
        </w:rPr>
        <w:pict w14:anchorId="6116FC56">
          <v:shape id="_x0000_i1037" type="#_x0000_t75" style="width:18pt;height:15.6pt">
            <v:imagedata r:id="rId7" o:title=""/>
          </v:shape>
        </w:pict>
      </w:r>
      <w:r w:rsidR="00337CF7" w:rsidRPr="00D66910">
        <w:rPr>
          <w:rFonts w:ascii="Arial" w:eastAsia="Times New Roman" w:hAnsi="Arial" w:cs="Arial"/>
          <w:sz w:val="20"/>
          <w:szCs w:val="20"/>
        </w:rPr>
        <w:t>41,8%</w:t>
      </w:r>
      <w:r>
        <w:rPr>
          <w:rFonts w:ascii="Arial" w:eastAsia="Times New Roman" w:hAnsi="Arial" w:cs="Arial"/>
          <w:sz w:val="20"/>
          <w:szCs w:val="20"/>
        </w:rPr>
        <w:pict w14:anchorId="49DB6913">
          <v:shape id="_x0000_i1038" type="#_x0000_t75" style="width:18pt;height:15.6pt">
            <v:imagedata r:id="rId7" o:title=""/>
          </v:shape>
        </w:pict>
      </w:r>
      <w:r w:rsidR="00337CF7" w:rsidRPr="006633E9">
        <w:rPr>
          <w:rFonts w:ascii="Arial" w:eastAsia="Times New Roman" w:hAnsi="Arial" w:cs="Arial"/>
          <w:sz w:val="20"/>
          <w:szCs w:val="20"/>
        </w:rPr>
        <w:t>54,7%</w:t>
      </w:r>
      <w:r>
        <w:rPr>
          <w:rFonts w:ascii="Arial" w:eastAsia="Times New Roman" w:hAnsi="Arial" w:cs="Arial"/>
          <w:sz w:val="20"/>
          <w:szCs w:val="20"/>
        </w:rPr>
        <w:pict w14:anchorId="015AE515">
          <v:shape id="_x0000_i1039" type="#_x0000_t75" style="width:18pt;height:15.6pt">
            <v:imagedata r:id="rId7" o:title=""/>
          </v:shape>
        </w:pict>
      </w:r>
      <w:r w:rsidR="00337CF7" w:rsidRPr="006633E9">
        <w:rPr>
          <w:rFonts w:ascii="Arial" w:eastAsia="Times New Roman" w:hAnsi="Arial" w:cs="Arial"/>
          <w:b/>
          <w:bCs/>
          <w:sz w:val="24"/>
          <w:szCs w:val="24"/>
          <w:highlight w:val="green"/>
        </w:rPr>
        <w:t>46,3%</w:t>
      </w:r>
      <w:r>
        <w:rPr>
          <w:rFonts w:ascii="Arial" w:eastAsia="Times New Roman" w:hAnsi="Arial" w:cs="Arial"/>
          <w:sz w:val="20"/>
          <w:szCs w:val="20"/>
        </w:rPr>
        <w:pict w14:anchorId="17130EAE">
          <v:shape id="_x0000_i1040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4219316" w14:textId="43EDAB41" w:rsidR="006633E9" w:rsidRPr="006A5B79" w:rsidRDefault="006A5B79" w:rsidP="006633E9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>
        <w:rPr>
          <w:rFonts w:ascii="Arial" w:eastAsia="Times New Roman" w:hAnsi="Arial" w:cs="Arial"/>
          <w:sz w:val="20"/>
          <w:szCs w:val="20"/>
          <w:lang w:val="ru-RU"/>
        </w:rPr>
        <w:t xml:space="preserve">Ответ на этот вопрос не выходил в </w:t>
      </w:r>
      <w:r>
        <w:rPr>
          <w:rFonts w:ascii="Arial" w:eastAsia="Times New Roman" w:hAnsi="Arial" w:cs="Arial"/>
          <w:sz w:val="20"/>
          <w:szCs w:val="20"/>
          <w:lang w:val="en-US"/>
        </w:rPr>
        <w:t>google</w:t>
      </w:r>
      <w:r w:rsidRPr="006A5B79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n-US"/>
        </w:rPr>
        <w:t>sheets</w:t>
      </w:r>
      <w:r w:rsidRPr="006A5B79">
        <w:rPr>
          <w:rFonts w:ascii="Arial" w:eastAsia="Times New Roman" w:hAnsi="Arial" w:cs="Arial"/>
          <w:sz w:val="20"/>
          <w:szCs w:val="20"/>
          <w:lang w:val="ru-RU"/>
        </w:rPr>
        <w:t xml:space="preserve">. </w:t>
      </w:r>
      <w:r>
        <w:rPr>
          <w:rFonts w:ascii="Arial" w:eastAsia="Times New Roman" w:hAnsi="Arial" w:cs="Arial"/>
          <w:sz w:val="20"/>
          <w:szCs w:val="20"/>
          <w:lang w:val="ru-RU"/>
        </w:rPr>
        <w:t xml:space="preserve">Попробовал в </w:t>
      </w:r>
      <w:r>
        <w:rPr>
          <w:rFonts w:ascii="Arial" w:eastAsia="Times New Roman" w:hAnsi="Arial" w:cs="Arial"/>
          <w:sz w:val="20"/>
          <w:szCs w:val="20"/>
          <w:lang w:val="en-US"/>
        </w:rPr>
        <w:t>MySQL</w:t>
      </w:r>
      <w:r w:rsidRPr="006A5B79">
        <w:rPr>
          <w:rFonts w:ascii="Arial" w:eastAsia="Times New Roman" w:hAnsi="Arial" w:cs="Arial"/>
          <w:sz w:val="20"/>
          <w:szCs w:val="20"/>
          <w:lang w:val="ru-RU"/>
        </w:rPr>
        <w:t>,</w:t>
      </w:r>
      <w:r>
        <w:rPr>
          <w:rFonts w:ascii="Arial" w:eastAsia="Times New Roman" w:hAnsi="Arial" w:cs="Arial"/>
          <w:sz w:val="20"/>
          <w:szCs w:val="20"/>
          <w:lang w:val="ru-RU"/>
        </w:rPr>
        <w:t xml:space="preserve"> получился ответ.</w:t>
      </w:r>
    </w:p>
    <w:p w14:paraId="01FACE97" w14:textId="77777777" w:rsidR="006A5B79" w:rsidRPr="006A5B79" w:rsidRDefault="006A5B79" w:rsidP="006633E9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5E9ED09F" w:rsidR="00337CF7" w:rsidRDefault="00000000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pict w14:anchorId="5126D798">
          <v:shape id="_x0000_i1041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4,9</w:t>
      </w:r>
      <w:r>
        <w:rPr>
          <w:rFonts w:ascii="Arial" w:eastAsia="Times New Roman" w:hAnsi="Arial" w:cs="Arial"/>
          <w:sz w:val="20"/>
          <w:szCs w:val="20"/>
        </w:rPr>
        <w:pict w14:anchorId="5A29B1E7">
          <v:shape id="_x0000_i1042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6,2</w:t>
      </w:r>
      <w:r>
        <w:rPr>
          <w:rFonts w:ascii="Arial" w:eastAsia="Times New Roman" w:hAnsi="Arial" w:cs="Arial"/>
          <w:sz w:val="20"/>
          <w:szCs w:val="20"/>
        </w:rPr>
        <w:pict w14:anchorId="0C9ADE9C">
          <v:shape id="_x0000_i1043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5,3</w:t>
      </w:r>
      <w:r>
        <w:rPr>
          <w:rFonts w:ascii="Arial" w:eastAsia="Times New Roman" w:hAnsi="Arial" w:cs="Arial"/>
          <w:sz w:val="20"/>
          <w:szCs w:val="20"/>
        </w:rPr>
        <w:pict w14:anchorId="2C5ACB88">
          <v:shape id="_x0000_i1044" type="#_x0000_t75" style="width:18pt;height:15.6pt">
            <v:imagedata r:id="rId7" o:title=""/>
          </v:shape>
        </w:pict>
      </w:r>
      <w:r w:rsidR="00337CF7" w:rsidRPr="00114EFC">
        <w:rPr>
          <w:rFonts w:ascii="Arial" w:eastAsia="Times New Roman" w:hAnsi="Arial" w:cs="Arial"/>
          <w:b/>
          <w:bCs/>
          <w:sz w:val="24"/>
          <w:szCs w:val="24"/>
          <w:highlight w:val="green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Strong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</w:p>
    <w:p w14:paraId="0FB47B18" w14:textId="71FF9DF0" w:rsidR="00337CF7" w:rsidRPr="00FA2D9C" w:rsidRDefault="00000000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Arial" w:eastAsia="Times New Roman" w:hAnsi="Arial" w:cs="Arial"/>
          <w:sz w:val="20"/>
          <w:szCs w:val="20"/>
        </w:rPr>
        <w:pict w14:anchorId="62E56F9D">
          <v:shape id="_x0000_i1045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30%</w:t>
      </w:r>
      <w:r>
        <w:rPr>
          <w:rFonts w:ascii="Arial" w:eastAsia="Times New Roman" w:hAnsi="Arial" w:cs="Arial"/>
          <w:sz w:val="20"/>
          <w:szCs w:val="20"/>
        </w:rPr>
        <w:pict w14:anchorId="16F7B779">
          <v:shape id="_x0000_i1046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43%</w:t>
      </w:r>
      <w:r>
        <w:rPr>
          <w:rFonts w:ascii="Arial" w:eastAsia="Times New Roman" w:hAnsi="Arial" w:cs="Arial"/>
          <w:sz w:val="20"/>
          <w:szCs w:val="20"/>
        </w:rPr>
        <w:pict w14:anchorId="384663D7">
          <v:shape id="_x0000_i1047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40%</w:t>
      </w:r>
      <w:r>
        <w:rPr>
          <w:rFonts w:ascii="Arial" w:eastAsia="Times New Roman" w:hAnsi="Arial" w:cs="Arial"/>
          <w:sz w:val="20"/>
          <w:szCs w:val="20"/>
        </w:rPr>
        <w:pict w14:anchorId="7F71027F">
          <v:shape id="_x0000_i1048" type="#_x0000_t75" style="width:18pt;height:15.6pt">
            <v:imagedata r:id="rId7" o:title=""/>
          </v:shape>
        </w:pict>
      </w:r>
      <w:r w:rsidR="00337CF7" w:rsidRPr="00347942">
        <w:rPr>
          <w:rFonts w:ascii="Arial" w:eastAsia="Times New Roman" w:hAnsi="Arial" w:cs="Arial"/>
          <w:b/>
          <w:bCs/>
          <w:sz w:val="24"/>
          <w:szCs w:val="24"/>
          <w:highlight w:val="green"/>
        </w:rPr>
        <w:t>35%</w:t>
      </w:r>
      <w:r w:rsidR="00337CF7"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p-value,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experiment_num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experiment_group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user_id - id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revenue - выручка, которую сгенерировал пользователь, купив платную услугу продвижения</w:t>
      </w:r>
    </w:p>
    <w:p w14:paraId="46134FCB" w14:textId="77777777" w:rsidR="00F562FA" w:rsidRPr="00FE7E0D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1D1409FC" w14:textId="5582D312" w:rsidR="00F562FA" w:rsidRDefault="00A9037A" w:rsidP="00A9037A">
      <w:pPr>
        <w:jc w:val="center"/>
        <w:rPr>
          <w:lang w:val="en-US"/>
        </w:rPr>
      </w:pPr>
      <w:r w:rsidRPr="00A9037A">
        <w:rPr>
          <w:noProof/>
          <w:lang w:val="en-US"/>
        </w:rPr>
        <w:lastRenderedPageBreak/>
        <w:drawing>
          <wp:inline distT="0" distB="0" distL="0" distR="0" wp14:anchorId="16E82D03" wp14:editId="31C5CF55">
            <wp:extent cx="5940425" cy="1318260"/>
            <wp:effectExtent l="0" t="0" r="3175" b="0"/>
            <wp:docPr id="8521384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3849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A290" w14:textId="7BD8E21A" w:rsidR="00A31658" w:rsidRPr="00A9037A" w:rsidRDefault="00A31658" w:rsidP="00A9037A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Как показал анализ, все пользователи участвовали на всех трех экспериментах. Первый эксперимент не показал никакой статистически значимой разницы в</w:t>
      </w:r>
      <w:r w:rsidRPr="00A31658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ARPU</w:t>
      </w:r>
      <w:r w:rsidRPr="00A31658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между </w:t>
      </w:r>
      <w:r w:rsidR="00A9037A">
        <w:rPr>
          <w:rFonts w:ascii="Arial" w:hAnsi="Arial" w:cs="Arial"/>
          <w:sz w:val="24"/>
          <w:szCs w:val="24"/>
          <w:lang w:val="ru-RU"/>
        </w:rPr>
        <w:t xml:space="preserve">группами. Второй эксперимент показал, что </w:t>
      </w:r>
      <w:r w:rsidR="00A9037A">
        <w:rPr>
          <w:rFonts w:ascii="Arial" w:hAnsi="Arial" w:cs="Arial"/>
          <w:sz w:val="24"/>
          <w:szCs w:val="24"/>
          <w:lang w:val="en-US"/>
        </w:rPr>
        <w:t>ARPU</w:t>
      </w:r>
      <w:r w:rsidR="00A9037A" w:rsidRPr="00A9037A">
        <w:rPr>
          <w:rFonts w:ascii="Arial" w:hAnsi="Arial" w:cs="Arial"/>
          <w:sz w:val="24"/>
          <w:szCs w:val="24"/>
          <w:lang w:val="ru-RU"/>
        </w:rPr>
        <w:t xml:space="preserve"> </w:t>
      </w:r>
      <w:r w:rsidR="00A9037A">
        <w:rPr>
          <w:rFonts w:ascii="Arial" w:hAnsi="Arial" w:cs="Arial"/>
          <w:sz w:val="24"/>
          <w:szCs w:val="24"/>
          <w:lang w:val="ru-RU"/>
        </w:rPr>
        <w:t xml:space="preserve">экспериментальной группы значительно меньше </w:t>
      </w:r>
      <w:r w:rsidR="00A9037A">
        <w:rPr>
          <w:rFonts w:ascii="Arial" w:hAnsi="Arial" w:cs="Arial"/>
          <w:sz w:val="24"/>
          <w:szCs w:val="24"/>
          <w:lang w:val="en-US"/>
        </w:rPr>
        <w:t>ARPU</w:t>
      </w:r>
      <w:r w:rsidR="00A9037A">
        <w:rPr>
          <w:rFonts w:ascii="Arial" w:hAnsi="Arial" w:cs="Arial"/>
          <w:sz w:val="24"/>
          <w:szCs w:val="24"/>
          <w:lang w:val="ru-RU"/>
        </w:rPr>
        <w:t xml:space="preserve"> контрольной группы. Третий же эксперимент, наоборот, показал, что </w:t>
      </w:r>
      <w:r w:rsidR="00A9037A">
        <w:rPr>
          <w:rFonts w:ascii="Arial" w:hAnsi="Arial" w:cs="Arial"/>
          <w:sz w:val="24"/>
          <w:szCs w:val="24"/>
          <w:lang w:val="en-US"/>
        </w:rPr>
        <w:t>ARPU</w:t>
      </w:r>
      <w:r w:rsidR="00A9037A" w:rsidRPr="00A9037A">
        <w:rPr>
          <w:rFonts w:ascii="Arial" w:hAnsi="Arial" w:cs="Arial"/>
          <w:sz w:val="24"/>
          <w:szCs w:val="24"/>
          <w:lang w:val="ru-RU"/>
        </w:rPr>
        <w:t xml:space="preserve"> </w:t>
      </w:r>
      <w:r w:rsidR="00A9037A">
        <w:rPr>
          <w:rFonts w:ascii="Arial" w:hAnsi="Arial" w:cs="Arial"/>
          <w:sz w:val="24"/>
          <w:szCs w:val="24"/>
          <w:lang w:val="ru-RU"/>
        </w:rPr>
        <w:t xml:space="preserve">экспериментальной группы значительно выше </w:t>
      </w:r>
      <w:r w:rsidR="00A9037A">
        <w:rPr>
          <w:rFonts w:ascii="Arial" w:hAnsi="Arial" w:cs="Arial"/>
          <w:sz w:val="24"/>
          <w:szCs w:val="24"/>
          <w:lang w:val="en-US"/>
        </w:rPr>
        <w:t>ARPU</w:t>
      </w:r>
      <w:r w:rsidR="00A9037A">
        <w:rPr>
          <w:rFonts w:ascii="Arial" w:hAnsi="Arial" w:cs="Arial"/>
          <w:sz w:val="24"/>
          <w:szCs w:val="24"/>
          <w:lang w:val="ru-RU"/>
        </w:rPr>
        <w:t xml:space="preserve"> контрольной группы. Предполагая, что эти эксперименты проводились с целью испробовать новые функционалы продукта или их комбинации и увидеть влияние на </w:t>
      </w:r>
      <w:r w:rsidR="00A9037A">
        <w:rPr>
          <w:rFonts w:ascii="Arial" w:hAnsi="Arial" w:cs="Arial"/>
          <w:sz w:val="24"/>
          <w:szCs w:val="24"/>
          <w:lang w:val="en-US"/>
        </w:rPr>
        <w:t>ARPU</w:t>
      </w:r>
      <w:r w:rsidR="00A9037A">
        <w:rPr>
          <w:rFonts w:ascii="Arial" w:hAnsi="Arial" w:cs="Arial"/>
          <w:sz w:val="24"/>
          <w:szCs w:val="24"/>
          <w:lang w:val="ru-RU"/>
        </w:rPr>
        <w:t xml:space="preserve">, и что каждый эксперимент использовался для тестирования определенного функционала или же комбинаций функционалов, можно сделать вывод что функционал или комбинация функционалов тестируемые в эксперименте 3 значительно повлияли на увеличение </w:t>
      </w:r>
      <w:r w:rsidR="00A9037A">
        <w:rPr>
          <w:rFonts w:ascii="Arial" w:hAnsi="Arial" w:cs="Arial"/>
          <w:sz w:val="24"/>
          <w:szCs w:val="24"/>
          <w:lang w:val="en-US"/>
        </w:rPr>
        <w:t>ARPU</w:t>
      </w:r>
      <w:r w:rsidR="00A9037A" w:rsidRPr="00A9037A">
        <w:rPr>
          <w:rFonts w:ascii="Arial" w:hAnsi="Arial" w:cs="Arial"/>
          <w:sz w:val="24"/>
          <w:szCs w:val="24"/>
          <w:lang w:val="ru-RU"/>
        </w:rPr>
        <w:t>.</w:t>
      </w:r>
      <w:r w:rsidR="00A9037A">
        <w:rPr>
          <w:rFonts w:ascii="Arial" w:hAnsi="Arial" w:cs="Arial"/>
          <w:sz w:val="24"/>
          <w:szCs w:val="24"/>
          <w:lang w:val="ru-RU"/>
        </w:rPr>
        <w:t xml:space="preserve"> Обратная картина наблюдается в эксперименте 2, в то время как в эксперименте 1 не наблюдается существенной разницы. Отсюда следуют рекомендации, что в целях увеличения выручки с продукта, стоит запустить функционалы продукта, которые тестировались в эксперименте 3; убрать и не внедрять функционал из эксперимента 2 из-за его плохого влияния на выручку</w:t>
      </w:r>
      <w:r w:rsidR="00446155">
        <w:rPr>
          <w:rFonts w:ascii="Arial" w:hAnsi="Arial" w:cs="Arial"/>
          <w:sz w:val="24"/>
          <w:szCs w:val="24"/>
          <w:lang w:val="ru-RU"/>
        </w:rPr>
        <w:t>; п</w:t>
      </w:r>
      <w:r w:rsidR="00A9037A">
        <w:rPr>
          <w:rFonts w:ascii="Arial" w:hAnsi="Arial" w:cs="Arial"/>
          <w:sz w:val="24"/>
          <w:szCs w:val="24"/>
          <w:lang w:val="ru-RU"/>
        </w:rPr>
        <w:t>о похожей причине, не внедрять функционал из эксперимента 1</w:t>
      </w:r>
      <w:r w:rsidR="00446155">
        <w:rPr>
          <w:rFonts w:ascii="Arial" w:hAnsi="Arial" w:cs="Arial"/>
          <w:sz w:val="24"/>
          <w:szCs w:val="24"/>
          <w:lang w:val="ru-RU"/>
        </w:rPr>
        <w:t>, несмотря на то что он не влияет на выручку, разработка и внедрение этого функционала будет стоить ресурсов, которые можно будет потратить на дальнейшее развитие функционала продукта из эксперимента 3.</w:t>
      </w:r>
    </w:p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средний доход на пользователя </w:t>
      </w:r>
    </w:p>
    <w:p w14:paraId="49A368EC" w14:textId="1FD01CF8" w:rsidR="00253CEA" w:rsidRDefault="00000000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pict w14:anchorId="1314A003">
          <v:shape id="_x0000_i1049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121.2</w:t>
      </w:r>
      <w:r>
        <w:rPr>
          <w:rFonts w:ascii="Arial" w:eastAsia="Times New Roman" w:hAnsi="Arial" w:cs="Arial"/>
          <w:sz w:val="20"/>
          <w:szCs w:val="20"/>
        </w:rPr>
        <w:pict w14:anchorId="194B3E53">
          <v:shape id="_x0000_i1050" type="#_x0000_t75" style="width:18pt;height:15.6pt">
            <v:imagedata r:id="rId7" o:title=""/>
          </v:shape>
        </w:pict>
      </w:r>
      <w:r w:rsidR="00337CF7" w:rsidRPr="0077614B">
        <w:rPr>
          <w:rFonts w:ascii="Arial" w:eastAsia="Times New Roman" w:hAnsi="Arial" w:cs="Arial"/>
          <w:b/>
          <w:bCs/>
          <w:sz w:val="24"/>
          <w:szCs w:val="24"/>
          <w:highlight w:val="green"/>
        </w:rPr>
        <w:t>156.4</w:t>
      </w:r>
      <w:r>
        <w:rPr>
          <w:rFonts w:ascii="Arial" w:eastAsia="Times New Roman" w:hAnsi="Arial" w:cs="Arial"/>
          <w:sz w:val="20"/>
          <w:szCs w:val="20"/>
        </w:rPr>
        <w:pict w14:anchorId="76A2C892">
          <v:shape id="_x0000_i1051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70.9</w:t>
      </w:r>
      <w:r>
        <w:rPr>
          <w:rFonts w:ascii="Arial" w:eastAsia="Times New Roman" w:hAnsi="Arial" w:cs="Arial"/>
          <w:sz w:val="20"/>
          <w:szCs w:val="20"/>
        </w:rPr>
        <w:pict w14:anchorId="5DF581BF">
          <v:shape id="_x0000_i1052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30.7</w:t>
      </w:r>
      <w:r>
        <w:rPr>
          <w:rFonts w:ascii="Arial" w:eastAsia="Times New Roman" w:hAnsi="Arial" w:cs="Arial"/>
          <w:sz w:val="20"/>
          <w:szCs w:val="20"/>
        </w:rPr>
        <w:pict w14:anchorId="2E7F6E34">
          <v:shape id="_x0000_i1053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медиану возраста пользователя </w:t>
      </w:r>
    </w:p>
    <w:p w14:paraId="0F33F3F8" w14:textId="283CD0AA" w:rsidR="00337CF7" w:rsidRPr="00752A67" w:rsidRDefault="00000000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0"/>
          <w:szCs w:val="20"/>
        </w:rPr>
        <w:pict w14:anchorId="69B3975B">
          <v:shape id="_x0000_i1054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27,42</w:t>
      </w:r>
      <w:r>
        <w:rPr>
          <w:rFonts w:ascii="Arial" w:eastAsia="Times New Roman" w:hAnsi="Arial" w:cs="Arial"/>
          <w:sz w:val="20"/>
          <w:szCs w:val="20"/>
        </w:rPr>
        <w:pict w14:anchorId="29C26F6D">
          <v:shape id="_x0000_i1055" type="#_x0000_t75" style="width:18pt;height:15.6pt">
            <v:imagedata r:id="rId7" o:title=""/>
          </v:shape>
        </w:pict>
      </w:r>
      <w:r w:rsidR="00337CF7" w:rsidRPr="0077614B">
        <w:rPr>
          <w:rFonts w:ascii="Arial" w:eastAsia="Times New Roman" w:hAnsi="Arial" w:cs="Arial"/>
          <w:b/>
          <w:bCs/>
          <w:sz w:val="24"/>
          <w:szCs w:val="24"/>
          <w:highlight w:val="green"/>
        </w:rPr>
        <w:t>28</w:t>
      </w:r>
      <w:r>
        <w:rPr>
          <w:rFonts w:ascii="Arial" w:eastAsia="Times New Roman" w:hAnsi="Arial" w:cs="Arial"/>
          <w:sz w:val="20"/>
          <w:szCs w:val="20"/>
        </w:rPr>
        <w:pict w14:anchorId="23397B9F">
          <v:shape id="_x0000_i1056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27,93</w:t>
      </w:r>
      <w:r>
        <w:rPr>
          <w:rFonts w:ascii="Arial" w:eastAsia="Times New Roman" w:hAnsi="Arial" w:cs="Arial"/>
          <w:sz w:val="20"/>
          <w:szCs w:val="20"/>
        </w:rPr>
        <w:pict w14:anchorId="6F484020">
          <v:shape id="_x0000_i1057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27</w:t>
      </w:r>
      <w:r>
        <w:rPr>
          <w:rFonts w:ascii="Arial" w:eastAsia="Times New Roman" w:hAnsi="Arial" w:cs="Arial"/>
          <w:sz w:val="20"/>
          <w:szCs w:val="20"/>
        </w:rPr>
        <w:pict w14:anchorId="41D102C3">
          <v:shape id="_x0000_i1058" type="#_x0000_t75" style="width:18pt;height:15.6pt">
            <v:imagedata r:id="rId7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1B635A0B" w:rsidR="00752A67" w:rsidRPr="00FA2D9C" w:rsidRDefault="00000000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pict w14:anchorId="0A63C57D">
          <v:shape id="_x0000_i1059" type="#_x0000_t75" style="width:18pt;height:15.6pt">
            <v:imagedata r:id="rId10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>
        <w:rPr>
          <w:rFonts w:ascii="Arial" w:eastAsia="Times New Roman" w:hAnsi="Arial" w:cs="Arial"/>
          <w:sz w:val="20"/>
          <w:szCs w:val="20"/>
        </w:rPr>
        <w:pict w14:anchorId="309C0D4D">
          <v:shape id="_x0000_i1060" type="#_x0000_t75" style="width:18pt;height:15.6pt">
            <v:imagedata r:id="rId10" o:title=""/>
          </v:shape>
        </w:pict>
      </w:r>
      <w:r w:rsidR="00337CF7"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>
        <w:rPr>
          <w:rFonts w:ascii="Arial" w:eastAsia="Times New Roman" w:hAnsi="Arial" w:cs="Arial"/>
          <w:sz w:val="20"/>
          <w:szCs w:val="20"/>
        </w:rPr>
        <w:pict w14:anchorId="6DB701FC">
          <v:shape id="_x0000_i1061" type="#_x0000_t75" style="width:18pt;height:15.6pt">
            <v:imagedata r:id="rId10" o:title=""/>
          </v:shape>
        </w:pict>
      </w:r>
      <w:r w:rsidR="00337CF7" w:rsidRPr="00823ECA">
        <w:rPr>
          <w:rFonts w:ascii="Arial" w:eastAsia="Times New Roman" w:hAnsi="Arial" w:cs="Arial"/>
          <w:b/>
          <w:bCs/>
          <w:sz w:val="24"/>
          <w:szCs w:val="24"/>
          <w:highlight w:val="green"/>
        </w:rPr>
        <w:t>Ящик с усами (box plot)</w:t>
      </w:r>
    </w:p>
    <w:p w14:paraId="2BB5C0AC" w14:textId="4831DA71" w:rsidR="00337CF7" w:rsidRPr="002E73D1" w:rsidRDefault="00000000" w:rsidP="00752A67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4"/>
          <w:szCs w:val="24"/>
          <w:highlight w:val="green"/>
        </w:rPr>
        <w:pict w14:anchorId="20D41789">
          <v:shape id="_x0000_i1062" type="#_x0000_t75" style="width:18pt;height:15.6pt">
            <v:imagedata r:id="rId10" o:title=""/>
          </v:shape>
        </w:pict>
      </w:r>
      <w:r w:rsidR="00337CF7" w:rsidRPr="002E73D1">
        <w:rPr>
          <w:rFonts w:ascii="Arial" w:eastAsia="Times New Roman" w:hAnsi="Arial" w:cs="Arial"/>
          <w:b/>
          <w:bCs/>
          <w:sz w:val="24"/>
          <w:szCs w:val="24"/>
          <w:highlight w:val="green"/>
        </w:rPr>
        <w:t>Гистограмма</w:t>
      </w:r>
      <w:r w:rsidR="00253CEA" w:rsidRPr="002E73D1">
        <w:rPr>
          <w:rFonts w:ascii="Arial" w:eastAsia="Times New Roman" w:hAnsi="Arial" w:cs="Arial"/>
          <w:b/>
          <w:bCs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2AFAC5B1" w:rsidR="00340062" w:rsidRPr="00253CEA" w:rsidRDefault="00000000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pict w14:anchorId="4C80A434">
          <v:shape id="_x0000_i1063" type="#_x0000_t75" style="width:18pt;height:15.6pt">
            <v:imagedata r:id="rId7" o:title=""/>
          </v:shape>
        </w:pict>
      </w:r>
      <w:r w:rsidR="00340062">
        <w:rPr>
          <w:rFonts w:ascii="Times New Roman" w:eastAsia="Times New Roman" w:hAnsi="Times New Roman" w:cs="Times New Roman"/>
          <w:sz w:val="20"/>
          <w:szCs w:val="20"/>
          <w:lang w:val="ru-RU"/>
        </w:rPr>
        <w:t>№</w:t>
      </w:r>
      <w:r w:rsidR="00340062" w:rsidRPr="00253CEA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7774CAE3" w:rsidR="00337CF7" w:rsidRDefault="00000000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24A2B157">
          <v:shape id="_x0000_i1064" type="#_x0000_t75" style="width:18pt;height:15.6pt">
            <v:imagedata r:id="rId7" o:title=""/>
          </v:shape>
        </w:pict>
      </w:r>
      <w:r w:rsidR="00340062"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50DE2CB2" w:rsidR="00340062" w:rsidRPr="00E30D8D" w:rsidRDefault="00000000" w:rsidP="00752A6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pict w14:anchorId="4D226C1D">
          <v:shape id="_x0000_i1065" type="#_x0000_t75" style="width:18pt;height:15.6pt">
            <v:imagedata r:id="rId7" o:title=""/>
          </v:shape>
        </w:pict>
      </w:r>
      <w:r w:rsidR="00340062" w:rsidRPr="00E30D8D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val="ru-RU"/>
        </w:rPr>
        <w:t>№3</w:t>
      </w:r>
      <w:r w:rsidR="00340062" w:rsidRPr="00E30D8D">
        <w:rPr>
          <w:rFonts w:ascii="Times New Roman" w:eastAsia="Times New Roman" w:hAnsi="Times New Roman" w:cs="Times New Roman"/>
          <w:b/>
          <w:bCs/>
          <w:noProof/>
          <w:sz w:val="24"/>
          <w:szCs w:val="24"/>
          <w:highlight w:val="green"/>
          <w:lang w:val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53231A6A" w:rsidR="00340062" w:rsidRDefault="00000000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28A52045">
          <v:shape id="_x0000_i1066" type="#_x0000_t75" style="width:18pt;height:15.6pt">
            <v:imagedata r:id="rId7" o:title=""/>
          </v:shape>
        </w:pict>
      </w:r>
      <w:r w:rsidR="00340062"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="00340062"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51B426BA" w:rsidR="00F82522" w:rsidRDefault="00000000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7F76DF5F">
          <v:shape id="_x0000_i1067" type="#_x0000_t75" style="width:18pt;height:15.6pt">
            <v:imagedata r:id="rId7" o:title=""/>
          </v:shape>
        </w:pict>
      </w:r>
      <w:r w:rsidR="00F82522">
        <w:rPr>
          <w:rFonts w:ascii="Times New Roman" w:eastAsia="Times New Roman" w:hAnsi="Times New Roman" w:cs="Times New Roman"/>
          <w:sz w:val="20"/>
          <w:szCs w:val="20"/>
          <w:lang w:val="ru-RU"/>
        </w:rPr>
        <w:t>№1</w:t>
      </w:r>
      <w:r w:rsidR="00F82522"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6DCF3A28" w:rsidR="00F82522" w:rsidRDefault="00000000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0BF81828">
          <v:shape id="_x0000_i1068" type="#_x0000_t75" style="width:18pt;height:15.6pt">
            <v:imagedata r:id="rId7" o:title=""/>
          </v:shape>
        </w:pict>
      </w:r>
      <w:r w:rsidR="00F82522"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="00F82522"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508C5488" w:rsidR="00F82522" w:rsidRDefault="00000000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1D3F2090">
          <v:shape id="_x0000_i1069" type="#_x0000_t75" style="width:18pt;height:15.6pt">
            <v:imagedata r:id="rId7" o:title=""/>
          </v:shape>
        </w:pict>
      </w:r>
      <w:r w:rsidR="00F82522" w:rsidRPr="00A24A0B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val="ru-RU"/>
        </w:rPr>
        <w:t>№3</w:t>
      </w:r>
      <w:r w:rsidR="00F82522" w:rsidRPr="00A24A0B">
        <w:rPr>
          <w:rFonts w:ascii="Times New Roman" w:eastAsia="Times New Roman" w:hAnsi="Times New Roman" w:cs="Times New Roman"/>
          <w:b/>
          <w:bCs/>
          <w:noProof/>
          <w:sz w:val="28"/>
          <w:szCs w:val="28"/>
          <w:highlight w:val="green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62A22864" w:rsidR="00F82522" w:rsidRDefault="00000000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2529F17D">
          <v:shape id="_x0000_i1070" type="#_x0000_t75" style="width:18pt;height:15.6pt">
            <v:imagedata r:id="rId7" o:title=""/>
          </v:shape>
        </w:pict>
      </w:r>
      <w:r w:rsidR="00F82522"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="00F82522"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82522">
        <w:rPr>
          <w:rFonts w:ascii="Arial" w:eastAsia="Times New Roman" w:hAnsi="Arial" w:cs="Arial"/>
          <w:sz w:val="24"/>
          <w:szCs w:val="24"/>
        </w:rPr>
        <w:t>14. На каком графике можно посчитать коррелцияю?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0ED99230" w:rsidR="00F82522" w:rsidRPr="00DF4A5D" w:rsidRDefault="00000000" w:rsidP="00F825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lastRenderedPageBreak/>
        <w:pict w14:anchorId="796A37B6">
          <v:shape id="_x0000_i1071" type="#_x0000_t75" style="width:18pt;height:15.6pt">
            <v:imagedata r:id="rId10" o:title=""/>
          </v:shape>
        </w:pict>
      </w:r>
      <w:r w:rsidR="00F82522" w:rsidRPr="00DF4A5D">
        <w:rPr>
          <w:rFonts w:ascii="Times New Roman" w:eastAsia="Times New Roman" w:hAnsi="Times New Roman" w:cs="Times New Roman"/>
          <w:noProof/>
          <w:sz w:val="20"/>
          <w:szCs w:val="20"/>
          <w:highlight w:val="green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28C4D371" w:rsidR="00F82522" w:rsidRDefault="00000000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pict w14:anchorId="7AE828AA">
          <v:shape id="_x0000_i1072" type="#_x0000_t75" style="width:18pt;height:15.6pt">
            <v:imagedata r:id="rId10" o:title=""/>
          </v:shape>
        </w:pict>
      </w:r>
      <w:r w:rsidR="00F82522" w:rsidRPr="00DF4A5D">
        <w:rPr>
          <w:rFonts w:ascii="Times New Roman" w:eastAsia="Times New Roman" w:hAnsi="Times New Roman" w:cs="Times New Roman"/>
          <w:noProof/>
          <w:sz w:val="20"/>
          <w:szCs w:val="20"/>
          <w:highlight w:val="green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4A5D">
        <w:rPr>
          <w:rFonts w:ascii="Times New Roman" w:eastAsia="Times New Roman" w:hAnsi="Times New Roman" w:cs="Times New Roman"/>
          <w:sz w:val="20"/>
          <w:szCs w:val="20"/>
        </w:rPr>
        <w:t>(</w:t>
      </w:r>
      <w:r w:rsidR="00DF4A5D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можно посчитать, но коэффициент корреляции будет очень маленьким) </w:t>
      </w:r>
    </w:p>
    <w:p w14:paraId="1B97A254" w14:textId="77777777" w:rsidR="00DF4A5D" w:rsidRPr="00DF4A5D" w:rsidRDefault="00DF4A5D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03423C1B" w14:textId="620615CF" w:rsidR="00F82522" w:rsidRPr="004D4327" w:rsidRDefault="00000000" w:rsidP="00F825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green"/>
        </w:rPr>
        <w:pict w14:anchorId="376D0329">
          <v:shape id="_x0000_i1073" type="#_x0000_t75" style="width:18pt;height:15.6pt">
            <v:imagedata r:id="rId10" o:title=""/>
          </v:shape>
        </w:pict>
      </w:r>
      <w:r w:rsidR="00F82522" w:rsidRPr="00DF4A5D">
        <w:rPr>
          <w:rFonts w:ascii="Times New Roman" w:eastAsia="Times New Roman" w:hAnsi="Times New Roman" w:cs="Times New Roman"/>
          <w:noProof/>
          <w:sz w:val="20"/>
          <w:szCs w:val="20"/>
          <w:highlight w:val="green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4A5D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r w:rsidR="00DF4A5D">
        <w:rPr>
          <w:rFonts w:ascii="Times New Roman" w:eastAsia="Times New Roman" w:hAnsi="Times New Roman" w:cs="Times New Roman"/>
          <w:sz w:val="20"/>
          <w:szCs w:val="20"/>
          <w:lang w:val="en-US"/>
        </w:rPr>
        <w:t>heatmap</w:t>
      </w:r>
      <w:r w:rsidR="00DF4A5D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здесь уже показывает корреляции между переменными)</w:t>
      </w:r>
    </w:p>
    <w:p w14:paraId="7DD13324" w14:textId="2A7D1368" w:rsidR="00F82522" w:rsidRDefault="00000000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pict w14:anchorId="6C1F0A0B">
          <v:shape id="_x0000_i1074" type="#_x0000_t75" style="width:18pt;height:15.6pt">
            <v:imagedata r:id="rId10" o:title=""/>
          </v:shape>
        </w:pict>
      </w:r>
      <w:r w:rsidR="00F82522"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p-value = 0.05? </w:t>
      </w:r>
    </w:p>
    <w:p w14:paraId="65D47BEE" w14:textId="352ECB71" w:rsidR="00F82522" w:rsidRPr="00FA2D9C" w:rsidRDefault="00000000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pict w14:anchorId="2C7DBDC2">
          <v:shape id="_x0000_i1075" type="#_x0000_t75" style="width:18pt;height:15.6pt">
            <v:imagedata r:id="rId7" o:title=""/>
          </v:shape>
        </w:pict>
      </w:r>
      <w:r w:rsidR="00F82522"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13EE1CF4" w:rsidR="00F82522" w:rsidRPr="00CB3466" w:rsidRDefault="00000000" w:rsidP="00F8252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  <w:highlight w:val="green"/>
        </w:rPr>
        <w:pict w14:anchorId="6EE5838E">
          <v:shape id="_x0000_i1076" type="#_x0000_t75" style="width:18pt;height:15.6pt">
            <v:imagedata r:id="rId7" o:title=""/>
          </v:shape>
        </w:pict>
      </w:r>
      <w:r w:rsidR="00F82522" w:rsidRPr="00CB3466">
        <w:rPr>
          <w:rFonts w:ascii="Arial" w:eastAsia="Times New Roman" w:hAnsi="Arial" w:cs="Arial"/>
          <w:b/>
          <w:bCs/>
          <w:sz w:val="24"/>
          <w:szCs w:val="24"/>
          <w:highlight w:val="green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1C9FA75C" w:rsidR="00F82522" w:rsidRPr="00FA2D9C" w:rsidRDefault="00000000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pict w14:anchorId="75F4D4BF">
          <v:shape id="_x0000_i1077" type="#_x0000_t75" style="width:18pt;height:15.6pt">
            <v:imagedata r:id="rId7" o:title=""/>
          </v:shape>
        </w:pict>
      </w:r>
      <w:r w:rsidR="00F82522"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6218CA02" w:rsidR="00F82522" w:rsidRPr="00FA2D9C" w:rsidRDefault="00000000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pict w14:anchorId="4C928E75">
          <v:shape id="_x0000_i1078" type="#_x0000_t75" style="width:18pt;height:15.6pt">
            <v:imagedata r:id="rId7" o:title=""/>
          </v:shape>
        </w:pict>
      </w:r>
      <w:r w:rsidR="00F82522"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29E8A2DF" w:rsidR="00F82522" w:rsidRPr="00FA2D9C" w:rsidRDefault="00000000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4"/>
          <w:szCs w:val="24"/>
          <w:highlight w:val="green"/>
        </w:rPr>
        <w:pict w14:anchorId="2D700E13">
          <v:shape id="_x0000_i1079" type="#_x0000_t75" style="width:18pt;height:15.6pt">
            <v:imagedata r:id="rId7" o:title=""/>
          </v:shape>
        </w:pict>
      </w:r>
      <w:r w:rsidR="00F82522" w:rsidRPr="00AE32A0">
        <w:rPr>
          <w:rFonts w:ascii="Arial" w:eastAsia="Times New Roman" w:hAnsi="Arial" w:cs="Arial"/>
          <w:b/>
          <w:bCs/>
          <w:sz w:val="24"/>
          <w:szCs w:val="24"/>
          <w:highlight w:val="green"/>
        </w:rPr>
        <w:t>t-тест</w:t>
      </w:r>
      <w:r>
        <w:rPr>
          <w:rFonts w:ascii="Arial" w:eastAsia="Times New Roman" w:hAnsi="Arial" w:cs="Arial"/>
          <w:sz w:val="20"/>
          <w:szCs w:val="20"/>
        </w:rPr>
        <w:pict w14:anchorId="3ED8B423">
          <v:shape id="_x0000_i1080" type="#_x0000_t75" style="width:18pt;height:15.6pt">
            <v:imagedata r:id="rId7" o:title=""/>
          </v:shape>
        </w:pict>
      </w:r>
      <w:r w:rsidR="00F82522"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>
        <w:rPr>
          <w:rFonts w:ascii="Arial" w:eastAsia="Times New Roman" w:hAnsi="Arial" w:cs="Arial"/>
          <w:sz w:val="20"/>
          <w:szCs w:val="20"/>
        </w:rPr>
        <w:pict w14:anchorId="1A837643">
          <v:shape id="_x0000_i1081" type="#_x0000_t75" style="width:18pt;height:15.6pt">
            <v:imagedata r:id="rId7" o:title=""/>
          </v:shape>
        </w:pict>
      </w:r>
      <w:r w:rsidR="00F82522"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>
        <w:rPr>
          <w:rFonts w:ascii="Arial" w:eastAsia="Times New Roman" w:hAnsi="Arial" w:cs="Arial"/>
          <w:sz w:val="20"/>
          <w:szCs w:val="20"/>
        </w:rPr>
        <w:pict w14:anchorId="405CB01F">
          <v:shape id="_x0000_i1082" type="#_x0000_t75" style="width:18pt;height:15.6pt">
            <v:imagedata r:id="rId7" o:title=""/>
          </v:shape>
        </w:pict>
      </w:r>
      <w:r w:rsidR="00F82522"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3AE61240" w:rsidR="00FA2D9C" w:rsidRPr="00FA2D9C" w:rsidRDefault="00000000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pict w14:anchorId="3EDD6F8D">
          <v:shape id="_x0000_i1083" type="#_x0000_t75" style="width:18pt;height:15.6pt">
            <v:imagedata r:id="rId7" o:title=""/>
          </v:shape>
        </w:pict>
      </w:r>
      <w:r w:rsidR="00F82522"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0B8EA214" w:rsidR="00FA2D9C" w:rsidRPr="00FA2D9C" w:rsidRDefault="00000000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pict w14:anchorId="500D4957">
          <v:shape id="_x0000_i1084" type="#_x0000_t75" style="width:18pt;height:15.6pt">
            <v:imagedata r:id="rId7" o:title=""/>
          </v:shape>
        </w:pict>
      </w:r>
      <w:r w:rsidR="00F82522" w:rsidRPr="00A24A0B">
        <w:rPr>
          <w:rFonts w:ascii="Arial" w:eastAsia="Times New Roman" w:hAnsi="Arial" w:cs="Arial"/>
          <w:b/>
          <w:bCs/>
          <w:sz w:val="24"/>
          <w:szCs w:val="24"/>
          <w:highlight w:val="green"/>
        </w:rPr>
        <w:t>Делят данные на четыре равные части</w:t>
      </w:r>
    </w:p>
    <w:p w14:paraId="4A95BBF4" w14:textId="6021D4BC" w:rsidR="00FA2D9C" w:rsidRPr="00FA2D9C" w:rsidRDefault="00000000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pict w14:anchorId="28C375A2">
          <v:shape id="_x0000_i1085" type="#_x0000_t75" style="width:18pt;height:15.6pt">
            <v:imagedata r:id="rId7" o:title=""/>
          </v:shape>
        </w:pict>
      </w:r>
      <w:r w:rsidR="00F82522"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15F4AEBD" w:rsidR="00F82522" w:rsidRDefault="00000000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pict w14:anchorId="6D849852">
          <v:shape id="_x0000_i1086" type="#_x0000_t75" style="width:18pt;height:15.6pt">
            <v:imagedata r:id="rId7" o:title=""/>
          </v:shape>
        </w:pict>
      </w:r>
      <w:r w:rsidR="00F82522"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ListParagraph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ListParagraph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676CB192" w14:textId="1DA60B10" w:rsidR="00253CEA" w:rsidRDefault="00A37D3D" w:rsidP="003E04C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Мы сравниваем конверсию между двумя выборками.</w:t>
      </w:r>
      <w:r w:rsidR="003E04CC" w:rsidRPr="003E04CC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3E04CC">
        <w:rPr>
          <w:rFonts w:ascii="Arial" w:eastAsia="Times New Roman" w:hAnsi="Arial" w:cs="Arial"/>
          <w:sz w:val="24"/>
          <w:szCs w:val="24"/>
          <w:lang w:val="ru-RU"/>
        </w:rPr>
        <w:t xml:space="preserve">Используя гугл, ютуб, проводим </w:t>
      </w:r>
      <w:r w:rsidR="003E04CC">
        <w:rPr>
          <w:rFonts w:ascii="Arial" w:eastAsia="Times New Roman" w:hAnsi="Arial" w:cs="Arial"/>
          <w:sz w:val="24"/>
          <w:szCs w:val="24"/>
          <w:lang w:val="en-US"/>
        </w:rPr>
        <w:t>Two</w:t>
      </w:r>
      <w:r w:rsidR="003E04CC" w:rsidRPr="003E04CC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3E04CC">
        <w:rPr>
          <w:rFonts w:ascii="Arial" w:eastAsia="Times New Roman" w:hAnsi="Arial" w:cs="Arial"/>
          <w:sz w:val="24"/>
          <w:szCs w:val="24"/>
          <w:lang w:val="en-US"/>
        </w:rPr>
        <w:t>Proportions</w:t>
      </w:r>
      <w:r w:rsidR="003E04CC" w:rsidRPr="003E04CC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3E04CC">
        <w:rPr>
          <w:rFonts w:ascii="Arial" w:eastAsia="Times New Roman" w:hAnsi="Arial" w:cs="Arial"/>
          <w:sz w:val="24"/>
          <w:szCs w:val="24"/>
          <w:lang w:val="en-US"/>
        </w:rPr>
        <w:t>Z</w:t>
      </w:r>
      <w:r w:rsidR="003E04CC" w:rsidRPr="003E04CC">
        <w:rPr>
          <w:rFonts w:ascii="Arial" w:eastAsia="Times New Roman" w:hAnsi="Arial" w:cs="Arial"/>
          <w:sz w:val="24"/>
          <w:szCs w:val="24"/>
          <w:lang w:val="ru-RU"/>
        </w:rPr>
        <w:t>-</w:t>
      </w:r>
      <w:r w:rsidR="003E04CC">
        <w:rPr>
          <w:rFonts w:ascii="Arial" w:eastAsia="Times New Roman" w:hAnsi="Arial" w:cs="Arial"/>
          <w:sz w:val="24"/>
          <w:szCs w:val="24"/>
          <w:lang w:val="en-US"/>
        </w:rPr>
        <w:t>test</w:t>
      </w:r>
      <w:r w:rsidR="003E04CC" w:rsidRPr="00DA77AF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DA77AF">
        <w:rPr>
          <w:rFonts w:ascii="Arial" w:eastAsia="Times New Roman" w:hAnsi="Arial" w:cs="Arial"/>
          <w:sz w:val="24"/>
          <w:szCs w:val="24"/>
          <w:lang w:val="ru-RU"/>
        </w:rPr>
        <w:t xml:space="preserve">чтобы узнать есть ли разница между их конверсиями. </w:t>
      </w:r>
    </w:p>
    <w:p w14:paraId="7B8A19C8" w14:textId="01E3B53B" w:rsidR="00F668DF" w:rsidRDefault="00F668DF" w:rsidP="003E04C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Двусторонний тест:</w:t>
      </w:r>
    </w:p>
    <w:p w14:paraId="46848B5B" w14:textId="3309C855" w:rsidR="00F668DF" w:rsidRDefault="00F668DF" w:rsidP="003E04C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 w:rsidRPr="00F668DF">
        <w:rPr>
          <w:rFonts w:ascii="Arial" w:eastAsia="Times New Roman" w:hAnsi="Arial" w:cs="Arial"/>
          <w:noProof/>
          <w:sz w:val="24"/>
          <w:szCs w:val="24"/>
          <w:lang w:val="ru-RU"/>
        </w:rPr>
        <w:drawing>
          <wp:inline distT="0" distB="0" distL="0" distR="0" wp14:anchorId="19573A73" wp14:editId="426A11E3">
            <wp:extent cx="5772956" cy="476316"/>
            <wp:effectExtent l="0" t="0" r="0" b="0"/>
            <wp:docPr id="1211924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2423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59A4" w14:textId="13A9D344" w:rsidR="00F668DF" w:rsidRDefault="00F668DF" w:rsidP="003E04C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lastRenderedPageBreak/>
        <w:t>Односторонний тест (альтернативная гипотеза: конверсия контрольной группы меньше):</w:t>
      </w:r>
    </w:p>
    <w:p w14:paraId="197F112D" w14:textId="09EDF40F" w:rsidR="00F668DF" w:rsidRDefault="00F668DF" w:rsidP="003E04C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 w:rsidRPr="00F668DF">
        <w:rPr>
          <w:rFonts w:ascii="Arial" w:eastAsia="Times New Roman" w:hAnsi="Arial" w:cs="Arial"/>
          <w:noProof/>
          <w:sz w:val="24"/>
          <w:szCs w:val="24"/>
          <w:lang w:val="ru-RU"/>
        </w:rPr>
        <w:drawing>
          <wp:inline distT="0" distB="0" distL="0" distR="0" wp14:anchorId="08B8991A" wp14:editId="2CD63005">
            <wp:extent cx="4439270" cy="438211"/>
            <wp:effectExtent l="0" t="0" r="0" b="0"/>
            <wp:docPr id="197380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009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6C1D" w14:textId="60B0A7B2" w:rsidR="00F668DF" w:rsidRDefault="00F668DF" w:rsidP="003E04C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Как видно по результатам теста, конверсии у них разные и конверсия контрольной группы значительно меньше конверсии экспериментальной группы. Отсюда есть вероятность сделать вывод что функционал продукта, который мы тестировали, увеличивает конверсию. Однако, если мы обратим внимание на выборки, у нас нереально огромные выборки с очень маленьким количеством платежей в обоих выборках. Из-за чувствительности теста к огромным выборкам, даже при ничтожно маленькой разнице конверсии мы можем получить статистически значимый результат. Чтобы посмотреть на более практическую значимость нашего теста, посмотрим на размер эффекта</w:t>
      </w:r>
      <w:r w:rsidRPr="00F668DF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>
        <w:rPr>
          <w:rFonts w:ascii="Arial" w:eastAsia="Times New Roman" w:hAnsi="Arial" w:cs="Arial"/>
          <w:i/>
          <w:iCs/>
          <w:sz w:val="24"/>
          <w:szCs w:val="24"/>
          <w:lang w:val="en-US"/>
        </w:rPr>
        <w:t>h</w:t>
      </w:r>
      <w:r w:rsidRPr="00F668DF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kk-KZ"/>
        </w:rPr>
        <w:t xml:space="preserve">для </w:t>
      </w:r>
      <w:r>
        <w:rPr>
          <w:rFonts w:ascii="Arial" w:eastAsia="Times New Roman" w:hAnsi="Arial" w:cs="Arial"/>
          <w:sz w:val="24"/>
          <w:szCs w:val="24"/>
          <w:lang w:val="en-US"/>
        </w:rPr>
        <w:t>Two</w:t>
      </w:r>
      <w:r w:rsidRPr="003E04CC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Proportions</w:t>
      </w:r>
      <w:r w:rsidRPr="003E04CC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Z</w:t>
      </w:r>
      <w:r w:rsidRPr="003E04CC">
        <w:rPr>
          <w:rFonts w:ascii="Arial" w:eastAsia="Times New Roman" w:hAnsi="Arial" w:cs="Arial"/>
          <w:sz w:val="24"/>
          <w:szCs w:val="24"/>
          <w:lang w:val="ru-RU"/>
        </w:rPr>
        <w:t>-</w:t>
      </w:r>
      <w:r>
        <w:rPr>
          <w:rFonts w:ascii="Arial" w:eastAsia="Times New Roman" w:hAnsi="Arial" w:cs="Arial"/>
          <w:sz w:val="24"/>
          <w:szCs w:val="24"/>
          <w:lang w:val="en-US"/>
        </w:rPr>
        <w:t>test</w:t>
      </w:r>
      <w:r>
        <w:rPr>
          <w:rFonts w:ascii="Arial" w:eastAsia="Times New Roman" w:hAnsi="Arial" w:cs="Arial"/>
          <w:sz w:val="24"/>
          <w:szCs w:val="24"/>
          <w:lang w:val="ru-RU"/>
        </w:rPr>
        <w:t xml:space="preserve">: </w:t>
      </w:r>
    </w:p>
    <w:p w14:paraId="4823F397" w14:textId="3811CB79" w:rsidR="00F668DF" w:rsidRDefault="00815C63" w:rsidP="003E04C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815C63">
        <w:rPr>
          <w:rFonts w:ascii="Arial" w:eastAsia="Times New Roman" w:hAnsi="Arial" w:cs="Arial"/>
          <w:noProof/>
          <w:sz w:val="24"/>
          <w:szCs w:val="24"/>
          <w:lang w:val="en-US"/>
        </w:rPr>
        <w:drawing>
          <wp:inline distT="0" distB="0" distL="0" distR="0" wp14:anchorId="1DB7AEBC" wp14:editId="2AB72A9B">
            <wp:extent cx="4296375" cy="181000"/>
            <wp:effectExtent l="0" t="0" r="9525" b="9525"/>
            <wp:docPr id="285544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4494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D0F0" w14:textId="602E8277" w:rsidR="00815C63" w:rsidRPr="00815C63" w:rsidRDefault="00815C63" w:rsidP="003E04C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Отсюда видим, что мы имеем ничтожно маленькое улучшение в конверсии, что не стоит внедрения. Отсюда финальный вывод: не внедрять новый функционал в продукт, так как ничтожный прирос в конверсиях не оправдывает усилий. Да и в целом, если посмотреть на конверсию в контрольной группе, она так же очень мала. Будет целесообразно в целом заменить систему или концепцию продукта, чтобы улучшить конверсию.</w:t>
      </w:r>
    </w:p>
    <w:sectPr w:rsidR="00815C63" w:rsidRPr="00815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446449">
    <w:abstractNumId w:val="0"/>
  </w:num>
  <w:num w:numId="2" w16cid:durableId="1894463635">
    <w:abstractNumId w:val="4"/>
  </w:num>
  <w:num w:numId="3" w16cid:durableId="1014377528">
    <w:abstractNumId w:val="6"/>
  </w:num>
  <w:num w:numId="4" w16cid:durableId="1569346217">
    <w:abstractNumId w:val="1"/>
  </w:num>
  <w:num w:numId="5" w16cid:durableId="460151926">
    <w:abstractNumId w:val="3"/>
  </w:num>
  <w:num w:numId="6" w16cid:durableId="497617140">
    <w:abstractNumId w:val="5"/>
  </w:num>
  <w:num w:numId="7" w16cid:durableId="810712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02153F"/>
    <w:rsid w:val="00114EFC"/>
    <w:rsid w:val="0023418C"/>
    <w:rsid w:val="00253CEA"/>
    <w:rsid w:val="00295281"/>
    <w:rsid w:val="002E73D1"/>
    <w:rsid w:val="00337CF7"/>
    <w:rsid w:val="00340062"/>
    <w:rsid w:val="00347942"/>
    <w:rsid w:val="003E04CC"/>
    <w:rsid w:val="003E6F17"/>
    <w:rsid w:val="00446155"/>
    <w:rsid w:val="004B7023"/>
    <w:rsid w:val="004D4327"/>
    <w:rsid w:val="005607B2"/>
    <w:rsid w:val="00582132"/>
    <w:rsid w:val="005B66FE"/>
    <w:rsid w:val="0066186F"/>
    <w:rsid w:val="006633E9"/>
    <w:rsid w:val="006A5B79"/>
    <w:rsid w:val="00750313"/>
    <w:rsid w:val="00752A67"/>
    <w:rsid w:val="0077614B"/>
    <w:rsid w:val="00815C63"/>
    <w:rsid w:val="00823ECA"/>
    <w:rsid w:val="00874863"/>
    <w:rsid w:val="008A743C"/>
    <w:rsid w:val="008D090C"/>
    <w:rsid w:val="00906B1B"/>
    <w:rsid w:val="00A24A0B"/>
    <w:rsid w:val="00A31658"/>
    <w:rsid w:val="00A37D3D"/>
    <w:rsid w:val="00A9037A"/>
    <w:rsid w:val="00AD4A89"/>
    <w:rsid w:val="00AE32A0"/>
    <w:rsid w:val="00B006ED"/>
    <w:rsid w:val="00B540E7"/>
    <w:rsid w:val="00C26043"/>
    <w:rsid w:val="00CB3466"/>
    <w:rsid w:val="00D66910"/>
    <w:rsid w:val="00DA77AF"/>
    <w:rsid w:val="00DF195D"/>
    <w:rsid w:val="00DF4A5D"/>
    <w:rsid w:val="00E30D8D"/>
    <w:rsid w:val="00E83C6C"/>
    <w:rsid w:val="00F562FA"/>
    <w:rsid w:val="00F668DF"/>
    <w:rsid w:val="00F82522"/>
    <w:rsid w:val="00F95BCF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337C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wmf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8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Yessenkhan Dildabek</cp:lastModifiedBy>
  <cp:revision>27</cp:revision>
  <dcterms:created xsi:type="dcterms:W3CDTF">2024-09-05T08:54:00Z</dcterms:created>
  <dcterms:modified xsi:type="dcterms:W3CDTF">2025-09-05T09:11:00Z</dcterms:modified>
</cp:coreProperties>
</file>