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0B88" w:rsidRPr="002C4518" w:rsidRDefault="00490B88" w:rsidP="002C4518">
      <w:pPr>
        <w:pStyle w:val="Prrafodelista"/>
        <w:numPr>
          <w:ilvl w:val="0"/>
          <w:numId w:val="1"/>
        </w:numPr>
        <w:jc w:val="both"/>
        <w:rPr>
          <w:sz w:val="24"/>
        </w:rPr>
      </w:pPr>
      <w:r w:rsidRPr="00E63AF4">
        <w:rPr>
          <w:b/>
          <w:sz w:val="24"/>
        </w:rPr>
        <w:t xml:space="preserve">Recepción </w:t>
      </w:r>
      <w:r w:rsidRPr="00E63AF4">
        <w:rPr>
          <w:b/>
          <w:sz w:val="24"/>
        </w:rPr>
        <w:t>scrap</w:t>
      </w:r>
      <w:r w:rsidRPr="002C4518">
        <w:rPr>
          <w:sz w:val="24"/>
        </w:rPr>
        <w:t>: ENV-01 (</w:t>
      </w:r>
      <w:r w:rsidRPr="002C4518">
        <w:rPr>
          <w:sz w:val="24"/>
        </w:rPr>
        <w:t>selección</w:t>
      </w:r>
      <w:r w:rsidRPr="002C4518">
        <w:rPr>
          <w:sz w:val="24"/>
        </w:rPr>
        <w:t xml:space="preserve"> automática de código de envase)</w:t>
      </w:r>
    </w:p>
    <w:p w:rsidR="00490B88" w:rsidRPr="00490B88" w:rsidRDefault="00490B88" w:rsidP="00121B02">
      <w:pPr>
        <w:jc w:val="both"/>
        <w:rPr>
          <w:sz w:val="24"/>
        </w:rPr>
      </w:pPr>
      <w:r>
        <w:rPr>
          <w:sz w:val="24"/>
        </w:rPr>
        <w:t>¿Qué proceso realiza?</w:t>
      </w:r>
    </w:p>
    <w:p w:rsidR="00490B88" w:rsidRPr="00490B88" w:rsidRDefault="00490B88" w:rsidP="00121B02">
      <w:pPr>
        <w:jc w:val="both"/>
        <w:rPr>
          <w:sz w:val="24"/>
        </w:rPr>
      </w:pPr>
      <w:r w:rsidRPr="00490B88">
        <w:rPr>
          <w:sz w:val="24"/>
        </w:rPr>
        <w:t xml:space="preserve">1.- Verificar si el envase </w:t>
      </w:r>
      <w:r w:rsidRPr="00490B88">
        <w:rPr>
          <w:sz w:val="24"/>
        </w:rPr>
        <w:t>está</w:t>
      </w:r>
      <w:r w:rsidRPr="00490B88">
        <w:rPr>
          <w:sz w:val="24"/>
        </w:rPr>
        <w:t xml:space="preserve"> registrado o no.</w:t>
      </w:r>
    </w:p>
    <w:p w:rsidR="00490B88" w:rsidRPr="00490B88" w:rsidRDefault="00490B88" w:rsidP="00121B02">
      <w:pPr>
        <w:jc w:val="both"/>
        <w:rPr>
          <w:sz w:val="24"/>
        </w:rPr>
      </w:pPr>
      <w:r>
        <w:rPr>
          <w:sz w:val="24"/>
        </w:rPr>
        <w:t>S</w:t>
      </w:r>
      <w:r w:rsidRPr="00490B88">
        <w:rPr>
          <w:sz w:val="24"/>
        </w:rPr>
        <w:t>i está registrado</w:t>
      </w:r>
      <w:r>
        <w:rPr>
          <w:sz w:val="24"/>
        </w:rPr>
        <w:t xml:space="preserve"> </w:t>
      </w:r>
      <w:r w:rsidRPr="00490B88">
        <w:rPr>
          <w:sz w:val="24"/>
        </w:rPr>
        <w:t>(</w:t>
      </w:r>
      <w:r>
        <w:rPr>
          <w:sz w:val="24"/>
        </w:rPr>
        <w:t xml:space="preserve">con </w:t>
      </w:r>
      <w:r w:rsidRPr="00490B88">
        <w:rPr>
          <w:sz w:val="24"/>
        </w:rPr>
        <w:t>código de barra</w:t>
      </w:r>
      <w:r>
        <w:rPr>
          <w:sz w:val="24"/>
        </w:rPr>
        <w:t xml:space="preserve"> identificativo</w:t>
      </w:r>
      <w:r w:rsidRPr="00490B88">
        <w:rPr>
          <w:sz w:val="24"/>
        </w:rPr>
        <w:t>), hacer el proceso de vaciado de información, de dond</w:t>
      </w:r>
      <w:r w:rsidR="002C4518">
        <w:rPr>
          <w:sz w:val="24"/>
        </w:rPr>
        <w:t>e viene, que tipo de scrap trae, peso</w:t>
      </w:r>
      <w:r w:rsidRPr="00490B88">
        <w:rPr>
          <w:sz w:val="24"/>
        </w:rPr>
        <w:t xml:space="preserve"> y todo lo q corresponde.</w:t>
      </w:r>
    </w:p>
    <w:p w:rsidR="00490B88" w:rsidRPr="00490B88" w:rsidRDefault="00490B88" w:rsidP="00121B02">
      <w:pPr>
        <w:jc w:val="both"/>
        <w:rPr>
          <w:sz w:val="24"/>
        </w:rPr>
      </w:pPr>
      <w:r>
        <w:rPr>
          <w:sz w:val="24"/>
        </w:rPr>
        <w:t>S</w:t>
      </w:r>
      <w:r w:rsidRPr="00490B88">
        <w:rPr>
          <w:sz w:val="24"/>
        </w:rPr>
        <w:t xml:space="preserve">i no </w:t>
      </w:r>
      <w:r w:rsidRPr="00490B88">
        <w:rPr>
          <w:sz w:val="24"/>
        </w:rPr>
        <w:t>está</w:t>
      </w:r>
      <w:r w:rsidRPr="00490B88">
        <w:rPr>
          <w:sz w:val="24"/>
        </w:rPr>
        <w:t xml:space="preserve"> registrado, registrar dicho envase con su correlativo correspondiente del ENV-01-XXXX en la base de datos (imprimir su código de barra y </w:t>
      </w:r>
      <w:r w:rsidRPr="00490B88">
        <w:rPr>
          <w:sz w:val="24"/>
        </w:rPr>
        <w:t>colocárselo</w:t>
      </w:r>
      <w:r w:rsidRPr="00490B88">
        <w:rPr>
          <w:sz w:val="24"/>
        </w:rPr>
        <w:t>) y continuar con el relleno de</w:t>
      </w:r>
      <w:r>
        <w:rPr>
          <w:sz w:val="24"/>
        </w:rPr>
        <w:t xml:space="preserve"> </w:t>
      </w:r>
      <w:r w:rsidRPr="00490B88">
        <w:rPr>
          <w:sz w:val="24"/>
        </w:rPr>
        <w:t>datos necesarios para crear el Lote. MMYY-</w:t>
      </w:r>
      <w:proofErr w:type="gramStart"/>
      <w:r w:rsidRPr="00490B88">
        <w:rPr>
          <w:sz w:val="24"/>
        </w:rPr>
        <w:t>PROCEDENCIA....</w:t>
      </w:r>
      <w:proofErr w:type="gramEnd"/>
      <w:r w:rsidRPr="00490B88">
        <w:rPr>
          <w:sz w:val="24"/>
        </w:rPr>
        <w:t>ETC. LO Q</w:t>
      </w:r>
      <w:r w:rsidR="00B762EB">
        <w:rPr>
          <w:sz w:val="24"/>
        </w:rPr>
        <w:t>UE</w:t>
      </w:r>
      <w:r w:rsidRPr="00490B88">
        <w:rPr>
          <w:sz w:val="24"/>
        </w:rPr>
        <w:t xml:space="preserve"> YA ESTABLECIMOS PARA EL LOTE. </w:t>
      </w:r>
      <w:r w:rsidR="003E1EF2">
        <w:rPr>
          <w:sz w:val="24"/>
        </w:rPr>
        <w:t>M</w:t>
      </w:r>
      <w:r w:rsidRPr="00490B88">
        <w:rPr>
          <w:sz w:val="24"/>
        </w:rPr>
        <w:t>ás el peso. y eso</w:t>
      </w:r>
      <w:r>
        <w:rPr>
          <w:sz w:val="24"/>
        </w:rPr>
        <w:t xml:space="preserve"> </w:t>
      </w:r>
      <w:r w:rsidRPr="00490B88">
        <w:rPr>
          <w:sz w:val="24"/>
        </w:rPr>
        <w:t>se guard</w:t>
      </w:r>
      <w:r>
        <w:rPr>
          <w:sz w:val="24"/>
        </w:rPr>
        <w:t>a</w:t>
      </w:r>
      <w:r w:rsidRPr="00490B88">
        <w:rPr>
          <w:sz w:val="24"/>
        </w:rPr>
        <w:t xml:space="preserve"> en la base de datos.</w:t>
      </w:r>
    </w:p>
    <w:p w:rsidR="00490B88" w:rsidRPr="00490B88" w:rsidRDefault="00121B02" w:rsidP="00121B02">
      <w:pPr>
        <w:jc w:val="both"/>
        <w:rPr>
          <w:sz w:val="24"/>
        </w:rPr>
      </w:pPr>
      <w:r>
        <w:rPr>
          <w:sz w:val="24"/>
        </w:rPr>
        <w:t>2.- El envase p</w:t>
      </w:r>
      <w:r w:rsidRPr="00490B88">
        <w:rPr>
          <w:sz w:val="24"/>
        </w:rPr>
        <w:t>asa a depósito de scrap.</w:t>
      </w:r>
    </w:p>
    <w:p w:rsidR="00490B88" w:rsidRPr="00490B88" w:rsidRDefault="00490B88" w:rsidP="00121B02">
      <w:pPr>
        <w:jc w:val="both"/>
        <w:rPr>
          <w:sz w:val="24"/>
        </w:rPr>
      </w:pPr>
      <w:r w:rsidRPr="00490B88">
        <w:rPr>
          <w:sz w:val="24"/>
        </w:rPr>
        <w:t xml:space="preserve">3.- </w:t>
      </w:r>
      <w:r w:rsidR="00121B02" w:rsidRPr="00490B88">
        <w:rPr>
          <w:sz w:val="24"/>
        </w:rPr>
        <w:t xml:space="preserve">EL ESTADO DEL ENVASE PASA </w:t>
      </w:r>
      <w:r w:rsidR="00121B02">
        <w:rPr>
          <w:sz w:val="24"/>
        </w:rPr>
        <w:t>DE VACIO (DISPONIBLE PARA USO) A NO DISPONIBLE CON LA INFORMACIÓ</w:t>
      </w:r>
      <w:r w:rsidR="00121B02" w:rsidRPr="00490B88">
        <w:rPr>
          <w:sz w:val="24"/>
        </w:rPr>
        <w:t>N CORRESPONDIENTE.</w:t>
      </w:r>
    </w:p>
    <w:p w:rsidR="00490B88" w:rsidRDefault="00490B88" w:rsidP="00121B02">
      <w:pPr>
        <w:jc w:val="both"/>
        <w:rPr>
          <w:sz w:val="24"/>
        </w:rPr>
      </w:pPr>
    </w:p>
    <w:p w:rsidR="00B762EB" w:rsidRPr="002C4518" w:rsidRDefault="00B762EB" w:rsidP="002C4518">
      <w:pPr>
        <w:pStyle w:val="Prrafodelista"/>
        <w:numPr>
          <w:ilvl w:val="0"/>
          <w:numId w:val="1"/>
        </w:numPr>
        <w:jc w:val="both"/>
        <w:rPr>
          <w:sz w:val="24"/>
        </w:rPr>
      </w:pPr>
      <w:proofErr w:type="spellStart"/>
      <w:r w:rsidRPr="00E63AF4">
        <w:rPr>
          <w:b/>
          <w:sz w:val="24"/>
        </w:rPr>
        <w:t>Pelletizadora</w:t>
      </w:r>
      <w:proofErr w:type="spellEnd"/>
      <w:r w:rsidRPr="00E63AF4">
        <w:rPr>
          <w:b/>
          <w:sz w:val="24"/>
        </w:rPr>
        <w:t xml:space="preserve"> 1 y 2</w:t>
      </w:r>
      <w:r w:rsidRPr="002C4518">
        <w:rPr>
          <w:sz w:val="24"/>
        </w:rPr>
        <w:t>: ENV-02 (Selección automática de código de envase)</w:t>
      </w:r>
    </w:p>
    <w:p w:rsidR="00B762EB" w:rsidRPr="00490B88" w:rsidRDefault="00B762EB" w:rsidP="00B762EB">
      <w:pPr>
        <w:jc w:val="both"/>
        <w:rPr>
          <w:sz w:val="24"/>
        </w:rPr>
      </w:pPr>
      <w:r>
        <w:rPr>
          <w:sz w:val="24"/>
        </w:rPr>
        <w:t>¿Qu</w:t>
      </w:r>
      <w:r w:rsidRPr="00490B88">
        <w:rPr>
          <w:sz w:val="24"/>
        </w:rPr>
        <w:t>é proceso realiza</w:t>
      </w:r>
      <w:r>
        <w:rPr>
          <w:sz w:val="24"/>
        </w:rPr>
        <w:t>?</w:t>
      </w:r>
    </w:p>
    <w:p w:rsidR="00B762EB" w:rsidRDefault="00B762EB" w:rsidP="00B762EB">
      <w:pPr>
        <w:jc w:val="both"/>
        <w:rPr>
          <w:sz w:val="24"/>
        </w:rPr>
      </w:pPr>
      <w:r>
        <w:rPr>
          <w:sz w:val="24"/>
        </w:rPr>
        <w:t xml:space="preserve">1.- </w:t>
      </w:r>
      <w:r w:rsidR="002C4518">
        <w:rPr>
          <w:sz w:val="24"/>
        </w:rPr>
        <w:t>Escanear ENV-03-XXXX o ENV-01-XXXX</w:t>
      </w:r>
      <w:r w:rsidR="00E63AF4">
        <w:rPr>
          <w:sz w:val="24"/>
        </w:rPr>
        <w:t xml:space="preserve"> (CINT, ESLI o</w:t>
      </w:r>
      <w:r w:rsidR="00A251D8">
        <w:rPr>
          <w:sz w:val="24"/>
        </w:rPr>
        <w:t xml:space="preserve"> LOFI)</w:t>
      </w:r>
      <w:r w:rsidR="002C4518">
        <w:rPr>
          <w:sz w:val="24"/>
        </w:rPr>
        <w:t>,</w:t>
      </w:r>
      <w:r w:rsidR="00E63AF4">
        <w:rPr>
          <w:sz w:val="24"/>
        </w:rPr>
        <w:t xml:space="preserve"> </w:t>
      </w:r>
    </w:p>
    <w:p w:rsidR="00B762EB" w:rsidRPr="00490B88" w:rsidRDefault="00B762EB" w:rsidP="00121B02">
      <w:pPr>
        <w:jc w:val="both"/>
        <w:rPr>
          <w:sz w:val="24"/>
        </w:rPr>
      </w:pPr>
    </w:p>
    <w:p w:rsidR="00490B88" w:rsidRPr="002C4518" w:rsidRDefault="00490B88" w:rsidP="002C4518">
      <w:pPr>
        <w:pStyle w:val="Prrafodelista"/>
        <w:numPr>
          <w:ilvl w:val="0"/>
          <w:numId w:val="1"/>
        </w:numPr>
        <w:jc w:val="both"/>
        <w:rPr>
          <w:sz w:val="24"/>
        </w:rPr>
      </w:pPr>
      <w:r w:rsidRPr="00E63AF4">
        <w:rPr>
          <w:b/>
          <w:sz w:val="24"/>
        </w:rPr>
        <w:t>Trituradora común</w:t>
      </w:r>
      <w:r w:rsidRPr="002C4518">
        <w:rPr>
          <w:sz w:val="24"/>
        </w:rPr>
        <w:t>: ENV-03 (Selección automática de código de envase)</w:t>
      </w:r>
    </w:p>
    <w:p w:rsidR="00490B88" w:rsidRPr="00490B88" w:rsidRDefault="00490B88" w:rsidP="00121B02">
      <w:pPr>
        <w:jc w:val="both"/>
        <w:rPr>
          <w:sz w:val="24"/>
        </w:rPr>
      </w:pPr>
      <w:r>
        <w:rPr>
          <w:sz w:val="24"/>
        </w:rPr>
        <w:t>¿Qu</w:t>
      </w:r>
      <w:r w:rsidRPr="00490B88">
        <w:rPr>
          <w:sz w:val="24"/>
        </w:rPr>
        <w:t>é</w:t>
      </w:r>
      <w:r w:rsidRPr="00490B88">
        <w:rPr>
          <w:sz w:val="24"/>
        </w:rPr>
        <w:t xml:space="preserve"> proceso realiza</w:t>
      </w:r>
      <w:r>
        <w:rPr>
          <w:sz w:val="24"/>
        </w:rPr>
        <w:t>?</w:t>
      </w:r>
    </w:p>
    <w:p w:rsidR="00490B88" w:rsidRPr="00490B88" w:rsidRDefault="00490B88" w:rsidP="00121B02">
      <w:pPr>
        <w:jc w:val="both"/>
        <w:rPr>
          <w:sz w:val="24"/>
        </w:rPr>
      </w:pPr>
      <w:r w:rsidRPr="00490B88">
        <w:rPr>
          <w:sz w:val="24"/>
        </w:rPr>
        <w:t xml:space="preserve">1.- Se escanea el envase ENV-01 para </w:t>
      </w:r>
      <w:r w:rsidRPr="00490B88">
        <w:rPr>
          <w:sz w:val="24"/>
        </w:rPr>
        <w:t>obtener</w:t>
      </w:r>
      <w:r w:rsidRPr="00490B88">
        <w:rPr>
          <w:sz w:val="24"/>
        </w:rPr>
        <w:t xml:space="preserve"> información de su contenido y poder clasificar el material triturado como corresponde, para crear su lote del ENV-03 MMYY-TRITURADO</w:t>
      </w:r>
      <w:r w:rsidR="000B5F6D">
        <w:rPr>
          <w:sz w:val="24"/>
        </w:rPr>
        <w:t xml:space="preserve"> COMUN</w:t>
      </w:r>
      <w:r w:rsidRPr="00490B88">
        <w:rPr>
          <w:sz w:val="24"/>
        </w:rPr>
        <w:t>-COLOR DEL MATERIAL //EJ. 0626-TRI</w:t>
      </w:r>
      <w:r w:rsidR="000B5F6D">
        <w:rPr>
          <w:sz w:val="24"/>
        </w:rPr>
        <w:t>C</w:t>
      </w:r>
      <w:r w:rsidRPr="00490B88">
        <w:rPr>
          <w:sz w:val="24"/>
        </w:rPr>
        <w:t>-C (C para color B para blanco)</w:t>
      </w:r>
    </w:p>
    <w:p w:rsidR="00490B88" w:rsidRPr="00490B88" w:rsidRDefault="00490B88" w:rsidP="00121B02">
      <w:pPr>
        <w:jc w:val="both"/>
        <w:rPr>
          <w:sz w:val="24"/>
        </w:rPr>
      </w:pPr>
      <w:r w:rsidRPr="00490B88">
        <w:rPr>
          <w:sz w:val="24"/>
        </w:rPr>
        <w:t xml:space="preserve">2.- se verifica si </w:t>
      </w:r>
      <w:r w:rsidRPr="00490B88">
        <w:rPr>
          <w:sz w:val="24"/>
        </w:rPr>
        <w:t>está</w:t>
      </w:r>
      <w:r w:rsidRPr="00490B88">
        <w:rPr>
          <w:sz w:val="24"/>
        </w:rPr>
        <w:t xml:space="preserve"> registrado el ENV-03</w:t>
      </w:r>
    </w:p>
    <w:p w:rsidR="00490B88" w:rsidRPr="00490B88" w:rsidRDefault="00490B88" w:rsidP="00121B02">
      <w:pPr>
        <w:jc w:val="both"/>
        <w:rPr>
          <w:sz w:val="24"/>
        </w:rPr>
      </w:pPr>
      <w:r w:rsidRPr="00490B88">
        <w:rPr>
          <w:sz w:val="24"/>
        </w:rPr>
        <w:t>si está registrado (con código de barra) escanear y registrarle el lote correspondiente con peso)</w:t>
      </w:r>
    </w:p>
    <w:p w:rsidR="00490B88" w:rsidRPr="00490B88" w:rsidRDefault="00490B88" w:rsidP="00121B02">
      <w:pPr>
        <w:jc w:val="both"/>
        <w:rPr>
          <w:sz w:val="24"/>
        </w:rPr>
      </w:pPr>
      <w:r w:rsidRPr="00490B88">
        <w:rPr>
          <w:sz w:val="24"/>
        </w:rPr>
        <w:t xml:space="preserve">Si no está registrado, Registrar (imprimirle su </w:t>
      </w:r>
      <w:r w:rsidRPr="00490B88">
        <w:rPr>
          <w:sz w:val="24"/>
        </w:rPr>
        <w:t>código</w:t>
      </w:r>
      <w:r w:rsidRPr="00490B88">
        <w:rPr>
          <w:sz w:val="24"/>
        </w:rPr>
        <w:t xml:space="preserve"> de barra) </w:t>
      </w:r>
      <w:r w:rsidRPr="00490B88">
        <w:rPr>
          <w:sz w:val="24"/>
        </w:rPr>
        <w:t>hacer</w:t>
      </w:r>
      <w:r w:rsidRPr="00490B88">
        <w:rPr>
          <w:sz w:val="24"/>
        </w:rPr>
        <w:t xml:space="preserve"> el proceso correspondiente.</w:t>
      </w:r>
    </w:p>
    <w:p w:rsidR="00490B88" w:rsidRPr="00490B88" w:rsidRDefault="00490B88" w:rsidP="00121B02">
      <w:pPr>
        <w:jc w:val="both"/>
        <w:rPr>
          <w:sz w:val="24"/>
        </w:rPr>
      </w:pPr>
      <w:r w:rsidRPr="00490B88">
        <w:rPr>
          <w:sz w:val="24"/>
        </w:rPr>
        <w:t xml:space="preserve">3.- </w:t>
      </w:r>
      <w:r w:rsidR="00121B02">
        <w:rPr>
          <w:sz w:val="24"/>
        </w:rPr>
        <w:t>E</w:t>
      </w:r>
      <w:r w:rsidRPr="00490B88">
        <w:rPr>
          <w:sz w:val="24"/>
        </w:rPr>
        <w:t xml:space="preserve">l </w:t>
      </w:r>
      <w:r w:rsidR="00121B02">
        <w:rPr>
          <w:sz w:val="24"/>
        </w:rPr>
        <w:t>ENV</w:t>
      </w:r>
      <w:r w:rsidRPr="00490B88">
        <w:rPr>
          <w:sz w:val="24"/>
        </w:rPr>
        <w:t>-01-xxxx utilizado pasa a disponible para uso nuevamente.</w:t>
      </w:r>
    </w:p>
    <w:p w:rsidR="00490B88" w:rsidRPr="00490B88" w:rsidRDefault="00121B02" w:rsidP="00121B02">
      <w:pPr>
        <w:jc w:val="both"/>
        <w:rPr>
          <w:sz w:val="24"/>
        </w:rPr>
      </w:pPr>
      <w:r>
        <w:rPr>
          <w:sz w:val="24"/>
        </w:rPr>
        <w:t>4.- El ENV</w:t>
      </w:r>
      <w:r w:rsidR="00490B88" w:rsidRPr="00490B88">
        <w:rPr>
          <w:sz w:val="24"/>
        </w:rPr>
        <w:t xml:space="preserve">-03-xxxx se pasa a depósito para su </w:t>
      </w:r>
      <w:r w:rsidR="00490B88" w:rsidRPr="00490B88">
        <w:rPr>
          <w:sz w:val="24"/>
        </w:rPr>
        <w:t>próximo</w:t>
      </w:r>
      <w:r w:rsidR="00490B88" w:rsidRPr="00490B88">
        <w:rPr>
          <w:sz w:val="24"/>
        </w:rPr>
        <w:t xml:space="preserve"> proceso y pasa de disponible a no disponible.</w:t>
      </w:r>
    </w:p>
    <w:p w:rsidR="00121B02" w:rsidRDefault="00121B02" w:rsidP="00121B02">
      <w:pPr>
        <w:jc w:val="both"/>
        <w:rPr>
          <w:sz w:val="24"/>
        </w:rPr>
      </w:pPr>
    </w:p>
    <w:p w:rsidR="00E63AF4" w:rsidRDefault="00E63AF4" w:rsidP="00E63AF4">
      <w:pPr>
        <w:pStyle w:val="Prrafodelista"/>
        <w:numPr>
          <w:ilvl w:val="0"/>
          <w:numId w:val="1"/>
        </w:numPr>
        <w:jc w:val="both"/>
        <w:rPr>
          <w:sz w:val="24"/>
        </w:rPr>
      </w:pPr>
      <w:r w:rsidRPr="00E63AF4">
        <w:rPr>
          <w:b/>
          <w:sz w:val="24"/>
        </w:rPr>
        <w:t>Trituradora Laminación</w:t>
      </w:r>
      <w:r>
        <w:rPr>
          <w:sz w:val="24"/>
        </w:rPr>
        <w:t>: ENV-04 (Selección automática de código de envase)</w:t>
      </w:r>
    </w:p>
    <w:p w:rsidR="00E63AF4" w:rsidRDefault="00E63AF4" w:rsidP="00E63AF4">
      <w:pPr>
        <w:ind w:left="360"/>
        <w:jc w:val="both"/>
        <w:rPr>
          <w:sz w:val="24"/>
        </w:rPr>
      </w:pPr>
      <w:r w:rsidRPr="00E63AF4">
        <w:rPr>
          <w:sz w:val="24"/>
        </w:rPr>
        <w:lastRenderedPageBreak/>
        <w:t>¿Qué proceso realiza?</w:t>
      </w:r>
    </w:p>
    <w:p w:rsidR="00E63AF4" w:rsidRDefault="00E63AF4" w:rsidP="00E63AF4">
      <w:pPr>
        <w:ind w:left="360"/>
        <w:jc w:val="both"/>
        <w:rPr>
          <w:sz w:val="24"/>
        </w:rPr>
      </w:pPr>
      <w:r>
        <w:rPr>
          <w:sz w:val="24"/>
        </w:rPr>
        <w:t xml:space="preserve">1.- </w:t>
      </w:r>
      <w:r w:rsidR="003E1EF2">
        <w:rPr>
          <w:sz w:val="24"/>
        </w:rPr>
        <w:t>Pesar torta de laminación a Triturar. (para saber es el rendimiento, ya que eso no viene en bolsones)</w:t>
      </w:r>
    </w:p>
    <w:p w:rsidR="000B5F6D" w:rsidRDefault="000B5F6D" w:rsidP="00E63AF4">
      <w:pPr>
        <w:ind w:left="360"/>
        <w:jc w:val="both"/>
        <w:rPr>
          <w:sz w:val="24"/>
        </w:rPr>
      </w:pPr>
      <w:r>
        <w:rPr>
          <w:sz w:val="24"/>
        </w:rPr>
        <w:t xml:space="preserve">2.- </w:t>
      </w:r>
      <w:r w:rsidR="00FA065E">
        <w:rPr>
          <w:sz w:val="24"/>
        </w:rPr>
        <w:t>Verificar si el ENV-004 está registrado en la base de datos.</w:t>
      </w:r>
    </w:p>
    <w:p w:rsidR="00FA065E" w:rsidRDefault="00FA065E" w:rsidP="00E63AF4">
      <w:pPr>
        <w:ind w:left="360"/>
        <w:jc w:val="both"/>
        <w:rPr>
          <w:sz w:val="24"/>
        </w:rPr>
      </w:pPr>
      <w:r>
        <w:rPr>
          <w:sz w:val="24"/>
        </w:rPr>
        <w:t xml:space="preserve">Si está </w:t>
      </w:r>
      <w:r w:rsidR="00A622C4">
        <w:rPr>
          <w:sz w:val="24"/>
        </w:rPr>
        <w:t>registrado (</w:t>
      </w:r>
      <w:r>
        <w:rPr>
          <w:sz w:val="24"/>
        </w:rPr>
        <w:t>con código de barra), escanear y cargarle el lote en balanza con su peso correspondiente.</w:t>
      </w:r>
      <w:bookmarkStart w:id="0" w:name="_GoBack"/>
      <w:bookmarkEnd w:id="0"/>
    </w:p>
    <w:p w:rsidR="00FA065E" w:rsidRDefault="00FA065E" w:rsidP="00E63AF4">
      <w:pPr>
        <w:ind w:left="360"/>
        <w:jc w:val="both"/>
        <w:rPr>
          <w:sz w:val="24"/>
        </w:rPr>
      </w:pPr>
      <w:r>
        <w:rPr>
          <w:sz w:val="24"/>
        </w:rPr>
        <w:t>Si no está registrado. Registrar en la base de datos con el correlativo correspondiente, imprimir su código de barra</w:t>
      </w:r>
    </w:p>
    <w:p w:rsidR="003E1EF2" w:rsidRDefault="000B5F6D" w:rsidP="00E63AF4">
      <w:pPr>
        <w:ind w:left="360"/>
        <w:jc w:val="both"/>
        <w:rPr>
          <w:sz w:val="24"/>
        </w:rPr>
      </w:pPr>
      <w:r>
        <w:rPr>
          <w:sz w:val="24"/>
        </w:rPr>
        <w:t>3</w:t>
      </w:r>
      <w:r w:rsidR="003E1EF2">
        <w:rPr>
          <w:sz w:val="24"/>
        </w:rPr>
        <w:t xml:space="preserve">.- </w:t>
      </w:r>
      <w:r>
        <w:rPr>
          <w:sz w:val="24"/>
        </w:rPr>
        <w:t>Lote resultante para ENV-04-XXXX MMYY-TRITURADO LAMINADO-COLOR DEL MATERIAL //ej. 0626-TRIL-B</w:t>
      </w:r>
    </w:p>
    <w:p w:rsidR="00FA065E" w:rsidRPr="00E63AF4" w:rsidRDefault="00FA065E" w:rsidP="00E63AF4">
      <w:pPr>
        <w:ind w:left="360"/>
        <w:jc w:val="both"/>
        <w:rPr>
          <w:sz w:val="24"/>
        </w:rPr>
      </w:pPr>
      <w:r>
        <w:rPr>
          <w:sz w:val="24"/>
        </w:rPr>
        <w:t xml:space="preserve">4.- </w:t>
      </w:r>
    </w:p>
    <w:p w:rsidR="00B2286A" w:rsidRDefault="00B2286A" w:rsidP="00121B02">
      <w:pPr>
        <w:jc w:val="both"/>
        <w:rPr>
          <w:sz w:val="24"/>
        </w:rPr>
      </w:pPr>
    </w:p>
    <w:p w:rsidR="00490B88" w:rsidRPr="00490B88" w:rsidRDefault="00490B88" w:rsidP="00121B02">
      <w:pPr>
        <w:jc w:val="both"/>
        <w:rPr>
          <w:sz w:val="24"/>
        </w:rPr>
      </w:pPr>
      <w:r w:rsidRPr="00490B88">
        <w:rPr>
          <w:sz w:val="24"/>
        </w:rPr>
        <w:t>ASÍ TODOS LOS PROCESOS DE LOS SIGUIENTES 3 TIPOS DE ENVASES EN LISTA DESPLEGABLE....</w:t>
      </w:r>
    </w:p>
    <w:p w:rsidR="00C3672C" w:rsidRPr="00490B88" w:rsidRDefault="00490B88" w:rsidP="00121B02">
      <w:pPr>
        <w:jc w:val="both"/>
        <w:rPr>
          <w:sz w:val="24"/>
        </w:rPr>
      </w:pPr>
      <w:r w:rsidRPr="00490B88">
        <w:rPr>
          <w:sz w:val="24"/>
        </w:rPr>
        <w:t>O, UNA INTERFAZ ÚNICA PARA CADA PROCESO (O</w:t>
      </w:r>
      <w:r w:rsidR="000B5F6D">
        <w:rPr>
          <w:sz w:val="24"/>
        </w:rPr>
        <w:t xml:space="preserve"> </w:t>
      </w:r>
      <w:r w:rsidRPr="00490B88">
        <w:rPr>
          <w:sz w:val="24"/>
        </w:rPr>
        <w:t>SEA UNA INTERFAZ PARA</w:t>
      </w:r>
      <w:r w:rsidR="00121B02">
        <w:rPr>
          <w:sz w:val="24"/>
        </w:rPr>
        <w:t xml:space="preserve"> CADA ENVASE</w:t>
      </w:r>
      <w:r w:rsidRPr="00490B88">
        <w:rPr>
          <w:sz w:val="24"/>
        </w:rPr>
        <w:t xml:space="preserve">) ambas opciones son viables. Todos los registros se hacen en Balanza ya que hay que pesar el material para hacer el registro y la </w:t>
      </w:r>
      <w:r w:rsidR="00121B02" w:rsidRPr="00490B88">
        <w:rPr>
          <w:sz w:val="24"/>
        </w:rPr>
        <w:t>inyección</w:t>
      </w:r>
      <w:r w:rsidRPr="00490B88">
        <w:rPr>
          <w:sz w:val="24"/>
        </w:rPr>
        <w:t xml:space="preserve"> de datos correspondiente. entiendes mi idea de la interfaz? </w:t>
      </w:r>
    </w:p>
    <w:sectPr w:rsidR="00C3672C" w:rsidRPr="00490B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7C1AEC"/>
    <w:multiLevelType w:val="hybridMultilevel"/>
    <w:tmpl w:val="D910DFC2"/>
    <w:lvl w:ilvl="0" w:tplc="E30AB7A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7F1"/>
    <w:rsid w:val="000B5F6D"/>
    <w:rsid w:val="00121B02"/>
    <w:rsid w:val="002C4518"/>
    <w:rsid w:val="003E1EF2"/>
    <w:rsid w:val="00490B88"/>
    <w:rsid w:val="006E225A"/>
    <w:rsid w:val="008024D3"/>
    <w:rsid w:val="008347F1"/>
    <w:rsid w:val="008E0F5F"/>
    <w:rsid w:val="00A251D8"/>
    <w:rsid w:val="00A622C4"/>
    <w:rsid w:val="00B2286A"/>
    <w:rsid w:val="00B762EB"/>
    <w:rsid w:val="00E21C9A"/>
    <w:rsid w:val="00E63AF4"/>
    <w:rsid w:val="00FA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EC970"/>
  <w15:chartTrackingRefBased/>
  <w15:docId w15:val="{173EDA0C-236D-4DDF-A4FC-AF86193CF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45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410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Yessalim Salazar</dc:creator>
  <cp:keywords/>
  <dc:description/>
  <cp:lastModifiedBy>Yessalim Salazar</cp:lastModifiedBy>
  <cp:revision>6</cp:revision>
  <dcterms:created xsi:type="dcterms:W3CDTF">2026-06-17T14:52:00Z</dcterms:created>
  <dcterms:modified xsi:type="dcterms:W3CDTF">2026-06-17T17:43:00Z</dcterms:modified>
</cp:coreProperties>
</file>