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07953" w14:textId="77777777" w:rsidR="00452D9E" w:rsidRPr="00452D9E" w:rsidRDefault="00452D9E" w:rsidP="00452D9E">
      <w:r w:rsidRPr="00452D9E">
        <w:t>Subject: Proposed Hosting Infrastructure: Scalability, Reliability, and Cost Transparency</w:t>
      </w:r>
    </w:p>
    <w:p w14:paraId="478B2DE8" w14:textId="77777777" w:rsidR="00452D9E" w:rsidRPr="00452D9E" w:rsidRDefault="00452D9E" w:rsidP="00452D9E">
      <w:r w:rsidRPr="00452D9E">
        <w:t>Dear Lilly,</w:t>
      </w:r>
    </w:p>
    <w:p w14:paraId="416D056F" w14:textId="77777777" w:rsidR="00452D9E" w:rsidRPr="00452D9E" w:rsidRDefault="00452D9E" w:rsidP="00452D9E">
      <w:r w:rsidRPr="00452D9E">
        <w:t>I hope this email finds you well. I'm writing to outline our proposed hosting infrastructure for the upcoming project, designed with scalability, reliability, and cost efficiency as core principles.</w:t>
      </w:r>
    </w:p>
    <w:p w14:paraId="0E76393C" w14:textId="77777777" w:rsidR="00452D9E" w:rsidRPr="00452D9E" w:rsidRDefault="00452D9E" w:rsidP="00452D9E">
      <w:r w:rsidRPr="00452D9E">
        <w:rPr>
          <w:b/>
          <w:bCs/>
        </w:rPr>
        <w:t>Visualizing the Architecture:</w:t>
      </w:r>
    </w:p>
    <w:p w14:paraId="687E7854" w14:textId="77777777" w:rsidR="00452D9E" w:rsidRPr="00452D9E" w:rsidRDefault="00452D9E" w:rsidP="00452D9E">
      <w:r w:rsidRPr="00452D9E">
        <w:t>Please find attached a detailed architectural diagram that illustrates the following key components:</w:t>
      </w:r>
    </w:p>
    <w:p w14:paraId="56DB1DEF" w14:textId="77777777" w:rsidR="00452D9E" w:rsidRPr="00452D9E" w:rsidRDefault="00452D9E" w:rsidP="00452D9E">
      <w:pPr>
        <w:numPr>
          <w:ilvl w:val="0"/>
          <w:numId w:val="1"/>
        </w:numPr>
      </w:pPr>
      <w:r w:rsidRPr="00452D9E">
        <w:rPr>
          <w:b/>
          <w:bCs/>
        </w:rPr>
        <w:t>Elastic Compute Cloud (EC2) Instances:</w:t>
      </w:r>
      <w:r w:rsidRPr="00452D9E">
        <w:t xml:space="preserve"> These are our virtual servers, chosen for their adaptability. We can dynamically scale computing power to meet fluctuating demand, ensuring consistent performance.</w:t>
      </w:r>
    </w:p>
    <w:p w14:paraId="2F18377C" w14:textId="77777777" w:rsidR="00452D9E" w:rsidRPr="00452D9E" w:rsidRDefault="00452D9E" w:rsidP="00452D9E">
      <w:pPr>
        <w:numPr>
          <w:ilvl w:val="0"/>
          <w:numId w:val="1"/>
        </w:numPr>
      </w:pPr>
      <w:r w:rsidRPr="00452D9E">
        <w:rPr>
          <w:b/>
          <w:bCs/>
        </w:rPr>
        <w:t>Relational Database Service (RDS):</w:t>
      </w:r>
      <w:r w:rsidRPr="00452D9E">
        <w:t xml:space="preserve"> We've selected RDS for its managed database capabilities. This service simplifies database administration, offering high availability, automated backups, and effortless scaling, perfectly suited for our relational data needs.</w:t>
      </w:r>
    </w:p>
    <w:p w14:paraId="4F156BD5" w14:textId="77777777" w:rsidR="00452D9E" w:rsidRPr="00452D9E" w:rsidRDefault="00452D9E" w:rsidP="00452D9E">
      <w:pPr>
        <w:numPr>
          <w:ilvl w:val="0"/>
          <w:numId w:val="1"/>
        </w:numPr>
      </w:pPr>
      <w:r w:rsidRPr="00452D9E">
        <w:rPr>
          <w:b/>
          <w:bCs/>
        </w:rPr>
        <w:t>CloudFront Content Delivery Network (CDN):</w:t>
      </w:r>
      <w:r w:rsidRPr="00452D9E">
        <w:t xml:space="preserve"> To enhance user experience and optimize content delivery, we'll implement CloudFront. This CDN caches static content globally, reducing latency and boosting responsiveness.</w:t>
      </w:r>
    </w:p>
    <w:p w14:paraId="03D6B7C7" w14:textId="77777777" w:rsidR="00452D9E" w:rsidRPr="00452D9E" w:rsidRDefault="00452D9E" w:rsidP="00452D9E">
      <w:pPr>
        <w:numPr>
          <w:ilvl w:val="0"/>
          <w:numId w:val="1"/>
        </w:numPr>
      </w:pPr>
      <w:r w:rsidRPr="00452D9E">
        <w:rPr>
          <w:b/>
          <w:bCs/>
        </w:rPr>
        <w:t>Elastic Load Balancer (ELB):</w:t>
      </w:r>
      <w:r w:rsidRPr="00452D9E">
        <w:t xml:space="preserve"> ELB will distribute incoming traffic across multiple EC2 instances, guaranteeing high availability and fault tolerance, eliminating single points of failure.</w:t>
      </w:r>
    </w:p>
    <w:p w14:paraId="5F550843" w14:textId="77777777" w:rsidR="00452D9E" w:rsidRPr="00452D9E" w:rsidRDefault="00452D9E" w:rsidP="00452D9E">
      <w:pPr>
        <w:numPr>
          <w:ilvl w:val="0"/>
          <w:numId w:val="1"/>
        </w:numPr>
      </w:pPr>
      <w:r w:rsidRPr="00452D9E">
        <w:rPr>
          <w:b/>
          <w:bCs/>
        </w:rPr>
        <w:t>CloudWatch Monitoring and Alerting:</w:t>
      </w:r>
      <w:r w:rsidRPr="00452D9E">
        <w:t xml:space="preserve"> CloudWatch will provide real-time insights into system performance, resource utilization, and application health, enabling proactive issue resolution and uninterrupted service.</w:t>
      </w:r>
    </w:p>
    <w:p w14:paraId="5C2ACA4E" w14:textId="77777777" w:rsidR="00452D9E" w:rsidRPr="00452D9E" w:rsidRDefault="00452D9E" w:rsidP="00452D9E">
      <w:r w:rsidRPr="00452D9E">
        <w:rPr>
          <w:b/>
          <w:bCs/>
        </w:rPr>
        <w:t>Strategic Rationale:</w:t>
      </w:r>
    </w:p>
    <w:p w14:paraId="709FF59D" w14:textId="77777777" w:rsidR="00452D9E" w:rsidRPr="00452D9E" w:rsidRDefault="00452D9E" w:rsidP="00452D9E">
      <w:pPr>
        <w:numPr>
          <w:ilvl w:val="0"/>
          <w:numId w:val="2"/>
        </w:numPr>
      </w:pPr>
      <w:r w:rsidRPr="00452D9E">
        <w:rPr>
          <w:b/>
          <w:bCs/>
        </w:rPr>
        <w:t>EC2 Instances:</w:t>
      </w:r>
      <w:r w:rsidRPr="00452D9E">
        <w:t xml:space="preserve"> Their scalability allows us to adapt to changing demands, ensuring efficient resource utilization and optimal performance.</w:t>
      </w:r>
    </w:p>
    <w:p w14:paraId="439E7BB9" w14:textId="77777777" w:rsidR="00452D9E" w:rsidRPr="00452D9E" w:rsidRDefault="00452D9E" w:rsidP="00452D9E">
      <w:pPr>
        <w:numPr>
          <w:ilvl w:val="0"/>
          <w:numId w:val="2"/>
        </w:numPr>
      </w:pPr>
      <w:r w:rsidRPr="00452D9E">
        <w:rPr>
          <w:b/>
          <w:bCs/>
        </w:rPr>
        <w:t>RDS:</w:t>
      </w:r>
      <w:r w:rsidRPr="00452D9E">
        <w:t xml:space="preserve"> Its managed nature reduces administrative overhead, while its reliability and scalability support our database requirements.</w:t>
      </w:r>
    </w:p>
    <w:p w14:paraId="31FD536E" w14:textId="77777777" w:rsidR="00452D9E" w:rsidRPr="00452D9E" w:rsidRDefault="00452D9E" w:rsidP="00452D9E">
      <w:pPr>
        <w:numPr>
          <w:ilvl w:val="0"/>
          <w:numId w:val="2"/>
        </w:numPr>
      </w:pPr>
      <w:r w:rsidRPr="00452D9E">
        <w:rPr>
          <w:b/>
          <w:bCs/>
        </w:rPr>
        <w:t>CloudFront:</w:t>
      </w:r>
      <w:r w:rsidRPr="00452D9E">
        <w:t xml:space="preserve"> By caching content closer to users, CloudFront minimizes latency and enhances global accessibility.</w:t>
      </w:r>
    </w:p>
    <w:p w14:paraId="5E767A07" w14:textId="77777777" w:rsidR="00452D9E" w:rsidRPr="00452D9E" w:rsidRDefault="00452D9E" w:rsidP="00452D9E">
      <w:pPr>
        <w:numPr>
          <w:ilvl w:val="0"/>
          <w:numId w:val="2"/>
        </w:numPr>
      </w:pPr>
      <w:r w:rsidRPr="00452D9E">
        <w:rPr>
          <w:b/>
          <w:bCs/>
        </w:rPr>
        <w:t>ELB:</w:t>
      </w:r>
      <w:r w:rsidRPr="00452D9E">
        <w:t xml:space="preserve"> It ensures high availability and resilience by distributing traffic across multiple instances, preventing downtime.</w:t>
      </w:r>
    </w:p>
    <w:p w14:paraId="02343AEF" w14:textId="77777777" w:rsidR="00452D9E" w:rsidRPr="00452D9E" w:rsidRDefault="00452D9E" w:rsidP="00452D9E">
      <w:pPr>
        <w:numPr>
          <w:ilvl w:val="0"/>
          <w:numId w:val="2"/>
        </w:numPr>
      </w:pPr>
      <w:r w:rsidRPr="00452D9E">
        <w:rPr>
          <w:b/>
          <w:bCs/>
        </w:rPr>
        <w:lastRenderedPageBreak/>
        <w:t>CloudWatch:</w:t>
      </w:r>
      <w:r w:rsidRPr="00452D9E">
        <w:t xml:space="preserve"> It provides critical visibility into system health, enabling us to respond quickly to potential issues.</w:t>
      </w:r>
    </w:p>
    <w:p w14:paraId="28C594E1" w14:textId="77777777" w:rsidR="00452D9E" w:rsidRPr="00452D9E" w:rsidRDefault="00452D9E" w:rsidP="00452D9E">
      <w:r w:rsidRPr="00452D9E">
        <w:rPr>
          <w:b/>
          <w:bCs/>
        </w:rPr>
        <w:t>Understanding Cost Dynamics:</w:t>
      </w:r>
    </w:p>
    <w:p w14:paraId="3EED3C1B" w14:textId="77777777" w:rsidR="00452D9E" w:rsidRPr="00452D9E" w:rsidRDefault="00452D9E" w:rsidP="00452D9E">
      <w:r w:rsidRPr="00452D9E">
        <w:t>While precise figures are dynamic, here’s a breakdown of how costs are calculated and potential monthly variations:</w:t>
      </w:r>
    </w:p>
    <w:p w14:paraId="2E27A36A" w14:textId="77777777" w:rsidR="00452D9E" w:rsidRPr="00452D9E" w:rsidRDefault="00452D9E" w:rsidP="00452D9E">
      <w:pPr>
        <w:numPr>
          <w:ilvl w:val="0"/>
          <w:numId w:val="3"/>
        </w:numPr>
      </w:pPr>
      <w:r w:rsidRPr="00452D9E">
        <w:rPr>
          <w:b/>
          <w:bCs/>
        </w:rPr>
        <w:t>EC2 Compute Costs:</w:t>
      </w:r>
      <w:r w:rsidRPr="00452D9E">
        <w:t xml:space="preserve"> These are based on instance type and usage. Auto-scaling will dynamically adjust resources, optimizing costs based on demand.</w:t>
      </w:r>
    </w:p>
    <w:p w14:paraId="41B4D78C" w14:textId="77777777" w:rsidR="00452D9E" w:rsidRPr="00452D9E" w:rsidRDefault="00452D9E" w:rsidP="00452D9E">
      <w:pPr>
        <w:numPr>
          <w:ilvl w:val="0"/>
          <w:numId w:val="3"/>
        </w:numPr>
      </w:pPr>
      <w:r w:rsidRPr="00452D9E">
        <w:rPr>
          <w:b/>
          <w:bCs/>
        </w:rPr>
        <w:t>RDS Database Costs:</w:t>
      </w:r>
      <w:r w:rsidRPr="00452D9E">
        <w:t xml:space="preserve"> These depend on instance type, storage, and data transfer.</w:t>
      </w:r>
    </w:p>
    <w:p w14:paraId="51BDFEFC" w14:textId="77777777" w:rsidR="00452D9E" w:rsidRPr="00452D9E" w:rsidRDefault="00452D9E" w:rsidP="00452D9E">
      <w:pPr>
        <w:numPr>
          <w:ilvl w:val="0"/>
          <w:numId w:val="3"/>
        </w:numPr>
      </w:pPr>
      <w:r w:rsidRPr="00452D9E">
        <w:rPr>
          <w:b/>
          <w:bCs/>
        </w:rPr>
        <w:t>CloudFront CDN Costs:</w:t>
      </w:r>
      <w:r w:rsidRPr="00452D9E">
        <w:t xml:space="preserve"> These are determined by data transfer and request volume. Effective CloudFront utilization can minimize these costs.</w:t>
      </w:r>
    </w:p>
    <w:p w14:paraId="00EBDD52" w14:textId="77777777" w:rsidR="00452D9E" w:rsidRPr="00452D9E" w:rsidRDefault="00452D9E" w:rsidP="00452D9E">
      <w:pPr>
        <w:numPr>
          <w:ilvl w:val="0"/>
          <w:numId w:val="3"/>
        </w:numPr>
      </w:pPr>
      <w:r w:rsidRPr="00452D9E">
        <w:rPr>
          <w:b/>
          <w:bCs/>
        </w:rPr>
        <w:t>CloudWatch Monitoring Costs:</w:t>
      </w:r>
      <w:r w:rsidRPr="00452D9E">
        <w:t xml:space="preserve"> A free tier is available for basic monitoring, with additional costs for custom metrics, alarms, and logs.</w:t>
      </w:r>
    </w:p>
    <w:p w14:paraId="7396491C" w14:textId="77777777" w:rsidR="00452D9E" w:rsidRPr="00452D9E" w:rsidRDefault="00452D9E" w:rsidP="00452D9E">
      <w:r w:rsidRPr="00452D9E">
        <w:t>It's important to understand that monthly costs will fluctuate based on usage patterns and architectural adjustments. We will continuously monitor expenses and implement cost-optimization strategies.</w:t>
      </w:r>
    </w:p>
    <w:p w14:paraId="677FAB76" w14:textId="77777777" w:rsidR="00452D9E" w:rsidRPr="00452D9E" w:rsidRDefault="00452D9E" w:rsidP="00452D9E">
      <w:r w:rsidRPr="00452D9E">
        <w:t>We are confident that this architecture will effectively support our project's objectives. Please do not hesitate to contact me if you have any questions or require further clarification.</w:t>
      </w:r>
    </w:p>
    <w:p w14:paraId="27E1AFA7" w14:textId="77777777" w:rsidR="00452D9E" w:rsidRPr="00452D9E" w:rsidRDefault="00452D9E" w:rsidP="00452D9E">
      <w:r w:rsidRPr="00452D9E">
        <w:t>Thank you for your time.</w:t>
      </w:r>
    </w:p>
    <w:p w14:paraId="181C4EB8" w14:textId="77777777" w:rsidR="00452D9E" w:rsidRPr="00452D9E" w:rsidRDefault="00452D9E" w:rsidP="00452D9E">
      <w:r w:rsidRPr="00452D9E">
        <w:t>Warm regards,</w:t>
      </w:r>
    </w:p>
    <w:p w14:paraId="1104B367" w14:textId="77777777" w:rsidR="00452D9E" w:rsidRDefault="00452D9E" w:rsidP="00452D9E">
      <w:proofErr w:type="spellStart"/>
      <w:r w:rsidRPr="00452D9E">
        <w:t>S</w:t>
      </w:r>
      <w:r>
        <w:t>udarshanam</w:t>
      </w:r>
      <w:proofErr w:type="spellEnd"/>
      <w:r>
        <w:t xml:space="preserve"> Yessasvini</w:t>
      </w:r>
    </w:p>
    <w:p w14:paraId="7C631FA0" w14:textId="77777777" w:rsidR="00452D9E" w:rsidRPr="00452D9E" w:rsidRDefault="00452D9E" w:rsidP="00452D9E">
      <w:r w:rsidRPr="00452D9E">
        <w:t>Solutions Architect</w:t>
      </w:r>
    </w:p>
    <w:p w14:paraId="01C13996" w14:textId="77777777" w:rsidR="00452D9E" w:rsidRDefault="00452D9E"/>
    <w:sectPr w:rsidR="00452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D025F"/>
    <w:multiLevelType w:val="multilevel"/>
    <w:tmpl w:val="2B6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71A1E"/>
    <w:multiLevelType w:val="multilevel"/>
    <w:tmpl w:val="462E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15954"/>
    <w:multiLevelType w:val="multilevel"/>
    <w:tmpl w:val="458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431613">
    <w:abstractNumId w:val="2"/>
  </w:num>
  <w:num w:numId="2" w16cid:durableId="1598518883">
    <w:abstractNumId w:val="1"/>
  </w:num>
  <w:num w:numId="3" w16cid:durableId="191570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9E"/>
    <w:rsid w:val="00452D9E"/>
    <w:rsid w:val="00A3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DD5F"/>
  <w15:chartTrackingRefBased/>
  <w15:docId w15:val="{19DF785E-A35D-41C3-A38C-F896CB80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D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D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yessasvini yessasvini</dc:creator>
  <cp:keywords/>
  <dc:description/>
  <cp:lastModifiedBy>yessasvini yessasvini</cp:lastModifiedBy>
  <cp:revision>1</cp:revision>
  <dcterms:created xsi:type="dcterms:W3CDTF">2025-02-24T06:19:00Z</dcterms:created>
  <dcterms:modified xsi:type="dcterms:W3CDTF">2025-02-24T06:21:00Z</dcterms:modified>
</cp:coreProperties>
</file>