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resume_4@gmail.com</w:t>
        <w:br/>
        <w:t>(331)-128-0372</w:t>
        <w:br/>
        <w:t xml:space="preserve"> TUTOR</w:t>
        <w:br/>
        <w:t>Williston VT - Email me on Indeed: indeed.com/r/Alec-Schwartz/7177c11327372c0a</w:t>
        <w:br/>
        <w:t>WORK EXPERIENCE</w:t>
        <w:br/>
        <w:t>Tutor</w:t>
        <w:br/>
        <w:t>Dickinson College Biology Department - Carlisle PA - March 2016 to May 2016</w:t>
        <w:br/>
        <w:t>I was invited to tutor three students enrolled in Biology 120: Life at the Extremes. I helped them learn as independently as possible while still acting as a mentor and guide.</w:t>
        <w:br/>
        <w:t>Teaching Assistant</w:t>
        <w:br/>
        <w:t>Dickinson College Biology Department - Carlisle PA - January 2016 to May 2016</w:t>
        <w:br/>
        <w:t>Taught by Professor Scott Boback this comparative physiology course explored how extremophiles are capable of surviving and maintaining</w:t>
        <w:br/>
        <w:t>homeostasis in harsh environments. I helped students perform hypothesis-driven physiology experiments and vertebrate dissections.</w:t>
        <w:br/>
        <w:t>QA/QC Laboratory Coordinator</w:t>
        <w:br/>
        <w:t>Alliance for Aquatic Resource Monitoring (ALLARM) - Carlisle PA - August 2015 to May 2016</w:t>
        <w:br/>
        <w:t>ALLARM a small NGO housed at Dickinson college engages communities to use science as a tool to investigate the health of their streams. I helped</w:t>
        <w:br/>
        <w:t>mentor organizations to teach them to use the data they generate for aquatic protection and restoration efforts. I mainly worked in the lab performing</w:t>
        <w:br/>
        <w:t>chemical tests for quality assurance verification. I also currently research and test equipment to verify precision accuracy and accessibility for citizen</w:t>
        <w:br/>
        <w:t>scientists as well as conducting bimonthly baseline analysis of our local Retort Spring Run.</w:t>
        <w:br/>
        <w:t>First-Year Mentor Wilderness Introduction to Life at Dickinson (WILD) Leader</w:t>
        <w:br/>
        <w:t>Campus Life at Dickinson College - Carlisle PA - August 2013 to May 2016</w:t>
        <w:br/>
        <w:t>The First-Year Mentor program provides an opportunity for upper-level students to help new students experience a positive transition to college. I met with my First-Year Interest Group weekly to check in on their personal social and intellectual development at Dickinson. Last Fall I led a 3-day</w:t>
        <w:br/>
        <w:t>backpacking trip through a section of the Delaware Water Gap during orientation. After one of my first-year's suddenly passed away in the Fall '15 I co- led a partnership between Dickinson and our local YMCA's Safety Around Water Program to provide help during outreach enrollment and swim lessons. It has given our community a meaningful way to commemorate the life of Jigme Nidup.</w:t>
        <w:br/>
        <w:t>Customer Experience Intern</w:t>
        <w:br/>
        <w:t>NaviNet - Boston MA - June 2015 to August 2015</w:t>
        <w:br/>
        <w:t>NaviNet is America's leading healthcare collaboration network connecting over 40 health plans and 60% of the nation's physicians. I worked as a</w:t>
        <w:br/>
        <w:t>Customer Experience Intern drafting user-experience reports and presentations for NaviNet and health insurance plans to showcase how health providers were using different software products.</w:t>
        <w:br/>
        <w:t>Student Researcher</w:t>
        <w:br/>
        <w:t>Dickinson College Chemistry Department - Carlisle PA - March 2015 to May 2015</w:t>
        <w:br/>
        <w:t xml:space="preserve"> </w:t>
        <w:br/>
        <w:t>Professor Mike Holden's interests are in the area of organotransitionmetal-mediated synthesis of organic compounds. In his lab I worked to synthesize</w:t>
        <w:br/>
        <w:t>known biologically active compounds with the incorporation of ferrocene (an iron compound) to potentially boost efficacy of antimalarials.</w:t>
        <w:br/>
        <w:t>Student Researcher</w:t>
        <w:br/>
        <w:t>Ben-Gurion University of the Negev Jacob Blaustein Institute for Desert Research - Midreshet Israel - November 2014 to January 2015</w:t>
        <w:br/>
        <w:t>Species adapted to fasting sequentially oxidize fuels in three discrete phases. Professor Berry Pinshow's lab is exploring the physiological</w:t>
        <w:br/>
        <w:t>responses to food deprivation in House and Spanish sparrows (birds not adapted to prolonged fasting). For two months I helped prepare dietary isotopic tracers run 32 hour-long experiments requiring hourly measurements for stable isotope signatures in real-time using a 13C-infrared analyzer (HeliFANplus) and interpret collected data using repeated measures (RM)-ANOVA.</w:t>
        <w:br/>
        <w:t>Paper: Khalilieh A McCue MD Pinshow B. Physiological responses to food deprivation in the house sparrow a species not adapted to prolonged fasting. Am J Physiol Regul Integr Comp Physiol. 303: R551-R561 2012.</w:t>
        <w:br/>
        <w:t>EDUCATION</w:t>
        <w:br/>
        <w:t>BS in Biochemistry and Molecular Biology</w:t>
        <w:br/>
        <w:t>Dickinson College - Carlisle PA 2012 to 2016</w:t>
        <w:br/>
        <w:t>SKILLS</w:t>
        <w:br/>
        <w:t>NMR LCMS HPLC qPCR Gel Electrophoresis Western Blot Transfection various microscopy techniques (DIC Phase Contrast Brightfield Darkfield Fluorescent) recombinant DNA Plasmid Cloning Pymol CRISPR Cas9</w:t>
        <w:br/>
        <w:t>LINKS http://blogs.dickinson.edu/writingsciencenewssp14/author/schwaral</w:t>
        <w:br/>
        <w:t>AWARDS</w:t>
        <w:br/>
        <w:t>Cum Laude for BS in Biochemistry and Molecular Biology</w:t>
        <w:br/>
        <w:t>May 2016</w:t>
        <w:br/>
        <w:t>Maintained an overall GPA of &gt;3.50 throughout my time at Dickinson College.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