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resume_78@gmail.com</w:t>
        <w:br/>
        <w:t>708.288.0885</w:t>
        <w:br/>
        <w:t>Michael Boylan</w:t>
        <w:br/>
        <w:t>Vice President Registered Investment Adviser</w:t>
        <w:br/>
        <w:t>Essex Junction VT - Email me on Indeed: indeed.com/r/Michael-Boylan/40c689d3475509c3</w:t>
        <w:br/>
        <w:t>To use my knowledge experience and entrepreneurial background to be high producing insurance adjuster.</w:t>
        <w:br/>
        <w:t>WORK EXPERIENCE</w:t>
        <w:br/>
        <w:t>Property Adjuster</w:t>
        <w:br/>
        <w:t>EBERL Claims Service/State Farm - Charleston SC - April 2016 to November 2016</w:t>
        <w:br/>
        <w:t>Trained and employed as property adjuster for Eberl most recently in Charleston SC working claims for Hurricane Matthew doing all aspects of claims inspection ECS entry and Xactimate estimating. Used Eagle View when available for roof estimates drawing roofs when not available.</w:t>
        <w:br/>
        <w:t>Vice President Registered Investment Adviser</w:t>
        <w:br/>
        <w:t>Stifel Nicolaus and Company - Garden City NY - May 2009 to August 2016</w:t>
        <w:br/>
        <w:t xml:space="preserve"> Managed account asset base of approximately $50 million for high net worth individuals. Responsibilities include identifying client goals asset allocation risk tolerance.</w:t>
        <w:br/>
        <w:t xml:space="preserve"> Operate diversified asset base bonds stocks international investments currency hedging.</w:t>
        <w:br/>
        <w:t xml:space="preserve"> Use Bloomberg terminals Excel spreadsheets Compustat financial database to evaluate financial data track and manage accounts. High level Excel and MS Office user.</w:t>
        <w:br/>
        <w:t>Vice President Registered Investment Adviser</w:t>
        <w:br/>
        <w:t>AG Edwards/Wachovia Securities - Huntington NY - January 2008 to April 2009</w:t>
        <w:br/>
        <w:t xml:space="preserve"> Managed account asset base of approximately $50 million for high net worth individuals.  Diversified asset base to reduce/spread risk using modern portfolio methods.</w:t>
        <w:br/>
        <w:t>Vice President Securities Analyst Registered Investment Adviser</w:t>
        <w:br/>
        <w:t>McGinn Smith &amp; Co - Albany NY - March 2003 to January 2008</w:t>
        <w:br/>
        <w:t xml:space="preserve"> Developed financial models of publicly traded companies.</w:t>
        <w:br/>
        <w:t xml:space="preserve"> Obtained Securities Analyst license by passing Series 86 &amp; 87 exams.</w:t>
        <w:br/>
        <w:t xml:space="preserve"> Wrote research reports on healthcare companies as licensed securities analyst interacting with senior management including CEO's CFO's PhD scientists covering pharmaceutical biotechnology and medical device companies.</w:t>
        <w:br/>
        <w:t xml:space="preserve"> Developed operated and managed quantitative investment fund for approximately 25 high net worth accounts.</w:t>
        <w:br/>
        <w:t xml:space="preserve"> Advised small healthcare companies on financing options market opportunities.</w:t>
        <w:br/>
        <w:t xml:space="preserve"> Negotiated with principals of top national healthcare venture capital funds in representing startup biotechnology companies' efforts to raise capital.</w:t>
        <w:br/>
        <w:t>Current Insurance Adjuster Licenses</w:t>
        <w:br/>
        <w:t xml:space="preserve"> NY(home state) TX GA NC SC WV</w:t>
        <w:br/>
        <w:t>EDUCATION</w:t>
        <w:br/>
        <w:t>Bachelor of Arts in Economics</w:t>
        <w:br/>
        <w:t>State University of NY at Oswego - Oswego NY</w:t>
        <w:br/>
        <w:t xml:space="preserve"> </w:t>
        <w:br/>
        <w:t>1976</w:t>
        <w:br/>
        <w:t>certification</w:t>
        <w:br/>
        <w:t>MIT</w:t>
        <w:br/>
        <w:t>SKILLS</w:t>
        <w:br/>
        <w:t>Microsoft Office (10+ years) Xactimate Level 2 certification (1 year)</w:t>
        <w:br/>
        <w:t>CERTIFICATIONS/LICENSES</w:t>
        <w:br/>
        <w:t>Adjuster licenses for property in NY and 5 other states</w:t>
        <w:br/>
        <w:t>6 current licenses FL pending.</w:t>
        <w:br/>
        <w:t>Xactimate Level 2</w:t>
        <w:br/>
        <w:t>January 2017 to Present</w:t>
        <w:br/>
        <w:t>Recently certified. Level 1 in December. Used Xactimate to close 30 claims in Hurricane Matthew.</w:t>
        <w:br/>
        <w:t>ADDITIONAL INFORMATION</w:t>
        <w:br/>
        <w:t>Twenty plus years of financial industry experience 1 year of claims adjusting training and field experience. Most recent insurance adjuster experience working Hurricane Matthew out of Charleston SC handling claims for State Farm in October/November 2016 including about 25% 2 story steep claims. Closed approximately 30 claims in 21 days. Level 1 &amp; 2 Xactimate certified. State Farm ECS certified in property and estimatics.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