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resume_9@gmail.com</w:t>
        <w:br/>
        <w:t>(111) 904 4715</w:t>
        <w:br/>
        <w:t>Research technician</w:t>
        <w:br/>
        <w:t>Burlington VT - Email me on Indeed: indeed.com/r//37468526e5f0909d</w:t>
        <w:br/>
        <w:t>I am a young enthusiastic scientist with previous experience in academic research who wants to enter into the biotechnology industry to utilize my scientific skills to investigate molecular disease pathways with the goal of advancing protein therapeutics.</w:t>
        <w:br/>
        <w:t>WORK EXPERIENCE</w:t>
        <w:br/>
        <w:t>Laboratory/Research Technician</w:t>
        <w:br/>
        <w:t>University of Vermont - Burlington VT - August 2011 to Present</w:t>
        <w:br/>
        <w:t>Supervisor: Maria Roemhildt Ph.D.</w:t>
        <w:br/>
        <w:t>Assist the PI in performing laboratory experiments focused on an experimental in vivo rat model evaluating primary osteoarthritis disease development. Performed quantification and documentation of histological and genetic investigations. Responsible for manuscript drafting and submission for publication. Submitted and presented research to academic conferences. Maintained position as laboratory safety officer for multiple laboratories within the Orthopaedics Department of the University.</w:t>
        <w:br/>
        <w:t>Senior Honors Research</w:t>
        <w:br/>
        <w:t>Biology Department Saint Michaels College - Winooski VT - September 2010 to May 2011</w:t>
        <w:br/>
        <w:t>Supervisor: Douglas Green Ph.D.</w:t>
        <w:br/>
        <w:t>Conducted literature review of primary and secondary sources on the evolution of virulence of viruses and the trade-off hypothesis. Developed a working host and pathogen system with E. coli and T4 bacteriophage in order to evaluate the tempo and mode of virulence transmission under various conditions. Prepared poster presentation of results.</w:t>
        <w:br/>
        <w:t>Research Grant Recipient</w:t>
        <w:br/>
        <w:t>Biology Department Saint Michaels College - Winooski VT - June 2010 to September 2010</w:t>
        <w:br/>
        <w:t>Supervisor: Douglas Green Ph.D.</w:t>
        <w:br/>
        <w:t>Adapted standard laboratory techniques in order to develop a standard growth curve currently used to evaluate bacteria population data and MOI.</w:t>
        <w:br/>
        <w:t>Research Project</w:t>
        <w:br/>
        <w:t>School for Field Studies - San Carlos CA - September 2009 to December 2009</w:t>
        <w:br/>
        <w:t>Supervisor: AJ Schneller Ph.D.</w:t>
        <w:br/>
        <w:t>Researched assessed and documented the outcomes of an experiential environmental learning course designed to engage local seventh grade students in community environmental issues while facilitating their participation in community conservation actions. Exposed to the application process of research submission to academic conferences. Research accepted to be presented at the NAAEE conference.</w:t>
        <w:br/>
        <w:t>EDUCATION</w:t>
        <w:br/>
        <w:t>BS in Biology</w:t>
        <w:br/>
        <w:t>Saint Michael's College - Winooski VT 2007 to 2011</w:t>
        <w:br/>
        <w:t xml:space="preserve"> </w:t>
        <w:br/>
        <w:t>SKILLS</w:t>
        <w:br/>
        <w:t>Lab Skills: Brightfield and fluorescent microscopy immunohistochemistry real time RT-PCR analysis</w:t>
        <w:br/>
        <w:t>slide preparation and staining processing specimens for histological analyses gene expression analyses histological analyses NMR UV/VIS spectroscopy IR spectroscopy gel electrophoresis (SDS-PAGE) paper chromatography column chromatography bacteria culture techniques genotyping/phenotyping Vidana video analysis software ANOVA analysis of variance sterile technique autoclaving dissection staining and culture of microorganisms centrifugation extraction and isolation of DNA/RNA laboratory safety training and implementation.  Computer experience: Microsoft Word Microsoft Excel Microsoft PowerPoint.  Languages: Proficient in Spanish 7 years of courses 1 semester in Mexico  Strong writing analytical and math skills</w:t>
        <w:br/>
        <w:t>LINKS http://www.ncbi.nlm.nih.gov/pubmed/23123358</w:t>
        <w:br/>
        <w:t>ADDITIONAL INFORMATION</w:t>
        <w:br/>
        <w:t>HONORS</w:t>
        <w:br/>
        <w:t xml:space="preserve"> Phi Beta Kappa inducted Spring 2011</w:t>
        <w:br/>
        <w:t xml:space="preserve"> Sigma Xi The Scientific Research Society inducted Spring 2011</w:t>
        <w:br/>
        <w:t xml:space="preserve"> Deans List Honors Saint Michaels College [...]</w:t>
        <w:br/>
        <w:t xml:space="preserve"> Saint Michaels College Honors Scholarship [...]</w:t>
        <w:br/>
        <w:t xml:space="preserve"> Saint Michaels College Scholarship [...]</w:t>
        <w:br/>
        <w:t xml:space="preserve"> Member of Delta Epsilon Sigma National Honor Society inducted Spring 2010  Member of Saint Michaels Honor Program [...]</w:t>
        <w:br/>
        <w:t xml:space="preserve"> Hartnett Grant Recipient for academic study in science 2010</w:t>
        <w:br/>
        <w:t>PEER-REVIEWED</w:t>
        <w:br/>
        <w:t>PUBLICATIONS</w:t>
        <w:br/>
        <w:t>Roemhildt M. L. Beynnon B. D. Gauthier A. E. Gardner-Morse M. Ertem F. &amp; Badger G. J. (2012). Chronic In Vivo Load Alteration Induces Degenerative Changes in the Rat Tibiofemoral Joint. Osteoarthritis and Cartilage.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