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pPr>
      <w:r>
        <w:rPr>
          <w:rFonts w:ascii="Uni Ila.Sundaram-08" w:hAnsi="Uni Ila.Sundaram-08" w:cs="Uni Ila.Sundaram-08" w:eastAsia="Uni Ila.Sundaram-08"/>
          <w:sz w:val="72"/>
        </w:rPr>
        <w:t>வேதாகம புத்தகங்களின் அறிமுகம்</w:t>
        <w:br/>
        <w:br/>
      </w:r>
    </w:p>
    <w:p>
      <w:pPr>
        <w:jc w:val="center"/>
      </w:pPr>
      <w:r>
        <w:rPr>
          <w:rFonts w:ascii="Uni Ila.Sundaram-04" w:hAnsi="Uni Ila.Sundaram-04" w:cs="Uni Ila.Sundaram-04" w:eastAsia="Uni Ila.Sundaram-04"/>
          <w:sz w:val="32"/>
        </w:rPr>
        <w:t>வேதாகம புத்தகங்களின் அறிமுகம்</w:t>
        <w:br/>
        <w:br/>
        <w:br/>
        <w:br/>
        <w:br/>
        <w:br/>
        <w:br/>
        <w:br/>
      </w:r>
    </w:p>
    <w:p>
      <w:pPr>
        <w:jc w:val="center"/>
      </w:pPr>
      <w:r>
        <w:rPr>
          <w:rFonts w:ascii="Uni Ila.Sundaram-08" w:hAnsi="Uni Ila.Sundaram-08" w:cs="Uni Ila.Sundaram-08" w:eastAsia="Uni Ila.Sundaram-08"/>
          <w:sz w:val="44"/>
        </w:rPr>
        <w:t>ஆசிரியர் யாரென்று தெரியவில்லை</w:t>
        <w:br w:type="page"/>
      </w:r>
    </w:p>
    <w:p>
      <w:pPr>
        <w:jc w:val="left"/>
      </w:pPr>
      <w:r>
        <w:rPr>
          <w:rFonts w:ascii="Uni Ila.Sundaram-08" w:hAnsi="Uni Ila.Sundaram-08" w:cs="Uni Ila.Sundaram-08" w:eastAsia="Uni Ila.Sundaram-08"/>
          <w:sz w:val="32"/>
          <w:b w:val="on"/>
        </w:rPr>
        <w:t>புத்தகத்தை பற்றி:</w:t>
      </w:r>
    </w:p>
    <w:p>
      <w:pPr>
        <w:jc w:val="left"/>
      </w:pPr>
      <w:r/>
      <w:r>
        <w:rPr>
          <w:rFonts w:ascii="Uni Ila.Sundaram-08" w:hAnsi="Uni Ila.Sundaram-08" w:cs="Uni Ila.Sundaram-08" w:eastAsia="Uni Ila.Sundaram-08"/>
          <w:sz w:val="32"/>
        </w:rPr>
        <w:t>Some description goes here</w:t>
      </w:r>
    </w:p>
    <w:p/>
    <w:p>
      <w:pPr>
        <w:sectPr>
          <w:cols w:num="1"/>
        </w:sectPr>
      </w:pPr>
    </w:p>
    <w:p>
      <w:pPr>
        <w:jc w:val="center"/>
      </w:pPr>
      <w:r>
        <w:rPr>
          <w:rFonts w:ascii="Uni Ila.Sundaram-04" w:hAnsi="Uni Ila.Sundaram-04" w:cs="Uni Ila.Sundaram-04" w:eastAsia="Uni Ila.Sundaram-04"/>
          <w:sz w:val="28"/>
        </w:rPr>
        <w:br/>
        <w:br/>
        <w:br/>
        <w:t>If you are using this PDF in mobile, Navigation by Index may not work with Google Drive's PDF viewer. I would recommend ReadEra App for better performance and navigation experience.</w:t>
        <w:br/>
        <w:br/>
        <w:br/>
        <w:br/>
        <w:br/>
      </w:r>
    </w:p>
    <w:p/>
    <w:p>
      <w:pPr>
        <w:sectPr>
          <w:cols w:num="1"/>
        </w:sectPr>
      </w:pPr>
    </w:p>
    <w:p>
      <w:pPr>
        <w:pStyle w:val="Heading 1"/>
        <w:jc w:val="center"/>
      </w:pPr>
      <w:r>
        <w:rPr>
          <w:rFonts w:ascii="Uni Ila.Sundaram-08" w:hAnsi="Uni Ila.Sundaram-08" w:cs="Uni Ila.Sundaram-08" w:eastAsia="Uni Ila.Sundaram-08"/>
          <w:sz w:val="32"/>
        </w:rPr>
        <w:t>பொருளடக்கம்</w:t>
      </w:r>
      <w:bookmarkStart w:name="பொருளடக்கம்" w:id="1"/>
      <w:bookmarkEnd w:id="1"/>
    </w:p>
    <w:p>
      <w:pPr>
        <w:spacing w:after="0"/>
      </w:pPr>
      <w:hyperlink w:anchor="ஆதியாகமம்_அறிமுகம்">
        <w:r>
          <w:rPr>
            <w:rFonts w:ascii="Uni Ila.Sundaram-04" w:hAnsi="Uni Ila.Sundaram-04" w:cs="Uni Ila.Sundaram-04" w:eastAsia="Uni Ila.Sundaram-04"/>
            <w:sz w:val="24"/>
            <w:color w:val="0000FF"/>
            <w:u w:val="single"/>
          </w:rPr>
          <w:t>ஆதியாகமம் அறிமுகம்</w:t>
        </w:r>
      </w:hyperlink>
      <w:r>
        <w:cr/>
      </w:r>
      <w:hyperlink w:anchor="யாத்திராகமம்_அறிமுகம்">
        <w:r>
          <w:rPr>
            <w:rFonts w:ascii="Uni Ila.Sundaram-04" w:hAnsi="Uni Ila.Sundaram-04" w:cs="Uni Ila.Sundaram-04" w:eastAsia="Uni Ila.Sundaram-04"/>
            <w:sz w:val="24"/>
            <w:color w:val="0000FF"/>
            <w:u w:val="single"/>
          </w:rPr>
          <w:t>யாத்திராகமம் அறிமுகம்</w:t>
        </w:r>
      </w:hyperlink>
      <w:r>
        <w:cr/>
      </w:r>
    </w:p>
    <w:p>
      <w:r/>
    </w:p>
    <w:p/>
    <w:p>
      <w:pPr>
        <w:sectPr>
          <w:pgMar w:left="648" w:right="648" w:top="648" w:bottom="648"/>
          <w:cols w:num="1"/>
        </w:sectPr>
      </w:pPr>
    </w:p>
    <w:p>
      <w:pPr>
        <w:jc w:val="center"/>
      </w:pPr>
      <w:bookmarkStart w:name="01-ஆதியாகமம்__அறிமுகம்" w:id="2"/>
      <w:bookmarkEnd w:id="2"/>
      <w:r>
        <w:rPr>
          <w:rFonts w:ascii="Uni Ila.Sundaram-04" w:hAnsi="Uni Ila.Sundaram-04" w:cs="Uni Ila.Sundaram-04" w:eastAsia="Uni Ila.Sundaram-04"/>
          <w:sz w:val="36"/>
          <w:b w:val="on"/>
        </w:rPr>
        <w:t>ஆதியாகமம் அறிமுகம்</w:t>
      </w:r>
    </w:p>
    <w:p>
      <w:pPr>
        <w:jc w:val="center"/>
      </w:pPr>
      <w:r>
        <w:rPr>
          <w:rFonts w:ascii="Uni Ila.Sundaram-04" w:hAnsi="Uni Ila.Sundaram-04" w:cs="Uni Ila.Sundaram-04" w:eastAsia="Uni Ila.Sundaram-04"/>
          <w:sz w:val="32"/>
          <w:b w:val="on"/>
        </w:rPr>
        <w:t>ஆதியாகமம் - என்று அழைக்கப்படும் மோசேயின் முதல் புத்தகம்</w:t>
      </w:r>
    </w:p>
    <w:p>
      <w:r>
        <w:rPr>
          <w:rFonts w:ascii="Uni Ila.Sundaram-04" w:hAnsi="Uni Ila.Sundaram-04" w:cs="Uni Ila.Sundaram-04" w:eastAsia="Uni Ila.Sundaram-04"/>
          <w:sz w:val="24"/>
          <w:b w:val="off"/>
        </w:rPr>
        <w:t>ஆதியாகமம் (Genesis) என்னும் தலைப்பு, “தோற்றம்” என்று பொருள் தரும் கிரேக்க மொழிபெயர்ப்பில் இருந்து வருகிறது (செப்டுவஜிண்ட் LXX); வேதாகமத்தின் முதல் வார்த்தை “ஆதியிலே” என்பதில் இருந்து எபிரேய தலைப்பு பெறப்பட்டது. பழைய ஏற்பாட்டின் முதல் 5 புத்தகங்கள், வேதாமகத்தின் ஐந்து ஆகமங்களையும், முழு வேதாகமத்தினையும் அறிமுகம் செய்திட ஆதியாகமம் உதவுகிறது. புதிய ஏற்பாட்டில் 35 இடங்களுக்கும் மேலாக குறிப்பிடப்பட்டிருப்பதில் இருந்தும், இரு ஏற்பாட்டுகளிலும் நூற்றுக்கும் மேலான இடங்களில் இதன் மறைமுக குறிப்புகள் பயன்பட்டிருப்பதே - வேத வாக்கியங்களில் ஆதியாகமத்தின் தாக்கத்தை நிரூபிக்கும் சான்று. ஆதியாகமம் 3 ஆம் அதிகாரத்தில் தொடங்கும் இரட்சிப்பின் கருத்துத் தொடர், வெளிப்படுத்தல் 21, 22 ஆம் அதிகாரங்களில், மீட்கப்பட்ட விசுவாசிகளால் ஆன நித்திய ராஜ்யத்தினை மகிமையாக, தத்ரூபமாக சித்தரிக்கும் வரை அது முடிவடையவில்லை.</w:t>
      </w:r>
    </w:p>
    <w:p>
      <w:pPr>
        <w:jc w:val="center"/>
      </w:pPr>
      <w:r>
        <w:rPr>
          <w:rFonts w:ascii="Uni Ila.Sundaram-04" w:hAnsi="Uni Ila.Sundaram-04" w:cs="Uni Ila.Sundaram-04" w:eastAsia="Uni Ila.Sundaram-04"/>
          <w:sz w:val="32"/>
          <w:b w:val="on"/>
        </w:rPr>
        <w:t>ஆகமத்தின் ஆசிரியர் மற்றும் தேதி</w:t>
      </w:r>
    </w:p>
    <w:p>
      <w:r>
        <w:rPr>
          <w:rFonts w:ascii="Uni Ila.Sundaram-04" w:hAnsi="Uni Ila.Sundaram-04" w:cs="Uni Ila.Sundaram-04" w:eastAsia="Uni Ila.Sundaram-04"/>
          <w:sz w:val="24"/>
          <w:b w:val="off"/>
        </w:rPr>
        <w:t>ஆதியாகமத்தில் ஆசிரியர் தன்னைத்தான் அடையாளம் காட்டவில்லை.</w:t>
      </w:r>
    </w:p>
    <w:p>
      <w:r>
        <w:rPr>
          <w:rFonts w:ascii="Uni Ila.Sundaram-04" w:hAnsi="Uni Ila.Sundaram-04" w:cs="Uni Ila.Sundaram-04" w:eastAsia="Uni Ila.Sundaram-04"/>
          <w:sz w:val="24"/>
          <w:b w:val="off"/>
        </w:rPr>
        <w:t>ஏறக்குறைய மோசே பிறந்ததற்கு 3 நூற்றாண்டுகளுக்கு முன் ஆதியாகமம் முடிவடைகிறது, பழைய ஏற்பாடு (யாத்.17:14; எண். 33:2; யோசுவா 8:31; 1ராஜா.2:3;          2 ராஜா. 14:6; எஸ்ரா 6:18; நெகேமியா13:1; தானி.9:11; மல்கியா 4:4) மற்றும் புதிய ஏற்பாடு (மத்.8:4; மாற்கு 12:26; லூக்கா 16:29; 24:27, 44; யோவான் 5:46;7:22; அப்.15:1; ரோமர்10:19; 1கொரி.9:9; 2கொரி.3:15) மேற்காணும் வசனங்களின் அடிப்படையிலும் அவருடைய படிப்பின் பிண்ணனியையும் (அப்.7:22) வைத்துப் பார்க்கும் போது இதனை தொகுத்து எழுதுவதற்குப் பொருத்தமான ஆசிரியர் மோசே தான் எனக் கூறுகின்றனர். வேறு மோசே தான் ஆசிரியர் என்பதை எதிர்த்து வலிந்து தீர்க்க்ககூடிய எந்தவொருக் காரணமும் எழவில்லை. ஆதியாகமம், யாத்திராகமம் (கிமு. 1445) புத்தகத்திற்குப் பின், ஆனால் மோசேயின் மரணத்திற்கு முன் எழுதப்பட்டது (கிமு. 1405). மோசேயின் சுருக்கமான வாழ்க்கை வரலாற்றின் குறிப்பினை யாத்திராகமம் 1-6ல் வாசித்து தெரிந்து கொள்ளுங்கள்.</w:t>
      </w:r>
    </w:p>
    <w:p>
      <w:pPr>
        <w:jc w:val="center"/>
      </w:pPr>
      <w:r>
        <w:rPr>
          <w:rFonts w:ascii="Uni Ila.Sundaram-04" w:hAnsi="Uni Ila.Sundaram-04" w:cs="Uni Ila.Sundaram-04" w:eastAsia="Uni Ila.Sundaram-04"/>
          <w:sz w:val="32"/>
          <w:b w:val="on"/>
        </w:rPr>
        <w:t>பிண்ணனி மற்றும் அமைப்பு</w:t>
      </w:r>
    </w:p>
    <w:p>
      <w:r>
        <w:rPr>
          <w:rFonts w:ascii="Uni Ila.Sundaram-04" w:hAnsi="Uni Ila.Sundaram-04" w:cs="Uni Ila.Sundaram-04" w:eastAsia="Uni Ila.Sundaram-04"/>
          <w:sz w:val="24"/>
          <w:b w:val="off"/>
        </w:rPr>
        <w:t>ஆதியாகமத்தின் தொடக்கத்தின் அமைப்பு - நித்திய கடந்தகாலம். தேவன், தமது விருப்பமான செயல் மற்றும் தெய்வீக வார்த்தையினால், சர்வ சிருஷ்டிகளையும் வார்த்தையால் சிருஷ்டித்தார், அலங்கரித்தார், இறுதியில், தேவனாகிய கர்த்தர் ஆதாமைப் பூமியின் மண்ணினாலே தமது சாயலில் வடித்து ஜீவ சுவாசத்தை அவன் நாசியிலே ஊதி சிருஷ்டித்தார். தேவன் தமது சிருஷ்டிப்பின் கிரீடமாக மனுக்குலத்தை உண்டாக்கினார். அதாவது, அவருடைய உறவினைக் கொண்டாடி, அவருடைய நாமத்திற்கு மகிமை சேர்க்கும் தோழர்களாக வைத்தார்.</w:t>
      </w:r>
    </w:p>
    <w:p>
      <w:r>
        <w:rPr>
          <w:rFonts w:ascii="Uni Ila.Sundaram-04" w:hAnsi="Uni Ila.Sundaram-04" w:cs="Uni Ila.Sundaram-04" w:eastAsia="Uni Ila.Sundaram-04"/>
          <w:sz w:val="24"/>
          <w:b w:val="off"/>
        </w:rPr>
        <w:t>ஆதியாகமத்தில் காணும் ஆரம்ப சம்பவங்களின் வரலாற்றுப் பிண்ணனி,  மெசொப்பொத்தாமியாவைச் சேர்ந்தது. இந்த புத்தகம் எந்த வரலாற்று காலகட்டத்திற்காக எழுதப்பட்டது என்பதை துல்லியமாக கூறுவது கடினமாக இருந்தாலும், இஸ்ரவேல் ஜனங்கள் ஆதியாகமத்தை யோர்தான் நதியைக் கடந்து வாக்குதத்தம் செய்யப்பட்டிருந்த தேசத்திற்குள் பிரவேசிப்பதற்கு முன் வாசிக்கக் கேட்டிருந்தனர் (கிமு. 1405).</w:t>
      </w:r>
    </w:p>
    <w:p>
      <w:r>
        <w:rPr>
          <w:rFonts w:ascii="Uni Ila.Sundaram-04" w:hAnsi="Uni Ila.Sundaram-04" w:cs="Uni Ila.Sundaram-04" w:eastAsia="Uni Ila.Sundaram-04"/>
          <w:sz w:val="24"/>
          <w:b w:val="off"/>
        </w:rPr>
        <w:t>புவியியல் ரீதியில் ஆதியாகமம் 3 தெளிவான, தொடர்ச்சியான அமைப்பைக் கொண்டுள்ளது: 1) மெசொப்பொத்தாமியா (அதிகாரங்கள் 1-11)</w:t>
      </w:r>
    </w:p>
    <w:p>
      <w:r>
        <w:rPr>
          <w:rFonts w:ascii="Uni Ila.Sundaram-04" w:hAnsi="Uni Ila.Sundaram-04" w:cs="Uni Ila.Sundaram-04" w:eastAsia="Uni Ila.Sundaram-04"/>
          <w:sz w:val="24"/>
          <w:b w:val="off"/>
        </w:rPr>
        <w:t>2) வாக்குதத்தம் செய்து தரப்பட்ட தேசம் (அதிகாரங்கள் 12-36) மற்றும் எகிப்து (அதிகாரங்கள் 37-50). இந்த மூன்று பிரிவுகளின் கால அளவுகள்; 1) சிருஷ்டிப்பில் இருந்து 2090 கிமு, 2) 2090 கிமு - 1897 கிமு, மற்றும் 3) 1897-1804 கிமு வேதாகமத்தின் ஏனைய புத்தகங்களின் கால இடைவெளியை ஒன்றுசேர்த்தாலும் அதைக் காட்டிலும் - அதிக கால இடைவெளியை ஆதியாகமம் கடந்து செல்கிறது.</w:t>
      </w:r>
    </w:p>
    <w:p>
      <w:pPr>
        <w:jc w:val="center"/>
      </w:pPr>
      <w:r>
        <w:rPr>
          <w:rFonts w:ascii="Uni Ila.Sundaram-04" w:hAnsi="Uni Ila.Sundaram-04" w:cs="Uni Ila.Sundaram-04" w:eastAsia="Uni Ila.Sundaram-04"/>
          <w:sz w:val="32"/>
          <w:b w:val="on"/>
        </w:rPr>
        <w:t>வரலாற்று மற்றும் இறையியல் தொடர்புடைய கருப்பொருட்கள்</w:t>
      </w:r>
    </w:p>
    <w:p>
      <w:r>
        <w:rPr>
          <w:rFonts w:ascii="Uni Ila.Sundaram-04" w:hAnsi="Uni Ila.Sundaram-04" w:cs="Uni Ila.Sundaram-04" w:eastAsia="Uni Ila.Sundaram-04"/>
          <w:sz w:val="24"/>
          <w:b w:val="off"/>
        </w:rPr>
        <w:t>இந்த தொடக்கங்கள் (ஆதியாகமம்)-இன் புத்தகத்தில் தேவன் தம்மை வெளிப்படுத்தி, இஸ்ரவேலுக்கு உலகத்தை குறித்த ஓர் பார்வையை தந்தார். அது இஸ்ரவேலுக்கு அண்டை தேசத்தாரின் உலகப்பார்வைக்கு, பல காலகட்டங்களில் முற்றிலும் முரணானதாக இருந்தது. தேவன் இருக்கிறார் என்பதையோ அல்லது அவரின் ஆள்தத்துவத்தையோ அவரின் செயல்பாடுகளையோ முன்வைத்து தற்காத்துக்கொள்ள - ஆசிரியர் எந்த முயற்சியையும் எடுக்கவில்லை. மாறாக, இஸ்ரவேலின் தேவன் இஸ்ரவேலின் அண்டை தேசத்தாரின் தேவர்கள் என்றுச் சொல்லப்பட்டவர்களில் இருந்து - தான் முற்றிலும் மாறுபட்டவர் என்பதை தெளிவாக காட்டி, தன்னைத்தான் வேறுபடுத்திக் கொள்கிறார். பிதாவாகிய தேவன், குமாரனாகிய தேவன், பரிசுத்த ஆவியாகிய தேவன், மனுஷன், பாவம், மீட்பு, உடன்படிக்கை, வாக்குதத்தம், சாத்தான் மற்றும் தேவதூதர்கள், இராஜ்ஜியம், வெளிப்படுத்தல், இஸ்ரவேல், நியாயத்தீர்ப்பு, மற்றும் ஆசீர்வாதம் உள்ளடக்கிய இறையியலின் அடிப்படை கருப்பொருட்கள் வெளிப்படுத்தப்படுகிறது.</w:t>
      </w:r>
    </w:p>
    <w:p>
      <w:r>
        <w:rPr>
          <w:rFonts w:ascii="Uni Ila.Sundaram-04" w:hAnsi="Uni Ila.Sundaram-04" w:cs="Uni Ila.Sundaram-04" w:eastAsia="Uni Ila.Sundaram-04"/>
          <w:sz w:val="24"/>
          <w:b w:val="off"/>
        </w:rPr>
        <w:t>ஆதியாகமம் 1-11 (முதன்மை/ பழமையின் வரலாறு) பிரபஞ்சத்தின் தோற்றங்களைக் குறித்து வெளிப்படுத்துகிறது. அதாவது, காலம், இடம் போன்றவற்றின் ஆரம்பம், மனிதனின் அனுபவத்தில் - திருமணம், குடும்பம், வீழ்ச்சி, பாவம், மீட்பு, நியாயத் தீர்ப்பு மற்றும் தேசங்கள் போன்ற அனேக முதல்-அனுபவங்கள் தொடங்கின. ஆதியாகமம் 12 முதல் 50ம் அதிகாரம் வரை (கோத்திரத்தலைவர்களின் வரலாறு) இஸ்ரவேலர்கள் எப்படி குடும்பமாக வாழ ஆரம்பித்தனர், அவர்கள் சந்ததியை ஏபேர் (அதினால் தான் ”எபிரேயர்”; அதியாகமம் 10:24,25) வரை கண்டறிய முடியும் என்பது இஸ்ரவேலர்களுக்கு விளக்கப்பட்டது. இன்னும் தூர உறவான சேம், நோவாவின் மகன் வரையும் கூட அவர்கள் சந்ததி ஆறியப்பட்டிருந்தது. (சேமுடைய சந்ததியார்; ஆதியாகமம் 10:21).</w:t>
      </w:r>
    </w:p>
    <w:p>
      <w:r>
        <w:rPr>
          <w:rFonts w:ascii="Uni Ila.Sundaram-04" w:hAnsi="Uni Ila.Sundaram-04" w:cs="Uni Ila.Sundaram-04" w:eastAsia="Uni Ila.Sundaram-04"/>
          <w:sz w:val="24"/>
          <w:b w:val="off"/>
        </w:rPr>
        <w:t>தேவனுடைய ஜனங்கள் தங்கள் சந்ததி மற்றும் குடும்ப வரலாற்றினை அறிந்துகொள்ள முடிந்தது மட்டுமல்ல, அவர்கள் குடும்ப அமைப்பு, பழக்க வழக்கங்கள், மொழிகள், வேறுபட்ட கலாச்சாரங்கள் இவைகளின் தோற்றத்தினையும் அறிந்திருந்தனர். விசேஷமாக, மனிதனின் அடிப்படை அனுபவமான பாவம் மற்றும் மரணம் குறித்த புரிந்துகொள்ளுதல் அவர்களிடம் இருந்தது.</w:t>
      </w:r>
    </w:p>
    <w:p>
      <w:r>
        <w:rPr>
          <w:rFonts w:ascii="Uni Ila.Sundaram-04" w:hAnsi="Uni Ila.Sundaram-04" w:cs="Uni Ila.Sundaram-04" w:eastAsia="Uni Ila.Sundaram-04"/>
          <w:sz w:val="24"/>
          <w:b w:val="off"/>
        </w:rPr>
        <w:t>தேவனுடைய ஜனங்கள் கானானைச் சுதந்தரித்து, கானானியரை துரத்தி விட்டு அவர்களது வீடு மற்றும் உடைமைகளை சுதந்தரிக்க இருந்ததால், தேவன் இஸ்ரவேலரின் சத்துருக்களின் பிண்ணனி குறித்து அவர்களுக்கு முன்னறிவித்தார். இதனுடன், கொலையின் அழியாத்தன்மையின் வெளிச்சத்தில் அவர்கள் அறிவிக்க இருக்கும் யுத்தத்தின் உண்மையான அடிப்படையை மோசே எழுதிக் கொண்டிருந்த ஏனைய 4 புத்தகங்களுடன் இணக்கமாக (யாத்திராகமம், லேவியராகமம், எண்ணாகமம் மற்றும் உபாகமம்) அவர்கள் புரிந்திருக்க வேண்டியது அவசியமாக இருந்தது. இறுதியில், யூத தேசம் முந்தைய உலகத்தின் தேர்ந்தெடுக்கப்பட்ட பகுதியின் வரலாற்றையும், இஸ்ரவேல் தேச தொடக்கத்தின் பிண்ணனியையும் அறிந்திருப்பதை அடிப்படையாகக் கொண்டு, யோசுவாவின் தலைமையின் கீழ் அவர்களது மூலமுதலான கோத்திரப்பிதா, ஆபிரகாமுக்கு வாக்குதத்தம் செய்யப்பட்ட தேசத்தில் அவர்கள் தங்கள் புதிய தொடக்கத்தை தொடங்கி வாழ்வார்கள்.</w:t>
      </w:r>
    </w:p>
    <w:p>
      <w:r>
        <w:rPr>
          <w:rFonts w:ascii="Uni Ila.Sundaram-04" w:hAnsi="Uni Ila.Sundaram-04" w:cs="Uni Ila.Sundaram-04" w:eastAsia="Uni Ila.Sundaram-04"/>
          <w:sz w:val="24"/>
          <w:b w:val="off"/>
        </w:rPr>
        <w:t>ஆதியாகமம் 12: 1-3 தேவன் ஆபிரகாமுக்குத் தந்த வாக்குதத்தங்கள் மீது முதன்மையான கவனத்தை கொண்டுவந்தது. இது அவர்களின் பார்வை முழு உலகத்தில் உள்ள மக்கள் மீது இருந்ததை சுருக்கி, ஆதியாகமம் 1-11 ல் இஸ்ரவேல் என்னும் ஒரு சிறிய தேசத்தின் மீது அதாவது, அவர்கள் மூலமாக தேவன் அவரது மீட்பின் திட்டத்தை தொடர்ச்சியாக நிறைவேற்றும்படிக்குக் கவனத்தை கொண்டு வந்து நிறுத்தியது. “ஜாதிகளுக்கு ஒளியாக” (ஏசாயா 42:6) இருப்பதே இஸ்ரவேல் தேசத்தின் பணி என்பதை அடிக்கோடிட்டது. தேசம், வழித்தோன்றல்கள் (விதை) மற்றும் ஆசீர்வாதத்தினை தேவன் வாக்குத்தத்தம் செய்தார். இந்த மும்முனை ஆசீர்வாதம்தான் பின்வரும் நாட்களில் ஆபிரகாமுடன் (ஆதியாகமம்: 15:1-20) செய்த உடன்படிக்கைக்கு அடிப்படையாக மாறியது. அதற்குப்பின் வரும் வேத வாக்கியங்கள் யாவும் இந்த வாக்குதத்தங்களின் நிறைவேறுதலைக் குறித்துப் பேசுகின்றன.</w:t>
      </w:r>
    </w:p>
    <w:p>
      <w:r>
        <w:rPr>
          <w:rFonts w:ascii="Uni Ila.Sundaram-04" w:hAnsi="Uni Ila.Sundaram-04" w:cs="Uni Ila.Sundaram-04" w:eastAsia="Uni Ila.Sundaram-04"/>
          <w:sz w:val="24"/>
          <w:b w:val="off"/>
        </w:rPr>
        <w:t>பெரிய அளவில், ஆதியாகமம் 1-11 அதிகாரங்கள் தேவனுடைய குணாதிசயம் மற்றும் செயல்கள் என்னும் ஒரே செய்தியைக் குறித்துத்தான் பேசுகின்றன. இந்த வேதவசனங்கள் அடங்கிய அதிகாரங்களில் - நிகழ்வேறிய சம்பவங்களை தொகுத்துப் பார்க்கும் போது, மனுக்குலம் சுயவிருப்பத்தோடு கீழ்ப்படியாமல் சென்ற போது அவனுக்கு எவ்விதத்தில் தேவன் பதில் அளித்தார் என்பதில் இருந்து தேவனின் பரிபூரண கிருபையின் செயல்பாடு  வெளிப்படுகிறது. விதிவிலக்கு இல்லாமல், ஒவ்வொரு இடத்திலும் தேவன் அவருடைய கிருபையின் வெளிப்பாட்டை அதிகரித்தார். அதேவேளையில், எந்தவொரு விதிவிலக்கும் இல்லாமல், மனிதன் அதிகரிக்கும் பாவம் என்னும் மீறுதலினாலேயே பதிலளித்தான். வேதாகமத்தின் வார்த்தைகளின்படி, பாவம் பெருகின இடத்தில் கிருபை அதிகமாய்ப் பெருகிற்று  (ரோமர் 5:20).</w:t>
      </w:r>
    </w:p>
    <w:p>
      <w:r>
        <w:rPr>
          <w:rFonts w:ascii="Uni Ila.Sundaram-04" w:hAnsi="Uni Ila.Sundaram-04" w:cs="Uni Ila.Sundaram-04" w:eastAsia="Uni Ila.Sundaram-04"/>
          <w:sz w:val="24"/>
          <w:b w:val="off"/>
        </w:rPr>
        <w:t>இறுதியாக, வரலாற்று மற்றும் இறையியல் தொடர்புடைய முக்கிய கருப்பொருள் இப்புத்தகத்தை ஏனைய புத்தகங்களில் இருந்து வேறுபிரிக்கிறது. அது வேதவசனங்களின் முதல் புத்தகம் கடைசிபுத்தகத்துடன் மிக நெருக்கமாக தொடர்பில் இருக்கிறது என்பதே. வெளிப்படுத்தல் புத்தகத்தில், ஆதியாகமத்தில் இழந்த பரதீசு மீட்டெடுக்கப்படும். ஆதியாகமம் 3-ல் காணும் சாபத்தின் விளைவினால் உண்டான பிரச்சினைகளுக்கு தனது புத்தகத்தில் யோவான் எதிர்காலத் தீர்வாக இருக்கும் சம்பவங்களை தெளிவாக விவரிக்கிறார். மனிதனின் வீழ்ச்சியினால் படைப்பிற்கு சாபத்தினால் உண்டான அழிவில் தேவன் எப்படி அவருடைய சிருஷ்டிகளை விலக்கி காக்கிறார் என்பதில் அவரது கவனத்தைச் செலுத்துகிறார். யோவானின் சொந்த வார்த்தைகளில் சொல்வோமானால், ”இனி ஒரு சாபமுமிராது” (வெளி.22:3). தேவனுடைய வார்த்தையின் கடைசி அதிகாரத்தில், விசுவாசிகள் மீண்டும் ஏதேன் தோட்டத்தில் “ஜீவ விருட்சத்தின்மேல் அதிகாரமுள்ளவர்களாவதையும்” (வெளி.22-14) தாங்கள் நகரத்திற்குள் பிரவேசிக்கவும் காண்கிறார்கள், அப்பொழுது, அவர்கள் ஆட்டுக்குட்டியானவருடைய இரத்தத்தினாலே தோய்த்து வெளுத்தவர்கள் (வெளி.7:14).</w:t>
      </w:r>
    </w:p>
    <w:p>
      <w:pPr>
        <w:jc w:val="center"/>
      </w:pPr>
      <w:r>
        <w:rPr>
          <w:rFonts w:ascii="Uni Ila.Sundaram-04" w:hAnsi="Uni Ila.Sundaram-04" w:cs="Uni Ila.Sundaram-04" w:eastAsia="Uni Ila.Sundaram-04"/>
          <w:sz w:val="32"/>
          <w:b w:val="on"/>
        </w:rPr>
        <w:t>விளக்கம் அளிப்பதில் உள்ள சவால்கள்</w:t>
      </w:r>
    </w:p>
    <w:p>
      <w:r>
        <w:rPr>
          <w:rFonts w:ascii="Uni Ila.Sundaram-04" w:hAnsi="Uni Ila.Sundaram-04" w:cs="Uni Ila.Sundaram-04" w:eastAsia="Uni Ila.Sundaram-04"/>
          <w:sz w:val="24"/>
          <w:b w:val="off"/>
        </w:rPr>
        <w:t>இந்த புத்தகத்தின் ஒட்டுமொத்த மற்றும் தனிப்பட்ட செய்தி - விசுவாசம் மற்றும் கிரியைகளுக்கு முக்கிய பாடங்களைக் கற்றுத் தருவதாக இருக்கிறது என்பதால், ஆதியாகமத்தில் தனிப்பட்ட செய்திகளை புரிந்து கொள்ள வேண்டும் என்பது இப்புத்தகத்தின் பெரிய திட்டமும் நோக்கமுமாக இருப்பது என்பது ஒரு பெரிய சவாலாக இருக்கிறது. ஆதியாகமம் சிருஷ்டிப்பு “ஒன்றும் இல்லாமையில் இருந்து”, “ex nihilo” என்னும் தெய்வீக கட்டளையில் இருந்து சிருஷ்டிக்கப்பட்டது எனக் கூறுகிறது. மனிதனின் வீழ்ச்சி, உலகம் முழுவதும் வெள்ளம், தேசங்கள் பகிர்ந்து அளிக்கப்படுதல் என்னும் மூன்று அதிர்ச்சிகரமான சம்பவங்களை நாம் உலக சரித்திரத்தை புரிந்து கொள்ள நமக்கு பிண்ணனியாக தரப்பட்டுள்ளது. பின்னர் ஆபிரகாமில் இருந்து, தேவனின் மீட்பு மற்றும் ஆசீர்வாத்தில் கவனம் செலுத்துகிறது.</w:t>
      </w:r>
    </w:p>
    <w:p>
      <w:r>
        <w:rPr>
          <w:rFonts w:ascii="Uni Ila.Sundaram-04" w:hAnsi="Uni Ila.Sundaram-04" w:cs="Uni Ila.Sundaram-04" w:eastAsia="Uni Ila.Sundaram-04"/>
          <w:sz w:val="24"/>
          <w:b w:val="off"/>
        </w:rPr>
        <w:t>ஆதியாகம-நாட்களில் காணப்பட்ட பழக்கவழக்கங்கள் இன்றைய நம்முடைய நாகரீக உலகில் காணப்படும் பழக்கவழக்கங்களுக்கு மிகவும் வேறுபட்டவை. கிழக்கத்திய தேசங்களின் பழங்காலத்து  பிண்ணனியில் வைத்து அவற்றுக்கு விளக்கம் தரவேண்டும். பழக்கவழக்கங்களைக் குறித்து விளக்கம் அளிக்க வெளி குறிப்புகளையோ அல்லது வேதாகமத்தின் வேறு வசனங்களைக் கொண்டு விளக்கம் தருவதற்கு முன் அந்த குறிப்பிட்ட பத்தியில் உடனடியாக காணப்படும் சூழ்நிலையைக் கொண்டே முதலில் விளக்கம் அளிக்க வேண்டும்.</w:t>
      </w:r>
    </w:p>
    <w:p/>
    <w:p>
      <w:pPr>
        <w:sectPr>
          <w:pgMar w:left="648" w:right="648" w:top="648" w:bottom="648"/>
          <w:cols w:num="1"/>
        </w:sectPr>
      </w:pPr>
    </w:p>
    <w:p>
      <w:pPr>
        <w:jc w:val="center"/>
      </w:pPr>
      <w:bookmarkStart w:name="02-யாத்திராகமம்_அறிமுகம்" w:id="3"/>
      <w:bookmarkEnd w:id="3"/>
      <w:r>
        <w:rPr>
          <w:rFonts w:ascii="Uni Ila.Sundaram-04" w:hAnsi="Uni Ila.Sundaram-04" w:cs="Uni Ila.Sundaram-04" w:eastAsia="Uni Ila.Sundaram-04"/>
          <w:sz w:val="36"/>
          <w:b w:val="on"/>
        </w:rPr>
        <w:t>யாத்திராகமம் அறிமுகம்</w:t>
      </w:r>
    </w:p>
    <w:p>
      <w:pPr>
        <w:jc w:val="center"/>
      </w:pPr>
      <w:r>
        <w:rPr>
          <w:rFonts w:ascii="Uni Ila.Sundaram-04" w:hAnsi="Uni Ila.Sundaram-04" w:cs="Uni Ila.Sundaram-04" w:eastAsia="Uni Ila.Sundaram-04"/>
          <w:sz w:val="32"/>
          <w:b w:val="on"/>
        </w:rPr>
        <w:t>யாத்திராகமம் - என்று அழைக்கப்படும் மோசேயின் இரண்டாம் புத்தகம்</w:t>
      </w:r>
    </w:p>
    <w:p>
      <w:r>
        <w:rPr>
          <w:rFonts w:ascii="Uni Ila.Sundaram-04" w:hAnsi="Uni Ila.Sundaram-04" w:cs="Uni Ila.Sundaram-04" w:eastAsia="Uni Ila.Sundaram-04"/>
          <w:sz w:val="24"/>
          <w:b w:val="off"/>
        </w:rPr>
        <w:t>தலைப்பு: இஸ்ரவேல் மக்கள் எகிப்தில் இருந்து புறப்பட்டதே (19:1) இந்த புத்தகத்தில் மோலோங்கி நிற்கும் வரலாற்றுக் கருத்தாக இருந்தபடியால் பழைய ஏற்பாட்டின் கிரேக்க செப்டுவஜிண்ட் LXX மற்றும் லத்தீனின் வுல்கேட் பதிப்பும் மோசேயின் இரண்டாம் புத்தகத்திற்கு “யாத்திராகமம்” என்ற தலைப்பினைத் தந்தனர்.” ஆங்கில மொழிபெயர்ப்பிர்ல் “Now (and) these are the names of children of Isreal” என்று தொடங்குவதாலும், மேலும் இவ்வார்த்தைகளே எபிரேய வேதாகமத்திலும் தொடக்க வார்த்தைகளாக இருப்பதால் இந்த புத்தகம் மோசேயின் முதல் புத்தகமாகிய ஆதியாகமத்தினைத் தொடர்ந்து வரும் புத்தகம் என ஏற்றுக் கொள்ளும்படி பரிந்துரைக்கிறது. (தமிழ் மொழிபெயர்ப்பில் இந்த அமைப்பை காண முடியாது). இஸ்ரவேலின் புத்திரர்கள் எகிப்தை விட்டு “புறப்படுவார்கள்” அல்லது “வெளியேறுவார்கள்” என்பதை ஏறக்குறைய 350 வருடங்களுக்கு முன்னரே (கிமு 1804) தனது மரணப்படுக்கையில் இருக்கும் வேளையில் (கிமு 1445) கண்டு, பேசிய யோசேப்பின் விசுவாசத்தை எபிரேயர் 11:22 பாராட்டுகிறது.</w:t>
      </w:r>
    </w:p>
    <w:p>
      <w:pPr>
        <w:jc w:val="center"/>
      </w:pPr>
      <w:r>
        <w:rPr>
          <w:rFonts w:ascii="Uni Ila.Sundaram-04" w:hAnsi="Uni Ila.Sundaram-04" w:cs="Uni Ila.Sundaram-04" w:eastAsia="Uni Ila.Sundaram-04"/>
          <w:sz w:val="32"/>
          <w:b w:val="on"/>
        </w:rPr>
        <w:t>ஆகமத்தின் ஆசிரியர் மற்றும் தேதி</w:t>
      </w:r>
    </w:p>
    <w:p>
      <w:r>
        <w:rPr>
          <w:rFonts w:ascii="Uni Ila.Sundaram-04" w:hAnsi="Uni Ila.Sundaram-04" w:cs="Uni Ila.Sundaram-04" w:eastAsia="Uni Ila.Sundaram-04"/>
          <w:sz w:val="24"/>
          <w:b w:val="off"/>
        </w:rPr>
        <w:t>எந்தவித தயக்கமும் இல்லாமல், மோசே தான் இதன் ஆசிரியர் என ஏற்றுக் கொள்ளப்படுகிறது. மோசே - தேவனுடைய கட்டளைகளைப் பின்பற்றி, “கர்த்தருடைய வார்த்தைகளையெல்லாம் எழுதி வைத்தார் (யாத் 24:4). இவற்றில் அமலேக்கியருடன் ஆன யுத்தம் (17:14), பத்து கட்டளைகள் (34:4, 27-29) மற்றும் உடன்படிக்கையின் புத்தகம் அடங்கும். மோசே தான் இதனை எழுதியவர் என்பது ஏனைய ஐந்து ஆகம புத்தகங்களும் உறுதியாகச் சொல்கின்றன. எண்.33:2 ல் “அவர்களுடைய பிரயாணங்களை எழுதினான்” எனவும் உபாகமம் 31:9 ல் “மோசே இந்த நியாயப்பிரமாணத்தை எழுதி” எனவும் பார்க்கிறோம்.</w:t>
      </w:r>
    </w:p>
    <w:p>
      <w:r>
        <w:rPr>
          <w:rFonts w:ascii="Uni Ila.Sundaram-04" w:hAnsi="Uni Ila.Sundaram-04" w:cs="Uni Ila.Sundaram-04" w:eastAsia="Uni Ila.Sundaram-04"/>
          <w:sz w:val="24"/>
          <w:b w:val="off"/>
        </w:rPr>
        <w:t>பழைய ஏற்பாட்டின் மேற்சொன்ன வசனங்கள் மோசே தான் இதன் ஆசிரியர் எனக் கூறியதை இந்த வசனங்களும் (யோசுவா 1:7,8; 8:31,32; 1 ராஜா.2:3; 2 ராஜா.14:6; நெகே.13:1; தானியேல் 9:11-13; மற்றும் மல்கியா 4:4) உறுதிப்படுத்துகின்றன. புதிய ஏற்பாட்டும், மாற்கு 12:26-ல் தேவன் முட்செடியைக்குறித்துச் சொல்லிய இடத்தில் மோசேயின் ஆகமத்தில் அவனுக்குச் சொன்னதை நீங்கள் வாசிக்கவில்லையா? என யாத்திராகமம் 3:6-ஐ எடுத்துப் பயன்படுத்துவதில் இருந்தும், லூக்கா 2:22,23-ல் “மோசேயின் நியாயப்பிரமாணத்தின்படியே” என மேற்கோள் காட்டுவதினால் புதிய ஏற்பாடும் மோசே தான் ஆசிரியர் என ஒப்புக்கொள்கிறது. மேலும் இயேசுவும் “மோசேயும் என்னைக் குறித்து எழுதியிருக்கிறானே” என மோசேயைக் குறிப்பிட்டு அறிக்கையிடுகிறார். (யோவான் 5:46:47).</w:t>
      </w:r>
    </w:p>
    <w:p>
      <w:r>
        <w:rPr>
          <w:rFonts w:ascii="Uni Ila.Sundaram-04" w:hAnsi="Uni Ila.Sundaram-04" w:cs="Uni Ila.Sundaram-04" w:eastAsia="Uni Ila.Sundaram-04"/>
          <w:sz w:val="24"/>
          <w:b w:val="off"/>
        </w:rPr>
        <w:t>தனது 80ஆம் வயதில் தொடங்கி 120 வயது வரை (யாத்.7:7, உபாக.34:7) இஸ்ரவேலின் தலைவராக இருந்த 40 ஆண்டு கால இடைவெளியில் மோசே தான் எழுதிய ஐந்து புத்தகங்களில் இந்த இரண்டாம் புத்தகத்தை எழுதியிருக்க வேண்டும். இன்னும் குறிப்பிட்டுச் சொல்வோமானால், மோவாப் சமவெளிப்பகுதியில் நெபோ மலைப்பகுதிக்கு வெளியேறி வந்த பின்னும் அவரது மரணத்திற்கு முன்னும் எழுதியிருக்க வேண்டும். எகிப்தைவிட்டு வெளியேறி வந்த நாட்கள் (1445 கிமு) - இப்புத்தகம் எழுதப்பட்டதால், இப்புத்தகம் எழுதப்பட்ட காலம் கி.மு 15-ஆம் நூற்றாண்டு எனத் தீர்மானிக்க உதவுகிறது.</w:t>
      </w:r>
    </w:p>
    <w:p>
      <w:r>
        <w:rPr>
          <w:rFonts w:ascii="Uni Ila.Sundaram-04" w:hAnsi="Uni Ila.Sundaram-04" w:cs="Uni Ila.Sundaram-04" w:eastAsia="Uni Ila.Sundaram-04"/>
          <w:sz w:val="24"/>
          <w:b w:val="off"/>
        </w:rPr>
        <w:t>சாலமோன் ராஜாவின் ஆட்சிக்காலத்தின் நான்காம் ஆண்டில் அவர் தேவனுடைய ஆலயத்தைக் கட்ட ஆரம்பித்தார் (கிமு 966/65). இது எகிப்தில் இருந்து வெளியேறிய நாட்களில் இருந்து 480 ஆண்டுகளுக்குப் பிறகு (1ராஜாக்கள் 6:1) என்பதால், கிமு 1445-ல் இந்த புத்தகம் எழுதப்பட்டிருக்கலாம். யெப்தாவின் நாட்களில், இஸ்ரவேலர் எஸ்போனில் 300 ஆண்டுகள் குடியிருந்தனர் - என்று யெப்தா குறித்து வைத்துள்ளார். யெப்தாவின் நாட்களில் இருந்து முன்னும் பின்னுமாகவும், அந்நியர்கள் அடிமைப்படுத்தல், நியாயாதிபதிகள் மற்றும் ராஜாக்கள் காலம், வனாந்திரத்தில் சுற்றி அலைந்த காலம், யோசுவாவின் தலைமையின் கீழ் வாக்குதத்தம் செய்யப்பட்ட தேசத்திற்குள் பிரவேசித்து கைப்பற்றிய நாட்கள் இவைகளை வைத்து, 480 ஆண்டுகள் எனக் கணக்கிட்டதை உறுதிபடுத்தியுள்ளனர். வேதவசனம் - “இஸ்ரவேல் புத்திரர் எகிப்திலே குடியிருந்த காலம் 430 வருஷம்” (12:40) என்பதில் இருந்து யாக்கோபும் அவனது நீட்டிக்கப்பட்ட குடும்பத்தினர் எகிப்திற்குள் பிரவேசித்தது 430 வருஷங்களுக்கு முன் (கிமு.1875) என அறிகிறோம். இதினால் புதைபொருள் ஆராய்ச்சியாளர்கள், யோசேப்பு வாழ்ந்த காலம் 12-வது ராஜவம்சம் எனவும், அது எகிப்து ராஜ்ய வரலாற்றின் நடுத்தர காலம் எனவும், மேலும், மோசேயின் நாட்கள் மற்றும் இஸ்ரவேல் ஜனத்தார் எகிப்தில் குடியிருந்ததில் இறுதி மற்றும் அடிமைதனத்திற்கு உட்பட்டிருந்த ஆண்டுகள், நடுத்தர காலம் எனவும், 18-வது ராஜவம்சம் அல்லது புதிய ராஜ்யத்தின் காலம் என்றும் குறிப்பிடுகின்றனர். சிலகாலம் எகிப்தில் குழப்பமான சூழ்நிலை இருந்த போது ஹைக்ஸோஸ் (Hyksos, கிமு. 1730 -1570) என்னும் அன்னிய தேசத்தார் படையெடுத்து வந்தனர், யோசேப்பு எகிப்து தேசம் முழுதுக்கும் அதிபதியாக ஆனதினால் (ஆதி:45:8) அவர்களால் முழு எகிப்து தேசத்தையும் கட்டுப்பாட்டிற்குள் வைக்க முடியவில்லை. ஹைக்ஸோஸ் - கூட்டு வில்லை (composite bow) அறிமுகம் செய்த செமிட்டிக் கலப்பினத்தவர்கள். இந்த போர்க்கருவிகளைச் செயல்படுத்தியது இஸ்ரவேலர் எகிப்தில் இருந்து வெளியேறுவதைச் சாத்தியமாக்கியது.</w:t>
      </w:r>
    </w:p>
    <w:p>
      <w:pPr>
        <w:jc w:val="center"/>
      </w:pPr>
      <w:r>
        <w:rPr>
          <w:rFonts w:ascii="Uni Ila.Sundaram-04" w:hAnsi="Uni Ila.Sundaram-04" w:cs="Uni Ila.Sundaram-04" w:eastAsia="Uni Ila.Sundaram-04"/>
          <w:sz w:val="32"/>
          <w:b w:val="on"/>
        </w:rPr>
        <w:t>பிண்ணனி மற்றும் அமைப்பு</w:t>
      </w:r>
    </w:p>
    <w:p>
      <w:r>
        <w:rPr>
          <w:rFonts w:ascii="Uni Ila.Sundaram-04" w:hAnsi="Uni Ila.Sundaram-04" w:cs="Uni Ila.Sundaram-04" w:eastAsia="Uni Ila.Sundaram-04"/>
          <w:sz w:val="24"/>
          <w:b w:val="off"/>
        </w:rPr>
        <w:t>எகிப்தின் பதினெட்டாவது ராஜவம்சத்தின் காலம், எகிப்திலிருந்து இஸ்ரவேலின் வியத்தகு வெளியேற்றம் நடைபெற்ற நாட்கள் - எகிப்து வரலாற்றில் வலுவிழந்த அல்லது தெளிவற்ற காலக்கட்டம் எனக் கூறமுடியாது. உதாரணமாக, தட்மோஸ்-III, அடக்குமுறை பார்வோன் “பண்டைய கால எகிப்தின் நெப்போலியன்” என அழைக்கப்பட்டவன், எகிப்தின் இயற்கையான எல்லைகளுக்கும் அப்பால் அவனது ஆட்சியை விரிவாக்கினான். இதே ராஜவம்சம்தான், நூற்றாண்டுகளுக்கு முன் அமோஸே-I-ன் தலைமையின் கீழ் ஹைக்ஸோஸ் ராஜாக்களை நாட்டை விட்டு துரத்தி, நாட்டின் பொருளாதார, ராணுவ, மற்றும் இராஜதந்திரத்தில் வளரச்செய்யும்படி மாற்றினர். எகிப்தை விட்டு இஸ்ரவேலர் வெளியேறின போது, எகிப்து பலமுள்ள தேசமாக இருந்தது; பலவீனமான தேசமாக இல்லை.</w:t>
      </w:r>
    </w:p>
    <w:p>
      <w:r>
        <w:rPr>
          <w:rFonts w:ascii="Uni Ila.Sundaram-04" w:hAnsi="Uni Ila.Sundaram-04" w:cs="Uni Ila.Sundaram-04" w:eastAsia="Uni Ila.Sundaram-04"/>
          <w:sz w:val="24"/>
          <w:b w:val="off"/>
        </w:rPr>
        <w:t>மோசே, கிமு 1525-ஆம் ஆண்டு பிறந்தவர் (அவருக்கு கிமு.1445-ல், 80 வயது) மோசே எகிப்தியருடைய சகல சாஸ்திரங்களிலும் கற்பிக்கப்பட்டு” (அப்.7:22), தட்மோஸ்-I, II மற்றும் ராஜஸ்திரீ ஹட்ஷுப் சூட் (Hatshepsut) அடங்கிய பார்வோன்களின் அரசவையில் 40 ஆண்டுகள் வாழ்ந்தான் (அப்.7:23). தட்மோஸ்-III ஆண்ட காலத்தில் மீதியானியர்கள் வெளியே சென்ற காலத்தில் தனக்குத் தானே நியமித்துக்கொண்டு, மேலும் 40 வருடங்கள் வாழ்ந்தான் (அப்.7:30). பின்னர் யாத்திராகமத்தில் நாம் காணும் அமென்ஹோதேப்-II (Amenhotep) பார்வோனின் ஆரம்ப ஆட்சி காலத்தில், மோசே, தேவனின் வழிநடத்துதலின்படி இஸ்ரவேல் ஜனத்தாருக்கு தலைவனாக ஆனார். பராக்கிரமசாலியான பார்வோனின் முன் இஸ்ரவேல் ஜனங்களின் தலைவனாக நிற்கவும், சீனாய் வனாந்திரத்தின் வழியாக அவரது கடைசி 40 ஆண்டுகள் ஜனங்களை வழிநடத்த வல்லவனாக மாற்ற அவர் எகிப்தில் கல்வி பயின்றதையும், மீதியானில் இருந்து வெளியேறியது, இவ்விரண்டையும் தேவன் பயன்படுத்தினார் (அப்.7:36). மோசேயின் கோபம் மற்றும் அவமதிப்பின் நிமித்தமாக (எண். 20:1-3) தேவனது நியாயத்தீர்ப்பு அவர்மீது காணப்பட்டபடியால் மோசே 120 வயது ஆகும் போது நெபோ மலையில் மரித்தார் (உபாகமம் (34:1-16). தூரத்தில் இருந்து வாக்குதத்தம் செய்யப்பட்ட தேசத்தைக் கண்டாரே அல்லாமல், அவர் அதனுள் பிரவேசிக்கவில்லை. பல நூற்றாண்டுகள் கழித்து சீஷர்களுக்கு மறுரூப மலையில் தோன்றினார் (மத்.17:3).</w:t>
      </w:r>
    </w:p>
    <w:p>
      <w:pPr>
        <w:jc w:val="center"/>
      </w:pPr>
      <w:r>
        <w:rPr>
          <w:rFonts w:ascii="Uni Ila.Sundaram-04" w:hAnsi="Uni Ila.Sundaram-04" w:cs="Uni Ila.Sundaram-04" w:eastAsia="Uni Ila.Sundaram-04"/>
          <w:sz w:val="32"/>
          <w:b w:val="on"/>
        </w:rPr>
        <w:t>வரலாற்று மற்றும் இறையியல் தொடர்புடைய கருப்பொருட்கள்</w:t>
      </w:r>
    </w:p>
    <w:p>
      <w:r>
        <w:rPr>
          <w:rFonts w:ascii="Uni Ila.Sundaram-04" w:hAnsi="Uni Ila.Sundaram-04" w:cs="Uni Ila.Sundaram-04" w:eastAsia="Uni Ila.Sundaram-04"/>
          <w:sz w:val="24"/>
          <w:b w:val="off"/>
        </w:rPr>
        <w:t>தேவனுடைய கால அட்டவணையின்படி, ஆபிரகாமின் வழித்தோன்றல்களின் அடிமைத்தனத்தின் முடிவை யாத்திராகமம் குறித்தது, மேலும் ஆபிரகாமிற்கு தேவன் தந்த உடன்படிக்கை வாக்குதத்தத்தின் நிறைவேறுதலாக, அவரின் வம்சத்தார் வாக்குத்தத்த தேசத்தில் வசிப்பது மட்டுமல்ல, அவர்கள் பெருகி, பெரிய தேசமாக மாறுவார்கள் (ஆதி 12:1-3,7) என்பதும் ஆரம்பமாகியது. இந்த புத்தகத்தின் நோக்கத்தினை இப்படியாக கூறலாம்: எகிப்தில் இருந்து வெளியேறிய யாக்கோபின் வழித்தோன்றல்கள் தேவனைச்சார்ந்து இருக்கும் தேசத்தை நிறுவ எப்படி - விரைவான வளர்ச்சியைக் கண்டனர் என்பதை நாம் அடையாளம் கண்டுகொள்ள உதவுகிறது.</w:t>
      </w:r>
    </w:p>
    <w:p>
      <w:r>
        <w:rPr>
          <w:rFonts w:ascii="Uni Ila.Sundaram-04" w:hAnsi="Uni Ila.Sundaram-04" w:cs="Uni Ila.Sundaram-04" w:eastAsia="Uni Ila.Sundaram-04"/>
          <w:sz w:val="24"/>
          <w:b w:val="off"/>
        </w:rPr>
        <w:t>சரியான வேளையில், சீனாய் மலையிலும் மோவாப் வனாந்திரத்திலும் தேவனைச் சார்ந்திருக்கும் ஜனங்களாக இஸ்ரவேலர் வாழ்வதற்குத் தேவையான சட்டங்கள், சட்ட அமைப்புக்களைத் தேவன் தந்தார். இதினால் அவர்கள் மற்ற தேசத்தாரைக் காட்டிலும் வேறுபட்டு இருந்தனர் (உபா.4:7,8; ரோமர் 9:4,5).</w:t>
      </w:r>
    </w:p>
    <w:p>
      <w:r>
        <w:rPr>
          <w:rFonts w:ascii="Uni Ila.Sundaram-04" w:hAnsi="Uni Ila.Sundaram-04" w:cs="Uni Ila.Sundaram-04" w:eastAsia="Uni Ila.Sundaram-04"/>
          <w:sz w:val="24"/>
          <w:b w:val="off"/>
        </w:rPr>
        <w:t>தேவனின் சுய-வெளிப்படுத்தலின்படி, இஸ்ரவேலர்கள் அவர்களது தேவனின் குணாதிசயங்களான, பரலோகத்திற்கும் பூலோகத்திற்கும் ஒரே தேவனின் இறையாண்மை, மகத்துவம், நன்மை மற்றும் பரிசுத்தம், கிருபை மற்றும் இரக்கம் குறித்த கட்டளைகளைப் பெற்றிருந்தனர். (விசேஷமாக யாத்திராகமம் 3,6,33,34-ஐ பாருங்கள்). யாத்திராகமம் குறிப்பிடுபவைகளும் மற்றும் தொடர்ந்து நிறைவேறின சம்பவங்களும், வேதாகமத்தின் ஏனைய பகுதிகளில் காணப்படும் வெளிப்படுத்தல்களின் அடிப்படையாக இருக்கின்றன. (சங்.105:25-45, 106:6-27, அப். 7:17-44; 1கொரி. 10:1-13, எபிரேயர் 9:1-6, 11:23-29).</w:t>
      </w:r>
    </w:p>
    <w:p>
      <w:pPr>
        <w:jc w:val="center"/>
      </w:pPr>
      <w:r>
        <w:rPr>
          <w:rFonts w:ascii="Uni Ila.Sundaram-04" w:hAnsi="Uni Ila.Sundaram-04" w:cs="Uni Ila.Sundaram-04" w:eastAsia="Uni Ila.Sundaram-04"/>
          <w:sz w:val="32"/>
          <w:b w:val="on"/>
        </w:rPr>
        <w:t>விளக்கம் அளிப்பதில் உள்ள சவால்கள்</w:t>
      </w:r>
    </w:p>
    <w:p>
      <w:r>
        <w:rPr>
          <w:rFonts w:ascii="Uni Ila.Sundaram-04" w:hAnsi="Uni Ila.Sundaram-04" w:cs="Uni Ila.Sundaram-04" w:eastAsia="Uni Ila.Sundaram-04"/>
          <w:sz w:val="24"/>
          <w:b w:val="off"/>
        </w:rPr>
        <w:t>எகிப்து தேசம் பத்து வாதைகளால் வாதிக்கப்பட்டது மற்றும் பார்வோனின் சேனைகள் செங்கடலில் அமிழ்ந்து அழிந்தது குறித்து எகிப்து தேசத்து குறிப்புகள் ஏதும் இல்லை என்பதால் இப்படிப்பட்ட வரலாற்றுச் சம்பவம் உண்மையில் நிறைவேறினதா என்ற கேள்வியை எழுப்ப வேண்டியதில்லை. ஏனெனில், எகிப்தின் வரலாற்று ஆசிரியர்கள் பார்வோன்களின் தடுமாற்றங்கள் மற்றும் இழிவான தோல்விகளை ஒருபோதும் குறிப்பு எழுதுவதில்லை. யோசுவாவின் தலைமையின் கீழ், இஸ்ரவேல் மூன்று பட்டணங்களை எரித்து நாசமாக்கப்பட்டதைக் குறித்து (யோசுவா 6:24, 8:28, 11:11-13) வேதவாக்கியம் குறிப்பிடுகிறது. இந்த வெற்றி சொல்லப்போனால், ஏற்கெனவே அமைப்பாக இருந்த பட்டணத்தையும் அதின் குடியிருப்புகளையும் கையகப்படுத்திக் கொண்டதாக இருந்ததே அல்லாமல், அழித்துப் போடும்படி மேற்கொண்ட யுத்தம் அல்ல. பிற்காலத்தில் பட்டணங்களில் எரிந்து போன இடங்களில் மேற்கொண்ட ஆராய்ச்சினை வைத்து கானான் தேசத்துக்குள் இஸ்ரவேலர் பிரவேசித்த நாட்களை கணக்கிட்டு உறுதிபடுத்த முடியாது.</w:t>
      </w:r>
    </w:p>
    <w:p>
      <w:r>
        <w:rPr>
          <w:rFonts w:ascii="Uni Ila.Sundaram-04" w:hAnsi="Uni Ila.Sundaram-04" w:cs="Uni Ila.Sundaram-04" w:eastAsia="Uni Ila.Sundaram-04"/>
          <w:sz w:val="24"/>
          <w:b w:val="off"/>
        </w:rPr>
        <w:t>வேதாமத்திற்கு வெளியில் எந்த ஒரு தடயமும் இல்லாதிருந்தும், கிழக்கத்திய நாடுகளின் எபிரேய அடிமைத்தனம், கொள்ளைநோய்கள், வெளியேற்றம் மற்றும் வெற்றி சம்பந்தப்பட்ட குறிப்புகள் மற்றும் தொல்பொருள் ஆராய்ச்சியாளர்களின் சான்றுகள் ஆரம்ப நாட்களை உறுதிப்படுத்துகின்றன. எகிப்தின் கீழ்ப்பகுதியில் கட்டிடங்கள் கட்டி சான்றுகளாக அனைத்து பார்வோன்களும் 15-ஆம் நூற்றாண்டில் விட்டுச்சென்றனர். டெல்டா வனப்பகுதியில் கோசேனுக்கு அருகில் - மோசே சென்றடையத்தக்க இடத்திலேயே இந்த பகுதிகள் இருந்தன.</w:t>
      </w:r>
    </w:p>
    <w:p>
      <w:r>
        <w:rPr>
          <w:rFonts w:ascii="Uni Ila.Sundaram-04" w:hAnsi="Uni Ila.Sundaram-04" w:cs="Uni Ila.Sundaram-04" w:eastAsia="Uni Ila.Sundaram-04"/>
          <w:sz w:val="24"/>
          <w:b w:val="off"/>
        </w:rPr>
        <w:t>ஆசரிப்புக்கூடாரத்தில் அச்சுக்கலையின் முக்கியத்துவம் மிகுந்த பிரதிபலிப்பை ஏற்படுத்தியது. கூடாரத்தின் ஒவ்வொரு தட்டுமுட்டுச்சாமான்களையும் அதன் ஒவ்வொரு கட்டுமானப் பொருட்களையும் புத்திசாலித்தனமாக கிறிஸ்துவுடன் இணைத்துச் சொல்வது புதிராகத் தோன்றும், புதிய ஏற்பாட்டின் குறிப்புகள் அப்படி இணைத்துப் பார்ப்பதை ஆதரிக்கவில்லை என்றால், வேதாகமத்தை விளக்கும் இறையியல் துறை அதை எச்சரிப்புடன் கையாள வேண்டும். அழகிற்காக, அதன் செயல் திறனுக்காக ஆசரிப்புக் கூடாரமும், அதன் அலங்கரிப்பின் அமைப்பும் சொல்லியிருக்கும் விதமாக அமைக்கப்பட்டது என்பது சரி, ஆனால் அதில் மறைந்திருக்கும் அர்த்தம் மற்றும் அது இதைத்தான் குறிக்கிறது என எங்கேயும் குறிப்புகள் இல்லை. முழுமையாகவோ அல்லது பகுதியாகவோ ஆசாரிப்புக் கூடாரத்தில் எப்படி பலி செலுத்தப்பட்டது மற்றும் ஆராதனை செய்யப்பட்டது, வரவிருக்கும் மேசியாவின் மீட்பின் செயலை முன்னறிவிப்பவையாக அவை இருக்கின்றன என்பதை விளக்க, புதியஏற்பாட்டின் வசனங்கள் அந்த தலைப்பினை பொருளை எப்படி கையாள்கிறதோ அதற்கு விட்டு விட வேண்டும்.</w:t>
      </w:r>
    </w:p>
    <w:p/>
    <w:p>
      <w:pPr>
        <w:sectPr>
          <w:pgMar w:left="648" w:right="648" w:top="648" w:bottom="648"/>
          <w:cols w:num="1"/>
        </w:sectPr>
      </w:pPr>
    </w:p>
    <w:sectPr>
      <w:pgSz w:orient="portrait" w:w="11900" w:h="16840"/>
    </w:sectPr>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2023-08-19T02:50:40Z</dcterms:created>
  <dc:creator>Yesudas Solomon</dc:creator>
  <cp:lastModifiedBy>Yesudas Solomon</cp:lastModifiedBy>
</cp:coreProperties>
</file>