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b3a6b"/>
          <w:sz w:val="72"/>
          <w:szCs w:val="72"/>
        </w:rPr>
        <w:t xml:space="preserve">SEACMS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SubStation Equipment &amp; Asset Condition Monitoring System</w:t>
      </w:r>
    </w:p>
    <w:p>
      <w:pPr>
        <w:pBdr>
          <w:bottom w:val="single" w:color="2E75B6" w:sz="6" w:space="1"/>
        </w:pBdr>
        <w:spacing w:after="120" w:before="120"/>
      </w:pPr>
    </w:p>
    <w:p>
      <w:pPr>
        <w:spacing w:after="0" w:before="16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b3a6b"/>
          <w:sz w:val="48"/>
          <w:szCs w:val="48"/>
        </w:rPr>
        <w:t xml:space="preserve">User Manual</w:t>
      </w:r>
    </w:p>
    <w:p>
      <w:pPr>
        <w:spacing w:after="320" w:before="0"/>
        <w:jc w:val="center"/>
      </w:pPr>
      <w:r>
        <w:rPr>
          <w:rFonts w:ascii="Arial" w:cs="Arial" w:eastAsia="Arial" w:hAnsi="Arial"/>
          <w:i/>
          <w:iCs/>
          <w:color w:val="2E75B6"/>
          <w:sz w:val="24"/>
          <w:szCs w:val="24"/>
        </w:rPr>
        <w:t xml:space="preserve">Multi-Session Testing  |  Failure Registry  |  TA&amp;QC Inspection  |  Approvals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Organisation</w:t>
            </w:r>
          </w:p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Karnataka Power Transmission Corporation Limited (KPTCL)</w:t>
            </w:r>
          </w:p>
        </w:tc>
        <w:tc>
          <w:tcPr>
            <w:tcW w:type="dxa" w:w="468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Document Version</w:t>
            </w:r>
          </w:p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1.0  —  April 2026</w:t>
            </w:r>
          </w:p>
        </w:tc>
      </w:tr>
      <w:tr>
        <w:tc>
          <w:tcPr>
            <w:tcW w:type="dxa" w:w="468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Module Scope</w:t>
            </w:r>
          </w:p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Testing Requests, Sessions, Direct Submissions, Approvals, Reports</w:t>
            </w:r>
          </w:p>
        </w:tc>
        <w:tc>
          <w:tcPr>
            <w:tcW w:type="dxa" w:w="468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Classification</w:t>
            </w:r>
          </w:p>
          <w:p>
            <w:r>
              <w:rPr>
                <w:rFonts w:ascii="Arial" w:cs="Arial" w:eastAsia="Arial" w:hAnsi="Arial"/>
                <w:color w:val="b71c1c"/>
                <w:sz w:val="20"/>
                <w:szCs w:val="20"/>
              </w:rPr>
              <w:t xml:space="preserve">KPTCL Internal Use Only</w:t>
            </w:r>
          </w:p>
        </w:tc>
      </w:tr>
    </w:tbl>
    <w:p>
      <w:pPr>
        <w:spacing w:after="0" w:before="400"/>
      </w:pPr>
    </w:p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1. Introduction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SEACMS (SubStation Equipment &amp; Asset Condition Monitoring System) is KPTCL's integrated platform for managing the full lifecycle of substation equipment testing — from raising a request through tester assignment, field measurement sessions, result submission, and final approval.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This manual is written for KPTCL field and office staff who use the SEACMS web application. It covers three primary workflows: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Standard Multi-Session Testing — raise a request, assign a tester, conduct one or more measurement sessions, submit results, and seek approval.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Failure Registry (FR) — field staff directly records an equipment failure without a prior assignment step.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TA&amp;QC Inspection (TQ) — TA&amp;QC officers directly log inspection observations for management review.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EBF3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NOTE: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All content in this manual reflects the SEACMS web application. The mobile companion app follows the same workflow logic with a touch-optimised layout.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 System Overview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SEACMS is accessible via any modern web browser. No software installation is required on your workstation. Key capabilities: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Role-based access — each user sees only the screens and actions permitted for their role.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Real-time status tracking — request status updates the moment any action is taken.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Multi-session readings — a single test request can span multiple site visit sessions.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Full audit trail — every action is time-stamped and attributed to a named user.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PDF reports — professional test result PDFs with SPAN-format reading tables, generated on demand.</w:t>
      </w:r>
    </w:p>
    <w:p>
      <w:pPr>
        <w:spacing w:after="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2. User Roles &amp; Access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Every KPTCL user is assigned one or more organisational roles that determine which menus, buttons, and data are visible. The table below lists the roles relevant to the testing modules.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60"/>
        <w:gridCol w:w="3200"/>
      </w:tblGrid>
      <w:tr>
        <w:trPr>
          <w:tblHeader/>
        </w:trPr>
        <w:tc>
          <w:tcPr>
            <w:tcW w:type="dxa" w:w="2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Permissions</w:t>
            </w:r>
          </w:p>
        </w:tc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Typical Login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Originator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Raise new testing requests, view own requests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c75b00"/>
                <w:sz w:val="20"/>
                <w:szCs w:val="20"/>
              </w:rPr>
              <w:t xml:space="preserve">originator@kptcl.com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Field Tester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Accept assignments, conduct sessions, record readings, submit results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c75b00"/>
                <w:sz w:val="20"/>
                <w:szCs w:val="20"/>
              </w:rPr>
              <w:t xml:space="preserve">fieldtester1@kptcl.com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Lab Tester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Same as Field Tester but for in-lab equipment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c75b00"/>
                <w:sz w:val="20"/>
                <w:szCs w:val="20"/>
              </w:rPr>
              <w:t xml:space="preserve">labtester1@kptcl.com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Test Assigner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Assign testers to requests, monitor the queue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c75b00"/>
                <w:sz w:val="20"/>
                <w:szCs w:val="20"/>
              </w:rPr>
              <w:t xml:space="preserve">assigner@kptcl.com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AEE Maintenance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Create Failure Registry records, view reports, submit TA&amp;QC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c75b00"/>
                <w:sz w:val="20"/>
                <w:szCs w:val="20"/>
              </w:rPr>
              <w:t xml:space="preserve">aee.maintenance@kptcl.com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EE TLSS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Approve/reject test results, manage departments, submit direct records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c75b00"/>
                <w:sz w:val="20"/>
                <w:szCs w:val="20"/>
              </w:rPr>
              <w:t xml:space="preserve">ee.tlss@kptcl.com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TA&amp;QC Officer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Create TA&amp;QC Inspection records, review compliance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c75b00"/>
                <w:sz w:val="20"/>
                <w:szCs w:val="20"/>
              </w:rPr>
              <w:t xml:space="preserve">taqc.officer@kptcl.com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Department Head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Approve results, view all department activity, create direct records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c75b00"/>
                <w:sz w:val="20"/>
                <w:szCs w:val="20"/>
              </w:rPr>
              <w:t xml:space="preserve">dept.head@kptcl.com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Org Admin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Full access — manage users, roles, templates, view all requests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c75b00"/>
                <w:sz w:val="20"/>
                <w:szCs w:val="20"/>
              </w:rPr>
              <w:t xml:space="preserve">orgadmin@kptcl.com</w:t>
            </w:r>
          </w:p>
        </w:tc>
      </w:tr>
    </w:tbl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EBF3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NOTE: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Your role is shown in the top-right corner of the application after login. Contact your system administrator if your role appears incorrect.</w:t>
            </w:r>
          </w:p>
        </w:tc>
      </w:tr>
    </w:tbl>
    <w:p>
      <w:pPr>
        <w:spacing w:after="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Logging In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Open your browser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and navigate to the SEACMS URL provided by your administrator.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Enter your email address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— your official KPTCL email (e.g. fieldtester1@kptcl.com).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Enter your password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and click Log In.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On successful login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the Dashboard is displayed showing your pending tasks and recent activity.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FFF3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WARNING: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After five consecutive incorrect password attempts your account is locked for 15 minutes. Contact your administrator if you are locked out.</w:t>
            </w:r>
          </w:p>
        </w:tc>
      </w:tr>
    </w:tbl>
    <w:p>
      <w:pPr>
        <w:spacing w:after="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3. Standard Multi-Session Testing Workflow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standard workflow moves a testing request through eight stages, each performed by a different role.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100"/>
        <w:gridCol w:w="4560"/>
      </w:tblGrid>
      <w:tr>
        <w:trPr>
          <w:tblHeader/>
        </w:trPr>
        <w:tc>
          <w:tcPr>
            <w:tcW w:type="dxa" w:w="5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Performed By</w:t>
            </w:r>
          </w:p>
        </w:tc>
        <w:tc>
          <w:tcPr>
            <w:tcW w:type="dxa" w:w="45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Draft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Originator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Originator raises a new testing request with equipment details and test type.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Submitted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Originator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Request is submitted for assignment review by the Test Assigner.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Assigned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Test Assigner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Assigner selects a tester and sets a target date. Tester is notified.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20"/>
                <w:szCs w:val="20"/>
              </w:rPr>
              <w:t xml:space="preserve">Accepted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Tester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Tester confirms they will carry out the test.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In Progress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Tester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Tester starts the first session. Additional sessions can be added as needed.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Test Submitted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Tester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Tester submits compiled readings and the overall pass/fail/advisory result.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Under Approval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Approver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Approver (EE TLSS / Department Head) reviews the result and recommendation.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20"/>
                <w:szCs w:val="20"/>
              </w:rPr>
              <w:t xml:space="preserve">Completed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Approver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Approver approves. Request is closed and a PDF certificate is available.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 Raising a New Testing Request (Originator)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 Originator creates a new request whenever equipment needs to be tested — routine inspection, fault investigation, or post-maintenance verification.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Navigate to Testing Requests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in the left navigation menu.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'New Request'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in the top-right corner of the list screen.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Fill in the request form: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Title — a short descriptive name (e.g. 'Transformer T3 — oil BDV test').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Equipment — search by UEIC code or equipment name and select from the dropdown.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Test Category — select the appropriate category (Routine, Special, Commissioning, etc.).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Priority — Normal, High, or Urgent.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Department — auto-filled from your profile; change if submitting on behalf of another section.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Notes / Description — optional additional context for the tester.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'Save as Draft'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to store without submitting, or 'Submit' to send directly to the assignment queue.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EBF3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NOTE: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You can edit a Draft request at any time. Once Submitted, editing is locked until the Assigner returns it.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 Assigning a Tester (Test Assigner)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Navigate to Testing Requests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and filter by Status = Submitted.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on a request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to open its detail view.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'Assign Tester'.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In the assignment panel: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Select the Tester from the user list (Field Testers and Lab Testers for KPTCL).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Set the Target Date — expected date for test completion.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Add any assignment notes for the tester.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'Confirm Assignment'.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Status changes to Assigned and the tester is notified.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 Accepting an Assignment (Tester)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Navigate to 'My Assignments'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on your dashboard.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Locate the newly assigned request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(status = Assigned).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'Accept Assignment'.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Status changes to Accepted.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(Optional) Add an acceptance note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confirming your planned visit date.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FFF3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WARNING: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If you cannot carry out the assignment, click 'Decline' with a reason. The request returns to the Assigner for re-allocation.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 Creating &amp; Conducting a Test Session (Tester)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Test Session represents a single site visit or measurement run. One testing request can have multiple sessions — useful when equipment needs to be tested under different load conditions or on separate days.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3.4.1  Starting the First Session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Open the Accepted request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from My Assignments.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'Start Testing'.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Status changes to In Progress and Session 1 is created automatically.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In the session detail panel, fill in: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Session Name — e.g. 'Initial readings 07:00 hrs'.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Planned Date — date of this measurement run.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Notes — weather, load conditions, instrument serial numbers, etc.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'Begin Session'.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Session status changes to In Progress.</w:t>
      </w:r>
    </w:p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3.4.2  Adding More Sessions (Multiple Visits)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From the request detail,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scroll to the Sessions panel.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'Add New Session'.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 new session card appears with an auto-incremented session number.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Fill in session details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and click 'Begin Session'.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E8F5E9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7340"/>
                <w:sz w:val="20"/>
                <w:szCs w:val="20"/>
              </w:rPr>
              <w:t xml:space="preserve">TIP: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Sessions are independent. You can have one session In Progress while reviewing readings from a completed session.</w:t>
            </w:r>
          </w:p>
        </w:tc>
      </w:tr>
    </w:tbl>
    <w:p>
      <w:pPr>
        <w:spacing w:after="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3.4.3  Recording Readings within a Session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Open the active session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and click 'Add Reading'.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Fill in the measurement parameters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— fields vary by test template (e.g. BDV test shows voltage and breakdown values; insulation resistance test shows resistance, temperature, and humidity).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Each reading captures: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Reading Number — auto-assigned.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Reading Time — time the measurement was taken.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Measurement Fields — template-specific values.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Pass / Fail — whether this individual reading met acceptance criteria.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Remarks — any observations for this specific reading.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'Save Reading'.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Repeat for all measurements in this session.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Once all readings are complete,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click 'Complete Session'. Session status changes to Completed.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E8F5E9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7340"/>
                <w:sz w:val="20"/>
                <w:szCs w:val="20"/>
              </w:rPr>
              <w:t xml:space="preserve">TIP: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Click 'Preview' on a completed session to open the session HTML report — a read-only formatted table of all readings with colour-coded pass/fail indicators.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  Submitting Test Results (Tester)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After all sessions are complete, compile the overall result and submit for approval.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From the request detail,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ensure all sessions are in Completed status.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'Submit Results'.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The result submission panel opens.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Fill in the result fields: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Overall Result — Pass, Fail, Conditional Pass, or Advisory.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Recommendation — brief text explaining the overall finding.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Detailed Remarks — optional narrative describing observations across all sessions.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'Submit for Approval'.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Request status changes to Under Approval.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FFF3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WARNING: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Once submitted, the tester cannot modify the result. If a correction is needed, the Approver must reject and return the request to In Progress.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3.6  Approving / Rejecting Results (Approver)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Approver (EE TLSS, Department Head, or Org Admin) reviews the submitted result and either approves or rejects it.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Navigate to 'Pending Approval'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from the dashboard or Testing menu.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The list shows all requests in Under Approval status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for your organisation.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on a request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to open the full detail view.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Review: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Session summaries — number of sessions, readings taken, pass/fail per session.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Overall result and recommendation submitted by the tester.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Click 'Preview Report' for the HTML session view, or 'Download PDF' for the full certificate document.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To Approve: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click 'Approve', enter any approval notes, and confirm. Status changes to Completed. PDF is finalised.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To Reject: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click 'Reject', enter a mandatory rejection reason, and confirm. Request returns to In Progress. Tester is notified and can revise and re-submit.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FFEBEE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Approved results cannot be modified. If a post-approval correction is needed, raise a new testing request referencing the original.</w:t>
            </w:r>
          </w:p>
        </w:tc>
      </w:tr>
    </w:tbl>
    <w:p>
      <w:pPr>
        <w:spacing w:after="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4. Failure Registry — Direct Submission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Failure Registry module allows authorised field staff to record equipment failures on-the-spot, bypassing the normal tester-assignment flow. Designed for urgent fault documentation during patrols or post-incident investigations.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EBF3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NOTE: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Permitted roles: Field Staff, Field Tester, AEE, AEE Maintenance, EE TLSS, TA&amp;QC Officer, Originator, Department Head, Test Assigner, Admin, SuperAdmin.</w:t>
            </w:r>
          </w:p>
        </w:tc>
      </w:tr>
    </w:tbl>
    <w:p>
      <w:pPr>
        <w:spacing w:after="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 How Failure Registry Differs from Standard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980"/>
        <w:gridCol w:w="2980"/>
      </w:tblGrid>
      <w:tr>
        <w:trPr>
          <w:tblHeader/>
        </w:trPr>
        <w:tc>
          <w:tcPr>
            <w:tcW w:type="dxa" w:w="3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298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Standard Testing</w:t>
            </w:r>
          </w:p>
        </w:tc>
        <w:tc>
          <w:tcPr>
            <w:tcW w:type="dxa" w:w="298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Registry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Request number prefix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Standard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FR-YYYYMMDD-NNNN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Tester assignment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Required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required — submitter is recorder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Sessions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Multiple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Recorded at submission time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Initial status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Directly Under Approval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Approval required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Yes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Yes — same approval queue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Typical use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Planned tests</w:t>
            </w:r>
          </w:p>
        </w:tc>
        <w:tc>
          <w:tcPr>
            <w:tcW w:type="dxa" w:w="2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Unplanned failure events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 Creating a Failure Registry Record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Navigate to 'Failure Registry'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from the left menu.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'New Failure Record'.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Fill in the form: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Title — short description of the failure event (e.g. 'Bushing flashover — Bay 3 CB').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Equipment — search by UEIC or name and select the failed equipment.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Failure Data — template fields: failure mode, visual observations, measurement at fault, cause assessment, immediate action taken.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Overall Result — defaults to Fail; change if the observation is a near-miss or warning.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Remarks — detailed failure narrative.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Priority — set to Urgent for safety-critical failures.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'Submit Record'.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 request number FR-YYYYMMDD-NNNN is assigned and the record enters the Under Approval queue immediately.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EBF3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NOTE: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Request number format: FR (Failure Registry) + submission date (YYYYMMDD) + four-digit sequence. Example: FR-20260428-0001.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 Viewing Your Failure Registry Submissions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Navigate to 'Failure Registry'.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The list view shows all FR records for your organisation.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Use the 'My Submissions' toggle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to filter down to records you personally created.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on any record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to see the full detail including test data, submission time, and current approval status.</w:t>
      </w:r>
    </w:p>
    <w:p>
      <w:pPr>
        <w:spacing w:after="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5. TA&amp;QC Inspection — Direct Submission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Technical Audit &amp; Quality Control (TA&amp;QC) Inspection module allows TA&amp;QC Officers and senior technical staff to log inspection observations directly for management review and archiving.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EBF3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NOTE: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Permitted roles: TA&amp;QC Officer, AEE Maintenance, EE TLSS, Department Head, Admin, SuperAdmin.</w:t>
            </w:r>
          </w:p>
        </w:tc>
      </w:tr>
    </w:tbl>
    <w:p>
      <w:pPr>
        <w:spacing w:after="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 Creating a TA&amp;QC Inspection Record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Navigate to 'TA&amp;QC Inspection'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from the left menu.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'New Inspection Record'.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Fill in the form: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Title — inspection scope (e.g. '220kV Substation Annual TA&amp;QC Review — Mysuru').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Equipment — optionally link to specific equipment if the inspection relates to a single asset.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Inspection Data — template fields: checklist items, compliance status per item, observations, photographic evidence references.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Overall Result — defaults to Advisory; change to Conditional Pass if corrective actions are required.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Remarks — narrative summary of findings and recommendations.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'Submit Record'.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 request number TQ-YYYYMMDD-NNNN is assigned and the record enters the Under Approval queue immediately.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EBF3F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NOTE: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Request number format: TQ (TA&amp;QC) + submission date (YYYYMMDD) + four-digit sequence. Example: TQ-20260428-0001.</w:t>
            </w:r>
          </w:p>
        </w:tc>
      </w:tr>
    </w:tbl>
    <w:p>
      <w:pPr>
        <w:spacing w:after="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6. Pending Approval Queue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Pending Approval queue consolidates all testing requests awaiting a decision — standard test results, Failure Registry records, and TA&amp;QC Inspection records.</w:t>
      </w:r>
    </w:p>
    <w:p>
      <w:pPr>
        <w:spacing w:after="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 Accessing the Queue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'Pending Approval'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in the left navigation menu (visible only to Approver roles).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The list displays: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Request Number — prefix indicates type (FR-, TQ-, or standard).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Title, Category, Status — all entries show Under Approval.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Submitted By and Submitted At timestamp.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Use filters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to search by request number, filter by category, or sort by date.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 Approving a Request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on a request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to open the full detail view.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Review sessions, readings, overall result, and the Recommendation panel.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'Approve'.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Enter approval notes and click Confirm.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Status changes to Completed.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The test result PDF is generated and available for download.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 Rejecting / Returning a Request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'Reject' (or 'Return for Revision').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Enter a mandatory rejection reason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— this is visible to the submitter.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Confirm.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Request is returned to In Progress. Submitter is notified and can revise and re-submit.</w:t>
      </w:r>
    </w:p>
    <w:p>
      <w:pPr>
        <w:spacing w:after="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7. Reports &amp; PDF Download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 Session Preview (HTML)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Each test session has an HTML preview that shows all readings in a formatted table. Useful for on-screen review without downloading a file.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Open a completed test session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from the Sessions panel of any request.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'Preview'.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 new browser tab opens showing: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Session header — session name, date, tester name, equipment UEIC and name.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Readings table — reading number, time, all measurement fields (formatted), pass/fail badge per reading, remarks.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Colour-coded result indicator — green background for Pass, red for Fail, amber for Advisory / Conditional.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 Full Test Result PDF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test result PDF is a formal document consolidating all sessions into a professional report with SPAN-format reading tables.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Navigate to a Completed request.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Click 'Download PDF'.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The system generates and downloads the PDF.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The PDF includes: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Cover header — KPTCL letterhead, request number, title, equipment UEIC, organisation.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Request details panel — priority, category, submitted by, approved by, approval date.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Sessions summary table — one row per session: name, date, tester.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Readings table — SPAN layout: adjacent cells with identical session values are merged (spanning rows/columns) to reduce repetition and produce a compact, professional layout.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Overall result panel — Pass / Fail / Conditional Pass / Advisory with recommendation text.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Approver sign-off — approver name, date, approval remarks.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E8F0" w:sz="1"/>
              <w:left w:val="single" w:color="D5E8F0" w:sz="1"/>
              <w:bottom w:val="single" w:color="D5E8F0" w:sz="1"/>
              <w:right w:val="single" w:color="D5E8F0" w:sz="1"/>
            </w:tcBorders>
            <w:shd w:fill="E8F5E9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7340"/>
                <w:sz w:val="20"/>
                <w:szCs w:val="20"/>
              </w:rPr>
              <w:t xml:space="preserve">TIP: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PDFs are available only for Completed requests. For Under Approval requests, use the HTML session preview.</w:t>
            </w:r>
          </w:p>
        </w:tc>
      </w:tr>
    </w:tbl>
    <w:p>
      <w:pPr>
        <w:spacing w:after="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8. Common Issues &amp;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63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Account locked after login failures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Wait 15 minutes for the lock to expire, or ask your administrator to reset the lockout. Field / Lab testers use password Tester123!; admin-level users use admin123. Do not retry more than 5 times.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Submit button not visible on a request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Only the Originator who created the request can submit it. If the request is already in Submitted or later status, the button is hidden by design.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Failure Registry 'New Record' not visible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Your account may not have the required role. Contact your Org Admin to verify role assignment (requires Field Staff, AEE, EE TLSS, TA&amp;QC Officer, Originator, or similar).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TA&amp;QC Inspection access denied (403 error)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Only TA&amp;QC Officer, AEE Maintenance, EE TLSS, Department Head, and Admin roles may submit TA&amp;QC records. Verify your org role with your administrator.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Cannot find equipment in search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Equipment must be registered in the SEACMS equipment master first. Ask your Org Admin to add the equipment record.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PDF download shows 'No template found'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test result template for this record type has not been configured for your organisation. Contact your system administrator to provision the template.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Session readings not saving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Ensure all mandatory fields (marked *) are filled. Check your internet connection if the save times out.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Approval queue shows 0 records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queue is filtered by organisation. Confirm your account is linked to the correct KPTCL organisation in your profile settings.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PDF shows sessions but no readings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Ensure readings were saved inside each session (not just that sessions were created). Open each session and verify readings are listed before downloading.</w:t>
            </w:r>
          </w:p>
        </w:tc>
      </w:tr>
    </w:tbl>
    <w:p>
      <w:pPr>
        <w:spacing w:after="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9. Quick Reference Card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Print this section as a one-page cheat sheet to keep at your workstation.</w:t>
      </w:r>
    </w:p>
    <w:p>
      <w:pPr>
        <w:spacing w:after="0" w:before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Request Status Meanings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69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Draft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Request saved but not yet submitted for assignment.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Submitted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Awaiting assignment to a tester.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Assigned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Tester nominated; waiting for acceptance.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20"/>
                <w:szCs w:val="20"/>
              </w:rPr>
              <w:t xml:space="preserve">Accepted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Tester has confirmed the assignment.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In Progress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Active testing sessions are being conducted.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Test Submitted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Tester submitted results; awaiting approver review.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75b00"/>
                <w:sz w:val="20"/>
                <w:szCs w:val="20"/>
              </w:rPr>
              <w:t xml:space="preserve">Under Approval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Approver is reviewing the result or FR/TQ record.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40"/>
                <w:sz w:val="20"/>
                <w:szCs w:val="20"/>
              </w:rPr>
              <w:t xml:space="preserve">Completed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Approved and closed. PDF certificate available for download.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Rejected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Returned to the submitter for correction and re-submission.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Request Number Prefixes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FR-YYYYMMDD-NNNN — Failure Registry direct submission (e.g. FR-20260428-0001)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TQ-YYYYMMDD-NNNN — TA&amp;QC Inspection direct submission (e.g. TQ-20260428-0001)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Standard requests — follow the numbering scheme configured for your organisation.</w:t>
      </w:r>
    </w:p>
    <w:p>
      <w:pPr>
        <w:spacing w:after="0" w:before="12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Key Contacts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System / Org Admin — orgadmin@kptcl.com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EE TLSS (Approvals) — ee.tlss@kptcl.com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TA&amp;QC Officer — taqc.officer@kptcl.com</w:t>
      </w:r>
    </w:p>
    <w:p>
      <w:pPr>
        <w:spacing w:after="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Appendix A — Test Category Descriptions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Routine / Periodic Testing — scheduled maintenance tests per the KPTCL maintenance schedule.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Special Testing — tests ordered outside the routine schedule due to operational events.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Commissioning — pre-energisation tests for newly installed or refurbished equipment.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Failure Registry — direct submission of equipment failure observations (prefix FR-).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TA&amp;QC Inspection — direct submission of TA&amp;QC audit observations (prefix TQ-).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Post-Repair Verification — testing after completion of repair work to confirm restoration.</w:t>
      </w:r>
    </w:p>
    <w:p>
      <w:pPr>
        <w:spacing w:after="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Appendix B —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9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BDV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Breakdown Voltage — measure of dielectric strength of transformer oil.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Direct Submission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 FR or TQ record created atomically without a prior assignment step, going directly to Under Approval.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Failure Registry — module for recording equipment failure events.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KPTCL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Karnataka Power Transmission Corporation Limited.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Org Admin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Organisational Administrator — full rights within a KPTCL organisation unit.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Reading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single measurement captured within a test session.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Recommendation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 submitter's conclusion (Pass, Fail, Conditional, Advisory, Retest) for the approver's consideration.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SEACMS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SubStation Equipment &amp; Asset Condition Monitoring System.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discrete site visit or measurement run associated with a testing request.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SPAN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PDF table layout where adjacent cells with identical values are merged (spanning rows/columns) to reduce repetition and improve readability.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TA&amp;QC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Technical Audit &amp; Quality Control — KPTCL's audit function for equipment compliance.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TQ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TA&amp;QC Inspection — module for recording TA&amp;QC audit observations.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UEIC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Unique Equipment Identification Code — the asset tag assigned to each piece of KPTCL equipment.</w:t>
            </w:r>
          </w:p>
        </w:tc>
      </w:tr>
    </w:tbl>
    <w:p>
      <w:pPr>
        <w:spacing w:after="0" w:before="240"/>
      </w:pPr>
    </w:p>
    <w:p>
      <w:pPr>
        <w:pBdr>
          <w:bottom w:val="single" w:color="2E75B6" w:sz="6" w:space="1"/>
        </w:pBdr>
        <w:spacing w:after="120" w:before="120"/>
      </w:pPr>
    </w:p>
    <w:p>
      <w:pPr>
        <w:spacing w:after="80" w:before="160"/>
        <w:jc w:val="center"/>
      </w:pPr>
      <w:r>
        <w:rPr>
          <w:rFonts w:ascii="Arial" w:cs="Arial" w:eastAsia="Arial" w:hAnsi="Arial"/>
          <w:i/>
          <w:iCs/>
          <w:color w:val="CCCCCC"/>
          <w:sz w:val="20"/>
          <w:szCs w:val="20"/>
        </w:rPr>
        <w:t xml:space="preserve">End of Document</w:t>
      </w:r>
    </w:p>
    <w:p>
      <w:pPr>
        <w:jc w:val="center"/>
      </w:pPr>
      <w:r>
        <w:rPr>
          <w:rFonts w:ascii="Arial" w:cs="Arial" w:eastAsia="Arial" w:hAnsi="Arial"/>
          <w:color w:val="CCCCCC"/>
          <w:sz w:val="18"/>
          <w:szCs w:val="18"/>
        </w:rPr>
        <w:t xml:space="preserve">SEACMS User Manual v1.0  |  KPTCL Internal Use Only  |  April 2026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360"/>
      </w:tabs>
    </w:pPr>
    <w:r>
      <w:rPr>
        <w:rFonts w:ascii="Arial" w:cs="Arial" w:eastAsia="Arial" w:hAnsi="Arial"/>
        <w:color w:val="CCCCCC"/>
        <w:sz w:val="18"/>
        <w:szCs w:val="18"/>
      </w:rPr>
      <w:t xml:space="preserve">KPTCL Internal Use Only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1b3a6b"/>
        <w:sz w:val="18"/>
        <w:szCs w:val="18"/>
      </w:rPr>
      <w:t xml:space="preserve">Page </w:t>
    </w:r>
    <w:r>
      <w:rPr>
        <w:rFonts w:ascii="Arial" w:cs="Arial" w:eastAsia="Arial" w:hAnsi="Arial"/>
        <w:color w:val="1b3a6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360"/>
      </w:tabs>
    </w:pPr>
    <w:r>
      <w:rPr>
        <w:rFonts w:ascii="Arial" w:cs="Arial" w:eastAsia="Arial" w:hAnsi="Arial"/>
        <w:color w:val="1b3a6b"/>
        <w:sz w:val="18"/>
        <w:szCs w:val="18"/>
      </w:rPr>
      <w:t xml:space="preserve">SEACMS — SubStation Equipment &amp; Asset Condition Monitoring System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2E75B6"/>
        <w:sz w:val="18"/>
        <w:szCs w:val="18"/>
      </w:rPr>
      <w:t xml:space="preserve">User Manual | KPTCL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b3a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b3a6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2026-04-28T09:16:05.334Z</dcterms:created>
  <dcterms:modified xsi:type="dcterms:W3CDTF">2026-04-28T09:16:05.351Z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