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41710" w14:textId="55006B22" w:rsidR="00877ECB" w:rsidRDefault="00FA1AAF" w:rsidP="00813316">
      <w:pPr>
        <w:pStyle w:val="Heading1"/>
        <w:jc w:val="center"/>
        <w:rPr>
          <w:rFonts w:ascii="Times New Roman" w:hAnsi="Times New Roman"/>
          <w:sz w:val="44"/>
          <w:szCs w:val="44"/>
        </w:rPr>
      </w:pPr>
      <w:r>
        <w:rPr>
          <w:rFonts w:ascii="Times New Roman" w:hAnsi="Times New Roman"/>
          <w:sz w:val="44"/>
          <w:szCs w:val="44"/>
        </w:rPr>
        <w:t>TELECOM CUSTOMER CHURN ANALYSIS</w:t>
      </w:r>
    </w:p>
    <w:p w14:paraId="47E57D09" w14:textId="3819B4E4" w:rsidR="00E00165" w:rsidRDefault="00C673D8" w:rsidP="00E00165">
      <w:pPr>
        <w:jc w:val="center"/>
      </w:pPr>
      <w:r>
        <w:t>[</w:t>
      </w:r>
      <w:hyperlink r:id="rId8" w:history="1">
        <w:r w:rsidRPr="003374B0">
          <w:rPr>
            <w:rStyle w:val="Hyperlink"/>
          </w:rPr>
          <w:t>web application</w:t>
        </w:r>
      </w:hyperlink>
      <w:r>
        <w:t>]</w:t>
      </w:r>
    </w:p>
    <w:p w14:paraId="57F51E07" w14:textId="77777777" w:rsidR="00BC1FBA" w:rsidRPr="00DD6265" w:rsidRDefault="00BC1FBA" w:rsidP="00E00165">
      <w:pPr>
        <w:jc w:val="center"/>
        <w:rPr>
          <w:sz w:val="22"/>
          <w:szCs w:val="22"/>
        </w:rPr>
      </w:pPr>
    </w:p>
    <w:p w14:paraId="0513DF77" w14:textId="432A01BB" w:rsidR="00BC1FBA" w:rsidRPr="00DD6265" w:rsidRDefault="00FA1AAF" w:rsidP="00BC1FBA">
      <w:pPr>
        <w:rPr>
          <w:b/>
          <w:bCs/>
          <w:sz w:val="22"/>
          <w:szCs w:val="22"/>
        </w:rPr>
      </w:pPr>
      <w:r w:rsidRPr="00DD6265">
        <w:rPr>
          <w:b/>
          <w:bCs/>
          <w:sz w:val="22"/>
          <w:szCs w:val="22"/>
        </w:rPr>
        <w:t>Yeswanth Reddy Velapalem</w:t>
      </w:r>
      <w:r w:rsidR="00F323B2" w:rsidRPr="00DD6265">
        <w:rPr>
          <w:b/>
          <w:bCs/>
          <w:sz w:val="22"/>
          <w:szCs w:val="22"/>
        </w:rPr>
        <w:t xml:space="preserve">, </w:t>
      </w:r>
      <w:r w:rsidRPr="00DD6265">
        <w:rPr>
          <w:b/>
          <w:bCs/>
          <w:sz w:val="22"/>
          <w:szCs w:val="22"/>
        </w:rPr>
        <w:t>Srinivas Reddy Pachik</w:t>
      </w:r>
      <w:r w:rsidR="00DD6265" w:rsidRPr="00DD6265">
        <w:rPr>
          <w:b/>
          <w:bCs/>
          <w:sz w:val="22"/>
          <w:szCs w:val="22"/>
        </w:rPr>
        <w:t>a</w:t>
      </w:r>
      <w:r w:rsidR="00DD6265" w:rsidRPr="00DD6265">
        <w:rPr>
          <w:b/>
          <w:bCs/>
          <w:sz w:val="22"/>
          <w:szCs w:val="22"/>
        </w:rPr>
        <w:tab/>
      </w:r>
      <w:r w:rsidR="00DD6265" w:rsidRPr="00DD6265">
        <w:rPr>
          <w:b/>
          <w:bCs/>
          <w:sz w:val="22"/>
          <w:szCs w:val="22"/>
        </w:rPr>
        <w:tab/>
      </w:r>
      <w:r w:rsidR="00DD6265" w:rsidRPr="00DD6265">
        <w:rPr>
          <w:b/>
          <w:bCs/>
          <w:sz w:val="22"/>
          <w:szCs w:val="22"/>
        </w:rPr>
        <w:tab/>
      </w:r>
      <w:r w:rsidR="00BC1FBA" w:rsidRPr="00DD6265">
        <w:rPr>
          <w:b/>
          <w:bCs/>
          <w:sz w:val="22"/>
          <w:szCs w:val="22"/>
        </w:rPr>
        <w:t>Dr. Ying Lin</w:t>
      </w:r>
    </w:p>
    <w:p w14:paraId="3317EEB6" w14:textId="09498CC8" w:rsidR="00BC1FBA" w:rsidRPr="00DD6265" w:rsidRDefault="00BC1FBA" w:rsidP="00BC1FBA">
      <w:pPr>
        <w:rPr>
          <w:sz w:val="22"/>
          <w:szCs w:val="22"/>
        </w:rPr>
      </w:pPr>
      <w:r w:rsidRPr="00DD6265">
        <w:rPr>
          <w:sz w:val="22"/>
          <w:szCs w:val="22"/>
        </w:rPr>
        <w:tab/>
        <w:t xml:space="preserve">      School of Information Studies</w:t>
      </w:r>
      <w:r w:rsidRPr="00DD6265">
        <w:rPr>
          <w:sz w:val="22"/>
          <w:szCs w:val="22"/>
        </w:rPr>
        <w:tab/>
      </w:r>
      <w:r w:rsidRPr="00DD6265">
        <w:rPr>
          <w:sz w:val="22"/>
          <w:szCs w:val="22"/>
        </w:rPr>
        <w:tab/>
      </w:r>
      <w:r w:rsidRPr="00DD6265">
        <w:rPr>
          <w:sz w:val="22"/>
          <w:szCs w:val="22"/>
        </w:rPr>
        <w:tab/>
      </w:r>
      <w:r w:rsidR="00DD6265" w:rsidRPr="00DD6265">
        <w:rPr>
          <w:sz w:val="22"/>
          <w:szCs w:val="22"/>
        </w:rPr>
        <w:t xml:space="preserve">        </w:t>
      </w:r>
      <w:r w:rsidRPr="00DD6265">
        <w:rPr>
          <w:sz w:val="22"/>
          <w:szCs w:val="22"/>
        </w:rPr>
        <w:t>Syracuse University</w:t>
      </w:r>
    </w:p>
    <w:p w14:paraId="49951BE9" w14:textId="36BAA67E" w:rsidR="0003247D" w:rsidRPr="00DD6265" w:rsidRDefault="00BC1FBA" w:rsidP="00BC1FBA">
      <w:pPr>
        <w:rPr>
          <w:sz w:val="22"/>
          <w:szCs w:val="22"/>
        </w:rPr>
      </w:pPr>
      <w:r w:rsidRPr="00DD6265">
        <w:rPr>
          <w:sz w:val="22"/>
          <w:szCs w:val="22"/>
        </w:rPr>
        <w:tab/>
        <w:t xml:space="preserve">             </w:t>
      </w:r>
      <w:r w:rsidR="00FA1AAF" w:rsidRPr="00DD6265">
        <w:rPr>
          <w:sz w:val="22"/>
          <w:szCs w:val="22"/>
        </w:rPr>
        <w:t>Syracuse University</w:t>
      </w:r>
    </w:p>
    <w:p w14:paraId="0C4C64E2" w14:textId="77777777" w:rsidR="0003247D" w:rsidRPr="00DD6265" w:rsidRDefault="0003247D" w:rsidP="007813E5">
      <w:pPr>
        <w:jc w:val="both"/>
        <w:rPr>
          <w:rFonts w:ascii="Book Antiqua" w:hAnsi="Book Antiqua"/>
          <w:b/>
          <w:bCs/>
          <w:sz w:val="22"/>
          <w:szCs w:val="22"/>
        </w:rPr>
      </w:pPr>
    </w:p>
    <w:p w14:paraId="003D9D57" w14:textId="777CDD8D" w:rsidR="00C673D8" w:rsidRPr="00171E47" w:rsidRDefault="00C673D8" w:rsidP="007813E5">
      <w:pPr>
        <w:jc w:val="both"/>
        <w:rPr>
          <w:rFonts w:ascii="Book Antiqua" w:hAnsi="Book Antiqua"/>
          <w:b/>
          <w:bCs/>
        </w:rPr>
        <w:sectPr w:rsidR="00C673D8" w:rsidRPr="00171E47" w:rsidSect="008D4485">
          <w:headerReference w:type="default" r:id="rId9"/>
          <w:footerReference w:type="default" r:id="rId10"/>
          <w:pgSz w:w="12240" w:h="15840" w:code="1"/>
          <w:pgMar w:top="1440" w:right="1440" w:bottom="1440" w:left="1440" w:header="446" w:footer="446" w:gutter="0"/>
          <w:cols w:space="720"/>
          <w:docGrid w:linePitch="360"/>
        </w:sectPr>
      </w:pPr>
    </w:p>
    <w:p w14:paraId="3D99CE84" w14:textId="5B5E1386" w:rsidR="004F3E48" w:rsidRPr="00065849" w:rsidRDefault="00F323B2" w:rsidP="004F3E48">
      <w:pPr>
        <w:jc w:val="both"/>
      </w:pPr>
      <w:r w:rsidRPr="00065849">
        <w:rPr>
          <w:b/>
          <w:bCs/>
          <w:i/>
          <w:iCs/>
        </w:rPr>
        <w:t>Abstract</w:t>
      </w:r>
      <w:r w:rsidR="00C35C05" w:rsidRPr="00065849">
        <w:rPr>
          <w:b/>
          <w:bCs/>
          <w:i/>
          <w:iCs/>
        </w:rPr>
        <w:t>:</w:t>
      </w:r>
      <w:r w:rsidR="00F456F8" w:rsidRPr="00065849">
        <w:rPr>
          <w:b/>
          <w:bCs/>
        </w:rPr>
        <w:t xml:space="preserve"> </w:t>
      </w:r>
      <w:r w:rsidR="004F3E48" w:rsidRPr="00065849">
        <w:t xml:space="preserve">Working with data mining algorithms in the large dataset is very common and especially with the expansion of the resources, it became very useful. Neural Networks, Random Forest, </w:t>
      </w:r>
      <w:r w:rsidR="00476406">
        <w:t>Gradient Boosting</w:t>
      </w:r>
      <w:r w:rsidR="004F3E48" w:rsidRPr="00065849">
        <w:t xml:space="preserve">, Naïve Bayes and others are the most common mining algorithms used for classification. </w:t>
      </w:r>
      <w:r w:rsidR="005A2A8A">
        <w:t xml:space="preserve">We are using the telecom customer churn data to find the patterns and relationship between the customers who churned and who did not. The goal is to develop a classification method which can be able to predict whether a customer is likely to churn which can help the company to take necessary measures to retain the customer. </w:t>
      </w:r>
    </w:p>
    <w:p w14:paraId="2CC58671" w14:textId="30C37637" w:rsidR="00C35C05" w:rsidRPr="00065849" w:rsidRDefault="00C35C05" w:rsidP="004F3E48">
      <w:pPr>
        <w:jc w:val="both"/>
      </w:pPr>
    </w:p>
    <w:p w14:paraId="559AFBAA" w14:textId="3C9B220C" w:rsidR="00C35C05" w:rsidRPr="00065849" w:rsidRDefault="00C35C05" w:rsidP="004F3E48">
      <w:pPr>
        <w:jc w:val="both"/>
      </w:pPr>
      <w:r w:rsidRPr="00C35C05">
        <w:rPr>
          <w:b/>
          <w:bCs/>
          <w:i/>
          <w:iCs/>
        </w:rPr>
        <w:t>Keywords</w:t>
      </w:r>
      <w:r w:rsidRPr="00C35C05">
        <w:rPr>
          <w:i/>
          <w:iCs/>
        </w:rPr>
        <w:t>:</w:t>
      </w:r>
      <w:r w:rsidRPr="00C35C05">
        <w:t xml:space="preserve"> Machine Learning, Classification, Customer Churn, Feature Engineering</w:t>
      </w:r>
      <w:r w:rsidR="005A2A8A">
        <w:t>, Algorithms, Evaluation</w:t>
      </w:r>
    </w:p>
    <w:p w14:paraId="43D594AF" w14:textId="73B5E785" w:rsidR="00C35C05" w:rsidRPr="00065849" w:rsidRDefault="00C35C05" w:rsidP="004F3E48">
      <w:pPr>
        <w:jc w:val="both"/>
      </w:pPr>
    </w:p>
    <w:p w14:paraId="247FD360" w14:textId="611851D2" w:rsidR="00C35C05" w:rsidRPr="00065849" w:rsidRDefault="00770830" w:rsidP="005F3AFB">
      <w:pPr>
        <w:spacing w:line="276" w:lineRule="auto"/>
      </w:pPr>
      <w:r>
        <w:t>I</w:t>
      </w:r>
      <w:r w:rsidR="00C35C05" w:rsidRPr="00065849">
        <w:t>.</w:t>
      </w:r>
      <w:r>
        <w:t xml:space="preserve"> </w:t>
      </w:r>
      <w:r w:rsidR="00C35C05" w:rsidRPr="00065849">
        <w:t>INTRODUCTION</w:t>
      </w:r>
    </w:p>
    <w:p w14:paraId="15EB045D" w14:textId="42A530DB" w:rsidR="00B77212" w:rsidRPr="00B77212" w:rsidRDefault="00B77212" w:rsidP="00F456F8">
      <w:pPr>
        <w:jc w:val="both"/>
      </w:pPr>
      <w:r w:rsidRPr="00B77212">
        <w:t>Customer attrition or customer churn is described as the loss of clients or customers. Due to the direct effect on the revenues of the companies, especially in the telecom field, companies are seeking to develop means to predict potential customer to churn. Churn rate prediction is one of the important business metrics for most of telecom companies because the cost of retaining an existing customer is</w:t>
      </w:r>
      <w:r w:rsidR="00FF17C0">
        <w:t xml:space="preserve"> very much</w:t>
      </w:r>
      <w:r w:rsidRPr="00B77212">
        <w:t xml:space="preserve"> less than acquiring a new one. Telecom companies often target prioritized list of potential defectors and try to provide them attractive offers in order to retain them. </w:t>
      </w:r>
    </w:p>
    <w:p w14:paraId="74132C2A" w14:textId="552A72B4" w:rsidR="00B77212" w:rsidRDefault="000C3560" w:rsidP="00B77212">
      <w:pPr>
        <w:jc w:val="both"/>
      </w:pPr>
      <w:r>
        <w:tab/>
      </w:r>
      <w:r w:rsidR="00B77212" w:rsidRPr="00B77212">
        <w:t xml:space="preserve">The objective of this project would be to predict the customer churn by analyzing the features of the data set such as gender, tenure, </w:t>
      </w:r>
      <w:r w:rsidR="00B77212" w:rsidRPr="00B77212">
        <w:t xml:space="preserve">Phone Service, Multiple Lines, Internet Service, Tech Support, Streaming TV, Streaming Movies, Contract, Monthly Charges etc. </w:t>
      </w:r>
    </w:p>
    <w:p w14:paraId="6FA63659" w14:textId="77777777" w:rsidR="00E00788" w:rsidRPr="00065849" w:rsidRDefault="00E00788" w:rsidP="00B77212">
      <w:pPr>
        <w:jc w:val="both"/>
      </w:pPr>
    </w:p>
    <w:p w14:paraId="3EAF467E" w14:textId="7A4866E4" w:rsidR="00F456F8" w:rsidRDefault="00534141" w:rsidP="005F3AFB">
      <w:pPr>
        <w:spacing w:line="276" w:lineRule="auto"/>
      </w:pPr>
      <w:r>
        <w:t xml:space="preserve">II </w:t>
      </w:r>
      <w:r w:rsidR="00F456F8" w:rsidRPr="00065849">
        <w:t>.DATA</w:t>
      </w:r>
      <w:r w:rsidR="00C1617B">
        <w:t xml:space="preserve"> DESCRIPTION</w:t>
      </w:r>
    </w:p>
    <w:p w14:paraId="0CCAEB20" w14:textId="765DBD29" w:rsidR="00E00788" w:rsidRDefault="00C1617B" w:rsidP="00E00788">
      <w:pPr>
        <w:jc w:val="both"/>
      </w:pPr>
      <w:r w:rsidRPr="00C1617B">
        <w:t>For this project we took data from Kaggle which has 21 features and over 7000 observations. The data set includes information about customers who left within the last month, Services that each customer has signed up for like phone, multiple lines, internet, online security, online backup, device protection, tech support, and streaming TV and movies, Customer account information like how long they’ve been a customer, contract, payment method, paperless billing, monthly charges, and total charges and Demographic info about customers like gender, age range, and if they have partners and dependents .The Target variable is Churn with two classes yes or no</w:t>
      </w:r>
      <w:r>
        <w:t>.</w:t>
      </w:r>
    </w:p>
    <w:p w14:paraId="3A007DAF" w14:textId="77777777" w:rsidR="00E00788" w:rsidRDefault="00E00788" w:rsidP="00E00788">
      <w:pPr>
        <w:jc w:val="both"/>
      </w:pPr>
    </w:p>
    <w:p w14:paraId="1BECA367" w14:textId="7C1355AE" w:rsidR="00534141" w:rsidRDefault="00534141" w:rsidP="005F3AFB">
      <w:pPr>
        <w:spacing w:line="276" w:lineRule="auto"/>
      </w:pPr>
      <w:r>
        <w:t>III.DATA CLEANING</w:t>
      </w:r>
    </w:p>
    <w:p w14:paraId="7A867B1F" w14:textId="587F3F2B" w:rsidR="00E00788" w:rsidRDefault="003D25BB" w:rsidP="000C3560">
      <w:pPr>
        <w:jc w:val="both"/>
      </w:pPr>
      <w:r>
        <w:t xml:space="preserve">We encountered </w:t>
      </w:r>
      <w:r w:rsidR="00E00788">
        <w:t>one</w:t>
      </w:r>
      <w:r>
        <w:t xml:space="preserve"> data quality issue</w:t>
      </w:r>
      <w:r w:rsidR="00E00788">
        <w:t xml:space="preserve"> </w:t>
      </w:r>
      <w:r>
        <w:t xml:space="preserve">with our data. The data had 11 </w:t>
      </w:r>
      <w:r w:rsidR="00E00788">
        <w:t>missing</w:t>
      </w:r>
      <w:r>
        <w:t xml:space="preserve"> values in the column ‘TotalCharges’. </w:t>
      </w:r>
      <w:r w:rsidR="00E00788">
        <w:t>By t</w:t>
      </w:r>
      <w:r>
        <w:t xml:space="preserve">aking a closer look at the </w:t>
      </w:r>
      <w:r w:rsidR="00E00788">
        <w:t xml:space="preserve">rows which has null values we found that all these 11 rows have ‘Tenure’ as 0. This might be because the customers are new to the service and their tenure period is less than a month. So, the null values in the ‘TotalCharges’ are replaced with </w:t>
      </w:r>
      <w:r w:rsidR="000C3560">
        <w:t xml:space="preserve">values </w:t>
      </w:r>
      <w:r w:rsidR="00E00788">
        <w:t>respective</w:t>
      </w:r>
      <w:r w:rsidR="000C3560">
        <w:t>ly from</w:t>
      </w:r>
      <w:r w:rsidR="00E00788">
        <w:t xml:space="preserve"> ‘MonthlyCharges’</w:t>
      </w:r>
      <w:r w:rsidR="000C3560">
        <w:t xml:space="preserve"> column.</w:t>
      </w:r>
    </w:p>
    <w:p w14:paraId="3A9E4B88" w14:textId="77777777" w:rsidR="00E00788" w:rsidRDefault="00E00788" w:rsidP="00DC09E7"/>
    <w:p w14:paraId="6E3E1711" w14:textId="77777777" w:rsidR="005F3AFB" w:rsidRDefault="005F3AFB" w:rsidP="005F3AFB">
      <w:pPr>
        <w:spacing w:line="276" w:lineRule="auto"/>
      </w:pPr>
    </w:p>
    <w:p w14:paraId="68B91977" w14:textId="77777777" w:rsidR="00B96D10" w:rsidRDefault="00B96D10" w:rsidP="005F3AFB">
      <w:pPr>
        <w:spacing w:line="276" w:lineRule="auto"/>
      </w:pPr>
    </w:p>
    <w:p w14:paraId="49D5D8CF" w14:textId="3AB91075" w:rsidR="00E00788" w:rsidRDefault="00534141" w:rsidP="005F3AFB">
      <w:pPr>
        <w:spacing w:line="276" w:lineRule="auto"/>
      </w:pPr>
      <w:r>
        <w:lastRenderedPageBreak/>
        <w:t>IV</w:t>
      </w:r>
      <w:r w:rsidR="001F600A">
        <w:t>. EXPLORATORY DATA ANALYSIS</w:t>
      </w:r>
    </w:p>
    <w:p w14:paraId="4FBCFFCC" w14:textId="5F07DEE9" w:rsidR="00893A81" w:rsidRDefault="00B7212A" w:rsidP="00B7212A">
      <w:pPr>
        <w:jc w:val="both"/>
      </w:pPr>
      <w:r>
        <w:t>We performed exploratory data analysis to identify relationships and patterns in the data.</w:t>
      </w:r>
    </w:p>
    <w:p w14:paraId="69E88A0E" w14:textId="08B6D122" w:rsidR="00B7212A" w:rsidRDefault="00B7212A" w:rsidP="00B7212A">
      <w:pPr>
        <w:jc w:val="both"/>
      </w:pPr>
      <w:r>
        <w:t>The insights that we developed from exploratory data analysis include but not limited to:</w:t>
      </w:r>
    </w:p>
    <w:p w14:paraId="53E14297" w14:textId="65E277C6" w:rsidR="00B7212A" w:rsidRDefault="00B7212A" w:rsidP="00B7212A">
      <w:pPr>
        <w:numPr>
          <w:ilvl w:val="0"/>
          <w:numId w:val="14"/>
        </w:numPr>
        <w:jc w:val="both"/>
      </w:pPr>
      <w:r>
        <w:t>80% customers in the dataset are senior citizens.</w:t>
      </w:r>
    </w:p>
    <w:p w14:paraId="227E652F" w14:textId="7AB204E0" w:rsidR="00B7212A" w:rsidRDefault="00B7212A" w:rsidP="00B7212A">
      <w:pPr>
        <w:numPr>
          <w:ilvl w:val="0"/>
          <w:numId w:val="14"/>
        </w:numPr>
        <w:jc w:val="both"/>
      </w:pPr>
      <w:r>
        <w:t>Around 85% of the customers in the dataset have phone service out of which 47% customers have multiple phone lines.</w:t>
      </w:r>
    </w:p>
    <w:p w14:paraId="6A20F5DA" w14:textId="7A2D7B0B" w:rsidR="00B7212A" w:rsidRDefault="00B7212A" w:rsidP="00B7212A">
      <w:pPr>
        <w:numPr>
          <w:ilvl w:val="0"/>
          <w:numId w:val="14"/>
        </w:numPr>
        <w:jc w:val="both"/>
      </w:pPr>
      <w:r>
        <w:t xml:space="preserve">40 % customers in the dataset have internet service and </w:t>
      </w:r>
      <w:r w:rsidRPr="00B7212A">
        <w:t>38 % customers in the dataset have opted for streaming tv.</w:t>
      </w:r>
    </w:p>
    <w:p w14:paraId="4E54F9A9" w14:textId="50DD486C" w:rsidR="00B7212A" w:rsidRDefault="00B7212A" w:rsidP="00B7212A">
      <w:pPr>
        <w:numPr>
          <w:ilvl w:val="0"/>
          <w:numId w:val="14"/>
        </w:numPr>
        <w:jc w:val="both"/>
      </w:pPr>
      <w:r>
        <w:t>Almost 50% customers in the dataset do not have online security.</w:t>
      </w:r>
    </w:p>
    <w:p w14:paraId="1045E84E" w14:textId="3E86D68F" w:rsidR="00C8183E" w:rsidRDefault="00B7212A" w:rsidP="00C8183E">
      <w:pPr>
        <w:numPr>
          <w:ilvl w:val="0"/>
          <w:numId w:val="14"/>
        </w:numPr>
        <w:jc w:val="both"/>
      </w:pPr>
      <w:r>
        <w:t>20% customers in the dataset are on 1-year contract whereas 28% are on 2-year contract and rest are on month-to-month billing.</w:t>
      </w:r>
    </w:p>
    <w:p w14:paraId="55E208A2" w14:textId="77777777" w:rsidR="00C8183E" w:rsidRDefault="00C8183E" w:rsidP="00C8183E">
      <w:pPr>
        <w:ind w:left="720"/>
        <w:jc w:val="both"/>
      </w:pPr>
    </w:p>
    <w:p w14:paraId="3B0595CA" w14:textId="2B353FAD" w:rsidR="00C8183E" w:rsidRDefault="00C8183E" w:rsidP="00C8183E">
      <w:pPr>
        <w:ind w:left="720"/>
        <w:jc w:val="both"/>
      </w:pPr>
      <w:r>
        <w:rPr>
          <w:noProof/>
        </w:rPr>
        <w:drawing>
          <wp:inline distT="0" distB="0" distL="0" distR="0" wp14:anchorId="02C2309D" wp14:editId="7E5806D6">
            <wp:extent cx="2341245" cy="1288869"/>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0713" cy="1321607"/>
                    </a:xfrm>
                    <a:prstGeom prst="rect">
                      <a:avLst/>
                    </a:prstGeom>
                  </pic:spPr>
                </pic:pic>
              </a:graphicData>
            </a:graphic>
          </wp:inline>
        </w:drawing>
      </w:r>
    </w:p>
    <w:p w14:paraId="34D88C77" w14:textId="728A29DD" w:rsidR="00C8183E" w:rsidRDefault="00C8183E" w:rsidP="00C8183E">
      <w:pPr>
        <w:ind w:left="720"/>
        <w:jc w:val="both"/>
      </w:pPr>
      <w:r>
        <w:rPr>
          <w:noProof/>
        </w:rPr>
        <w:drawing>
          <wp:inline distT="0" distB="0" distL="0" distR="0" wp14:anchorId="3974EE5C" wp14:editId="7EE2CD6A">
            <wp:extent cx="2272070" cy="1384754"/>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99063" cy="1401205"/>
                    </a:xfrm>
                    <a:prstGeom prst="rect">
                      <a:avLst/>
                    </a:prstGeom>
                  </pic:spPr>
                </pic:pic>
              </a:graphicData>
            </a:graphic>
          </wp:inline>
        </w:drawing>
      </w:r>
    </w:p>
    <w:p w14:paraId="742BABC1" w14:textId="77777777" w:rsidR="00B7212A" w:rsidRDefault="00B7212A" w:rsidP="00B7212A">
      <w:pPr>
        <w:ind w:left="720"/>
        <w:jc w:val="both"/>
      </w:pPr>
    </w:p>
    <w:p w14:paraId="34C08996" w14:textId="4A877665" w:rsidR="00C1617B" w:rsidRDefault="00534141" w:rsidP="005F3AFB">
      <w:pPr>
        <w:spacing w:line="276" w:lineRule="auto"/>
      </w:pPr>
      <w:r>
        <w:t>V</w:t>
      </w:r>
      <w:r w:rsidR="00F456F8" w:rsidRPr="00065849">
        <w:t>.</w:t>
      </w:r>
      <w:r>
        <w:t xml:space="preserve"> </w:t>
      </w:r>
      <w:r w:rsidR="00C1617B">
        <w:t>FEATURE ENGINEERING</w:t>
      </w:r>
    </w:p>
    <w:p w14:paraId="633CF51C" w14:textId="225D21D1" w:rsidR="00C1617B" w:rsidRDefault="00C1617B" w:rsidP="00C1617B">
      <w:pPr>
        <w:jc w:val="both"/>
        <w:rPr>
          <w:i/>
          <w:iCs/>
        </w:rPr>
      </w:pPr>
      <w:r w:rsidRPr="00C1617B">
        <w:rPr>
          <w:i/>
          <w:iCs/>
        </w:rPr>
        <w:t>A.</w:t>
      </w:r>
      <w:r>
        <w:rPr>
          <w:i/>
          <w:iCs/>
        </w:rPr>
        <w:t xml:space="preserve"> </w:t>
      </w:r>
      <w:r w:rsidRPr="00C1617B">
        <w:rPr>
          <w:i/>
          <w:iCs/>
        </w:rPr>
        <w:t>Statistical Analysis for Feature Selection</w:t>
      </w:r>
    </w:p>
    <w:p w14:paraId="5FE3C351" w14:textId="70BE654B" w:rsidR="00C1617B" w:rsidRDefault="00C1617B" w:rsidP="00C1617B">
      <w:pPr>
        <w:jc w:val="both"/>
      </w:pPr>
      <w:r>
        <w:t xml:space="preserve">As Pearson’s correlation coefficient is only efficient in understanding the linear relationship between continuous variables, we preferred statistical tests like Chi-square test and Cramer’s v test for understanding relationship between independent categorical </w:t>
      </w:r>
      <w:r>
        <w:t>variables and target variable which in our case is churn.</w:t>
      </w:r>
    </w:p>
    <w:p w14:paraId="69E70B64" w14:textId="3B516E8D" w:rsidR="00C1617B" w:rsidRDefault="000C3560" w:rsidP="00C1617B">
      <w:pPr>
        <w:jc w:val="both"/>
      </w:pPr>
      <w:r>
        <w:tab/>
      </w:r>
      <w:r w:rsidR="00C1617B">
        <w:t>In our data we have a total of 17 categorical variables, but based on our intuition and researched domain knowledge we could decide some of the categorical variables as strong predictors and hence retained them for building the model, But we had few other categorical variables like Gender, Dependents, Partner, Payment Method and Paperless Billing, which we were not sure whether would be a good predictors for deciding the churn and hence we used Chi-square test and Cramer’s v test to decide their significance in predicting the churn. Our null hypothesis in all the cases is, there is no relationship between the independent categorical variable we are considering and the target variable churn. Whereas our alternate hypothesis was that there is a relationship between the independent categorical variable and target variable churn. For Chi-square test we chose our alpha value as 0.05 so that we could approve or reject our null hypothesis with 95% confidence level.</w:t>
      </w:r>
    </w:p>
    <w:p w14:paraId="7F886D5C" w14:textId="1C4733CD" w:rsidR="00C1617B" w:rsidRDefault="00C1617B" w:rsidP="00C1617B">
      <w:pPr>
        <w:jc w:val="both"/>
      </w:pPr>
      <w:r>
        <w:tab/>
      </w:r>
      <w:r w:rsidR="0091698D">
        <w:t xml:space="preserve">             </w:t>
      </w:r>
      <w:r>
        <w:rPr>
          <w:noProof/>
        </w:rPr>
        <w:drawing>
          <wp:inline distT="0" distB="0" distL="0" distR="0" wp14:anchorId="4B804CF5" wp14:editId="62140B1E">
            <wp:extent cx="1029970" cy="478972"/>
            <wp:effectExtent l="0" t="0" r="0" b="0"/>
            <wp:docPr id="31" name="Picture 3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1260" cy="498173"/>
                    </a:xfrm>
                    <a:prstGeom prst="rect">
                      <a:avLst/>
                    </a:prstGeom>
                  </pic:spPr>
                </pic:pic>
              </a:graphicData>
            </a:graphic>
          </wp:inline>
        </w:drawing>
      </w:r>
      <w:r w:rsidRPr="00C1617B">
        <w:t xml:space="preserve"> </w:t>
      </w:r>
    </w:p>
    <w:p w14:paraId="01932F60" w14:textId="55A3A277" w:rsidR="00C1617B" w:rsidRDefault="00C1617B" w:rsidP="00C1617B">
      <w:pPr>
        <w:jc w:val="both"/>
      </w:pPr>
      <w:r w:rsidRPr="00C1617B">
        <w:t xml:space="preserve">Chi-square test can only tell us if there are any relations between the variables but cannot explain the strength of the relationship and </w:t>
      </w:r>
      <w:r w:rsidR="0091698D" w:rsidRPr="00C1617B">
        <w:t>hence,</w:t>
      </w:r>
      <w:r w:rsidRPr="00C1617B">
        <w:t xml:space="preserve"> we chose Cramer’s v test to understand the strength of the association.</w:t>
      </w:r>
    </w:p>
    <w:p w14:paraId="61DF2EBA" w14:textId="6735F45C" w:rsidR="00C1617B" w:rsidRDefault="00C1617B" w:rsidP="00C1617B">
      <w:pPr>
        <w:jc w:val="both"/>
      </w:pPr>
      <w:r>
        <w:tab/>
        <w:t xml:space="preserve">          </w:t>
      </w:r>
      <w:r>
        <w:rPr>
          <w:noProof/>
        </w:rPr>
        <w:drawing>
          <wp:inline distT="0" distB="0" distL="0" distR="0" wp14:anchorId="6B2C76F2" wp14:editId="23DC0918">
            <wp:extent cx="1110343" cy="60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5768" cy="612578"/>
                    </a:xfrm>
                    <a:prstGeom prst="rect">
                      <a:avLst/>
                    </a:prstGeom>
                  </pic:spPr>
                </pic:pic>
              </a:graphicData>
            </a:graphic>
          </wp:inline>
        </w:drawing>
      </w:r>
    </w:p>
    <w:p w14:paraId="1BEC5187" w14:textId="12794A13" w:rsidR="00C1617B" w:rsidRDefault="00C1617B" w:rsidP="00C1617B">
      <w:pPr>
        <w:jc w:val="both"/>
      </w:pPr>
      <w:r w:rsidRPr="00C1617B">
        <w:t xml:space="preserve">The results we obtained from </w:t>
      </w:r>
      <w:r>
        <w:t>C</w:t>
      </w:r>
      <w:r w:rsidRPr="00C1617B">
        <w:t>hi-square test and Cramer’s v test are outlined below</w:t>
      </w:r>
      <w:r>
        <w:t>:</w:t>
      </w:r>
    </w:p>
    <w:tbl>
      <w:tblPr>
        <w:tblStyle w:val="TableGrid"/>
        <w:tblW w:w="4518" w:type="dxa"/>
        <w:tblLook w:val="04A0" w:firstRow="1" w:lastRow="0" w:firstColumn="1" w:lastColumn="0" w:noHBand="0" w:noVBand="1"/>
      </w:tblPr>
      <w:tblGrid>
        <w:gridCol w:w="1123"/>
        <w:gridCol w:w="996"/>
        <w:gridCol w:w="936"/>
        <w:gridCol w:w="697"/>
        <w:gridCol w:w="936"/>
      </w:tblGrid>
      <w:tr w:rsidR="0091698D" w14:paraId="04D1F729" w14:textId="77777777" w:rsidTr="002F4CA9">
        <w:trPr>
          <w:trHeight w:val="17"/>
        </w:trPr>
        <w:tc>
          <w:tcPr>
            <w:tcW w:w="1055" w:type="dxa"/>
          </w:tcPr>
          <w:p w14:paraId="0B938EFB" w14:textId="5B6F88EF" w:rsidR="00C1617B" w:rsidRDefault="00C1617B" w:rsidP="00C1617B">
            <w:pPr>
              <w:jc w:val="both"/>
            </w:pPr>
            <w:r>
              <w:t>variable</w:t>
            </w:r>
          </w:p>
        </w:tc>
        <w:tc>
          <w:tcPr>
            <w:tcW w:w="936" w:type="dxa"/>
          </w:tcPr>
          <w:p w14:paraId="36E0E862" w14:textId="73BAD98D" w:rsidR="00C1617B" w:rsidRDefault="00C1617B" w:rsidP="00C1617B">
            <w:pPr>
              <w:jc w:val="both"/>
            </w:pPr>
            <w:r>
              <w:t>Chi</w:t>
            </w:r>
          </w:p>
        </w:tc>
        <w:tc>
          <w:tcPr>
            <w:tcW w:w="936" w:type="dxa"/>
          </w:tcPr>
          <w:p w14:paraId="6D3FD017" w14:textId="7CED84C0" w:rsidR="00C1617B" w:rsidRDefault="00C1617B" w:rsidP="00C1617B">
            <w:pPr>
              <w:jc w:val="both"/>
            </w:pPr>
            <w:r>
              <w:t>P</w:t>
            </w:r>
          </w:p>
        </w:tc>
        <w:tc>
          <w:tcPr>
            <w:tcW w:w="655" w:type="dxa"/>
          </w:tcPr>
          <w:p w14:paraId="441EF00D" w14:textId="14A2F0CA" w:rsidR="00C1617B" w:rsidRDefault="00C1617B" w:rsidP="00C1617B">
            <w:pPr>
              <w:jc w:val="both"/>
            </w:pPr>
            <w:r>
              <w:t>DOF</w:t>
            </w:r>
          </w:p>
        </w:tc>
        <w:tc>
          <w:tcPr>
            <w:tcW w:w="936" w:type="dxa"/>
          </w:tcPr>
          <w:p w14:paraId="71EBF990" w14:textId="49FC232A" w:rsidR="00C1617B" w:rsidRDefault="00C1617B" w:rsidP="00C1617B">
            <w:pPr>
              <w:jc w:val="both"/>
            </w:pPr>
            <w:r>
              <w:t>V</w:t>
            </w:r>
          </w:p>
        </w:tc>
      </w:tr>
      <w:tr w:rsidR="0091698D" w14:paraId="3395D61C" w14:textId="77777777" w:rsidTr="002F4CA9">
        <w:trPr>
          <w:trHeight w:val="17"/>
        </w:trPr>
        <w:tc>
          <w:tcPr>
            <w:tcW w:w="1055" w:type="dxa"/>
          </w:tcPr>
          <w:p w14:paraId="06039E77" w14:textId="43B433F7" w:rsidR="00C1617B" w:rsidRDefault="00C1617B" w:rsidP="00C1617B">
            <w:pPr>
              <w:jc w:val="both"/>
            </w:pPr>
            <w:r>
              <w:t>Gender</w:t>
            </w:r>
          </w:p>
        </w:tc>
        <w:tc>
          <w:tcPr>
            <w:tcW w:w="936" w:type="dxa"/>
          </w:tcPr>
          <w:p w14:paraId="40F0D116" w14:textId="77777777" w:rsidR="0091698D" w:rsidRDefault="00C1617B" w:rsidP="00C1617B">
            <w:pPr>
              <w:jc w:val="both"/>
            </w:pPr>
            <w:r w:rsidRPr="00C1617B">
              <w:t>0.48408</w:t>
            </w:r>
          </w:p>
          <w:p w14:paraId="53E2E20B" w14:textId="6C6D876A" w:rsidR="00C1617B" w:rsidRDefault="00C1617B" w:rsidP="00C1617B">
            <w:pPr>
              <w:jc w:val="both"/>
            </w:pPr>
            <w:r w:rsidRPr="00C1617B">
              <w:t>28822</w:t>
            </w:r>
          </w:p>
        </w:tc>
        <w:tc>
          <w:tcPr>
            <w:tcW w:w="936" w:type="dxa"/>
          </w:tcPr>
          <w:p w14:paraId="4C00CC97" w14:textId="4C803DAA" w:rsidR="0091698D" w:rsidRDefault="00C1617B" w:rsidP="00C1617B">
            <w:pPr>
              <w:jc w:val="both"/>
            </w:pPr>
            <w:r w:rsidRPr="00C1617B">
              <w:t>0.4865</w:t>
            </w:r>
          </w:p>
          <w:p w14:paraId="42069D48" w14:textId="699385D2" w:rsidR="00C1617B" w:rsidRDefault="002F4CA9" w:rsidP="00C1617B">
            <w:pPr>
              <w:jc w:val="both"/>
            </w:pPr>
            <w:r>
              <w:t>7</w:t>
            </w:r>
            <w:r w:rsidR="00C1617B" w:rsidRPr="00C1617B">
              <w:t>87360</w:t>
            </w:r>
          </w:p>
        </w:tc>
        <w:tc>
          <w:tcPr>
            <w:tcW w:w="655" w:type="dxa"/>
          </w:tcPr>
          <w:p w14:paraId="12CCB278" w14:textId="48B483FE" w:rsidR="00C1617B" w:rsidRDefault="0091698D" w:rsidP="00C1617B">
            <w:pPr>
              <w:jc w:val="both"/>
            </w:pPr>
            <w:r>
              <w:t>1</w:t>
            </w:r>
          </w:p>
        </w:tc>
        <w:tc>
          <w:tcPr>
            <w:tcW w:w="936" w:type="dxa"/>
          </w:tcPr>
          <w:p w14:paraId="22067FE5" w14:textId="77777777" w:rsidR="002F4CA9" w:rsidRDefault="0091698D" w:rsidP="00C1617B">
            <w:pPr>
              <w:jc w:val="both"/>
            </w:pPr>
            <w:r w:rsidRPr="0091698D">
              <w:t>0.0082</w:t>
            </w:r>
          </w:p>
          <w:p w14:paraId="51E75ADE" w14:textId="68F88B57" w:rsidR="00C1617B" w:rsidRDefault="002F4CA9" w:rsidP="00C1617B">
            <w:pPr>
              <w:jc w:val="both"/>
            </w:pPr>
            <w:r>
              <w:t>9</w:t>
            </w:r>
            <w:r w:rsidR="0091698D" w:rsidRPr="0091698D">
              <w:t>0505</w:t>
            </w:r>
          </w:p>
        </w:tc>
      </w:tr>
      <w:tr w:rsidR="0091698D" w14:paraId="6ADF401C" w14:textId="77777777" w:rsidTr="002F4CA9">
        <w:trPr>
          <w:trHeight w:val="17"/>
        </w:trPr>
        <w:tc>
          <w:tcPr>
            <w:tcW w:w="1055" w:type="dxa"/>
          </w:tcPr>
          <w:p w14:paraId="4D4C4244" w14:textId="77777777" w:rsidR="00C1617B" w:rsidRDefault="0091698D" w:rsidP="00C1617B">
            <w:pPr>
              <w:jc w:val="both"/>
            </w:pPr>
            <w:r>
              <w:t>Depen-</w:t>
            </w:r>
          </w:p>
          <w:p w14:paraId="1643B363" w14:textId="2BE1ECF9" w:rsidR="0091698D" w:rsidRDefault="0091698D" w:rsidP="00C1617B">
            <w:pPr>
              <w:jc w:val="both"/>
            </w:pPr>
            <w:r>
              <w:t>dents</w:t>
            </w:r>
          </w:p>
        </w:tc>
        <w:tc>
          <w:tcPr>
            <w:tcW w:w="936" w:type="dxa"/>
          </w:tcPr>
          <w:p w14:paraId="0F6DD0BB" w14:textId="77777777" w:rsidR="0091698D" w:rsidRDefault="0091698D" w:rsidP="0091698D">
            <w:pPr>
              <w:jc w:val="both"/>
            </w:pPr>
            <w:r>
              <w:t>189.129</w:t>
            </w:r>
          </w:p>
          <w:p w14:paraId="3E458DD2" w14:textId="1CFC203F" w:rsidR="00C1617B" w:rsidRDefault="0091698D" w:rsidP="0091698D">
            <w:pPr>
              <w:jc w:val="both"/>
            </w:pPr>
            <w:r>
              <w:t>24940</w:t>
            </w:r>
          </w:p>
        </w:tc>
        <w:tc>
          <w:tcPr>
            <w:tcW w:w="936" w:type="dxa"/>
          </w:tcPr>
          <w:p w14:paraId="0E2AA970" w14:textId="53CBCCE5" w:rsidR="0091698D" w:rsidRDefault="0091698D" w:rsidP="00C1617B">
            <w:pPr>
              <w:jc w:val="both"/>
            </w:pPr>
            <w:r w:rsidRPr="0091698D">
              <w:t>4.9249</w:t>
            </w:r>
          </w:p>
          <w:p w14:paraId="0D5E7541" w14:textId="1310FF9B" w:rsidR="00C1617B" w:rsidRDefault="0091698D" w:rsidP="00C1617B">
            <w:pPr>
              <w:jc w:val="both"/>
            </w:pPr>
            <w:r w:rsidRPr="0091698D">
              <w:t>e-43</w:t>
            </w:r>
          </w:p>
        </w:tc>
        <w:tc>
          <w:tcPr>
            <w:tcW w:w="655" w:type="dxa"/>
          </w:tcPr>
          <w:p w14:paraId="7BC4E86C" w14:textId="15B2F625" w:rsidR="00C1617B" w:rsidRDefault="0091698D" w:rsidP="00C1617B">
            <w:pPr>
              <w:jc w:val="both"/>
            </w:pPr>
            <w:r>
              <w:t>1</w:t>
            </w:r>
          </w:p>
        </w:tc>
        <w:tc>
          <w:tcPr>
            <w:tcW w:w="936" w:type="dxa"/>
          </w:tcPr>
          <w:p w14:paraId="624C068C" w14:textId="212F0F9E" w:rsidR="0091698D" w:rsidRDefault="0091698D" w:rsidP="00C1617B">
            <w:pPr>
              <w:jc w:val="both"/>
            </w:pPr>
            <w:r w:rsidRPr="0091698D">
              <w:t>0.1638</w:t>
            </w:r>
          </w:p>
          <w:p w14:paraId="4C155EB6" w14:textId="5BFB5AEA" w:rsidR="00C1617B" w:rsidRDefault="002F4CA9" w:rsidP="00C1617B">
            <w:pPr>
              <w:jc w:val="both"/>
            </w:pPr>
            <w:r>
              <w:t>7</w:t>
            </w:r>
            <w:r w:rsidR="0091698D" w:rsidRPr="0091698D">
              <w:t>03967</w:t>
            </w:r>
          </w:p>
        </w:tc>
      </w:tr>
      <w:tr w:rsidR="0091698D" w14:paraId="74FE14C6" w14:textId="77777777" w:rsidTr="002F4CA9">
        <w:trPr>
          <w:trHeight w:val="17"/>
        </w:trPr>
        <w:tc>
          <w:tcPr>
            <w:tcW w:w="1055" w:type="dxa"/>
          </w:tcPr>
          <w:p w14:paraId="11AB63C4" w14:textId="7D231525" w:rsidR="00C1617B" w:rsidRDefault="0091698D" w:rsidP="00C1617B">
            <w:pPr>
              <w:jc w:val="both"/>
            </w:pPr>
            <w:r>
              <w:t>Partner</w:t>
            </w:r>
          </w:p>
        </w:tc>
        <w:tc>
          <w:tcPr>
            <w:tcW w:w="936" w:type="dxa"/>
          </w:tcPr>
          <w:p w14:paraId="771F17C3" w14:textId="555C788A" w:rsidR="00C1617B" w:rsidRDefault="0091698D" w:rsidP="00C1617B">
            <w:pPr>
              <w:jc w:val="both"/>
            </w:pPr>
            <w:r>
              <w:t>158.733</w:t>
            </w:r>
          </w:p>
        </w:tc>
        <w:tc>
          <w:tcPr>
            <w:tcW w:w="936" w:type="dxa"/>
          </w:tcPr>
          <w:p w14:paraId="45E64CCF" w14:textId="1D40A377" w:rsidR="00C1617B" w:rsidRDefault="0091698D" w:rsidP="00C1617B">
            <w:pPr>
              <w:jc w:val="both"/>
            </w:pPr>
            <w:r>
              <w:t>2.1399</w:t>
            </w:r>
          </w:p>
          <w:p w14:paraId="7EDF9191" w14:textId="5D0FCE1A" w:rsidR="0091698D" w:rsidRDefault="0091698D" w:rsidP="00C1617B">
            <w:pPr>
              <w:jc w:val="both"/>
            </w:pPr>
            <w:r>
              <w:t>e-140</w:t>
            </w:r>
          </w:p>
        </w:tc>
        <w:tc>
          <w:tcPr>
            <w:tcW w:w="655" w:type="dxa"/>
          </w:tcPr>
          <w:p w14:paraId="61E06015" w14:textId="4262A339" w:rsidR="00C1617B" w:rsidRDefault="0091698D" w:rsidP="00C1617B">
            <w:pPr>
              <w:jc w:val="both"/>
            </w:pPr>
            <w:r>
              <w:t>1</w:t>
            </w:r>
          </w:p>
        </w:tc>
        <w:tc>
          <w:tcPr>
            <w:tcW w:w="936" w:type="dxa"/>
          </w:tcPr>
          <w:p w14:paraId="507A21BF" w14:textId="54DBACF5" w:rsidR="00C1617B" w:rsidRDefault="0091698D" w:rsidP="00C1617B">
            <w:pPr>
              <w:jc w:val="both"/>
            </w:pPr>
            <w:r>
              <w:t>0.1501</w:t>
            </w:r>
          </w:p>
          <w:p w14:paraId="77D301EF" w14:textId="7918D6BE" w:rsidR="0091698D" w:rsidRDefault="002F4CA9" w:rsidP="00C1617B">
            <w:pPr>
              <w:jc w:val="both"/>
            </w:pPr>
            <w:r>
              <w:t>2</w:t>
            </w:r>
            <w:r w:rsidR="0091698D">
              <w:t>5784</w:t>
            </w:r>
          </w:p>
        </w:tc>
      </w:tr>
      <w:tr w:rsidR="0091698D" w14:paraId="2CCD7FEE" w14:textId="77777777" w:rsidTr="002F4CA9">
        <w:trPr>
          <w:trHeight w:val="17"/>
        </w:trPr>
        <w:tc>
          <w:tcPr>
            <w:tcW w:w="1055" w:type="dxa"/>
          </w:tcPr>
          <w:p w14:paraId="16F1D1CC" w14:textId="77777777" w:rsidR="00C1617B" w:rsidRDefault="0091698D" w:rsidP="00C1617B">
            <w:pPr>
              <w:jc w:val="both"/>
            </w:pPr>
            <w:r>
              <w:t>Payment</w:t>
            </w:r>
          </w:p>
          <w:p w14:paraId="526FDFF2" w14:textId="61CDFD08" w:rsidR="0091698D" w:rsidRDefault="0091698D" w:rsidP="00C1617B">
            <w:pPr>
              <w:jc w:val="both"/>
            </w:pPr>
            <w:r>
              <w:lastRenderedPageBreak/>
              <w:t>Method</w:t>
            </w:r>
          </w:p>
        </w:tc>
        <w:tc>
          <w:tcPr>
            <w:tcW w:w="936" w:type="dxa"/>
          </w:tcPr>
          <w:p w14:paraId="004187BE" w14:textId="77777777" w:rsidR="00C1617B" w:rsidRDefault="0091698D" w:rsidP="00C1617B">
            <w:pPr>
              <w:jc w:val="both"/>
            </w:pPr>
            <w:r>
              <w:lastRenderedPageBreak/>
              <w:t>648.142</w:t>
            </w:r>
          </w:p>
          <w:p w14:paraId="28EF3609" w14:textId="23AAC20B" w:rsidR="0091698D" w:rsidRDefault="0091698D" w:rsidP="00C1617B">
            <w:pPr>
              <w:jc w:val="both"/>
            </w:pPr>
            <w:r>
              <w:lastRenderedPageBreak/>
              <w:t>32748</w:t>
            </w:r>
          </w:p>
        </w:tc>
        <w:tc>
          <w:tcPr>
            <w:tcW w:w="936" w:type="dxa"/>
          </w:tcPr>
          <w:p w14:paraId="29B903E2" w14:textId="71BA9059" w:rsidR="00C1617B" w:rsidRDefault="0091698D" w:rsidP="00C1617B">
            <w:pPr>
              <w:jc w:val="both"/>
            </w:pPr>
            <w:r>
              <w:lastRenderedPageBreak/>
              <w:t>3.6823</w:t>
            </w:r>
          </w:p>
          <w:p w14:paraId="7BF8B90E" w14:textId="55BA78CC" w:rsidR="0091698D" w:rsidRDefault="0091698D" w:rsidP="00C1617B">
            <w:pPr>
              <w:jc w:val="both"/>
            </w:pPr>
            <w:r>
              <w:lastRenderedPageBreak/>
              <w:t>e-140</w:t>
            </w:r>
          </w:p>
        </w:tc>
        <w:tc>
          <w:tcPr>
            <w:tcW w:w="655" w:type="dxa"/>
          </w:tcPr>
          <w:p w14:paraId="0FE03A5C" w14:textId="6DB910C2" w:rsidR="00C1617B" w:rsidRDefault="0091698D" w:rsidP="00C1617B">
            <w:pPr>
              <w:jc w:val="both"/>
            </w:pPr>
            <w:r>
              <w:lastRenderedPageBreak/>
              <w:t>3</w:t>
            </w:r>
          </w:p>
        </w:tc>
        <w:tc>
          <w:tcPr>
            <w:tcW w:w="936" w:type="dxa"/>
          </w:tcPr>
          <w:p w14:paraId="5C940BCB" w14:textId="346F8B45" w:rsidR="00C1617B" w:rsidRDefault="0091698D" w:rsidP="00C1617B">
            <w:pPr>
              <w:jc w:val="both"/>
            </w:pPr>
            <w:r>
              <w:t>0.3033</w:t>
            </w:r>
          </w:p>
          <w:p w14:paraId="282BA108" w14:textId="363E96A8" w:rsidR="0091698D" w:rsidRDefault="002F4CA9" w:rsidP="00C1617B">
            <w:pPr>
              <w:jc w:val="both"/>
            </w:pPr>
            <w:r>
              <w:lastRenderedPageBreak/>
              <w:t>5</w:t>
            </w:r>
            <w:r w:rsidR="0091698D">
              <w:t>8625</w:t>
            </w:r>
          </w:p>
        </w:tc>
      </w:tr>
      <w:tr w:rsidR="0091698D" w14:paraId="546D57AA" w14:textId="77777777" w:rsidTr="002F4CA9">
        <w:trPr>
          <w:trHeight w:val="17"/>
        </w:trPr>
        <w:tc>
          <w:tcPr>
            <w:tcW w:w="1055" w:type="dxa"/>
          </w:tcPr>
          <w:p w14:paraId="4013472C" w14:textId="77777777" w:rsidR="00C1617B" w:rsidRDefault="0091698D" w:rsidP="00C1617B">
            <w:pPr>
              <w:jc w:val="both"/>
            </w:pPr>
            <w:r>
              <w:lastRenderedPageBreak/>
              <w:t>Paperless</w:t>
            </w:r>
          </w:p>
          <w:p w14:paraId="62B1A700" w14:textId="48533B22" w:rsidR="0091698D" w:rsidRDefault="0091698D" w:rsidP="00C1617B">
            <w:pPr>
              <w:jc w:val="both"/>
            </w:pPr>
            <w:r>
              <w:t>Billing</w:t>
            </w:r>
          </w:p>
        </w:tc>
        <w:tc>
          <w:tcPr>
            <w:tcW w:w="936" w:type="dxa"/>
          </w:tcPr>
          <w:p w14:paraId="2A1EB686" w14:textId="77777777" w:rsidR="00C1617B" w:rsidRDefault="0091698D" w:rsidP="00C1617B">
            <w:pPr>
              <w:jc w:val="both"/>
            </w:pPr>
            <w:r>
              <w:t>258.277</w:t>
            </w:r>
          </w:p>
          <w:p w14:paraId="54608729" w14:textId="3164399C" w:rsidR="0091698D" w:rsidRDefault="0091698D" w:rsidP="00C1617B">
            <w:pPr>
              <w:jc w:val="both"/>
            </w:pPr>
            <w:r>
              <w:t>64906</w:t>
            </w:r>
          </w:p>
        </w:tc>
        <w:tc>
          <w:tcPr>
            <w:tcW w:w="936" w:type="dxa"/>
          </w:tcPr>
          <w:p w14:paraId="613BE2B7" w14:textId="198CBFC1" w:rsidR="00C1617B" w:rsidRDefault="0091698D" w:rsidP="00C1617B">
            <w:pPr>
              <w:jc w:val="both"/>
            </w:pPr>
            <w:r>
              <w:t>4.0733</w:t>
            </w:r>
          </w:p>
          <w:p w14:paraId="162E19C5" w14:textId="2415C1DA" w:rsidR="0091698D" w:rsidRDefault="002F4CA9" w:rsidP="00C1617B">
            <w:pPr>
              <w:jc w:val="both"/>
            </w:pPr>
            <w:r>
              <w:t>5</w:t>
            </w:r>
            <w:r w:rsidR="0091698D">
              <w:t>46686</w:t>
            </w:r>
          </w:p>
        </w:tc>
        <w:tc>
          <w:tcPr>
            <w:tcW w:w="655" w:type="dxa"/>
          </w:tcPr>
          <w:p w14:paraId="019F674C" w14:textId="266F2113" w:rsidR="00C1617B" w:rsidRDefault="0091698D" w:rsidP="00C1617B">
            <w:pPr>
              <w:jc w:val="both"/>
            </w:pPr>
            <w:r>
              <w:t>1</w:t>
            </w:r>
          </w:p>
        </w:tc>
        <w:tc>
          <w:tcPr>
            <w:tcW w:w="936" w:type="dxa"/>
          </w:tcPr>
          <w:p w14:paraId="1A4D27D4" w14:textId="1A26748A" w:rsidR="00C1617B" w:rsidRDefault="0091698D" w:rsidP="00C1617B">
            <w:pPr>
              <w:jc w:val="both"/>
            </w:pPr>
            <w:r>
              <w:t>0.1914</w:t>
            </w:r>
          </w:p>
          <w:p w14:paraId="5B4A8215" w14:textId="639656CC" w:rsidR="0091698D" w:rsidRDefault="002F4CA9" w:rsidP="00C1617B">
            <w:pPr>
              <w:jc w:val="both"/>
            </w:pPr>
            <w:r>
              <w:t>9</w:t>
            </w:r>
            <w:r w:rsidR="0091698D">
              <w:t>81435</w:t>
            </w:r>
          </w:p>
        </w:tc>
      </w:tr>
    </w:tbl>
    <w:p w14:paraId="3DC8EE95" w14:textId="141DAAA5" w:rsidR="0091698D" w:rsidRDefault="0091698D" w:rsidP="0091698D">
      <w:pPr>
        <w:jc w:val="both"/>
      </w:pPr>
      <w:r>
        <w:t>We can observe from above results that variables Gender, Paperless Billing, Dependents, Partners have weak relationship with target and hence we have decided not to include these variables in building our model.</w:t>
      </w:r>
    </w:p>
    <w:p w14:paraId="0BFDD3B7" w14:textId="77777777" w:rsidR="0091698D" w:rsidRDefault="0091698D" w:rsidP="0091698D">
      <w:pPr>
        <w:jc w:val="both"/>
      </w:pPr>
    </w:p>
    <w:p w14:paraId="521B6B75" w14:textId="3E0ADEC8" w:rsidR="00C1617B" w:rsidRDefault="000C3560" w:rsidP="0091698D">
      <w:pPr>
        <w:jc w:val="both"/>
      </w:pPr>
      <w:r>
        <w:tab/>
      </w:r>
      <w:r w:rsidR="0091698D">
        <w:t>Then as a next step we plotted the correlation matrix between the continuous independent variables and we observed a high correlation between "TotalCharges" and "Tenure" variables so we decided to come up with a new column named "netcharges" which is equal to TotalCharges/Tenure and drop "TotalCharges" and "Tenure".</w:t>
      </w:r>
    </w:p>
    <w:p w14:paraId="27E3C886" w14:textId="68908F53" w:rsidR="0091698D" w:rsidRDefault="0091698D" w:rsidP="0091698D">
      <w:pPr>
        <w:jc w:val="both"/>
      </w:pPr>
    </w:p>
    <w:p w14:paraId="0CD74A68" w14:textId="5D2AE2FE" w:rsidR="0091698D" w:rsidRDefault="0091698D" w:rsidP="0091698D">
      <w:pPr>
        <w:jc w:val="both"/>
      </w:pPr>
      <w:r>
        <w:tab/>
      </w:r>
      <w:r>
        <w:rPr>
          <w:iCs/>
          <w:noProof/>
          <w:sz w:val="20"/>
        </w:rPr>
        <w:drawing>
          <wp:inline distT="0" distB="0" distL="0" distR="0" wp14:anchorId="638EBC67" wp14:editId="59E150C1">
            <wp:extent cx="1785257" cy="1532255"/>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2900" cy="1564563"/>
                    </a:xfrm>
                    <a:prstGeom prst="rect">
                      <a:avLst/>
                    </a:prstGeom>
                  </pic:spPr>
                </pic:pic>
              </a:graphicData>
            </a:graphic>
          </wp:inline>
        </w:drawing>
      </w:r>
    </w:p>
    <w:p w14:paraId="3B7D0218" w14:textId="64178D56" w:rsidR="00E77F95" w:rsidRDefault="00E77F95" w:rsidP="00E77F95">
      <w:pPr>
        <w:jc w:val="both"/>
      </w:pPr>
      <w:r>
        <w:t>After which we again plotted the correlation matrix to see if there is any high correlation between newly included variable and other continuous independent variables and we observed that correlation between Monthly charges and Netcharges is 1, which is really high and hence decided to drop monthly charges variable to avoid Multicollinearity problem.</w:t>
      </w:r>
    </w:p>
    <w:p w14:paraId="13BC1203" w14:textId="7493E1C1" w:rsidR="00E77F95" w:rsidRDefault="00E77F95" w:rsidP="00E77F95">
      <w:pPr>
        <w:jc w:val="both"/>
      </w:pPr>
      <w:r>
        <w:tab/>
      </w:r>
      <w:r>
        <w:rPr>
          <w:noProof/>
        </w:rPr>
        <w:drawing>
          <wp:inline distT="0" distB="0" distL="0" distR="0" wp14:anchorId="28873C17" wp14:editId="005BEA45">
            <wp:extent cx="1784985" cy="165417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7000" cy="1674577"/>
                    </a:xfrm>
                    <a:prstGeom prst="rect">
                      <a:avLst/>
                    </a:prstGeom>
                  </pic:spPr>
                </pic:pic>
              </a:graphicData>
            </a:graphic>
          </wp:inline>
        </w:drawing>
      </w:r>
    </w:p>
    <w:p w14:paraId="68488E1E" w14:textId="662801A7" w:rsidR="005A2A8A" w:rsidRDefault="005A2A8A" w:rsidP="00E77F95">
      <w:pPr>
        <w:jc w:val="both"/>
      </w:pPr>
      <w:r>
        <w:t>We have some categorical attributes in the data which might not be useful in model building. So, these categorical attributes are mapped with labels. We did not go with one hot encoding or label encoding as they assign labels in a random method which might cause the algorithm to interpret these labels in an undesired way. Scaling is also performed on the data to bring all the attributes under one scale of measurement since we used distance-based algorithms.</w:t>
      </w:r>
    </w:p>
    <w:p w14:paraId="27D44A3F" w14:textId="77777777" w:rsidR="00D2124E" w:rsidRDefault="00D2124E" w:rsidP="00E77F95">
      <w:pPr>
        <w:jc w:val="both"/>
      </w:pPr>
    </w:p>
    <w:p w14:paraId="51531160" w14:textId="31AFE06B" w:rsidR="00E77F95" w:rsidRDefault="00BF06C9" w:rsidP="005F3AFB">
      <w:pPr>
        <w:jc w:val="both"/>
      </w:pPr>
      <w:r>
        <w:t>V</w:t>
      </w:r>
      <w:r w:rsidR="00534141">
        <w:t>I</w:t>
      </w:r>
      <w:r>
        <w:t>. EVALUATION METRI</w:t>
      </w:r>
      <w:r w:rsidR="00893A81">
        <w:t>C</w:t>
      </w:r>
    </w:p>
    <w:p w14:paraId="358181A4" w14:textId="77777777" w:rsidR="004358A8" w:rsidRDefault="004358A8" w:rsidP="004358A8">
      <w:pPr>
        <w:jc w:val="both"/>
      </w:pPr>
      <w:r>
        <w:t>Since our Data is not balanced choosing Accuracy as evaluation metric will not help. In our Data set we have 26% observations are under Churn = Yes category, Assuming our model classifies all observations as No churn including these 26% observation, Which is the worst case scenario and even in such scenario the accuracy of the model would be around 74% and hence we don’t choose accuracy as our metric</w:t>
      </w:r>
    </w:p>
    <w:p w14:paraId="6247CE21" w14:textId="61370426" w:rsidR="004358A8" w:rsidRDefault="004358A8" w:rsidP="004358A8">
      <w:pPr>
        <w:jc w:val="both"/>
      </w:pPr>
      <w:r>
        <w:tab/>
      </w:r>
      <w:r>
        <w:t>In our case prioritizing false negatives is relatively more important, because false negatives are those observations in which our model predictions are churn = no, but actual value is Churn = yes, more number of false negatives would mean our model is not identifying customers who want to leave and hence we may end up losing such customers to competitors and hence we should focus on Recall score.</w:t>
      </w:r>
    </w:p>
    <w:p w14:paraId="77ABAC1C" w14:textId="16A710A8" w:rsidR="004358A8" w:rsidRDefault="004358A8" w:rsidP="004358A8">
      <w:pPr>
        <w:jc w:val="both"/>
      </w:pPr>
      <w:r>
        <w:tab/>
      </w:r>
      <w:r>
        <w:t xml:space="preserve">Though false positives are not catastrophic, false positives in our case means our model wrongly predicted customers who actually does not want to churn as churn, in such scenarios we may give some offers or incentives to customers who are satisfied with services and do not want to leave, Though this will not have major negative impact but may lead to wastage of our marketing funds allocated to attract customers who want to churn and hence we must also keep an eye on false positives as well and therefore we also </w:t>
      </w:r>
      <w:r>
        <w:lastRenderedPageBreak/>
        <w:t>focus on F1 score, which is the harmonic mean of precision and recall.</w:t>
      </w:r>
    </w:p>
    <w:p w14:paraId="2962E2C7" w14:textId="77777777" w:rsidR="004358A8" w:rsidRDefault="004358A8" w:rsidP="005F3AFB">
      <w:pPr>
        <w:spacing w:line="276" w:lineRule="auto"/>
      </w:pPr>
    </w:p>
    <w:p w14:paraId="70360E95" w14:textId="2236BFA5" w:rsidR="00F456F8" w:rsidRPr="00065849" w:rsidRDefault="00F456F8" w:rsidP="005F3AFB">
      <w:pPr>
        <w:spacing w:line="276" w:lineRule="auto"/>
      </w:pPr>
      <w:r w:rsidRPr="00065849">
        <w:t>VI</w:t>
      </w:r>
      <w:r w:rsidR="00534141">
        <w:t>I</w:t>
      </w:r>
      <w:r w:rsidRPr="00065849">
        <w:t xml:space="preserve">. </w:t>
      </w:r>
      <w:r w:rsidR="00E77F95">
        <w:t>MODEL BUILDING</w:t>
      </w:r>
    </w:p>
    <w:p w14:paraId="161DA848" w14:textId="4387D19E" w:rsidR="00F456F8" w:rsidRPr="00065849" w:rsidRDefault="00F456F8" w:rsidP="000C7985">
      <w:pPr>
        <w:spacing w:line="276" w:lineRule="auto"/>
        <w:rPr>
          <w:i/>
          <w:iCs/>
        </w:rPr>
      </w:pPr>
      <w:r w:rsidRPr="00065849">
        <w:rPr>
          <w:i/>
          <w:iCs/>
        </w:rPr>
        <w:t>A. Logistic Regression</w:t>
      </w:r>
    </w:p>
    <w:p w14:paraId="3C50B747" w14:textId="7796CBBF" w:rsidR="000E5A15" w:rsidRDefault="00F456F8" w:rsidP="00F456F8">
      <w:pPr>
        <w:jc w:val="both"/>
      </w:pPr>
      <w:r w:rsidRPr="00065849">
        <w:t>Logistic regression is the appropriate regression analysis to conduct when the dependent variable is binary.</w:t>
      </w:r>
      <w:r w:rsidR="00EE75A3">
        <w:t xml:space="preserve"> </w:t>
      </w:r>
      <w:r w:rsidR="00BC2B14" w:rsidRPr="00065849">
        <w:t>Logistic Regression uses a logistic function, also called sigmoid function,</w:t>
      </w:r>
      <w:r w:rsidR="00BC2B14" w:rsidRPr="00065849">
        <w:rPr>
          <w:noProof/>
        </w:rPr>
        <w:t xml:space="preserve"> which takes a real-valued number and maps to a value between 0 and 1</w:t>
      </w:r>
      <w:r w:rsidR="000E5A15">
        <w:rPr>
          <w:noProof/>
        </w:rPr>
        <w:t xml:space="preserve">. </w:t>
      </w:r>
      <w:r w:rsidR="00BC2B14" w:rsidRPr="00065849">
        <w:t>In logistic regression, input values are combined linearly using weights to predict the output value. Here the output value is modeled as a binary value instead of numerical value</w:t>
      </w:r>
      <w:r w:rsidR="000E5A15">
        <w:t xml:space="preserve"> by setting a threshold between 0 and 1 (generally 0.5).</w:t>
      </w:r>
    </w:p>
    <w:p w14:paraId="354F75E8" w14:textId="77777777" w:rsidR="000E5A15" w:rsidRDefault="000C7985" w:rsidP="00F456F8">
      <w:pPr>
        <w:jc w:val="both"/>
      </w:pPr>
      <w:r w:rsidRPr="000C7985">
        <w:rPr>
          <w:noProof/>
        </w:rPr>
        <w:drawing>
          <wp:inline distT="0" distB="0" distL="0" distR="0" wp14:anchorId="39FA5E0C" wp14:editId="311E5010">
            <wp:extent cx="2129742" cy="5334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4446" cy="534578"/>
                    </a:xfrm>
                    <a:prstGeom prst="rect">
                      <a:avLst/>
                    </a:prstGeom>
                  </pic:spPr>
                </pic:pic>
              </a:graphicData>
            </a:graphic>
          </wp:inline>
        </w:drawing>
      </w:r>
      <w:r w:rsidR="000E5A15">
        <w:t xml:space="preserve"> .........(eq 1)</w:t>
      </w:r>
    </w:p>
    <w:p w14:paraId="3338F392" w14:textId="77777777" w:rsidR="006A4709" w:rsidRDefault="006A4709" w:rsidP="00F456F8">
      <w:pPr>
        <w:jc w:val="both"/>
      </w:pPr>
    </w:p>
    <w:p w14:paraId="6FBFAC72" w14:textId="4A373E05" w:rsidR="00EE75A3" w:rsidRDefault="006A4709" w:rsidP="00F456F8">
      <w:pPr>
        <w:jc w:val="both"/>
      </w:pPr>
      <w:r>
        <w:t xml:space="preserve">We decided to </w:t>
      </w:r>
      <w:r w:rsidR="00EE75A3">
        <w:t xml:space="preserve">optimize the model by </w:t>
      </w:r>
      <w:r w:rsidR="00EE75A3" w:rsidRPr="00EE75A3">
        <w:t xml:space="preserve">penalizing high-valued regression coefficients. In simple terms, it reduces parameters and shrinks the model. Regularization adds penalties to more complex models and then sorts potential models </w:t>
      </w:r>
      <w:r w:rsidR="00B35507">
        <w:t>that</w:t>
      </w:r>
      <w:r w:rsidR="00EE75A3" w:rsidRPr="00EE75A3">
        <w:t xml:space="preserve"> least overfit to </w:t>
      </w:r>
      <w:r w:rsidR="00B35507">
        <w:t>highest overfit.</w:t>
      </w:r>
      <w:r w:rsidR="00EE75A3" w:rsidRPr="00EE75A3">
        <w:t xml:space="preserve"> The model with the lowest overfittin</w:t>
      </w:r>
      <w:r w:rsidR="00B35507">
        <w:t>g</w:t>
      </w:r>
      <w:r w:rsidR="00EE75A3" w:rsidRPr="00EE75A3">
        <w:t xml:space="preserve"> score is usually the best </w:t>
      </w:r>
      <w:r w:rsidR="00333A0E">
        <w:t>model</w:t>
      </w:r>
      <w:r w:rsidR="00EE75A3" w:rsidRPr="00EE75A3">
        <w:t xml:space="preserve"> for predictive power.</w:t>
      </w:r>
      <w:r w:rsidR="00EE75A3">
        <w:t xml:space="preserve"> </w:t>
      </w:r>
      <w:r w:rsidR="00EE75A3" w:rsidRPr="00EE75A3">
        <w:t>L1 regularization adds an L1 penalty equal to the absolute value of the magnitude of coefficients.</w:t>
      </w:r>
      <w:r w:rsidR="00EE75A3">
        <w:t xml:space="preserve"> </w:t>
      </w:r>
      <w:r w:rsidR="00EE75A3" w:rsidRPr="00EE75A3">
        <w:t>L2 regularization adds an L2 penalty equal to the square of the magnitude of coefficients. Elastic Net is an alpha parameter that is somewhere in between L1 and L2, so for example, if you are using</w:t>
      </w:r>
      <w:r w:rsidR="00EE75A3">
        <w:t xml:space="preserve"> </w:t>
      </w:r>
      <w:r w:rsidR="00EE75A3" w:rsidRPr="00EE75A3">
        <w:t>alpha=0 is L1 alpha=0.5 is elastic net, alpha=1 is Ridge.</w:t>
      </w:r>
      <w:r w:rsidR="00EE75A3">
        <w:t xml:space="preserve"> </w:t>
      </w:r>
      <w:r w:rsidR="00EE75A3" w:rsidRPr="00EE75A3">
        <w:t>Lambda is a term that controls the learning rate.</w:t>
      </w:r>
      <w:r w:rsidR="00EE75A3">
        <w:t xml:space="preserve"> It controls</w:t>
      </w:r>
      <w:r w:rsidR="00EE75A3" w:rsidRPr="00EE75A3">
        <w:t xml:space="preserve"> how much change </w:t>
      </w:r>
      <w:r w:rsidR="00EE75A3">
        <w:t xml:space="preserve">is made to the </w:t>
      </w:r>
      <w:r w:rsidR="00EE75A3" w:rsidRPr="00EE75A3">
        <w:t>model during each iteration of learning.</w:t>
      </w:r>
      <w:r w:rsidR="00EE75A3">
        <w:t xml:space="preserve"> I</w:t>
      </w:r>
      <w:r w:rsidR="00EE75A3" w:rsidRPr="00EE75A3">
        <w:t xml:space="preserve">f </w:t>
      </w:r>
      <w:r w:rsidR="00EE75A3">
        <w:t>the</w:t>
      </w:r>
      <w:r w:rsidR="00EE75A3" w:rsidRPr="00EE75A3">
        <w:t xml:space="preserve"> lambda value is too high, </w:t>
      </w:r>
      <w:r w:rsidR="00EE75A3">
        <w:t>the</w:t>
      </w:r>
      <w:r w:rsidR="00EE75A3" w:rsidRPr="00EE75A3">
        <w:t xml:space="preserve"> model will be simple, but run the risk of underfitting </w:t>
      </w:r>
      <w:r w:rsidR="00EE75A3">
        <w:t>the</w:t>
      </w:r>
      <w:r w:rsidR="00EE75A3" w:rsidRPr="00EE75A3">
        <w:t xml:space="preserve"> data. </w:t>
      </w:r>
      <w:r w:rsidR="00EE75A3">
        <w:t>The</w:t>
      </w:r>
      <w:r w:rsidR="00EE75A3" w:rsidRPr="00EE75A3">
        <w:t xml:space="preserve"> model won't learn enough about the training data to make useful predictions.</w:t>
      </w:r>
      <w:r w:rsidR="00EE75A3">
        <w:t xml:space="preserve"> </w:t>
      </w:r>
      <w:r w:rsidR="00EE75A3" w:rsidRPr="00EE75A3">
        <w:t xml:space="preserve">If </w:t>
      </w:r>
      <w:r w:rsidR="00EE75A3">
        <w:t>the</w:t>
      </w:r>
      <w:r w:rsidR="00EE75A3" w:rsidRPr="00EE75A3">
        <w:t xml:space="preserve"> lambda value is too low, </w:t>
      </w:r>
      <w:r w:rsidR="00EE75A3">
        <w:t>the</w:t>
      </w:r>
      <w:r w:rsidR="00EE75A3" w:rsidRPr="00EE75A3">
        <w:t xml:space="preserve"> model will be more complex, and run the risk </w:t>
      </w:r>
      <w:r w:rsidR="00EE75A3" w:rsidRPr="00EE75A3">
        <w:t xml:space="preserve">of overfitting </w:t>
      </w:r>
      <w:r w:rsidR="00EE75A3">
        <w:t>the</w:t>
      </w:r>
      <w:r w:rsidR="00EE75A3" w:rsidRPr="00EE75A3">
        <w:t xml:space="preserve"> data. </w:t>
      </w:r>
      <w:r w:rsidR="00EE75A3">
        <w:t>The</w:t>
      </w:r>
      <w:r w:rsidR="00EE75A3" w:rsidRPr="00EE75A3">
        <w:t xml:space="preserve"> model will learn too much about the particularities of the training data and won't be able to generalize to new data</w:t>
      </w:r>
      <w:r w:rsidR="00EE75A3">
        <w:t>.</w:t>
      </w:r>
    </w:p>
    <w:p w14:paraId="43CA0384" w14:textId="77777777" w:rsidR="004358A8" w:rsidRDefault="004358A8" w:rsidP="004358A8">
      <w:pPr>
        <w:jc w:val="both"/>
        <w:rPr>
          <w:i/>
          <w:iCs/>
        </w:rPr>
      </w:pPr>
      <w:r w:rsidRPr="00065849">
        <w:rPr>
          <w:i/>
          <w:iCs/>
        </w:rPr>
        <w:t xml:space="preserve">B. </w:t>
      </w:r>
      <w:r>
        <w:rPr>
          <w:i/>
          <w:iCs/>
        </w:rPr>
        <w:t>Decision Tree</w:t>
      </w:r>
    </w:p>
    <w:p w14:paraId="37F5A550" w14:textId="77777777" w:rsidR="004358A8" w:rsidRDefault="004358A8" w:rsidP="004358A8">
      <w:pPr>
        <w:jc w:val="both"/>
        <w:rPr>
          <w:i/>
          <w:iCs/>
        </w:rPr>
      </w:pPr>
    </w:p>
    <w:p w14:paraId="65D3B70A" w14:textId="77777777" w:rsidR="004358A8" w:rsidRDefault="004358A8" w:rsidP="004358A8">
      <w:pPr>
        <w:jc w:val="both"/>
      </w:pPr>
      <w:r>
        <w:t xml:space="preserve">Decision Trees is a supervised learning method used for classification and regression. Decision </w:t>
      </w:r>
    </w:p>
    <w:p w14:paraId="0621F7B1" w14:textId="77777777" w:rsidR="004358A8" w:rsidRDefault="004358A8" w:rsidP="004358A8">
      <w:pPr>
        <w:jc w:val="both"/>
      </w:pPr>
      <w:r>
        <w:t>Rules are governed by depth of the tree and other hyperparameters such as minimum number of samples to be considered for splitting and number of leaves etc. The deeper</w:t>
      </w:r>
    </w:p>
    <w:p w14:paraId="6027FAD8" w14:textId="77777777" w:rsidR="004358A8" w:rsidRDefault="004358A8" w:rsidP="004358A8">
      <w:pPr>
        <w:jc w:val="both"/>
      </w:pPr>
      <w:r>
        <w:t>better the model but model but a very deep tree can run into a problem of overfitting.</w:t>
      </w:r>
    </w:p>
    <w:p w14:paraId="78CF1D7C" w14:textId="77777777" w:rsidR="004358A8" w:rsidRDefault="004358A8" w:rsidP="004358A8">
      <w:pPr>
        <w:jc w:val="both"/>
      </w:pPr>
    </w:p>
    <w:p w14:paraId="3CAB2944" w14:textId="6D7FD01D" w:rsidR="004358A8" w:rsidRDefault="004358A8" w:rsidP="004358A8">
      <w:pPr>
        <w:jc w:val="both"/>
      </w:pPr>
      <w:r>
        <w:t>Decision tree splits are decided based on calculation of either information gain or Gini impurity or chi-square and this can be set during hyper parameter tuning.</w:t>
      </w:r>
    </w:p>
    <w:p w14:paraId="5B5FCC43" w14:textId="205CBEE7" w:rsidR="004358A8" w:rsidRDefault="004358A8" w:rsidP="004358A8">
      <w:pPr>
        <w:jc w:val="both"/>
      </w:pPr>
    </w:p>
    <w:p w14:paraId="20817BD3" w14:textId="452B5F8A" w:rsidR="004358A8" w:rsidRDefault="004358A8" w:rsidP="004358A8">
      <w:pPr>
        <w:jc w:val="both"/>
      </w:pPr>
      <m:oMathPara>
        <m:oMath>
          <m:r>
            <w:rPr>
              <w:rFonts w:ascii="Cambria Math" w:hAnsi="Cambria Math"/>
            </w:rPr>
            <m:t xml:space="preserve">Gini=1- </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23955B69" w14:textId="77777777" w:rsidR="004358A8" w:rsidRDefault="004358A8" w:rsidP="004358A8">
      <w:pPr>
        <w:jc w:val="both"/>
      </w:pPr>
    </w:p>
    <w:p w14:paraId="6545B470" w14:textId="66B3E968" w:rsidR="004358A8" w:rsidRDefault="004358A8" w:rsidP="004358A8">
      <w:pPr>
        <w:jc w:val="both"/>
      </w:pPr>
      <w:r>
        <w:tab/>
        <w:t>IG(Y, X</w:t>
      </w:r>
      <w:r>
        <w:t xml:space="preserve">  </w:t>
      </w:r>
      <w:r>
        <w:t>) = E(Y) – E(Y|X).......(eq 2)</w:t>
      </w:r>
    </w:p>
    <w:p w14:paraId="3E280CAC" w14:textId="24A4C5DA" w:rsidR="004358A8" w:rsidRDefault="004358A8" w:rsidP="004358A8">
      <w:pPr>
        <w:jc w:val="both"/>
      </w:pPr>
    </w:p>
    <w:p w14:paraId="2CA2D913" w14:textId="2C25CF13" w:rsidR="001D1BB9" w:rsidRDefault="004358A8" w:rsidP="001D1BB9">
      <w:pPr>
        <w:jc w:val="both"/>
        <w:rPr>
          <w:i/>
          <w:iCs/>
        </w:rPr>
      </w:pPr>
      <w:r>
        <w:rPr>
          <w:i/>
          <w:iCs/>
        </w:rPr>
        <w:t>C</w:t>
      </w:r>
      <w:r w:rsidR="00065849" w:rsidRPr="00065849">
        <w:rPr>
          <w:i/>
          <w:iCs/>
        </w:rPr>
        <w:t>. Random Forest</w:t>
      </w:r>
    </w:p>
    <w:p w14:paraId="438C5A72" w14:textId="6F134419" w:rsidR="001D1BB9" w:rsidRPr="001D1BB9" w:rsidRDefault="001D1BB9" w:rsidP="001D1BB9">
      <w:pPr>
        <w:jc w:val="both"/>
        <w:rPr>
          <w:i/>
          <w:iCs/>
        </w:rPr>
      </w:pPr>
      <w:r>
        <w:t>R</w:t>
      </w:r>
      <w:r w:rsidR="00732411">
        <w:t>andom Forest</w:t>
      </w:r>
      <w:r>
        <w:t xml:space="preserve"> is a collection or ensemble of Classification and Regression Trees (CART) (Breiman et al.,</w:t>
      </w:r>
      <w:r>
        <w:rPr>
          <w:rStyle w:val="apple-converted-space"/>
        </w:rPr>
        <w:t xml:space="preserve"> 1984</w:t>
      </w:r>
      <w:r>
        <w:t>) trained on datasets of the same size as training set, called</w:t>
      </w:r>
      <w:r>
        <w:rPr>
          <w:rStyle w:val="apple-converted-space"/>
        </w:rPr>
        <w:t> </w:t>
      </w:r>
      <w:r>
        <w:rPr>
          <w:rStyle w:val="Emphasis"/>
        </w:rPr>
        <w:t>bootstraps</w:t>
      </w:r>
      <w:r>
        <w:t>, created from a random resampling on the training set itself. Once a tree is constructed, a set of bootstraps, which do not include any particular record from the original dataset [</w:t>
      </w:r>
      <w:r>
        <w:rPr>
          <w:rStyle w:val="Emphasis"/>
        </w:rPr>
        <w:t>out-of-bag</w:t>
      </w:r>
      <w:r>
        <w:rPr>
          <w:rStyle w:val="apple-converted-space"/>
        </w:rPr>
        <w:t> </w:t>
      </w:r>
      <w:r>
        <w:t>(</w:t>
      </w:r>
      <w:r w:rsidR="00EE1FE1">
        <w:t>OOB</w:t>
      </w:r>
      <w:r>
        <w:t xml:space="preserve">) samples], is used as test set. The error rate of the classification of all the test sets is the OOB estimate of the generalization error. Breiman (1996) showed by empirical evidence that, for the bagged classifiers, the OOB error is accurate as using a test set of the same size as the training set. Thus, using the OOB estimate removes the need for a separate test set. To classify new input data, each individual CART tree votes for one class and </w:t>
      </w:r>
      <w:r>
        <w:lastRenderedPageBreak/>
        <w:t>the forest predicts the class that obtains the plurality of votes.</w:t>
      </w:r>
    </w:p>
    <w:p w14:paraId="4FB40093" w14:textId="51287648" w:rsidR="001D1BB9" w:rsidRDefault="000C3560" w:rsidP="001D1BB9">
      <w:pPr>
        <w:pStyle w:val="NormalWeb"/>
        <w:spacing w:before="166" w:after="166"/>
        <w:jc w:val="both"/>
      </w:pPr>
      <w:r>
        <w:tab/>
      </w:r>
      <w:r w:rsidR="001D1BB9">
        <w:t>RF follows specific rules for tree growing, tree combination, self-testing and post-processing, it is robust to overfitting and it is considered more stable in the presence of outliers and in very high dimensional parameter spaces than other machine learning algorithms (Caruana and Niculescu-Mizil 2006; Menze et al.,</w:t>
      </w:r>
      <w:r w:rsidR="001D1BB9">
        <w:rPr>
          <w:rStyle w:val="apple-converted-space"/>
        </w:rPr>
        <w:t xml:space="preserve"> 2009</w:t>
      </w:r>
      <w:r w:rsidR="001D1BB9">
        <w:t>). The concept of variable importance is an implicit feature selection performed by RF with a random subspace methodology, and it is assessed by the Gini impurity criterion index (Ceriani and Verme,</w:t>
      </w:r>
      <w:r w:rsidR="001D1BB9">
        <w:rPr>
          <w:rStyle w:val="apple-converted-space"/>
        </w:rPr>
        <w:t> </w:t>
      </w:r>
      <w:r w:rsidR="001D1BB9">
        <w:t>2012). The Gini index is a measure of prediction power of variables in regression or classification, based on the principle of impurity reduction (Strobl et al.,</w:t>
      </w:r>
      <w:r w:rsidR="001D1BB9">
        <w:rPr>
          <w:rStyle w:val="apple-converted-space"/>
        </w:rPr>
        <w:t> </w:t>
      </w:r>
      <w:r w:rsidR="001D1BB9">
        <w:t>2007); it is non-parametric and therefore does not rely on data belonging to a particular type of distribution. For a binary split, the Gini index of a node</w:t>
      </w:r>
      <w:r w:rsidR="001D1BB9">
        <w:rPr>
          <w:rStyle w:val="apple-converted-space"/>
        </w:rPr>
        <w:t> </w:t>
      </w:r>
      <w:r w:rsidR="001D1BB9">
        <w:rPr>
          <w:rStyle w:val="Emphasis"/>
        </w:rPr>
        <w:t>n</w:t>
      </w:r>
      <w:r w:rsidR="001D1BB9">
        <w:rPr>
          <w:rStyle w:val="apple-converted-space"/>
        </w:rPr>
        <w:t> </w:t>
      </w:r>
      <w:r w:rsidR="001D1BB9">
        <w:t>is calculated as follows:</w:t>
      </w:r>
    </w:p>
    <w:p w14:paraId="7497E6B1" w14:textId="7FE2A840" w:rsidR="005F153E" w:rsidRDefault="00045342" w:rsidP="00045342">
      <w:pPr>
        <w:pStyle w:val="NormalWeb"/>
        <w:spacing w:before="166" w:after="166"/>
        <w:textAlignment w:val="center"/>
      </w:pPr>
      <m:oMath>
        <m:r>
          <w:rPr>
            <w:rFonts w:ascii="Cambria Math" w:hAnsi="Cambria Math"/>
          </w:rPr>
          <m:t xml:space="preserve">              Gini=1- </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w:r>
        <w:t xml:space="preserve">       </w:t>
      </w:r>
      <w:r w:rsidR="00770830">
        <w:t xml:space="preserve">........(eq </w:t>
      </w:r>
      <w:r w:rsidR="004358A8">
        <w:t>3</w:t>
      </w:r>
      <w:r w:rsidR="00770830">
        <w:t>)</w:t>
      </w:r>
    </w:p>
    <w:p w14:paraId="1F953581" w14:textId="0990018B" w:rsidR="001D1BB9" w:rsidRDefault="001D1BB9" w:rsidP="001D1BB9">
      <w:pPr>
        <w:pStyle w:val="NormalWeb"/>
        <w:spacing w:before="166" w:after="166"/>
        <w:jc w:val="center"/>
        <w:textAlignment w:val="center"/>
      </w:pPr>
      <w:r>
        <w:t>where</w:t>
      </w:r>
      <w:r>
        <w:rPr>
          <w:rStyle w:val="apple-converted-space"/>
        </w:rPr>
        <w:t> </w:t>
      </w:r>
      <w:r>
        <w:rPr>
          <w:rStyle w:val="Emphasis"/>
        </w:rPr>
        <w:t>p</w:t>
      </w:r>
      <w:r>
        <w:rPr>
          <w:rStyle w:val="Emphasis"/>
          <w:sz w:val="20"/>
          <w:szCs w:val="20"/>
          <w:vertAlign w:val="subscript"/>
        </w:rPr>
        <w:t>j</w:t>
      </w:r>
      <w:r>
        <w:rPr>
          <w:rStyle w:val="apple-converted-space"/>
        </w:rPr>
        <w:t> </w:t>
      </w:r>
      <w:r>
        <w:t>is the relative frequency of class</w:t>
      </w:r>
      <w:r>
        <w:rPr>
          <w:rStyle w:val="apple-converted-space"/>
        </w:rPr>
        <w:t> </w:t>
      </w:r>
      <w:r>
        <w:rPr>
          <w:rStyle w:val="Emphasis"/>
        </w:rPr>
        <w:t>j</w:t>
      </w:r>
      <w:r>
        <w:rPr>
          <w:rStyle w:val="apple-converted-space"/>
        </w:rPr>
        <w:t> </w:t>
      </w:r>
      <w:r>
        <w:t>in the node</w:t>
      </w:r>
      <w:r>
        <w:rPr>
          <w:rStyle w:val="apple-converted-space"/>
        </w:rPr>
        <w:t> </w:t>
      </w:r>
      <w:r>
        <w:rPr>
          <w:rStyle w:val="Emphasis"/>
        </w:rPr>
        <w:t>n</w:t>
      </w:r>
      <w:r>
        <w:t>.</w:t>
      </w:r>
    </w:p>
    <w:p w14:paraId="7704E5C6" w14:textId="3172D9B0" w:rsidR="005F153E" w:rsidRDefault="001D1BB9" w:rsidP="005F153E">
      <w:pPr>
        <w:pStyle w:val="p"/>
        <w:spacing w:before="166" w:beforeAutospacing="0" w:after="166" w:afterAutospacing="0"/>
        <w:jc w:val="both"/>
        <w:textAlignment w:val="center"/>
      </w:pPr>
      <w:r>
        <w:t>For splitting a binary node in the best way, the improvement in the Gini index should be maximized. In other words, a low Gini (i.e., a greater decrease in Gini) means that a particular predictor feature plays a greater role in partitioning the data into the two classes. Thus, the Gini index can be used to rank the importance of features for a classification problem.</w:t>
      </w:r>
      <w:r w:rsidR="008D4485">
        <w:t xml:space="preserve"> </w:t>
      </w:r>
      <w:r>
        <w:t xml:space="preserve">Other method of calculating the split is Information Gain. </w:t>
      </w:r>
      <w:r w:rsidR="005F153E" w:rsidRPr="005F153E">
        <w:t xml:space="preserve">Information Gain </w:t>
      </w:r>
      <w:r w:rsidR="005F153E">
        <w:t>is</w:t>
      </w:r>
      <w:r w:rsidR="005F153E" w:rsidRPr="005F153E">
        <w:t xml:space="preserve"> defined as </w:t>
      </w:r>
      <w:r w:rsidR="00F914B8">
        <w:t>the difference between entropy before splitting and weighted average of entropy of nodes after splitting.</w:t>
      </w:r>
    </w:p>
    <w:p w14:paraId="38B8A1E6" w14:textId="4F35F2F1" w:rsidR="005F153E" w:rsidRDefault="00770830" w:rsidP="005F153E">
      <w:pPr>
        <w:pStyle w:val="p"/>
        <w:spacing w:before="166" w:after="166"/>
        <w:jc w:val="both"/>
        <w:textAlignment w:val="center"/>
      </w:pPr>
      <w:r>
        <w:t xml:space="preserve">      </w:t>
      </w:r>
      <w:r w:rsidR="005F153E" w:rsidRPr="005F153E">
        <w:rPr>
          <w:noProof/>
        </w:rPr>
        <w:drawing>
          <wp:inline distT="0" distB="0" distL="0" distR="0" wp14:anchorId="67332F3E" wp14:editId="0A9FE94B">
            <wp:extent cx="1926753" cy="612775"/>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4583" cy="640708"/>
                    </a:xfrm>
                    <a:prstGeom prst="rect">
                      <a:avLst/>
                    </a:prstGeom>
                  </pic:spPr>
                </pic:pic>
              </a:graphicData>
            </a:graphic>
          </wp:inline>
        </w:drawing>
      </w:r>
      <w:r>
        <w:t xml:space="preserve">.........(eq </w:t>
      </w:r>
      <w:r w:rsidR="004358A8">
        <w:t>4</w:t>
      </w:r>
      <w:r>
        <w:t>)</w:t>
      </w:r>
    </w:p>
    <w:p w14:paraId="3FF893A4" w14:textId="00E65481" w:rsidR="00F771AE" w:rsidRDefault="005F153E" w:rsidP="00A4410A">
      <w:pPr>
        <w:pStyle w:val="p"/>
        <w:spacing w:before="166" w:after="166"/>
        <w:jc w:val="both"/>
        <w:textAlignment w:val="center"/>
      </w:pPr>
      <w:r w:rsidRPr="005F153E">
        <w:t xml:space="preserve">To reduce correlation between trees, the random forest selects </w:t>
      </w:r>
      <w:r>
        <w:rPr>
          <w:i/>
          <w:iCs/>
        </w:rPr>
        <w:t>n</w:t>
      </w:r>
      <w:r w:rsidRPr="005F153E">
        <w:t xml:space="preserve"> input features randomly. As a result, instead of using all the available features, the decision tree will split a node based on these </w:t>
      </w:r>
      <w:r>
        <w:rPr>
          <w:i/>
          <w:iCs/>
        </w:rPr>
        <w:t>n</w:t>
      </w:r>
      <w:r w:rsidRPr="005F153E">
        <w:t xml:space="preserve"> features. In a random forest the tree can grow to the fullest without any pruning. This may help </w:t>
      </w:r>
      <w:r w:rsidR="00333A0E">
        <w:t xml:space="preserve">to </w:t>
      </w:r>
      <w:r w:rsidRPr="005F153E">
        <w:t xml:space="preserve">reduce the bias </w:t>
      </w:r>
      <w:r w:rsidR="00333A0E">
        <w:t xml:space="preserve">that is </w:t>
      </w:r>
      <w:r w:rsidRPr="005F153E">
        <w:t xml:space="preserve">present in the </w:t>
      </w:r>
      <w:r w:rsidR="00333A0E">
        <w:t>final resulting</w:t>
      </w:r>
      <w:r w:rsidRPr="005F153E">
        <w:t xml:space="preserve"> tree. Once the trees have been constructed, the predictions are combined using a majority voting </w:t>
      </w:r>
      <w:r w:rsidR="00732411" w:rsidRPr="005F153E">
        <w:t>scheme</w:t>
      </w:r>
      <w:r w:rsidR="00F771AE">
        <w:t xml:space="preserve"> </w:t>
      </w:r>
      <w:r w:rsidR="00732411">
        <w:t>(Pang-Ning-Tan, 2013)</w:t>
      </w:r>
      <w:r w:rsidR="00F771AE">
        <w:t>.</w:t>
      </w:r>
    </w:p>
    <w:p w14:paraId="1731D828" w14:textId="44678E43" w:rsidR="005942BF" w:rsidRDefault="004358A8" w:rsidP="005942BF">
      <w:pPr>
        <w:pStyle w:val="p"/>
        <w:adjustRightInd w:val="0"/>
        <w:snapToGrid w:val="0"/>
        <w:spacing w:line="276" w:lineRule="auto"/>
        <w:contextualSpacing/>
        <w:mirrorIndents/>
        <w:jc w:val="both"/>
        <w:textAlignment w:val="center"/>
        <w:rPr>
          <w:i/>
          <w:iCs/>
        </w:rPr>
      </w:pPr>
      <w:r>
        <w:rPr>
          <w:i/>
          <w:iCs/>
        </w:rPr>
        <w:t>D</w:t>
      </w:r>
      <w:r w:rsidR="008657A9" w:rsidRPr="008657A9">
        <w:rPr>
          <w:i/>
          <w:iCs/>
        </w:rPr>
        <w:t xml:space="preserve">. </w:t>
      </w:r>
      <w:r w:rsidR="005942BF">
        <w:rPr>
          <w:i/>
          <w:iCs/>
        </w:rPr>
        <w:t>K-Nearest Neighbors</w:t>
      </w:r>
    </w:p>
    <w:p w14:paraId="4B0FB2D5" w14:textId="68C68397" w:rsidR="00F264D3" w:rsidRDefault="00F264D3" w:rsidP="00F22079">
      <w:pPr>
        <w:pStyle w:val="p"/>
        <w:adjustRightInd w:val="0"/>
        <w:snapToGrid w:val="0"/>
        <w:contextualSpacing/>
        <w:mirrorIndents/>
        <w:jc w:val="both"/>
        <w:textAlignment w:val="center"/>
      </w:pPr>
      <w:r>
        <w:t xml:space="preserve">K-Nearest Neighbors is a lazy learning algorithm which stores all the training data and </w:t>
      </w:r>
      <w:r w:rsidR="00F22079">
        <w:t>classifies the test data based on a measure of similarity</w:t>
      </w:r>
      <w:r>
        <w:t xml:space="preserve">. KNN is a </w:t>
      </w:r>
      <w:r w:rsidR="00F22079">
        <w:t>distance-based</w:t>
      </w:r>
      <w:r>
        <w:t xml:space="preserve"> algo</w:t>
      </w:r>
      <w:r w:rsidR="00F22079">
        <w:t>rithm in which a datapoint is assigned to the class most common among its nearest neighbors. The nearest neighbors are classified by measuring the similarities between the datapoints using distance functions</w:t>
      </w:r>
      <w:r w:rsidR="00F51ECE">
        <w:t>[6]</w:t>
      </w:r>
      <w:r w:rsidR="00F22079">
        <w:t>.</w:t>
      </w:r>
    </w:p>
    <w:p w14:paraId="2CE60333" w14:textId="527517EF" w:rsidR="007D67BA" w:rsidRDefault="007D67BA" w:rsidP="00F22079">
      <w:pPr>
        <w:pStyle w:val="p"/>
        <w:adjustRightInd w:val="0"/>
        <w:snapToGrid w:val="0"/>
        <w:contextualSpacing/>
        <w:mirrorIndents/>
        <w:jc w:val="both"/>
        <w:textAlignment w:val="center"/>
      </w:pPr>
      <w:r>
        <w:tab/>
      </w:r>
      <w:r>
        <w:tab/>
      </w:r>
      <w:r w:rsidRPr="007D67BA">
        <w:rPr>
          <w:noProof/>
        </w:rPr>
        <w:drawing>
          <wp:inline distT="0" distB="0" distL="0" distR="0" wp14:anchorId="5630CD00" wp14:editId="34DEC832">
            <wp:extent cx="1041722" cy="510747"/>
            <wp:effectExtent l="0" t="0" r="0" b="0"/>
            <wp:docPr id="3" name="Picture 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3875" cy="521608"/>
                    </a:xfrm>
                    <a:prstGeom prst="rect">
                      <a:avLst/>
                    </a:prstGeom>
                  </pic:spPr>
                </pic:pic>
              </a:graphicData>
            </a:graphic>
          </wp:inline>
        </w:drawing>
      </w:r>
      <w:r>
        <w:t xml:space="preserve">............(eq </w:t>
      </w:r>
      <w:r w:rsidR="004358A8">
        <w:t>5</w:t>
      </w:r>
      <w:r>
        <w:t>)</w:t>
      </w:r>
    </w:p>
    <w:p w14:paraId="16F344E0" w14:textId="19C574A4" w:rsidR="007D67BA" w:rsidRDefault="007D67BA" w:rsidP="00F22079">
      <w:pPr>
        <w:pStyle w:val="p"/>
        <w:adjustRightInd w:val="0"/>
        <w:snapToGrid w:val="0"/>
        <w:contextualSpacing/>
        <w:mirrorIndents/>
        <w:jc w:val="both"/>
        <w:textAlignment w:val="center"/>
      </w:pPr>
      <w:r>
        <w:t>The equation 4 represents Minkowski distance function. If the value of q is 1 then it is called Manhattan distance and the equation transforms to</w:t>
      </w:r>
    </w:p>
    <w:p w14:paraId="471864E9" w14:textId="0C6D6E48" w:rsidR="007D67BA" w:rsidRPr="00F264D3" w:rsidRDefault="007D67BA" w:rsidP="00F22079">
      <w:pPr>
        <w:pStyle w:val="p"/>
        <w:adjustRightInd w:val="0"/>
        <w:snapToGrid w:val="0"/>
        <w:contextualSpacing/>
        <w:mirrorIndents/>
        <w:jc w:val="both"/>
        <w:textAlignment w:val="center"/>
      </w:pPr>
      <w:r>
        <w:tab/>
      </w:r>
      <w:r>
        <w:tab/>
      </w:r>
      <w:r w:rsidRPr="007D67BA">
        <w:rPr>
          <w:noProof/>
        </w:rPr>
        <w:drawing>
          <wp:inline distT="0" distB="0" distL="0" distR="0" wp14:anchorId="4F5A7B0E" wp14:editId="1B0A8BE2">
            <wp:extent cx="856527" cy="554546"/>
            <wp:effectExtent l="0" t="0" r="0" b="0"/>
            <wp:docPr id="5" name="Picture 5"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78830" cy="568986"/>
                    </a:xfrm>
                    <a:prstGeom prst="rect">
                      <a:avLst/>
                    </a:prstGeom>
                  </pic:spPr>
                </pic:pic>
              </a:graphicData>
            </a:graphic>
          </wp:inline>
        </w:drawing>
      </w:r>
      <w:r>
        <w:t xml:space="preserve">    ..............(eq </w:t>
      </w:r>
      <w:r w:rsidR="004358A8">
        <w:t>6</w:t>
      </w:r>
      <w:r>
        <w:t>)</w:t>
      </w:r>
    </w:p>
    <w:p w14:paraId="6FADE92E" w14:textId="4A5BF78E" w:rsidR="001D1BB9" w:rsidRDefault="007D67BA" w:rsidP="007D67BA">
      <w:pPr>
        <w:pStyle w:val="p"/>
        <w:adjustRightInd w:val="0"/>
        <w:snapToGrid w:val="0"/>
        <w:contextualSpacing/>
        <w:mirrorIndents/>
        <w:jc w:val="both"/>
        <w:textAlignment w:val="center"/>
      </w:pPr>
      <w:r>
        <w:t xml:space="preserve">If the value of q is 2 then it is called Euclidean distance and equation transforms to </w:t>
      </w:r>
    </w:p>
    <w:p w14:paraId="73EAC2C9" w14:textId="0C48EBF1" w:rsidR="00FD1EBD" w:rsidRDefault="007D67BA" w:rsidP="007D67BA">
      <w:pPr>
        <w:pStyle w:val="p"/>
        <w:adjustRightInd w:val="0"/>
        <w:snapToGrid w:val="0"/>
        <w:contextualSpacing/>
        <w:mirrorIndents/>
        <w:jc w:val="both"/>
        <w:textAlignment w:val="center"/>
      </w:pPr>
      <w:r>
        <w:tab/>
      </w:r>
      <w:r>
        <w:tab/>
      </w:r>
      <w:r w:rsidRPr="007D67BA">
        <w:rPr>
          <w:noProof/>
        </w:rPr>
        <w:drawing>
          <wp:inline distT="0" distB="0" distL="0" distR="0" wp14:anchorId="43195B2F" wp14:editId="0404968C">
            <wp:extent cx="833377" cy="475543"/>
            <wp:effectExtent l="0" t="0" r="0" b="0"/>
            <wp:docPr id="6" name="Picture 6"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57571" cy="489348"/>
                    </a:xfrm>
                    <a:prstGeom prst="rect">
                      <a:avLst/>
                    </a:prstGeom>
                  </pic:spPr>
                </pic:pic>
              </a:graphicData>
            </a:graphic>
          </wp:inline>
        </w:drawing>
      </w:r>
      <w:r>
        <w:t xml:space="preserve">    ...............(eq </w:t>
      </w:r>
      <w:r w:rsidR="004358A8">
        <w:t>7</w:t>
      </w:r>
      <w:r>
        <w:t>)</w:t>
      </w:r>
    </w:p>
    <w:p w14:paraId="3D98BDA8" w14:textId="5CCCBDF5" w:rsidR="007D67BA" w:rsidRDefault="007D67BA" w:rsidP="007D67BA">
      <w:pPr>
        <w:pStyle w:val="p"/>
        <w:adjustRightInd w:val="0"/>
        <w:snapToGrid w:val="0"/>
        <w:contextualSpacing/>
        <w:mirrorIndents/>
        <w:jc w:val="both"/>
        <w:textAlignment w:val="center"/>
      </w:pPr>
      <w:r>
        <w:t xml:space="preserve">All these three distance equations are used when the variables are continuous. For dealing with categorical variables, </w:t>
      </w:r>
      <w:r w:rsidR="006179ED">
        <w:t>hamming</w:t>
      </w:r>
      <w:r>
        <w:t xml:space="preserve"> distance can be used.</w:t>
      </w:r>
      <w:r w:rsidR="00E47FAB">
        <w:t xml:space="preserve"> </w:t>
      </w:r>
    </w:p>
    <w:p w14:paraId="33A8594E" w14:textId="172E61B1" w:rsidR="00BF256E" w:rsidRDefault="000C3560" w:rsidP="007D67BA">
      <w:pPr>
        <w:pStyle w:val="p"/>
        <w:adjustRightInd w:val="0"/>
        <w:snapToGrid w:val="0"/>
        <w:contextualSpacing/>
        <w:mirrorIndents/>
        <w:jc w:val="both"/>
        <w:textAlignment w:val="center"/>
      </w:pPr>
      <w:r>
        <w:tab/>
      </w:r>
      <w:r w:rsidR="00E47FAB">
        <w:t xml:space="preserve">While classifying the datapoints into classes the importance of the value of </w:t>
      </w:r>
      <w:r w:rsidR="00E47FAB">
        <w:rPr>
          <w:i/>
          <w:iCs/>
        </w:rPr>
        <w:t xml:space="preserve">k </w:t>
      </w:r>
      <w:r w:rsidR="00E47FAB">
        <w:t xml:space="preserve">should be considered. If the value of </w:t>
      </w:r>
      <w:r w:rsidR="00E47FAB">
        <w:rPr>
          <w:i/>
          <w:iCs/>
        </w:rPr>
        <w:t xml:space="preserve">k </w:t>
      </w:r>
      <w:r w:rsidR="00BF256E">
        <w:t>i</w:t>
      </w:r>
      <w:r w:rsidR="00E47FAB">
        <w:t xml:space="preserve">s too large, the algorithm might misclassify the datapoint </w:t>
      </w:r>
      <w:r w:rsidR="00BF256E">
        <w:t xml:space="preserve">because its nearest neighbors are far away from its own neighborhood. If the value of </w:t>
      </w:r>
      <w:r w:rsidR="00BF256E">
        <w:rPr>
          <w:i/>
          <w:iCs/>
        </w:rPr>
        <w:t xml:space="preserve">k </w:t>
      </w:r>
      <w:r w:rsidR="00BF256E">
        <w:t xml:space="preserve">is </w:t>
      </w:r>
      <w:r w:rsidR="00BF256E">
        <w:lastRenderedPageBreak/>
        <w:t>too small, then there is a possibility for noise to creep in which leads to overfitting.</w:t>
      </w:r>
    </w:p>
    <w:p w14:paraId="7D15C5D1" w14:textId="6113274B" w:rsidR="00BF256E" w:rsidRPr="00BF256E" w:rsidRDefault="00BF256E" w:rsidP="007D67BA">
      <w:pPr>
        <w:pStyle w:val="p"/>
        <w:adjustRightInd w:val="0"/>
        <w:snapToGrid w:val="0"/>
        <w:contextualSpacing/>
        <w:mirrorIndents/>
        <w:jc w:val="both"/>
        <w:textAlignment w:val="center"/>
      </w:pPr>
      <w:r>
        <w:t xml:space="preserve">In majority voting, the value of </w:t>
      </w:r>
      <w:r>
        <w:rPr>
          <w:i/>
          <w:iCs/>
        </w:rPr>
        <w:t xml:space="preserve">k </w:t>
      </w:r>
      <w:r>
        <w:t xml:space="preserve">is very sensitive. So, to reduce its impact weights are added to the datapoints based on the distance. This will make the points that are far away to establish weaker impact on the classification. </w:t>
      </w:r>
    </w:p>
    <w:p w14:paraId="3A4271F2" w14:textId="69AF54B8" w:rsidR="007D67BA" w:rsidRDefault="007D67BA" w:rsidP="007D67BA">
      <w:pPr>
        <w:pStyle w:val="p"/>
        <w:adjustRightInd w:val="0"/>
        <w:snapToGrid w:val="0"/>
        <w:contextualSpacing/>
        <w:mirrorIndents/>
        <w:jc w:val="both"/>
        <w:textAlignment w:val="center"/>
      </w:pPr>
    </w:p>
    <w:p w14:paraId="0651FDE0" w14:textId="0C49FA4D" w:rsidR="005F339E" w:rsidRDefault="004358A8" w:rsidP="007D67BA">
      <w:pPr>
        <w:pStyle w:val="p"/>
        <w:adjustRightInd w:val="0"/>
        <w:snapToGrid w:val="0"/>
        <w:contextualSpacing/>
        <w:mirrorIndents/>
        <w:jc w:val="both"/>
        <w:textAlignment w:val="center"/>
        <w:rPr>
          <w:i/>
          <w:iCs/>
        </w:rPr>
      </w:pPr>
      <w:r>
        <w:rPr>
          <w:i/>
          <w:iCs/>
        </w:rPr>
        <w:t>E</w:t>
      </w:r>
      <w:r w:rsidR="005F339E">
        <w:rPr>
          <w:i/>
          <w:iCs/>
        </w:rPr>
        <w:t>. Naïve Bayes Classifier</w:t>
      </w:r>
    </w:p>
    <w:p w14:paraId="4904A523" w14:textId="28B1388B" w:rsidR="00DF50AC" w:rsidRDefault="005F339E" w:rsidP="007D67BA">
      <w:pPr>
        <w:pStyle w:val="p"/>
        <w:adjustRightInd w:val="0"/>
        <w:snapToGrid w:val="0"/>
        <w:contextualSpacing/>
        <w:mirrorIndents/>
        <w:jc w:val="both"/>
        <w:textAlignment w:val="center"/>
        <w:rPr>
          <w:noProof/>
        </w:rPr>
      </w:pPr>
      <w:r>
        <w:tab/>
      </w:r>
      <w:r w:rsidR="00DF50AC">
        <w:t>Naïve Bayes classifier assumes the attributes are conditionally independent and estimates the class-conditional probability.</w:t>
      </w:r>
      <w:r w:rsidR="00DF50AC" w:rsidRPr="00DF50AC">
        <w:rPr>
          <w:noProof/>
        </w:rPr>
        <w:t xml:space="preserve"> </w:t>
      </w:r>
      <w:r w:rsidR="00DF50AC" w:rsidRPr="00DF50AC">
        <w:rPr>
          <w:noProof/>
        </w:rPr>
        <w:drawing>
          <wp:inline distT="0" distB="0" distL="0" distR="0" wp14:anchorId="12B91F14" wp14:editId="356D9925">
            <wp:extent cx="2133600" cy="594548"/>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7586" cy="609592"/>
                    </a:xfrm>
                    <a:prstGeom prst="rect">
                      <a:avLst/>
                    </a:prstGeom>
                  </pic:spPr>
                </pic:pic>
              </a:graphicData>
            </a:graphic>
          </wp:inline>
        </w:drawing>
      </w:r>
      <w:r w:rsidR="00DF50AC">
        <w:rPr>
          <w:noProof/>
        </w:rPr>
        <w:t>..........(eq 7)</w:t>
      </w:r>
    </w:p>
    <w:p w14:paraId="31D2F5C7" w14:textId="24FF1CC1" w:rsidR="00DF50AC" w:rsidRPr="00DF50AC" w:rsidRDefault="00DF50AC" w:rsidP="007D67BA">
      <w:pPr>
        <w:pStyle w:val="p"/>
        <w:adjustRightInd w:val="0"/>
        <w:snapToGrid w:val="0"/>
        <w:contextualSpacing/>
        <w:mirrorIndents/>
        <w:jc w:val="both"/>
        <w:textAlignment w:val="center"/>
        <w:rPr>
          <w:noProof/>
        </w:rPr>
      </w:pPr>
      <w:r>
        <w:rPr>
          <w:noProof/>
        </w:rPr>
        <w:t>In equation 7, X</w:t>
      </w:r>
      <w:r>
        <w:rPr>
          <w:noProof/>
        </w:rPr>
        <w:softHyphen/>
      </w:r>
      <w:r>
        <w:rPr>
          <w:noProof/>
          <w:vertAlign w:val="subscript"/>
        </w:rPr>
        <w:t>i</w:t>
      </w:r>
      <w:r>
        <w:rPr>
          <w:noProof/>
        </w:rPr>
        <w:t xml:space="preserve"> is the set which has a collection of attributes. </w:t>
      </w:r>
    </w:p>
    <w:p w14:paraId="08AB2BDD" w14:textId="50B9E329" w:rsidR="00DF50AC" w:rsidRDefault="00DF50AC" w:rsidP="007D67BA">
      <w:pPr>
        <w:pStyle w:val="p"/>
        <w:adjustRightInd w:val="0"/>
        <w:snapToGrid w:val="0"/>
        <w:contextualSpacing/>
        <w:mirrorIndents/>
        <w:jc w:val="both"/>
        <w:textAlignment w:val="center"/>
        <w:rPr>
          <w:noProof/>
        </w:rPr>
      </w:pPr>
      <w:r>
        <w:t>Since we are assuming conditional independence of attributes</w:t>
      </w:r>
      <w:r w:rsidR="00F51ECE">
        <w:t>[7]</w:t>
      </w:r>
      <w:r>
        <w:t xml:space="preserve">, we only have to calculate the class-conditional probability for </w:t>
      </w:r>
      <w:r>
        <w:rPr>
          <w:noProof/>
        </w:rPr>
        <w:t>X</w:t>
      </w:r>
      <w:r>
        <w:rPr>
          <w:noProof/>
        </w:rPr>
        <w:softHyphen/>
      </w:r>
      <w:r>
        <w:rPr>
          <w:noProof/>
          <w:vertAlign w:val="subscript"/>
        </w:rPr>
        <w:t>i</w:t>
      </w:r>
      <w:r>
        <w:rPr>
          <w:noProof/>
        </w:rPr>
        <w:t xml:space="preserve"> w.r.t Y instead of computing it for each combination of X.</w:t>
      </w:r>
    </w:p>
    <w:p w14:paraId="5B9BD80B" w14:textId="69667606" w:rsidR="00DE7ABB" w:rsidRDefault="000C3560" w:rsidP="007D67BA">
      <w:pPr>
        <w:pStyle w:val="p"/>
        <w:adjustRightInd w:val="0"/>
        <w:snapToGrid w:val="0"/>
        <w:contextualSpacing/>
        <w:mirrorIndents/>
        <w:jc w:val="both"/>
        <w:textAlignment w:val="center"/>
        <w:rPr>
          <w:noProof/>
        </w:rPr>
      </w:pPr>
      <w:r>
        <w:rPr>
          <w:noProof/>
        </w:rPr>
        <w:tab/>
      </w:r>
      <w:r w:rsidR="00DF50AC">
        <w:rPr>
          <w:noProof/>
        </w:rPr>
        <w:t>Naïve Bayes model ha</w:t>
      </w:r>
      <w:r w:rsidR="00DE7ABB">
        <w:rPr>
          <w:noProof/>
        </w:rPr>
        <w:t>ndles noise in the data as it is averaged out while calculating conditional probabilities. But the collinearity in data can have a huge effect on the performance because conditional independ-ence is not true for those attributes. So we dropped the columns which are showing collinearity.</w:t>
      </w:r>
    </w:p>
    <w:p w14:paraId="5F20F95E" w14:textId="6E3B81F1" w:rsidR="00DE7ABB" w:rsidRPr="005F339E" w:rsidRDefault="00DE7ABB" w:rsidP="007D67BA">
      <w:pPr>
        <w:pStyle w:val="p"/>
        <w:adjustRightInd w:val="0"/>
        <w:snapToGrid w:val="0"/>
        <w:contextualSpacing/>
        <w:mirrorIndents/>
        <w:jc w:val="both"/>
        <w:textAlignment w:val="center"/>
        <w:rPr>
          <w:noProof/>
        </w:rPr>
      </w:pPr>
    </w:p>
    <w:p w14:paraId="3E54922D" w14:textId="5830E2F6" w:rsidR="00B7212A" w:rsidRDefault="004358A8" w:rsidP="00930B01">
      <w:pPr>
        <w:pStyle w:val="p"/>
        <w:adjustRightInd w:val="0"/>
        <w:snapToGrid w:val="0"/>
        <w:contextualSpacing/>
        <w:mirrorIndents/>
        <w:jc w:val="both"/>
        <w:textAlignment w:val="center"/>
        <w:rPr>
          <w:i/>
          <w:iCs/>
        </w:rPr>
      </w:pPr>
      <w:r>
        <w:rPr>
          <w:i/>
          <w:iCs/>
        </w:rPr>
        <w:t>F</w:t>
      </w:r>
      <w:r w:rsidR="00B7212A">
        <w:rPr>
          <w:i/>
          <w:iCs/>
        </w:rPr>
        <w:t>. Ensemble Methods</w:t>
      </w:r>
    </w:p>
    <w:p w14:paraId="0B02E376" w14:textId="77777777" w:rsidR="000C3560" w:rsidRDefault="00930B01" w:rsidP="00930B01">
      <w:pPr>
        <w:pStyle w:val="p"/>
        <w:adjustRightInd w:val="0"/>
        <w:snapToGrid w:val="0"/>
        <w:contextualSpacing/>
        <w:mirrorIndents/>
        <w:jc w:val="both"/>
        <w:textAlignment w:val="center"/>
      </w:pPr>
      <w:r w:rsidRPr="00930B01">
        <w:t>Gradient boosting is a</w:t>
      </w:r>
      <w:r w:rsidR="00B7212A">
        <w:t>n</w:t>
      </w:r>
      <w:r w:rsidRPr="00930B01">
        <w:t xml:space="preserve"> </w:t>
      </w:r>
      <w:r w:rsidR="00B7212A">
        <w:t xml:space="preserve">ensemble </w:t>
      </w:r>
      <w:r w:rsidRPr="00930B01">
        <w:t xml:space="preserve">machine learning technique for </w:t>
      </w:r>
      <w:r w:rsidR="00464F67">
        <w:t xml:space="preserve">regression </w:t>
      </w:r>
      <w:r w:rsidRPr="00930B01">
        <w:t xml:space="preserve">and classification problems, which produces a prediction model </w:t>
      </w:r>
      <w:r w:rsidR="00464F67">
        <w:t>by adding</w:t>
      </w:r>
      <w:r w:rsidRPr="00930B01">
        <w:t xml:space="preserve"> of weak prediction models</w:t>
      </w:r>
      <w:r w:rsidR="00464F67">
        <w:t xml:space="preserve"> together</w:t>
      </w:r>
      <w:r w:rsidRPr="00930B01">
        <w:t xml:space="preserve">, typically decision trees. It builds the models in a stage-wise fashion. The final prediction model is taken by making weighted average of predictions </w:t>
      </w:r>
      <w:r>
        <w:t>ma</w:t>
      </w:r>
      <w:r w:rsidRPr="00930B01">
        <w:t>de by each weak model.</w:t>
      </w:r>
      <w:r>
        <w:t xml:space="preserve"> Gradient Boosting mainly involves three parts: 1.</w:t>
      </w:r>
      <w:r w:rsidR="00181F37">
        <w:t xml:space="preserve"> </w:t>
      </w:r>
      <w:r>
        <w:t>Loss function, 2.</w:t>
      </w:r>
      <w:r w:rsidR="00181F37">
        <w:t xml:space="preserve"> </w:t>
      </w:r>
      <w:r>
        <w:t>Weak model, 3.</w:t>
      </w:r>
      <w:r w:rsidR="00181F37">
        <w:t xml:space="preserve"> Model to add trees. Gradient Boosting works to minimize the loss function by slowing learning from the weaker decision trees. Every time a tree is added the weights </w:t>
      </w:r>
      <w:r w:rsidR="00181F37">
        <w:t xml:space="preserve">get updated until no further improvement is observed. </w:t>
      </w:r>
    </w:p>
    <w:p w14:paraId="4BBBB512" w14:textId="08DCEEA0" w:rsidR="00181F37" w:rsidRDefault="000C3560" w:rsidP="00930B01">
      <w:pPr>
        <w:pStyle w:val="p"/>
        <w:adjustRightInd w:val="0"/>
        <w:snapToGrid w:val="0"/>
        <w:contextualSpacing/>
        <w:mirrorIndents/>
        <w:jc w:val="both"/>
        <w:textAlignment w:val="center"/>
      </w:pPr>
      <w:r>
        <w:tab/>
      </w:r>
      <w:r w:rsidR="00181F37">
        <w:t xml:space="preserve">Gradient boosting algorithm has higher chances of overfitting if not dealt with properly. Therefore, regularization methods are introduced to solve the problem of overfitting by penalizing the algorithm. </w:t>
      </w:r>
      <w:r w:rsidR="002929FF">
        <w:t>The hyperparameters for Gradient Boosting are learning rate, number of trees and number of splits in each tree.</w:t>
      </w:r>
      <w:r w:rsidR="002929FF" w:rsidRPr="002929FF">
        <w:rPr>
          <w:rFonts w:ascii="Helvetica Neue" w:hAnsi="Helvetica Neue"/>
          <w:b/>
          <w:bCs/>
          <w:color w:val="000000"/>
          <w:sz w:val="20"/>
          <w:szCs w:val="20"/>
        </w:rPr>
        <w:t xml:space="preserve"> </w:t>
      </w:r>
      <w:r w:rsidR="002929FF" w:rsidRPr="002929FF">
        <w:t xml:space="preserve">learning rate </w:t>
      </w:r>
      <w:r w:rsidR="002929FF">
        <w:t>c</w:t>
      </w:r>
      <w:r w:rsidR="002929FF" w:rsidRPr="002929FF">
        <w:t>ontrols how quickly the algorithm proceeds down the gradient descent. Smaller values</w:t>
      </w:r>
      <w:r w:rsidR="002929FF">
        <w:t xml:space="preserve"> of learning rate</w:t>
      </w:r>
      <w:r w:rsidR="002929FF" w:rsidRPr="002929FF">
        <w:t xml:space="preserve"> reduce the chance of overfitting but also increases the time to find the optimal fit.</w:t>
      </w:r>
      <w:r w:rsidR="002929FF">
        <w:t xml:space="preserve"> Number of trees is the total number of trees that are needed to be fit into the model. Unlike Random Forest, GBM can overfit the model if the number of trees is higher. So, the optimal number of trees are to be selected to minimize the loss function which can be done with cross validation. Number of splits or maximum depth of tree controls the complexity by limiting the number of nodes in the ensemble model.</w:t>
      </w:r>
    </w:p>
    <w:p w14:paraId="11F9CCA5" w14:textId="667FE43C" w:rsidR="003374B0" w:rsidRDefault="00B7212A" w:rsidP="003374B0">
      <w:pPr>
        <w:pStyle w:val="p"/>
        <w:adjustRightInd w:val="0"/>
        <w:snapToGrid w:val="0"/>
        <w:contextualSpacing/>
        <w:mirrorIndents/>
        <w:jc w:val="both"/>
        <w:textAlignment w:val="center"/>
      </w:pPr>
      <w:r>
        <w:tab/>
        <w:t>XGBoost is another ensemble method</w:t>
      </w:r>
      <w:r w:rsidR="00D2124E">
        <w:t xml:space="preserve"> which stands for Extreme Gradient Boosting. </w:t>
      </w:r>
      <w:r w:rsidR="008A656B">
        <w:t>XGBoost</w:t>
      </w:r>
      <w:r w:rsidR="00F51ECE">
        <w:t xml:space="preserve">[8] </w:t>
      </w:r>
      <w:r w:rsidR="008A656B">
        <w:t>minimizes the regularized loss function which is a combination of loss function based on the difference between predicted and target variables and a penalty which deals with the weaker model functions. It used the gradient descent algorithm to minimize the loss function while we add weaker models in an iterative process.</w:t>
      </w:r>
    </w:p>
    <w:p w14:paraId="5363CF13" w14:textId="0B91D299" w:rsidR="004358A8" w:rsidRDefault="004358A8" w:rsidP="003374B0">
      <w:pPr>
        <w:pStyle w:val="p"/>
        <w:adjustRightInd w:val="0"/>
        <w:snapToGrid w:val="0"/>
        <w:contextualSpacing/>
        <w:mirrorIndents/>
        <w:jc w:val="both"/>
        <w:textAlignment w:val="center"/>
      </w:pPr>
    </w:p>
    <w:p w14:paraId="13B3C6EE" w14:textId="72E34E1B" w:rsidR="004358A8" w:rsidRDefault="004358A8" w:rsidP="004358A8">
      <w:pPr>
        <w:pStyle w:val="p"/>
        <w:adjustRightInd w:val="0"/>
        <w:snapToGrid w:val="0"/>
        <w:contextualSpacing/>
        <w:mirrorIndents/>
        <w:jc w:val="both"/>
        <w:textAlignment w:val="center"/>
        <w:rPr>
          <w:i/>
          <w:iCs/>
        </w:rPr>
      </w:pPr>
      <w:r w:rsidRPr="004358A8">
        <w:rPr>
          <w:i/>
          <w:iCs/>
        </w:rPr>
        <w:t>G. Artificial Neural Networks</w:t>
      </w:r>
    </w:p>
    <w:p w14:paraId="6D5C00AE" w14:textId="095EC4E2" w:rsidR="004358A8" w:rsidRPr="004358A8" w:rsidRDefault="004358A8" w:rsidP="004358A8">
      <w:pPr>
        <w:pStyle w:val="p"/>
        <w:adjustRightInd w:val="0"/>
        <w:snapToGrid w:val="0"/>
        <w:contextualSpacing/>
        <w:mirrorIndents/>
        <w:jc w:val="both"/>
        <w:textAlignment w:val="center"/>
        <w:rPr>
          <w:i/>
          <w:iCs/>
        </w:rPr>
      </w:pPr>
      <w:r>
        <w:t xml:space="preserve">We implemented 2-layer ANN with adam optimizer. </w:t>
      </w:r>
      <w:r>
        <w:t>The main parameter which I focused on while building my deep learning models are as follows.</w:t>
      </w:r>
    </w:p>
    <w:p w14:paraId="7D92FAD5" w14:textId="77777777" w:rsidR="004358A8" w:rsidRDefault="004358A8" w:rsidP="004358A8">
      <w:pPr>
        <w:pStyle w:val="p"/>
        <w:adjustRightInd w:val="0"/>
        <w:snapToGrid w:val="0"/>
        <w:contextualSpacing/>
        <w:mirrorIndents/>
        <w:jc w:val="both"/>
        <w:textAlignment w:val="center"/>
      </w:pPr>
    </w:p>
    <w:p w14:paraId="0AADC5AD" w14:textId="03F1AD3B" w:rsidR="004358A8" w:rsidRPr="004358A8" w:rsidRDefault="004358A8" w:rsidP="004358A8">
      <w:pPr>
        <w:pStyle w:val="p"/>
        <w:adjustRightInd w:val="0"/>
        <w:snapToGrid w:val="0"/>
        <w:contextualSpacing/>
        <w:mirrorIndents/>
        <w:jc w:val="both"/>
        <w:textAlignment w:val="center"/>
        <w:rPr>
          <w:i/>
          <w:iCs/>
        </w:rPr>
      </w:pPr>
      <w:r w:rsidRPr="004358A8">
        <w:rPr>
          <w:i/>
          <w:iCs/>
        </w:rPr>
        <w:t>1)</w:t>
      </w:r>
      <w:r w:rsidRPr="004358A8">
        <w:rPr>
          <w:i/>
          <w:iCs/>
        </w:rPr>
        <w:t xml:space="preserve">Choosing </w:t>
      </w:r>
      <w:r>
        <w:rPr>
          <w:i/>
          <w:iCs/>
        </w:rPr>
        <w:t>a</w:t>
      </w:r>
      <w:r w:rsidRPr="004358A8">
        <w:rPr>
          <w:i/>
          <w:iCs/>
        </w:rPr>
        <w:t>n Activation Function</w:t>
      </w:r>
    </w:p>
    <w:p w14:paraId="478540E9" w14:textId="3E76BF93" w:rsidR="004358A8" w:rsidRDefault="004358A8" w:rsidP="004358A8">
      <w:pPr>
        <w:pStyle w:val="p"/>
        <w:adjustRightInd w:val="0"/>
        <w:snapToGrid w:val="0"/>
        <w:contextualSpacing/>
        <w:mirrorIndents/>
        <w:jc w:val="both"/>
        <w:textAlignment w:val="center"/>
      </w:pPr>
      <w:r>
        <w:t xml:space="preserve">For our hidden layers we choose activation function as “relu”. Because of vanishing gradient of the sigmoid activation </w:t>
      </w:r>
      <w:r>
        <w:t>function,</w:t>
      </w:r>
      <w:r>
        <w:t xml:space="preserve"> we do not prefer it for hidden layers. </w:t>
      </w:r>
      <w:r>
        <w:t>However</w:t>
      </w:r>
      <w:r>
        <w:t xml:space="preserve"> For </w:t>
      </w:r>
      <w:r>
        <w:lastRenderedPageBreak/>
        <w:t>the final output layers as we are dealing with a binary classification model we choose sigmoid as our activation function.</w:t>
      </w:r>
    </w:p>
    <w:p w14:paraId="5E17F3EC" w14:textId="77777777" w:rsidR="004358A8" w:rsidRDefault="004358A8" w:rsidP="004358A8">
      <w:pPr>
        <w:pStyle w:val="p"/>
        <w:adjustRightInd w:val="0"/>
        <w:snapToGrid w:val="0"/>
        <w:contextualSpacing/>
        <w:mirrorIndents/>
        <w:jc w:val="both"/>
        <w:textAlignment w:val="center"/>
      </w:pPr>
      <w:r>
        <w:t>In the back propagation the weights have to get updated to optimize our loss function. When we build models with multiple layers, during back propagation according to the chain rule we happen to take derivative of our activation function, and in case we choose sigmoid as our activation function in the hidden layers, the derivative of the sigmoid functions always lies between 0 and 0.25 and as we increase the number of layers the magnitude of the derivative of our loss with respect to old weights moves closer to zero. Due to which as we increase the number of layers our updated weights during back propagation  will be approximately equal to our new weights, which is not desirable and hence to avoid this we choose relu over sigmoid  as activation function in the hidden layers.</w:t>
      </w:r>
    </w:p>
    <w:p w14:paraId="57F5974C" w14:textId="77777777" w:rsidR="004358A8" w:rsidRDefault="004358A8" w:rsidP="004358A8">
      <w:pPr>
        <w:pStyle w:val="p"/>
        <w:adjustRightInd w:val="0"/>
        <w:snapToGrid w:val="0"/>
        <w:contextualSpacing/>
        <w:mirrorIndents/>
        <w:jc w:val="both"/>
        <w:textAlignment w:val="center"/>
      </w:pPr>
    </w:p>
    <w:p w14:paraId="03BA3467" w14:textId="77777777" w:rsidR="004358A8" w:rsidRDefault="004358A8" w:rsidP="004358A8">
      <w:pPr>
        <w:pStyle w:val="p"/>
        <w:adjustRightInd w:val="0"/>
        <w:snapToGrid w:val="0"/>
        <w:contextualSpacing/>
        <w:mirrorIndents/>
        <w:jc w:val="both"/>
        <w:textAlignment w:val="center"/>
      </w:pPr>
    </w:p>
    <w:p w14:paraId="1978F537" w14:textId="6CA03B3F" w:rsidR="004358A8" w:rsidRPr="004358A8" w:rsidRDefault="004358A8" w:rsidP="004358A8">
      <w:pPr>
        <w:pStyle w:val="p"/>
        <w:adjustRightInd w:val="0"/>
        <w:snapToGrid w:val="0"/>
        <w:contextualSpacing/>
        <w:mirrorIndents/>
        <w:jc w:val="both"/>
        <w:textAlignment w:val="center"/>
        <w:rPr>
          <w:i/>
          <w:iCs/>
        </w:rPr>
      </w:pPr>
      <w:r w:rsidRPr="004358A8">
        <w:rPr>
          <w:i/>
          <w:iCs/>
        </w:rPr>
        <w:t>2)Loss Function:</w:t>
      </w:r>
    </w:p>
    <w:p w14:paraId="5063EF62" w14:textId="36A9AE82" w:rsidR="004358A8" w:rsidRDefault="004358A8" w:rsidP="004358A8">
      <w:pPr>
        <w:pStyle w:val="p"/>
        <w:adjustRightInd w:val="0"/>
        <w:snapToGrid w:val="0"/>
        <w:contextualSpacing/>
        <w:mirrorIndents/>
        <w:jc w:val="both"/>
        <w:textAlignment w:val="center"/>
      </w:pPr>
      <w:r>
        <w:t xml:space="preserve">we choose binary cross entropy as our loss function  because we have a  </w:t>
      </w:r>
      <w:r>
        <w:t>binary classification problem</w:t>
      </w:r>
      <w:r>
        <w:t xml:space="preserve"> Since our problem has only two classes zero or 1, we choose binary cross entropy for as our loss function</w:t>
      </w:r>
    </w:p>
    <w:p w14:paraId="24E3697B" w14:textId="77777777" w:rsidR="004358A8" w:rsidRDefault="004358A8" w:rsidP="004358A8">
      <w:pPr>
        <w:pStyle w:val="p"/>
        <w:adjustRightInd w:val="0"/>
        <w:snapToGrid w:val="0"/>
        <w:contextualSpacing/>
        <w:mirrorIndents/>
        <w:jc w:val="both"/>
        <w:textAlignment w:val="center"/>
      </w:pPr>
    </w:p>
    <w:p w14:paraId="43525638" w14:textId="0288D6D2" w:rsidR="004358A8" w:rsidRPr="004358A8" w:rsidRDefault="004358A8" w:rsidP="004358A8">
      <w:pPr>
        <w:pStyle w:val="p"/>
        <w:adjustRightInd w:val="0"/>
        <w:snapToGrid w:val="0"/>
        <w:contextualSpacing/>
        <w:mirrorIndents/>
        <w:jc w:val="both"/>
        <w:textAlignment w:val="center"/>
        <w:rPr>
          <w:i/>
          <w:iCs/>
        </w:rPr>
      </w:pPr>
      <w:r w:rsidRPr="004358A8">
        <w:rPr>
          <w:i/>
          <w:iCs/>
        </w:rPr>
        <w:t>3) Optimization</w:t>
      </w:r>
    </w:p>
    <w:p w14:paraId="77CF9360" w14:textId="3DCE7D75" w:rsidR="004358A8" w:rsidRDefault="004358A8" w:rsidP="004358A8">
      <w:pPr>
        <w:pStyle w:val="p"/>
        <w:adjustRightInd w:val="0"/>
        <w:snapToGrid w:val="0"/>
        <w:contextualSpacing/>
        <w:mirrorIndents/>
        <w:jc w:val="both"/>
        <w:textAlignment w:val="center"/>
      </w:pPr>
      <w:r>
        <w:t xml:space="preserve">After we come up with a cost function, we choose an optimizer in order to reduce our cost function and converge to a </w:t>
      </w:r>
      <w:r>
        <w:t>global minimum</w:t>
      </w:r>
      <w:r>
        <w:t>. Optimizers update the weight parameters to minimize the loss function. We have used mainly two optimizers in our models</w:t>
      </w:r>
      <w:r>
        <w:t>.</w:t>
      </w:r>
    </w:p>
    <w:p w14:paraId="1816A029" w14:textId="35AFC37B" w:rsidR="004358A8" w:rsidRPr="004358A8" w:rsidRDefault="004358A8" w:rsidP="004358A8">
      <w:pPr>
        <w:pStyle w:val="p"/>
        <w:adjustRightInd w:val="0"/>
        <w:snapToGrid w:val="0"/>
        <w:contextualSpacing/>
        <w:mirrorIndents/>
        <w:jc w:val="both"/>
        <w:textAlignment w:val="center"/>
      </w:pPr>
      <w:r w:rsidRPr="004358A8">
        <w:rPr>
          <w:i/>
          <w:iCs/>
        </w:rPr>
        <w:t>a.</w:t>
      </w:r>
      <w:r>
        <w:rPr>
          <w:i/>
          <w:iCs/>
        </w:rPr>
        <w:t xml:space="preserve"> </w:t>
      </w:r>
      <w:r w:rsidRPr="004358A8">
        <w:rPr>
          <w:i/>
          <w:iCs/>
        </w:rPr>
        <w:t>Stochastic Gradient Descent</w:t>
      </w:r>
    </w:p>
    <w:p w14:paraId="57250B76" w14:textId="77777777" w:rsidR="004358A8" w:rsidRDefault="004358A8" w:rsidP="004358A8">
      <w:pPr>
        <w:pStyle w:val="p"/>
        <w:adjustRightInd w:val="0"/>
        <w:snapToGrid w:val="0"/>
        <w:contextualSpacing/>
        <w:mirrorIndents/>
        <w:jc w:val="both"/>
        <w:textAlignment w:val="center"/>
      </w:pPr>
      <w:r>
        <w:t xml:space="preserve">It is a variant of Gradient Descent. It tries to update the model’s parameters more frequently. In this, the model parameters are altered after computation of loss on each training example. So, if my dataset contains 500 rows SGD will update the model </w:t>
      </w:r>
      <w:r>
        <w:t>parameters 500 times in one cycle of dataset instead of one time as in Gradient Descent.</w:t>
      </w:r>
    </w:p>
    <w:p w14:paraId="3BF27A28" w14:textId="3799A3AE" w:rsidR="004358A8" w:rsidRPr="004358A8" w:rsidRDefault="004358A8" w:rsidP="004358A8">
      <w:pPr>
        <w:pStyle w:val="p"/>
        <w:adjustRightInd w:val="0"/>
        <w:snapToGrid w:val="0"/>
        <w:contextualSpacing/>
        <w:mirrorIndents/>
        <w:jc w:val="both"/>
        <w:textAlignment w:val="center"/>
        <w:rPr>
          <w:i/>
          <w:iCs/>
        </w:rPr>
      </w:pPr>
      <w:r w:rsidRPr="004358A8">
        <w:rPr>
          <w:i/>
          <w:iCs/>
        </w:rPr>
        <w:t>b.</w:t>
      </w:r>
      <w:r>
        <w:rPr>
          <w:i/>
          <w:iCs/>
        </w:rPr>
        <w:t xml:space="preserve"> </w:t>
      </w:r>
      <w:r w:rsidRPr="004358A8">
        <w:rPr>
          <w:i/>
          <w:iCs/>
        </w:rPr>
        <w:t xml:space="preserve">Adam (Adaptive Moment Estimation) </w:t>
      </w:r>
    </w:p>
    <w:p w14:paraId="60452A4B" w14:textId="1DCC845E" w:rsidR="004358A8" w:rsidRDefault="004358A8" w:rsidP="004358A8">
      <w:pPr>
        <w:pStyle w:val="p"/>
        <w:adjustRightInd w:val="0"/>
        <w:snapToGrid w:val="0"/>
        <w:contextualSpacing/>
        <w:mirrorIndents/>
        <w:jc w:val="both"/>
        <w:textAlignment w:val="center"/>
      </w:pPr>
      <w:r>
        <w:t xml:space="preserve">Adam optimizer works with momentums of first and second order. The intuition behind the Adam is that if we roll over the gradient so </w:t>
      </w:r>
      <w:r>
        <w:t>fast,</w:t>
      </w:r>
      <w:r>
        <w:t xml:space="preserve"> we may miss or jump over the minimum.</w:t>
      </w:r>
    </w:p>
    <w:p w14:paraId="58747050" w14:textId="77777777" w:rsidR="004358A8" w:rsidRDefault="004358A8" w:rsidP="004358A8">
      <w:pPr>
        <w:pStyle w:val="p"/>
        <w:adjustRightInd w:val="0"/>
        <w:snapToGrid w:val="0"/>
        <w:contextualSpacing/>
        <w:mirrorIndents/>
        <w:jc w:val="both"/>
        <w:textAlignment w:val="center"/>
      </w:pPr>
    </w:p>
    <w:p w14:paraId="06058A94" w14:textId="4CEB72BA" w:rsidR="004358A8" w:rsidRPr="004358A8" w:rsidRDefault="004358A8" w:rsidP="004358A8">
      <w:pPr>
        <w:pStyle w:val="p"/>
        <w:adjustRightInd w:val="0"/>
        <w:snapToGrid w:val="0"/>
        <w:contextualSpacing/>
        <w:mirrorIndents/>
        <w:jc w:val="both"/>
        <w:textAlignment w:val="center"/>
        <w:rPr>
          <w:i/>
          <w:iCs/>
        </w:rPr>
      </w:pPr>
      <w:r w:rsidRPr="004358A8">
        <w:rPr>
          <w:i/>
          <w:iCs/>
        </w:rPr>
        <w:t>4) Batch Size</w:t>
      </w:r>
    </w:p>
    <w:p w14:paraId="1DA1F741" w14:textId="77777777" w:rsidR="004358A8" w:rsidRDefault="004358A8" w:rsidP="004358A8">
      <w:pPr>
        <w:pStyle w:val="p"/>
        <w:adjustRightInd w:val="0"/>
        <w:snapToGrid w:val="0"/>
        <w:contextualSpacing/>
        <w:mirrorIndents/>
        <w:jc w:val="both"/>
        <w:textAlignment w:val="center"/>
      </w:pPr>
      <w:r>
        <w:t>The batch size defines the number of samples that will be propagated through the network.</w:t>
      </w:r>
    </w:p>
    <w:p w14:paraId="699747E3" w14:textId="77777777" w:rsidR="004358A8" w:rsidRDefault="004358A8" w:rsidP="004358A8">
      <w:pPr>
        <w:pStyle w:val="p"/>
        <w:adjustRightInd w:val="0"/>
        <w:snapToGrid w:val="0"/>
        <w:contextualSpacing/>
        <w:mirrorIndents/>
        <w:jc w:val="both"/>
        <w:textAlignment w:val="center"/>
      </w:pPr>
      <w:r>
        <w:t>For instance, let's say you have 1050 training samples and you want to set up a batch_size equal to 100. The algorithm takes the first 100 samples (from 1st to 100th) from the training dataset and trains the network. Next, it takes the second 100 samples (from 101st to 200th) and trains the network again.</w:t>
      </w:r>
    </w:p>
    <w:p w14:paraId="6BADB00C" w14:textId="77777777" w:rsidR="004358A8" w:rsidRDefault="004358A8" w:rsidP="004358A8">
      <w:pPr>
        <w:pStyle w:val="p"/>
        <w:adjustRightInd w:val="0"/>
        <w:snapToGrid w:val="0"/>
        <w:contextualSpacing/>
        <w:mirrorIndents/>
        <w:jc w:val="both"/>
        <w:textAlignment w:val="center"/>
      </w:pPr>
    </w:p>
    <w:p w14:paraId="01479B5F" w14:textId="77777777" w:rsidR="004358A8" w:rsidRDefault="004358A8" w:rsidP="004358A8">
      <w:pPr>
        <w:pStyle w:val="p"/>
        <w:adjustRightInd w:val="0"/>
        <w:snapToGrid w:val="0"/>
        <w:contextualSpacing/>
        <w:mirrorIndents/>
        <w:jc w:val="both"/>
        <w:textAlignment w:val="center"/>
      </w:pPr>
      <w:r>
        <w:t>We chose batch size as 500 in  our models.</w:t>
      </w:r>
    </w:p>
    <w:p w14:paraId="7448F911" w14:textId="33204B47" w:rsidR="004358A8" w:rsidRDefault="004358A8" w:rsidP="003374B0">
      <w:pPr>
        <w:pStyle w:val="p"/>
        <w:adjustRightInd w:val="0"/>
        <w:snapToGrid w:val="0"/>
        <w:contextualSpacing/>
        <w:mirrorIndents/>
        <w:jc w:val="both"/>
        <w:textAlignment w:val="center"/>
      </w:pPr>
    </w:p>
    <w:p w14:paraId="428F6052" w14:textId="77777777" w:rsidR="003374B0" w:rsidRDefault="003374B0" w:rsidP="003374B0">
      <w:pPr>
        <w:pStyle w:val="p"/>
        <w:adjustRightInd w:val="0"/>
        <w:snapToGrid w:val="0"/>
        <w:contextualSpacing/>
        <w:mirrorIndents/>
        <w:jc w:val="both"/>
        <w:textAlignment w:val="center"/>
      </w:pPr>
    </w:p>
    <w:p w14:paraId="195B78C9" w14:textId="2FC55B59" w:rsidR="00B81D67" w:rsidRDefault="00E00165" w:rsidP="003374B0">
      <w:pPr>
        <w:pStyle w:val="p"/>
        <w:adjustRightInd w:val="0"/>
        <w:snapToGrid w:val="0"/>
        <w:contextualSpacing/>
        <w:mirrorIndents/>
        <w:jc w:val="both"/>
        <w:textAlignment w:val="center"/>
      </w:pPr>
      <w:r>
        <w:t>VIII</w:t>
      </w:r>
      <w:r w:rsidR="00534141">
        <w:t xml:space="preserve">. </w:t>
      </w:r>
      <w:r w:rsidR="00150F28">
        <w:t>RESULTS</w:t>
      </w:r>
    </w:p>
    <w:p w14:paraId="0A9A50A2" w14:textId="77777777" w:rsidR="004358A8" w:rsidRDefault="004358A8" w:rsidP="004358A8">
      <w:pPr>
        <w:pStyle w:val="p"/>
        <w:adjustRightInd w:val="0"/>
        <w:snapToGrid w:val="0"/>
        <w:ind w:left="360"/>
        <w:contextualSpacing/>
        <w:mirrorIndents/>
        <w:jc w:val="center"/>
        <w:textAlignment w:val="center"/>
        <w:rPr>
          <w:i/>
          <w:iCs/>
        </w:rPr>
      </w:pPr>
    </w:p>
    <w:p w14:paraId="05B71F51" w14:textId="29F99A27" w:rsidR="004358A8" w:rsidRDefault="004358A8" w:rsidP="004358A8">
      <w:pPr>
        <w:pStyle w:val="p"/>
        <w:adjustRightInd w:val="0"/>
        <w:snapToGrid w:val="0"/>
        <w:ind w:left="360"/>
        <w:contextualSpacing/>
        <w:mirrorIndents/>
        <w:jc w:val="center"/>
        <w:textAlignment w:val="center"/>
        <w:rPr>
          <w:i/>
          <w:iCs/>
        </w:rPr>
      </w:pPr>
      <w:r>
        <w:rPr>
          <w:i/>
          <w:iCs/>
        </w:rPr>
        <w:t xml:space="preserve">A. </w:t>
      </w:r>
      <w:r w:rsidRPr="00FE07A4">
        <w:rPr>
          <w:i/>
          <w:iCs/>
        </w:rPr>
        <w:t xml:space="preserve">Before Hyperparameter Tuning </w:t>
      </w:r>
    </w:p>
    <w:p w14:paraId="5D390CA3" w14:textId="77777777" w:rsidR="004358A8" w:rsidRDefault="004358A8" w:rsidP="004358A8">
      <w:pPr>
        <w:pStyle w:val="p"/>
        <w:adjustRightInd w:val="0"/>
        <w:snapToGrid w:val="0"/>
        <w:ind w:left="720"/>
        <w:contextualSpacing/>
        <w:mirrorIndents/>
        <w:textAlignment w:val="center"/>
        <w:rPr>
          <w:i/>
          <w:iCs/>
        </w:rPr>
      </w:pPr>
    </w:p>
    <w:tbl>
      <w:tblPr>
        <w:tblStyle w:val="TableGrid"/>
        <w:tblW w:w="0" w:type="auto"/>
        <w:tblLook w:val="04A0" w:firstRow="1" w:lastRow="0" w:firstColumn="1" w:lastColumn="0" w:noHBand="0" w:noVBand="1"/>
      </w:tblPr>
      <w:tblGrid>
        <w:gridCol w:w="2070"/>
        <w:gridCol w:w="1228"/>
        <w:gridCol w:w="1228"/>
      </w:tblGrid>
      <w:tr w:rsidR="004358A8" w14:paraId="78897CF9" w14:textId="77777777" w:rsidTr="00B92E9B">
        <w:tc>
          <w:tcPr>
            <w:tcW w:w="2070" w:type="dxa"/>
          </w:tcPr>
          <w:p w14:paraId="70A6BB7A" w14:textId="77777777" w:rsidR="004358A8" w:rsidRPr="00AE7BC8" w:rsidRDefault="004358A8" w:rsidP="00B92E9B">
            <w:pPr>
              <w:pStyle w:val="p"/>
              <w:adjustRightInd w:val="0"/>
              <w:snapToGrid w:val="0"/>
              <w:contextualSpacing/>
              <w:mirrorIndents/>
              <w:jc w:val="center"/>
              <w:textAlignment w:val="center"/>
              <w:rPr>
                <w:b/>
                <w:bCs/>
              </w:rPr>
            </w:pPr>
            <w:r w:rsidRPr="00AE7BC8">
              <w:rPr>
                <w:b/>
                <w:bCs/>
              </w:rPr>
              <w:t>Algorithm</w:t>
            </w:r>
          </w:p>
        </w:tc>
        <w:tc>
          <w:tcPr>
            <w:tcW w:w="1228" w:type="dxa"/>
          </w:tcPr>
          <w:p w14:paraId="47733799" w14:textId="77777777" w:rsidR="004358A8" w:rsidRPr="00AE7BC8" w:rsidRDefault="004358A8" w:rsidP="00B92E9B">
            <w:pPr>
              <w:pStyle w:val="p"/>
              <w:adjustRightInd w:val="0"/>
              <w:snapToGrid w:val="0"/>
              <w:contextualSpacing/>
              <w:mirrorIndents/>
              <w:jc w:val="center"/>
              <w:textAlignment w:val="center"/>
              <w:rPr>
                <w:b/>
                <w:bCs/>
              </w:rPr>
            </w:pPr>
            <w:r w:rsidRPr="00AE7BC8">
              <w:rPr>
                <w:b/>
                <w:bCs/>
              </w:rPr>
              <w:t>F1-</w:t>
            </w:r>
            <w:r>
              <w:rPr>
                <w:b/>
                <w:bCs/>
              </w:rPr>
              <w:t>S</w:t>
            </w:r>
            <w:r w:rsidRPr="00AE7BC8">
              <w:rPr>
                <w:b/>
                <w:bCs/>
              </w:rPr>
              <w:t>core</w:t>
            </w:r>
          </w:p>
        </w:tc>
        <w:tc>
          <w:tcPr>
            <w:tcW w:w="1228" w:type="dxa"/>
          </w:tcPr>
          <w:p w14:paraId="2A28C139" w14:textId="77777777" w:rsidR="004358A8" w:rsidRPr="00AE7BC8" w:rsidRDefault="004358A8" w:rsidP="00B92E9B">
            <w:pPr>
              <w:pStyle w:val="p"/>
              <w:adjustRightInd w:val="0"/>
              <w:snapToGrid w:val="0"/>
              <w:contextualSpacing/>
              <w:mirrorIndents/>
              <w:jc w:val="center"/>
              <w:textAlignment w:val="center"/>
              <w:rPr>
                <w:b/>
                <w:bCs/>
              </w:rPr>
            </w:pPr>
            <w:r w:rsidRPr="00AE7BC8">
              <w:rPr>
                <w:b/>
                <w:bCs/>
              </w:rPr>
              <w:t>Recall</w:t>
            </w:r>
          </w:p>
        </w:tc>
      </w:tr>
      <w:tr w:rsidR="004358A8" w14:paraId="4D297E60" w14:textId="77777777" w:rsidTr="00B92E9B">
        <w:tc>
          <w:tcPr>
            <w:tcW w:w="2070" w:type="dxa"/>
          </w:tcPr>
          <w:p w14:paraId="4D8C516B" w14:textId="77777777" w:rsidR="004358A8" w:rsidRPr="00AE7BC8" w:rsidRDefault="004358A8" w:rsidP="00B92E9B">
            <w:pPr>
              <w:pStyle w:val="p"/>
              <w:adjustRightInd w:val="0"/>
              <w:snapToGrid w:val="0"/>
              <w:contextualSpacing/>
              <w:mirrorIndents/>
              <w:jc w:val="center"/>
              <w:textAlignment w:val="center"/>
            </w:pPr>
            <w:r w:rsidRPr="00AE7BC8">
              <w:t>Decision</w:t>
            </w:r>
            <w:r>
              <w:t xml:space="preserve"> </w:t>
            </w:r>
            <w:r w:rsidRPr="00AE7BC8">
              <w:t>Tree</w:t>
            </w:r>
          </w:p>
        </w:tc>
        <w:tc>
          <w:tcPr>
            <w:tcW w:w="1228" w:type="dxa"/>
          </w:tcPr>
          <w:p w14:paraId="1B1C648B" w14:textId="77777777" w:rsidR="004358A8" w:rsidRPr="00AE7BC8" w:rsidRDefault="004358A8" w:rsidP="00B92E9B">
            <w:pPr>
              <w:pStyle w:val="p"/>
              <w:adjustRightInd w:val="0"/>
              <w:snapToGrid w:val="0"/>
              <w:contextualSpacing/>
              <w:mirrorIndents/>
              <w:jc w:val="center"/>
              <w:textAlignment w:val="center"/>
            </w:pPr>
            <w:r w:rsidRPr="00AE7BC8">
              <w:t>0.441989</w:t>
            </w:r>
          </w:p>
        </w:tc>
        <w:tc>
          <w:tcPr>
            <w:tcW w:w="1228" w:type="dxa"/>
          </w:tcPr>
          <w:p w14:paraId="2B49E6D7" w14:textId="77777777" w:rsidR="004358A8" w:rsidRPr="00AE7BC8" w:rsidRDefault="004358A8" w:rsidP="00B92E9B">
            <w:pPr>
              <w:pStyle w:val="p"/>
              <w:adjustRightInd w:val="0"/>
              <w:snapToGrid w:val="0"/>
              <w:contextualSpacing/>
              <w:mirrorIndents/>
              <w:jc w:val="center"/>
              <w:textAlignment w:val="center"/>
            </w:pPr>
            <w:r w:rsidRPr="00AE7BC8">
              <w:t>0.443850</w:t>
            </w:r>
          </w:p>
        </w:tc>
      </w:tr>
      <w:tr w:rsidR="004358A8" w14:paraId="6C715BF5" w14:textId="77777777" w:rsidTr="00B92E9B">
        <w:tc>
          <w:tcPr>
            <w:tcW w:w="2070" w:type="dxa"/>
          </w:tcPr>
          <w:p w14:paraId="4BE21286" w14:textId="77777777" w:rsidR="004358A8" w:rsidRPr="00AE7BC8" w:rsidRDefault="004358A8" w:rsidP="00B92E9B">
            <w:pPr>
              <w:pStyle w:val="p"/>
              <w:adjustRightInd w:val="0"/>
              <w:snapToGrid w:val="0"/>
              <w:contextualSpacing/>
              <w:mirrorIndents/>
              <w:jc w:val="center"/>
              <w:textAlignment w:val="center"/>
            </w:pPr>
            <w:r w:rsidRPr="00AE7BC8">
              <w:t>Naive Bayes</w:t>
            </w:r>
          </w:p>
        </w:tc>
        <w:tc>
          <w:tcPr>
            <w:tcW w:w="1228" w:type="dxa"/>
          </w:tcPr>
          <w:p w14:paraId="3AED7CDD" w14:textId="77777777" w:rsidR="004358A8" w:rsidRPr="00AE7BC8" w:rsidRDefault="004358A8" w:rsidP="00B92E9B">
            <w:pPr>
              <w:pStyle w:val="p"/>
              <w:adjustRightInd w:val="0"/>
              <w:snapToGrid w:val="0"/>
              <w:contextualSpacing/>
              <w:mirrorIndents/>
              <w:jc w:val="center"/>
              <w:textAlignment w:val="center"/>
            </w:pPr>
            <w:r w:rsidRPr="00AE7BC8">
              <w:t>0.596665</w:t>
            </w:r>
          </w:p>
        </w:tc>
        <w:tc>
          <w:tcPr>
            <w:tcW w:w="1228" w:type="dxa"/>
          </w:tcPr>
          <w:p w14:paraId="43DC107D" w14:textId="77777777" w:rsidR="004358A8" w:rsidRPr="00AE7BC8" w:rsidRDefault="004358A8" w:rsidP="00B92E9B">
            <w:pPr>
              <w:pStyle w:val="p"/>
              <w:adjustRightInd w:val="0"/>
              <w:snapToGrid w:val="0"/>
              <w:contextualSpacing/>
              <w:mirrorIndents/>
              <w:jc w:val="center"/>
              <w:textAlignment w:val="center"/>
            </w:pPr>
            <w:r w:rsidRPr="00AE7BC8">
              <w:t>0.860963</w:t>
            </w:r>
          </w:p>
        </w:tc>
      </w:tr>
      <w:tr w:rsidR="004358A8" w14:paraId="374939F9" w14:textId="77777777" w:rsidTr="00B92E9B">
        <w:tc>
          <w:tcPr>
            <w:tcW w:w="2070" w:type="dxa"/>
          </w:tcPr>
          <w:p w14:paraId="53E1A9F5" w14:textId="77777777" w:rsidR="004358A8" w:rsidRPr="00AE7BC8" w:rsidRDefault="004358A8" w:rsidP="00B92E9B">
            <w:pPr>
              <w:pStyle w:val="p"/>
              <w:adjustRightInd w:val="0"/>
              <w:snapToGrid w:val="0"/>
              <w:contextualSpacing/>
              <w:mirrorIndents/>
              <w:jc w:val="center"/>
              <w:textAlignment w:val="center"/>
            </w:pPr>
            <w:r w:rsidRPr="00AE7BC8">
              <w:t>KNeighbours</w:t>
            </w:r>
          </w:p>
        </w:tc>
        <w:tc>
          <w:tcPr>
            <w:tcW w:w="1228" w:type="dxa"/>
          </w:tcPr>
          <w:p w14:paraId="134201D6" w14:textId="77777777" w:rsidR="004358A8" w:rsidRPr="00AE7BC8" w:rsidRDefault="004358A8" w:rsidP="00B92E9B">
            <w:pPr>
              <w:pStyle w:val="p"/>
              <w:adjustRightInd w:val="0"/>
              <w:snapToGrid w:val="0"/>
              <w:contextualSpacing/>
              <w:mirrorIndents/>
              <w:jc w:val="center"/>
              <w:textAlignment w:val="center"/>
            </w:pPr>
            <w:r w:rsidRPr="00AE7BC8">
              <w:t>0.502879</w:t>
            </w:r>
          </w:p>
        </w:tc>
        <w:tc>
          <w:tcPr>
            <w:tcW w:w="1228" w:type="dxa"/>
          </w:tcPr>
          <w:p w14:paraId="664D1C72" w14:textId="77777777" w:rsidR="004358A8" w:rsidRPr="00AE7BC8" w:rsidRDefault="004358A8" w:rsidP="00B92E9B">
            <w:pPr>
              <w:pStyle w:val="p"/>
              <w:adjustRightInd w:val="0"/>
              <w:snapToGrid w:val="0"/>
              <w:contextualSpacing/>
              <w:mirrorIndents/>
              <w:jc w:val="center"/>
              <w:textAlignment w:val="center"/>
            </w:pPr>
            <w:r w:rsidRPr="00AE7BC8">
              <w:t>0.467023</w:t>
            </w:r>
          </w:p>
        </w:tc>
      </w:tr>
      <w:tr w:rsidR="004358A8" w14:paraId="6B33A333" w14:textId="77777777" w:rsidTr="00B92E9B">
        <w:tc>
          <w:tcPr>
            <w:tcW w:w="2070" w:type="dxa"/>
          </w:tcPr>
          <w:p w14:paraId="0F41E944" w14:textId="77777777" w:rsidR="004358A8" w:rsidRPr="00AE7BC8" w:rsidRDefault="004358A8" w:rsidP="00B92E9B">
            <w:pPr>
              <w:pStyle w:val="p"/>
              <w:adjustRightInd w:val="0"/>
              <w:snapToGrid w:val="0"/>
              <w:contextualSpacing/>
              <w:mirrorIndents/>
              <w:jc w:val="center"/>
              <w:textAlignment w:val="center"/>
            </w:pPr>
            <w:r w:rsidRPr="00AE7BC8">
              <w:t>LogisticRegression</w:t>
            </w:r>
          </w:p>
        </w:tc>
        <w:tc>
          <w:tcPr>
            <w:tcW w:w="1228" w:type="dxa"/>
          </w:tcPr>
          <w:p w14:paraId="6E9E8714" w14:textId="77777777" w:rsidR="004358A8" w:rsidRPr="00AE7BC8" w:rsidRDefault="004358A8" w:rsidP="00B92E9B">
            <w:pPr>
              <w:pStyle w:val="p"/>
              <w:adjustRightInd w:val="0"/>
              <w:snapToGrid w:val="0"/>
              <w:contextualSpacing/>
              <w:mirrorIndents/>
              <w:jc w:val="center"/>
              <w:textAlignment w:val="center"/>
            </w:pPr>
            <w:r w:rsidRPr="00AE7BC8">
              <w:t>0.553234</w:t>
            </w:r>
          </w:p>
        </w:tc>
        <w:tc>
          <w:tcPr>
            <w:tcW w:w="1228" w:type="dxa"/>
          </w:tcPr>
          <w:p w14:paraId="52B0FF01" w14:textId="77777777" w:rsidR="004358A8" w:rsidRPr="00AE7BC8" w:rsidRDefault="004358A8" w:rsidP="00B92E9B">
            <w:pPr>
              <w:pStyle w:val="p"/>
              <w:adjustRightInd w:val="0"/>
              <w:snapToGrid w:val="0"/>
              <w:contextualSpacing/>
              <w:mirrorIndents/>
              <w:jc w:val="center"/>
              <w:textAlignment w:val="center"/>
            </w:pPr>
            <w:r w:rsidRPr="00AE7BC8">
              <w:t>0.495544</w:t>
            </w:r>
          </w:p>
        </w:tc>
      </w:tr>
      <w:tr w:rsidR="004358A8" w14:paraId="29334BEF" w14:textId="77777777" w:rsidTr="00B92E9B">
        <w:tc>
          <w:tcPr>
            <w:tcW w:w="2070" w:type="dxa"/>
          </w:tcPr>
          <w:p w14:paraId="3708D390" w14:textId="77777777" w:rsidR="004358A8" w:rsidRPr="00AE7BC8" w:rsidRDefault="004358A8" w:rsidP="00B92E9B">
            <w:pPr>
              <w:pStyle w:val="p"/>
              <w:adjustRightInd w:val="0"/>
              <w:snapToGrid w:val="0"/>
              <w:contextualSpacing/>
              <w:mirrorIndents/>
              <w:jc w:val="center"/>
              <w:textAlignment w:val="center"/>
            </w:pPr>
            <w:r w:rsidRPr="00AE7BC8">
              <w:t>XgBoostClassifier</w:t>
            </w:r>
          </w:p>
        </w:tc>
        <w:tc>
          <w:tcPr>
            <w:tcW w:w="1228" w:type="dxa"/>
          </w:tcPr>
          <w:p w14:paraId="68A914DA" w14:textId="77777777" w:rsidR="004358A8" w:rsidRPr="00AE7BC8" w:rsidRDefault="004358A8" w:rsidP="00B92E9B">
            <w:pPr>
              <w:pStyle w:val="p"/>
              <w:adjustRightInd w:val="0"/>
              <w:snapToGrid w:val="0"/>
              <w:contextualSpacing/>
              <w:mirrorIndents/>
              <w:jc w:val="center"/>
              <w:textAlignment w:val="center"/>
            </w:pPr>
            <w:r w:rsidRPr="00AE7BC8">
              <w:t>0.536636</w:t>
            </w:r>
          </w:p>
        </w:tc>
        <w:tc>
          <w:tcPr>
            <w:tcW w:w="1228" w:type="dxa"/>
          </w:tcPr>
          <w:p w14:paraId="3991CB5C" w14:textId="77777777" w:rsidR="004358A8" w:rsidRPr="00AE7BC8" w:rsidRDefault="004358A8" w:rsidP="00B92E9B">
            <w:pPr>
              <w:pStyle w:val="p"/>
              <w:adjustRightInd w:val="0"/>
              <w:snapToGrid w:val="0"/>
              <w:contextualSpacing/>
              <w:mirrorIndents/>
              <w:jc w:val="center"/>
              <w:textAlignment w:val="center"/>
            </w:pPr>
            <w:r w:rsidRPr="00AE7BC8">
              <w:t>0.463458</w:t>
            </w:r>
          </w:p>
        </w:tc>
      </w:tr>
    </w:tbl>
    <w:p w14:paraId="2FF4DC8D" w14:textId="77777777" w:rsidR="004358A8" w:rsidRDefault="004358A8" w:rsidP="004358A8">
      <w:pPr>
        <w:pStyle w:val="p"/>
        <w:adjustRightInd w:val="0"/>
        <w:snapToGrid w:val="0"/>
        <w:ind w:left="360"/>
        <w:contextualSpacing/>
        <w:mirrorIndents/>
        <w:jc w:val="center"/>
        <w:textAlignment w:val="center"/>
        <w:rPr>
          <w:i/>
          <w:iCs/>
        </w:rPr>
      </w:pPr>
      <w:r>
        <w:rPr>
          <w:i/>
          <w:iCs/>
        </w:rPr>
        <w:t>B.After Hyper Parameter Tuning</w:t>
      </w:r>
    </w:p>
    <w:tbl>
      <w:tblPr>
        <w:tblStyle w:val="TableGrid"/>
        <w:tblW w:w="0" w:type="auto"/>
        <w:tblInd w:w="-5" w:type="dxa"/>
        <w:tblLook w:val="04A0" w:firstRow="1" w:lastRow="0" w:firstColumn="1" w:lastColumn="0" w:noHBand="0" w:noVBand="1"/>
      </w:tblPr>
      <w:tblGrid>
        <w:gridCol w:w="2149"/>
        <w:gridCol w:w="790"/>
        <w:gridCol w:w="856"/>
        <w:gridCol w:w="736"/>
      </w:tblGrid>
      <w:tr w:rsidR="004358A8" w14:paraId="1C5562C3" w14:textId="77777777" w:rsidTr="00B92E9B">
        <w:tc>
          <w:tcPr>
            <w:tcW w:w="2149" w:type="dxa"/>
          </w:tcPr>
          <w:p w14:paraId="5FBDE70F" w14:textId="77777777" w:rsidR="004358A8" w:rsidRPr="006409D7" w:rsidRDefault="004358A8" w:rsidP="00B92E9B">
            <w:pPr>
              <w:pStyle w:val="p"/>
              <w:adjustRightInd w:val="0"/>
              <w:snapToGrid w:val="0"/>
              <w:contextualSpacing/>
              <w:mirrorIndents/>
              <w:jc w:val="center"/>
              <w:textAlignment w:val="center"/>
              <w:rPr>
                <w:b/>
                <w:bCs/>
                <w:i/>
                <w:iCs/>
              </w:rPr>
            </w:pPr>
            <w:r w:rsidRPr="006409D7">
              <w:rPr>
                <w:b/>
                <w:bCs/>
                <w:i/>
                <w:iCs/>
              </w:rPr>
              <w:t xml:space="preserve">Algorithm </w:t>
            </w:r>
          </w:p>
        </w:tc>
        <w:tc>
          <w:tcPr>
            <w:tcW w:w="790" w:type="dxa"/>
          </w:tcPr>
          <w:p w14:paraId="1356227D" w14:textId="77777777" w:rsidR="004358A8" w:rsidRPr="006409D7" w:rsidRDefault="004358A8" w:rsidP="00B92E9B">
            <w:pPr>
              <w:pStyle w:val="p"/>
              <w:adjustRightInd w:val="0"/>
              <w:snapToGrid w:val="0"/>
              <w:contextualSpacing/>
              <w:mirrorIndents/>
              <w:jc w:val="center"/>
              <w:textAlignment w:val="center"/>
              <w:rPr>
                <w:b/>
                <w:bCs/>
                <w:i/>
                <w:iCs/>
              </w:rPr>
            </w:pPr>
            <w:r w:rsidRPr="006409D7">
              <w:rPr>
                <w:b/>
                <w:bCs/>
                <w:i/>
                <w:iCs/>
              </w:rPr>
              <w:t>F1-Score</w:t>
            </w:r>
          </w:p>
        </w:tc>
        <w:tc>
          <w:tcPr>
            <w:tcW w:w="856" w:type="dxa"/>
          </w:tcPr>
          <w:p w14:paraId="6A75C86F" w14:textId="77777777" w:rsidR="004358A8" w:rsidRPr="006409D7" w:rsidRDefault="004358A8" w:rsidP="00B92E9B">
            <w:pPr>
              <w:pStyle w:val="p"/>
              <w:adjustRightInd w:val="0"/>
              <w:snapToGrid w:val="0"/>
              <w:contextualSpacing/>
              <w:mirrorIndents/>
              <w:jc w:val="center"/>
              <w:textAlignment w:val="center"/>
              <w:rPr>
                <w:b/>
                <w:bCs/>
                <w:i/>
                <w:iCs/>
              </w:rPr>
            </w:pPr>
            <w:r w:rsidRPr="006409D7">
              <w:rPr>
                <w:b/>
                <w:bCs/>
                <w:i/>
                <w:iCs/>
              </w:rPr>
              <w:t xml:space="preserve">Recall </w:t>
            </w:r>
          </w:p>
        </w:tc>
        <w:tc>
          <w:tcPr>
            <w:tcW w:w="736" w:type="dxa"/>
          </w:tcPr>
          <w:p w14:paraId="43973EEA" w14:textId="77777777" w:rsidR="004358A8" w:rsidRPr="006409D7" w:rsidRDefault="004358A8" w:rsidP="00B92E9B">
            <w:pPr>
              <w:pStyle w:val="p"/>
              <w:adjustRightInd w:val="0"/>
              <w:snapToGrid w:val="0"/>
              <w:contextualSpacing/>
              <w:mirrorIndents/>
              <w:jc w:val="center"/>
              <w:textAlignment w:val="center"/>
              <w:rPr>
                <w:b/>
                <w:bCs/>
                <w:i/>
                <w:iCs/>
              </w:rPr>
            </w:pPr>
            <w:r w:rsidRPr="006409D7">
              <w:rPr>
                <w:b/>
                <w:bCs/>
                <w:i/>
                <w:iCs/>
              </w:rPr>
              <w:t>AUC</w:t>
            </w:r>
          </w:p>
        </w:tc>
      </w:tr>
      <w:tr w:rsidR="004358A8" w14:paraId="78B9A77C" w14:textId="77777777" w:rsidTr="00B92E9B">
        <w:tc>
          <w:tcPr>
            <w:tcW w:w="2149" w:type="dxa"/>
          </w:tcPr>
          <w:p w14:paraId="12BA9ED2"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Decision Tree</w:t>
            </w:r>
          </w:p>
        </w:tc>
        <w:tc>
          <w:tcPr>
            <w:tcW w:w="790" w:type="dxa"/>
          </w:tcPr>
          <w:p w14:paraId="1C6B98D0"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0.60</w:t>
            </w:r>
          </w:p>
        </w:tc>
        <w:tc>
          <w:tcPr>
            <w:tcW w:w="856" w:type="dxa"/>
          </w:tcPr>
          <w:p w14:paraId="66D211B7"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0.74</w:t>
            </w:r>
          </w:p>
        </w:tc>
        <w:tc>
          <w:tcPr>
            <w:tcW w:w="736" w:type="dxa"/>
          </w:tcPr>
          <w:p w14:paraId="23FE957D"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0.78</w:t>
            </w:r>
          </w:p>
        </w:tc>
      </w:tr>
      <w:tr w:rsidR="004358A8" w14:paraId="6F3B81F6" w14:textId="77777777" w:rsidTr="00B92E9B">
        <w:tc>
          <w:tcPr>
            <w:tcW w:w="2149" w:type="dxa"/>
          </w:tcPr>
          <w:p w14:paraId="055B4067"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Naive Bayes</w:t>
            </w:r>
          </w:p>
        </w:tc>
        <w:tc>
          <w:tcPr>
            <w:tcW w:w="790" w:type="dxa"/>
          </w:tcPr>
          <w:p w14:paraId="18C268BE"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0.60</w:t>
            </w:r>
          </w:p>
        </w:tc>
        <w:tc>
          <w:tcPr>
            <w:tcW w:w="856" w:type="dxa"/>
          </w:tcPr>
          <w:p w14:paraId="7538F2C6"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0.86</w:t>
            </w:r>
          </w:p>
        </w:tc>
        <w:tc>
          <w:tcPr>
            <w:tcW w:w="736" w:type="dxa"/>
          </w:tcPr>
          <w:p w14:paraId="24C68726"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0.81</w:t>
            </w:r>
          </w:p>
        </w:tc>
      </w:tr>
      <w:tr w:rsidR="004358A8" w14:paraId="5BA615FC" w14:textId="77777777" w:rsidTr="00B92E9B">
        <w:tc>
          <w:tcPr>
            <w:tcW w:w="2149" w:type="dxa"/>
          </w:tcPr>
          <w:p w14:paraId="58F5AD4E"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KNeighbours</w:t>
            </w:r>
          </w:p>
        </w:tc>
        <w:tc>
          <w:tcPr>
            <w:tcW w:w="790" w:type="dxa"/>
          </w:tcPr>
          <w:p w14:paraId="64067BC0"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0.44</w:t>
            </w:r>
          </w:p>
        </w:tc>
        <w:tc>
          <w:tcPr>
            <w:tcW w:w="856" w:type="dxa"/>
          </w:tcPr>
          <w:p w14:paraId="67C65C99"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0.36</w:t>
            </w:r>
          </w:p>
        </w:tc>
        <w:tc>
          <w:tcPr>
            <w:tcW w:w="736" w:type="dxa"/>
          </w:tcPr>
          <w:p w14:paraId="3FDB5058"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0.78</w:t>
            </w:r>
          </w:p>
        </w:tc>
      </w:tr>
      <w:tr w:rsidR="004358A8" w14:paraId="5E688969" w14:textId="77777777" w:rsidTr="00B92E9B">
        <w:tc>
          <w:tcPr>
            <w:tcW w:w="2149" w:type="dxa"/>
          </w:tcPr>
          <w:p w14:paraId="0DA65278"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LogisticRegression</w:t>
            </w:r>
          </w:p>
        </w:tc>
        <w:tc>
          <w:tcPr>
            <w:tcW w:w="790" w:type="dxa"/>
          </w:tcPr>
          <w:p w14:paraId="40B68AFA"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0.55</w:t>
            </w:r>
          </w:p>
        </w:tc>
        <w:tc>
          <w:tcPr>
            <w:tcW w:w="856" w:type="dxa"/>
          </w:tcPr>
          <w:p w14:paraId="35FE7A4E"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0.50</w:t>
            </w:r>
          </w:p>
        </w:tc>
        <w:tc>
          <w:tcPr>
            <w:tcW w:w="736" w:type="dxa"/>
          </w:tcPr>
          <w:p w14:paraId="7EA6C1DF"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0.83</w:t>
            </w:r>
          </w:p>
        </w:tc>
      </w:tr>
      <w:tr w:rsidR="004358A8" w14:paraId="7E1E4D93" w14:textId="77777777" w:rsidTr="00B92E9B">
        <w:tc>
          <w:tcPr>
            <w:tcW w:w="2149" w:type="dxa"/>
          </w:tcPr>
          <w:p w14:paraId="6B6C75A8"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XgBoostClassifier</w:t>
            </w:r>
          </w:p>
        </w:tc>
        <w:tc>
          <w:tcPr>
            <w:tcW w:w="790" w:type="dxa"/>
          </w:tcPr>
          <w:p w14:paraId="3AEA992E"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0.54</w:t>
            </w:r>
          </w:p>
        </w:tc>
        <w:tc>
          <w:tcPr>
            <w:tcW w:w="856" w:type="dxa"/>
          </w:tcPr>
          <w:p w14:paraId="550349F5"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0.48</w:t>
            </w:r>
          </w:p>
        </w:tc>
        <w:tc>
          <w:tcPr>
            <w:tcW w:w="736" w:type="dxa"/>
          </w:tcPr>
          <w:p w14:paraId="7A392A72" w14:textId="77777777" w:rsidR="004358A8" w:rsidRPr="006409D7" w:rsidRDefault="004358A8" w:rsidP="00B92E9B">
            <w:pPr>
              <w:pStyle w:val="p"/>
              <w:adjustRightInd w:val="0"/>
              <w:snapToGrid w:val="0"/>
              <w:contextualSpacing/>
              <w:mirrorIndents/>
              <w:jc w:val="center"/>
              <w:textAlignment w:val="center"/>
              <w:rPr>
                <w:i/>
                <w:iCs/>
              </w:rPr>
            </w:pPr>
            <w:r w:rsidRPr="006409D7">
              <w:rPr>
                <w:i/>
                <w:iCs/>
              </w:rPr>
              <w:t>0.83</w:t>
            </w:r>
          </w:p>
        </w:tc>
      </w:tr>
    </w:tbl>
    <w:p w14:paraId="6B92EB79" w14:textId="77777777" w:rsidR="004358A8" w:rsidRDefault="004358A8" w:rsidP="004358A8">
      <w:pPr>
        <w:pStyle w:val="p"/>
        <w:adjustRightInd w:val="0"/>
        <w:snapToGrid w:val="0"/>
        <w:ind w:left="360"/>
        <w:contextualSpacing/>
        <w:mirrorIndents/>
        <w:jc w:val="center"/>
        <w:textAlignment w:val="center"/>
        <w:rPr>
          <w:i/>
          <w:iCs/>
        </w:rPr>
      </w:pPr>
    </w:p>
    <w:p w14:paraId="3AADE517" w14:textId="77777777" w:rsidR="004358A8" w:rsidRDefault="004358A8" w:rsidP="004358A8">
      <w:pPr>
        <w:pStyle w:val="p"/>
        <w:adjustRightInd w:val="0"/>
        <w:snapToGrid w:val="0"/>
        <w:ind w:left="360"/>
        <w:contextualSpacing/>
        <w:mirrorIndents/>
        <w:jc w:val="center"/>
        <w:textAlignment w:val="center"/>
        <w:rPr>
          <w:i/>
          <w:iCs/>
        </w:rPr>
      </w:pPr>
    </w:p>
    <w:p w14:paraId="29214D03" w14:textId="77777777" w:rsidR="004358A8" w:rsidRDefault="004358A8" w:rsidP="004358A8">
      <w:pPr>
        <w:pStyle w:val="p"/>
        <w:adjustRightInd w:val="0"/>
        <w:snapToGrid w:val="0"/>
        <w:ind w:left="360"/>
        <w:contextualSpacing/>
        <w:mirrorIndents/>
        <w:jc w:val="center"/>
        <w:textAlignment w:val="center"/>
        <w:rPr>
          <w:i/>
          <w:iCs/>
        </w:rPr>
      </w:pPr>
    </w:p>
    <w:p w14:paraId="5FB88BED" w14:textId="77777777" w:rsidR="004358A8" w:rsidRDefault="004358A8" w:rsidP="004358A8">
      <w:pPr>
        <w:pStyle w:val="p"/>
        <w:adjustRightInd w:val="0"/>
        <w:snapToGrid w:val="0"/>
        <w:ind w:left="360"/>
        <w:contextualSpacing/>
        <w:mirrorIndents/>
        <w:jc w:val="center"/>
        <w:textAlignment w:val="center"/>
        <w:rPr>
          <w:i/>
          <w:iCs/>
        </w:rPr>
      </w:pPr>
    </w:p>
    <w:p w14:paraId="4525F415" w14:textId="77777777" w:rsidR="004358A8" w:rsidRDefault="004358A8" w:rsidP="004358A8">
      <w:pPr>
        <w:pStyle w:val="p"/>
        <w:adjustRightInd w:val="0"/>
        <w:snapToGrid w:val="0"/>
        <w:ind w:left="360"/>
        <w:contextualSpacing/>
        <w:mirrorIndents/>
        <w:jc w:val="center"/>
        <w:textAlignment w:val="center"/>
        <w:rPr>
          <w:i/>
          <w:iCs/>
        </w:rPr>
      </w:pPr>
    </w:p>
    <w:p w14:paraId="2DB2ED81" w14:textId="77777777" w:rsidR="004358A8" w:rsidRDefault="004358A8" w:rsidP="004358A8">
      <w:pPr>
        <w:pStyle w:val="p"/>
        <w:adjustRightInd w:val="0"/>
        <w:snapToGrid w:val="0"/>
        <w:ind w:left="360"/>
        <w:contextualSpacing/>
        <w:mirrorIndents/>
        <w:jc w:val="center"/>
        <w:textAlignment w:val="center"/>
        <w:rPr>
          <w:i/>
          <w:iCs/>
        </w:rPr>
      </w:pPr>
    </w:p>
    <w:p w14:paraId="7E607086" w14:textId="5C11B0A7" w:rsidR="004358A8" w:rsidRDefault="004358A8" w:rsidP="004358A8">
      <w:pPr>
        <w:pStyle w:val="p"/>
        <w:adjustRightInd w:val="0"/>
        <w:snapToGrid w:val="0"/>
        <w:ind w:left="360"/>
        <w:contextualSpacing/>
        <w:mirrorIndents/>
        <w:jc w:val="center"/>
        <w:textAlignment w:val="center"/>
        <w:rPr>
          <w:i/>
          <w:iCs/>
        </w:rPr>
      </w:pPr>
      <w:r>
        <w:rPr>
          <w:i/>
          <w:iCs/>
        </w:rPr>
        <w:t>C.ANN Results</w:t>
      </w:r>
    </w:p>
    <w:p w14:paraId="54C9B05A" w14:textId="77777777" w:rsidR="004358A8" w:rsidRDefault="004358A8" w:rsidP="004358A8">
      <w:pPr>
        <w:pStyle w:val="p"/>
        <w:adjustRightInd w:val="0"/>
        <w:snapToGrid w:val="0"/>
        <w:ind w:left="360"/>
        <w:contextualSpacing/>
        <w:mirrorIndents/>
        <w:jc w:val="center"/>
        <w:textAlignment w:val="center"/>
        <w:rPr>
          <w:i/>
          <w:iCs/>
        </w:rPr>
      </w:pPr>
    </w:p>
    <w:p w14:paraId="587F4748" w14:textId="77777777" w:rsidR="004358A8" w:rsidRPr="00B81D67" w:rsidRDefault="004358A8" w:rsidP="004358A8">
      <w:pPr>
        <w:pStyle w:val="p"/>
        <w:adjustRightInd w:val="0"/>
        <w:snapToGrid w:val="0"/>
        <w:contextualSpacing/>
        <w:mirrorIndents/>
        <w:textAlignment w:val="center"/>
      </w:pPr>
      <w:r>
        <w:tab/>
      </w:r>
      <w:r>
        <w:rPr>
          <w:noProof/>
        </w:rPr>
        <w:drawing>
          <wp:inline distT="0" distB="0" distL="0" distR="0" wp14:anchorId="5124BE17" wp14:editId="099D4D54">
            <wp:extent cx="2530975" cy="1752600"/>
            <wp:effectExtent l="0" t="0" r="3175"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23">
                      <a:extLst>
                        <a:ext uri="{28A0092B-C50C-407E-A947-70E740481C1C}">
                          <a14:useLocalDpi xmlns:a14="http://schemas.microsoft.com/office/drawing/2010/main" val="0"/>
                        </a:ext>
                      </a:extLst>
                    </a:blip>
                    <a:stretch>
                      <a:fillRect/>
                    </a:stretch>
                  </pic:blipFill>
                  <pic:spPr>
                    <a:xfrm>
                      <a:off x="0" y="0"/>
                      <a:ext cx="2535898" cy="1756009"/>
                    </a:xfrm>
                    <a:prstGeom prst="rect">
                      <a:avLst/>
                    </a:prstGeom>
                  </pic:spPr>
                </pic:pic>
              </a:graphicData>
            </a:graphic>
          </wp:inline>
        </w:drawing>
      </w:r>
    </w:p>
    <w:p w14:paraId="25DE8626" w14:textId="77777777" w:rsidR="004358A8" w:rsidRDefault="004358A8" w:rsidP="004358A8">
      <w:pPr>
        <w:pStyle w:val="p"/>
        <w:adjustRightInd w:val="0"/>
        <w:snapToGrid w:val="0"/>
        <w:contextualSpacing/>
        <w:mirrorIndents/>
        <w:textAlignment w:val="center"/>
      </w:pPr>
      <w:r>
        <w:rPr>
          <w:noProof/>
        </w:rPr>
        <w:drawing>
          <wp:inline distT="0" distB="0" distL="0" distR="0" wp14:anchorId="72AC423D" wp14:editId="55761D3D">
            <wp:extent cx="2609850" cy="199009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24">
                      <a:extLst>
                        <a:ext uri="{28A0092B-C50C-407E-A947-70E740481C1C}">
                          <a14:useLocalDpi xmlns:a14="http://schemas.microsoft.com/office/drawing/2010/main" val="0"/>
                        </a:ext>
                      </a:extLst>
                    </a:blip>
                    <a:stretch>
                      <a:fillRect/>
                    </a:stretch>
                  </pic:blipFill>
                  <pic:spPr>
                    <a:xfrm>
                      <a:off x="0" y="0"/>
                      <a:ext cx="2621236" cy="1998772"/>
                    </a:xfrm>
                    <a:prstGeom prst="rect">
                      <a:avLst/>
                    </a:prstGeom>
                  </pic:spPr>
                </pic:pic>
              </a:graphicData>
            </a:graphic>
          </wp:inline>
        </w:drawing>
      </w:r>
    </w:p>
    <w:p w14:paraId="64CD3658" w14:textId="77777777" w:rsidR="004358A8" w:rsidRDefault="004358A8" w:rsidP="004358A8">
      <w:pPr>
        <w:pStyle w:val="p"/>
        <w:adjustRightInd w:val="0"/>
        <w:snapToGrid w:val="0"/>
        <w:contextualSpacing/>
        <w:mirrorIndents/>
        <w:jc w:val="center"/>
        <w:textAlignment w:val="center"/>
      </w:pPr>
    </w:p>
    <w:p w14:paraId="2FAAC64E" w14:textId="77777777" w:rsidR="004358A8" w:rsidRDefault="004358A8" w:rsidP="004358A8">
      <w:pPr>
        <w:pStyle w:val="p"/>
        <w:adjustRightInd w:val="0"/>
        <w:snapToGrid w:val="0"/>
        <w:contextualSpacing/>
        <w:mirrorIndents/>
        <w:jc w:val="center"/>
        <w:textAlignment w:val="center"/>
      </w:pPr>
    </w:p>
    <w:p w14:paraId="45866D3C" w14:textId="77777777" w:rsidR="004358A8" w:rsidRDefault="004358A8" w:rsidP="004358A8">
      <w:pPr>
        <w:pStyle w:val="p"/>
        <w:adjustRightInd w:val="0"/>
        <w:snapToGrid w:val="0"/>
        <w:contextualSpacing/>
        <w:mirrorIndents/>
        <w:jc w:val="center"/>
        <w:textAlignment w:val="center"/>
      </w:pPr>
    </w:p>
    <w:p w14:paraId="59E7E8A3" w14:textId="77777777" w:rsidR="00150F28" w:rsidRPr="00B81D67" w:rsidRDefault="00150F28" w:rsidP="00150F28">
      <w:pPr>
        <w:pStyle w:val="p"/>
        <w:adjustRightInd w:val="0"/>
        <w:snapToGrid w:val="0"/>
        <w:contextualSpacing/>
        <w:mirrorIndents/>
        <w:jc w:val="center"/>
        <w:textAlignment w:val="center"/>
      </w:pPr>
    </w:p>
    <w:p w14:paraId="4BF0F2F8" w14:textId="77777777" w:rsidR="004358A8" w:rsidRDefault="004358A8" w:rsidP="001F600A">
      <w:pPr>
        <w:pStyle w:val="p"/>
        <w:adjustRightInd w:val="0"/>
        <w:snapToGrid w:val="0"/>
        <w:contextualSpacing/>
        <w:mirrorIndents/>
        <w:jc w:val="center"/>
        <w:textAlignment w:val="center"/>
      </w:pPr>
    </w:p>
    <w:p w14:paraId="7A9730A1" w14:textId="77777777" w:rsidR="004358A8" w:rsidRDefault="004358A8" w:rsidP="001F600A">
      <w:pPr>
        <w:pStyle w:val="p"/>
        <w:adjustRightInd w:val="0"/>
        <w:snapToGrid w:val="0"/>
        <w:contextualSpacing/>
        <w:mirrorIndents/>
        <w:jc w:val="center"/>
        <w:textAlignment w:val="center"/>
      </w:pPr>
    </w:p>
    <w:p w14:paraId="295AAA1E" w14:textId="77777777" w:rsidR="004358A8" w:rsidRDefault="004358A8" w:rsidP="001F600A">
      <w:pPr>
        <w:pStyle w:val="p"/>
        <w:adjustRightInd w:val="0"/>
        <w:snapToGrid w:val="0"/>
        <w:contextualSpacing/>
        <w:mirrorIndents/>
        <w:jc w:val="center"/>
        <w:textAlignment w:val="center"/>
      </w:pPr>
    </w:p>
    <w:p w14:paraId="4093BDB4" w14:textId="77777777" w:rsidR="004358A8" w:rsidRDefault="004358A8" w:rsidP="001F600A">
      <w:pPr>
        <w:pStyle w:val="p"/>
        <w:adjustRightInd w:val="0"/>
        <w:snapToGrid w:val="0"/>
        <w:contextualSpacing/>
        <w:mirrorIndents/>
        <w:jc w:val="center"/>
        <w:textAlignment w:val="center"/>
      </w:pPr>
    </w:p>
    <w:p w14:paraId="2C0B8DBC" w14:textId="77777777" w:rsidR="004358A8" w:rsidRDefault="004358A8" w:rsidP="001F600A">
      <w:pPr>
        <w:pStyle w:val="p"/>
        <w:adjustRightInd w:val="0"/>
        <w:snapToGrid w:val="0"/>
        <w:contextualSpacing/>
        <w:mirrorIndents/>
        <w:jc w:val="center"/>
        <w:textAlignment w:val="center"/>
      </w:pPr>
    </w:p>
    <w:p w14:paraId="5E447C2E" w14:textId="77777777" w:rsidR="004358A8" w:rsidRDefault="004358A8" w:rsidP="001F600A">
      <w:pPr>
        <w:pStyle w:val="p"/>
        <w:adjustRightInd w:val="0"/>
        <w:snapToGrid w:val="0"/>
        <w:contextualSpacing/>
        <w:mirrorIndents/>
        <w:jc w:val="center"/>
        <w:textAlignment w:val="center"/>
      </w:pPr>
    </w:p>
    <w:p w14:paraId="7882817E" w14:textId="77777777" w:rsidR="004358A8" w:rsidRDefault="004358A8" w:rsidP="001F600A">
      <w:pPr>
        <w:pStyle w:val="p"/>
        <w:adjustRightInd w:val="0"/>
        <w:snapToGrid w:val="0"/>
        <w:contextualSpacing/>
        <w:mirrorIndents/>
        <w:jc w:val="center"/>
        <w:textAlignment w:val="center"/>
      </w:pPr>
    </w:p>
    <w:p w14:paraId="672956D8" w14:textId="77777777" w:rsidR="004358A8" w:rsidRDefault="004358A8" w:rsidP="001F600A">
      <w:pPr>
        <w:pStyle w:val="p"/>
        <w:adjustRightInd w:val="0"/>
        <w:snapToGrid w:val="0"/>
        <w:contextualSpacing/>
        <w:mirrorIndents/>
        <w:jc w:val="center"/>
        <w:textAlignment w:val="center"/>
      </w:pPr>
    </w:p>
    <w:p w14:paraId="5F0AA365" w14:textId="77777777" w:rsidR="004358A8" w:rsidRDefault="004358A8" w:rsidP="001F600A">
      <w:pPr>
        <w:pStyle w:val="p"/>
        <w:adjustRightInd w:val="0"/>
        <w:snapToGrid w:val="0"/>
        <w:contextualSpacing/>
        <w:mirrorIndents/>
        <w:jc w:val="center"/>
        <w:textAlignment w:val="center"/>
      </w:pPr>
    </w:p>
    <w:p w14:paraId="355E77CF" w14:textId="77777777" w:rsidR="004358A8" w:rsidRDefault="004358A8" w:rsidP="001F600A">
      <w:pPr>
        <w:pStyle w:val="p"/>
        <w:adjustRightInd w:val="0"/>
        <w:snapToGrid w:val="0"/>
        <w:contextualSpacing/>
        <w:mirrorIndents/>
        <w:jc w:val="center"/>
        <w:textAlignment w:val="center"/>
      </w:pPr>
    </w:p>
    <w:p w14:paraId="685E82FD" w14:textId="77777777" w:rsidR="004358A8" w:rsidRDefault="004358A8" w:rsidP="001F600A">
      <w:pPr>
        <w:pStyle w:val="p"/>
        <w:adjustRightInd w:val="0"/>
        <w:snapToGrid w:val="0"/>
        <w:contextualSpacing/>
        <w:mirrorIndents/>
        <w:jc w:val="center"/>
        <w:textAlignment w:val="center"/>
      </w:pPr>
    </w:p>
    <w:p w14:paraId="3D7DCC1E" w14:textId="77777777" w:rsidR="004358A8" w:rsidRDefault="004358A8" w:rsidP="001F600A">
      <w:pPr>
        <w:pStyle w:val="p"/>
        <w:adjustRightInd w:val="0"/>
        <w:snapToGrid w:val="0"/>
        <w:contextualSpacing/>
        <w:mirrorIndents/>
        <w:jc w:val="center"/>
        <w:textAlignment w:val="center"/>
      </w:pPr>
    </w:p>
    <w:p w14:paraId="5F9C602F" w14:textId="77777777" w:rsidR="004358A8" w:rsidRDefault="004358A8" w:rsidP="001F600A">
      <w:pPr>
        <w:pStyle w:val="p"/>
        <w:adjustRightInd w:val="0"/>
        <w:snapToGrid w:val="0"/>
        <w:contextualSpacing/>
        <w:mirrorIndents/>
        <w:jc w:val="center"/>
        <w:textAlignment w:val="center"/>
      </w:pPr>
    </w:p>
    <w:p w14:paraId="0B2DE812" w14:textId="77777777" w:rsidR="004358A8" w:rsidRDefault="004358A8" w:rsidP="001F600A">
      <w:pPr>
        <w:pStyle w:val="p"/>
        <w:adjustRightInd w:val="0"/>
        <w:snapToGrid w:val="0"/>
        <w:contextualSpacing/>
        <w:mirrorIndents/>
        <w:jc w:val="center"/>
        <w:textAlignment w:val="center"/>
      </w:pPr>
    </w:p>
    <w:p w14:paraId="7B3F4B14" w14:textId="77777777" w:rsidR="004358A8" w:rsidRDefault="004358A8" w:rsidP="001F600A">
      <w:pPr>
        <w:pStyle w:val="p"/>
        <w:adjustRightInd w:val="0"/>
        <w:snapToGrid w:val="0"/>
        <w:contextualSpacing/>
        <w:mirrorIndents/>
        <w:jc w:val="center"/>
        <w:textAlignment w:val="center"/>
      </w:pPr>
    </w:p>
    <w:p w14:paraId="455A8203" w14:textId="77777777" w:rsidR="004358A8" w:rsidRDefault="004358A8" w:rsidP="001F600A">
      <w:pPr>
        <w:pStyle w:val="p"/>
        <w:adjustRightInd w:val="0"/>
        <w:snapToGrid w:val="0"/>
        <w:contextualSpacing/>
        <w:mirrorIndents/>
        <w:jc w:val="center"/>
        <w:textAlignment w:val="center"/>
      </w:pPr>
    </w:p>
    <w:p w14:paraId="2B0C9902" w14:textId="77777777" w:rsidR="004358A8" w:rsidRDefault="004358A8" w:rsidP="001F600A">
      <w:pPr>
        <w:pStyle w:val="p"/>
        <w:adjustRightInd w:val="0"/>
        <w:snapToGrid w:val="0"/>
        <w:contextualSpacing/>
        <w:mirrorIndents/>
        <w:jc w:val="center"/>
        <w:textAlignment w:val="center"/>
      </w:pPr>
    </w:p>
    <w:p w14:paraId="3A658D00" w14:textId="52F2A12B" w:rsidR="00EE1FE1" w:rsidRDefault="001F600A" w:rsidP="001F600A">
      <w:pPr>
        <w:pStyle w:val="p"/>
        <w:adjustRightInd w:val="0"/>
        <w:snapToGrid w:val="0"/>
        <w:contextualSpacing/>
        <w:mirrorIndents/>
        <w:jc w:val="center"/>
        <w:textAlignment w:val="center"/>
      </w:pPr>
      <w:r>
        <w:t>REFERENCES</w:t>
      </w:r>
    </w:p>
    <w:p w14:paraId="3A33CAC7" w14:textId="721F3D82" w:rsidR="00EE1FE1" w:rsidRPr="001F600A" w:rsidRDefault="00EE1FE1" w:rsidP="00150F28">
      <w:pPr>
        <w:numPr>
          <w:ilvl w:val="0"/>
          <w:numId w:val="12"/>
        </w:numPr>
        <w:spacing w:before="100" w:beforeAutospacing="1" w:after="100" w:afterAutospacing="1"/>
        <w:rPr>
          <w:i/>
          <w:iCs/>
          <w:color w:val="000000"/>
        </w:rPr>
      </w:pPr>
      <w:r w:rsidRPr="001F600A">
        <w:rPr>
          <w:rStyle w:val="mixed-citation"/>
          <w:i/>
          <w:iCs/>
          <w:color w:val="000000"/>
        </w:rPr>
        <w:t>Breiman L. (1996).</w:t>
      </w:r>
      <w:r w:rsidRPr="001F600A">
        <w:rPr>
          <w:rStyle w:val="apple-converted-space"/>
          <w:i/>
          <w:iCs/>
          <w:color w:val="000000"/>
        </w:rPr>
        <w:t> </w:t>
      </w:r>
      <w:r w:rsidRPr="001F600A">
        <w:rPr>
          <w:rStyle w:val="ref-title"/>
          <w:i/>
          <w:iCs/>
          <w:color w:val="000000"/>
        </w:rPr>
        <w:t>Bagging predictors</w:t>
      </w:r>
      <w:r w:rsidRPr="001F600A">
        <w:rPr>
          <w:rStyle w:val="mixed-citation"/>
          <w:i/>
          <w:iCs/>
          <w:color w:val="000000"/>
        </w:rPr>
        <w:t>.</w:t>
      </w:r>
      <w:r w:rsidRPr="001F600A">
        <w:rPr>
          <w:rStyle w:val="apple-converted-space"/>
          <w:i/>
          <w:iCs/>
          <w:color w:val="000000"/>
        </w:rPr>
        <w:t> </w:t>
      </w:r>
      <w:r w:rsidRPr="001F600A">
        <w:rPr>
          <w:rStyle w:val="ref-journal"/>
          <w:i/>
          <w:iCs/>
          <w:color w:val="000000"/>
        </w:rPr>
        <w:t>Mach. Learn.</w:t>
      </w:r>
      <w:r w:rsidRPr="001F600A">
        <w:rPr>
          <w:rStyle w:val="apple-converted-space"/>
          <w:i/>
          <w:iCs/>
          <w:color w:val="000000"/>
        </w:rPr>
        <w:t> </w:t>
      </w:r>
      <w:r w:rsidRPr="001F600A">
        <w:rPr>
          <w:rStyle w:val="ref-vol"/>
          <w:i/>
          <w:iCs/>
          <w:color w:val="000000"/>
        </w:rPr>
        <w:t>24</w:t>
      </w:r>
      <w:r w:rsidRPr="001F600A">
        <w:rPr>
          <w:rStyle w:val="mixed-citation"/>
          <w:i/>
          <w:iCs/>
          <w:color w:val="000000"/>
        </w:rPr>
        <w:t xml:space="preserve">, 123–140. 10.1007/BF00058655 </w:t>
      </w:r>
    </w:p>
    <w:p w14:paraId="6FF70091" w14:textId="33878A6E" w:rsidR="00EE1FE1" w:rsidRPr="001F600A" w:rsidRDefault="00EE1FE1" w:rsidP="00150F28">
      <w:pPr>
        <w:numPr>
          <w:ilvl w:val="0"/>
          <w:numId w:val="12"/>
        </w:numPr>
        <w:spacing w:before="100" w:beforeAutospacing="1" w:after="100" w:afterAutospacing="1"/>
        <w:rPr>
          <w:i/>
          <w:iCs/>
          <w:color w:val="000000"/>
        </w:rPr>
      </w:pPr>
      <w:r w:rsidRPr="001F600A">
        <w:rPr>
          <w:rStyle w:val="mixed-citation"/>
          <w:i/>
          <w:iCs/>
          <w:color w:val="000000"/>
        </w:rPr>
        <w:t>Breiman L. (2001).</w:t>
      </w:r>
      <w:r w:rsidRPr="001F600A">
        <w:rPr>
          <w:rStyle w:val="apple-converted-space"/>
          <w:i/>
          <w:iCs/>
          <w:color w:val="000000"/>
        </w:rPr>
        <w:t> </w:t>
      </w:r>
      <w:r w:rsidRPr="001F600A">
        <w:rPr>
          <w:rStyle w:val="ref-title"/>
          <w:i/>
          <w:iCs/>
          <w:color w:val="000000"/>
        </w:rPr>
        <w:t>Random Forests</w:t>
      </w:r>
      <w:r w:rsidRPr="001F600A">
        <w:rPr>
          <w:rStyle w:val="mixed-citation"/>
          <w:i/>
          <w:iCs/>
          <w:color w:val="000000"/>
        </w:rPr>
        <w:t>.</w:t>
      </w:r>
      <w:r w:rsidRPr="001F600A">
        <w:rPr>
          <w:rStyle w:val="apple-converted-space"/>
          <w:i/>
          <w:iCs/>
          <w:color w:val="000000"/>
        </w:rPr>
        <w:t> </w:t>
      </w:r>
      <w:r w:rsidRPr="001F600A">
        <w:rPr>
          <w:rStyle w:val="ref-journal"/>
          <w:i/>
          <w:iCs/>
          <w:color w:val="000000"/>
        </w:rPr>
        <w:t>Mach. Learn.</w:t>
      </w:r>
      <w:r w:rsidRPr="001F600A">
        <w:rPr>
          <w:rStyle w:val="apple-converted-space"/>
          <w:i/>
          <w:iCs/>
          <w:color w:val="000000"/>
        </w:rPr>
        <w:t> </w:t>
      </w:r>
      <w:r w:rsidRPr="001F600A">
        <w:rPr>
          <w:rStyle w:val="ref-vol"/>
          <w:i/>
          <w:iCs/>
          <w:color w:val="000000"/>
        </w:rPr>
        <w:t>45</w:t>
      </w:r>
      <w:r w:rsidRPr="001F600A">
        <w:rPr>
          <w:rStyle w:val="mixed-citation"/>
          <w:i/>
          <w:iCs/>
          <w:color w:val="000000"/>
        </w:rPr>
        <w:t xml:space="preserve">, 5–32. 10.1023/A:1010933404324 </w:t>
      </w:r>
    </w:p>
    <w:p w14:paraId="71DDB76E" w14:textId="4A5A552E" w:rsidR="00EE1FE1" w:rsidRPr="001F600A" w:rsidRDefault="00EE1FE1" w:rsidP="00150F28">
      <w:pPr>
        <w:numPr>
          <w:ilvl w:val="0"/>
          <w:numId w:val="12"/>
        </w:numPr>
        <w:spacing w:before="100" w:beforeAutospacing="1" w:after="100" w:afterAutospacing="1"/>
        <w:rPr>
          <w:rStyle w:val="mixed-citation"/>
          <w:i/>
          <w:iCs/>
          <w:color w:val="000000"/>
        </w:rPr>
      </w:pPr>
      <w:r w:rsidRPr="001F600A">
        <w:rPr>
          <w:rStyle w:val="mixed-citation"/>
          <w:i/>
          <w:iCs/>
          <w:color w:val="000000"/>
        </w:rPr>
        <w:t>Breiman L., Friedman J., Stone C. J., Olshen R. A. (1984).</w:t>
      </w:r>
      <w:r w:rsidRPr="001F600A">
        <w:rPr>
          <w:rStyle w:val="apple-converted-space"/>
          <w:i/>
          <w:iCs/>
          <w:color w:val="000000"/>
        </w:rPr>
        <w:t> </w:t>
      </w:r>
      <w:r w:rsidRPr="001F600A">
        <w:rPr>
          <w:rStyle w:val="ref-journal"/>
          <w:i/>
          <w:iCs/>
          <w:color w:val="000000"/>
        </w:rPr>
        <w:t>Classification and Regression Trees</w:t>
      </w:r>
      <w:r w:rsidRPr="001F600A">
        <w:rPr>
          <w:rStyle w:val="mixed-citation"/>
          <w:i/>
          <w:iCs/>
          <w:color w:val="000000"/>
        </w:rPr>
        <w:t>. Boca Raton, FL: CRC press</w:t>
      </w:r>
    </w:p>
    <w:p w14:paraId="2F6244CF" w14:textId="774EEFA7" w:rsidR="00EE1FE1" w:rsidRPr="001F600A" w:rsidRDefault="00EE1FE1" w:rsidP="00EE1FE1">
      <w:pPr>
        <w:numPr>
          <w:ilvl w:val="0"/>
          <w:numId w:val="12"/>
        </w:numPr>
        <w:rPr>
          <w:i/>
          <w:iCs/>
        </w:rPr>
      </w:pPr>
      <w:r w:rsidRPr="001F600A">
        <w:rPr>
          <w:i/>
          <w:iCs/>
          <w:color w:val="000000"/>
          <w:shd w:val="clear" w:color="auto" w:fill="FFFFFF"/>
        </w:rPr>
        <w:t xml:space="preserve">Menze B. H., Kelm B. M., Masuch R., Himmelreich U., Bachert P., Petrich W., </w:t>
      </w:r>
      <w:r w:rsidR="00E77F95" w:rsidRPr="001F600A">
        <w:rPr>
          <w:i/>
          <w:iCs/>
          <w:color w:val="000000"/>
          <w:shd w:val="clear" w:color="auto" w:fill="FFFFFF"/>
        </w:rPr>
        <w:t>et al.</w:t>
      </w:r>
      <w:r w:rsidRPr="001F600A">
        <w:rPr>
          <w:i/>
          <w:iCs/>
          <w:color w:val="000000"/>
          <w:shd w:val="clear" w:color="auto" w:fill="FFFFFF"/>
        </w:rPr>
        <w:t xml:space="preserve"> (2009).</w:t>
      </w:r>
      <w:r w:rsidRPr="001F600A">
        <w:rPr>
          <w:rStyle w:val="apple-converted-space"/>
          <w:i/>
          <w:iCs/>
          <w:color w:val="000000"/>
          <w:shd w:val="clear" w:color="auto" w:fill="FFFFFF"/>
        </w:rPr>
        <w:t> </w:t>
      </w:r>
      <w:r w:rsidRPr="001F600A">
        <w:rPr>
          <w:rStyle w:val="ref-title"/>
          <w:i/>
          <w:iCs/>
          <w:color w:val="000000"/>
        </w:rPr>
        <w:t>A comparison of random forest and its Gini importance with standard chemometric methods for the feature selection and classification of spectral data</w:t>
      </w:r>
      <w:r w:rsidRPr="001F600A">
        <w:rPr>
          <w:i/>
          <w:iCs/>
          <w:color w:val="000000"/>
          <w:shd w:val="clear" w:color="auto" w:fill="FFFFFF"/>
        </w:rPr>
        <w:t>.</w:t>
      </w:r>
      <w:r w:rsidRPr="001F600A">
        <w:rPr>
          <w:rStyle w:val="apple-converted-space"/>
          <w:i/>
          <w:iCs/>
          <w:color w:val="000000"/>
          <w:shd w:val="clear" w:color="auto" w:fill="FFFFFF"/>
        </w:rPr>
        <w:t> </w:t>
      </w:r>
      <w:r w:rsidRPr="001F600A">
        <w:rPr>
          <w:rStyle w:val="ref-journal"/>
          <w:i/>
          <w:iCs/>
          <w:color w:val="000000"/>
        </w:rPr>
        <w:t>BMC Bioinformatics</w:t>
      </w:r>
      <w:r w:rsidRPr="001F600A">
        <w:rPr>
          <w:rStyle w:val="apple-converted-space"/>
          <w:i/>
          <w:iCs/>
          <w:color w:val="000000"/>
          <w:shd w:val="clear" w:color="auto" w:fill="FFFFFF"/>
        </w:rPr>
        <w:t> </w:t>
      </w:r>
      <w:r w:rsidRPr="001F600A">
        <w:rPr>
          <w:rStyle w:val="ref-vol"/>
          <w:i/>
          <w:iCs/>
          <w:color w:val="000000"/>
        </w:rPr>
        <w:t>10</w:t>
      </w:r>
      <w:r w:rsidRPr="001F600A">
        <w:rPr>
          <w:i/>
          <w:iCs/>
          <w:color w:val="000000"/>
          <w:shd w:val="clear" w:color="auto" w:fill="FFFFFF"/>
        </w:rPr>
        <w:t>:213. 10.1186/1471-2105-10-213</w:t>
      </w:r>
    </w:p>
    <w:p w14:paraId="648E84E2" w14:textId="203B0DD9" w:rsidR="00EE1FE1" w:rsidRPr="001F600A" w:rsidRDefault="00EE1FE1" w:rsidP="001F600A">
      <w:pPr>
        <w:numPr>
          <w:ilvl w:val="0"/>
          <w:numId w:val="12"/>
        </w:numPr>
        <w:rPr>
          <w:i/>
          <w:iCs/>
        </w:rPr>
      </w:pPr>
      <w:r w:rsidRPr="001F600A">
        <w:rPr>
          <w:i/>
          <w:iCs/>
          <w:color w:val="000000"/>
          <w:shd w:val="clear" w:color="auto" w:fill="FFFFFF"/>
        </w:rPr>
        <w:t>Caruana R., Niculescu-Mizil A. (2006).</w:t>
      </w:r>
      <w:r w:rsidRPr="001F600A">
        <w:rPr>
          <w:rStyle w:val="apple-converted-space"/>
          <w:i/>
          <w:iCs/>
          <w:color w:val="000000"/>
          <w:shd w:val="clear" w:color="auto" w:fill="FFFFFF"/>
        </w:rPr>
        <w:t> </w:t>
      </w:r>
      <w:r w:rsidRPr="001F600A">
        <w:rPr>
          <w:rStyle w:val="ref-title"/>
          <w:i/>
          <w:iCs/>
          <w:color w:val="000000"/>
        </w:rPr>
        <w:t>An empirical comparison of supervised learning algorithms</w:t>
      </w:r>
      <w:r w:rsidRPr="001F600A">
        <w:rPr>
          <w:i/>
          <w:iCs/>
          <w:color w:val="000000"/>
          <w:shd w:val="clear" w:color="auto" w:fill="FFFFFF"/>
        </w:rPr>
        <w:t>, in</w:t>
      </w:r>
      <w:r w:rsidRPr="001F600A">
        <w:rPr>
          <w:rStyle w:val="apple-converted-space"/>
          <w:i/>
          <w:iCs/>
          <w:color w:val="000000"/>
          <w:shd w:val="clear" w:color="auto" w:fill="FFFFFF"/>
        </w:rPr>
        <w:t> </w:t>
      </w:r>
      <w:r w:rsidRPr="001F600A">
        <w:rPr>
          <w:rStyle w:val="ref-journal"/>
          <w:i/>
          <w:iCs/>
          <w:color w:val="000000"/>
        </w:rPr>
        <w:t>23rd International Conference on Machine Learning</w:t>
      </w:r>
      <w:r w:rsidRPr="001F600A">
        <w:rPr>
          <w:i/>
          <w:iCs/>
          <w:color w:val="000000"/>
          <w:shd w:val="clear" w:color="auto" w:fill="FFFFFF"/>
        </w:rPr>
        <w:t>, (Pittsburgh, PA: ACM Press; ), 161–168.</w:t>
      </w:r>
    </w:p>
    <w:p w14:paraId="3CEC07BB" w14:textId="77777777" w:rsidR="001F600A" w:rsidRPr="001F600A" w:rsidRDefault="001F600A" w:rsidP="001F600A">
      <w:pPr>
        <w:numPr>
          <w:ilvl w:val="0"/>
          <w:numId w:val="12"/>
        </w:numPr>
      </w:pPr>
      <w:r w:rsidRPr="001F600A">
        <w:rPr>
          <w:rStyle w:val="HTMLCite"/>
        </w:rPr>
        <w:t>Gareth James, Daniela Witten, Trevor Hastie, Robert Tibshirani. An Introduction to Statistical Learning : with Applications in R. New York :Springer, 2013.</w:t>
      </w:r>
    </w:p>
    <w:p w14:paraId="51DB0B3C" w14:textId="797921C4" w:rsidR="00C35C05" w:rsidRDefault="001F600A" w:rsidP="008A656B">
      <w:pPr>
        <w:numPr>
          <w:ilvl w:val="0"/>
          <w:numId w:val="12"/>
        </w:numPr>
        <w:rPr>
          <w:i/>
          <w:iCs/>
        </w:rPr>
      </w:pPr>
      <w:r w:rsidRPr="001F600A">
        <w:rPr>
          <w:i/>
          <w:iCs/>
          <w:color w:val="333333"/>
          <w:shd w:val="clear" w:color="auto" w:fill="FCFCFC"/>
        </w:rPr>
        <w:t>Tan PN, Steinbach M, Karpatne A, Kumar V (2013) Introduction to data</w:t>
      </w:r>
      <w:r w:rsidR="00893A81">
        <w:rPr>
          <w:i/>
          <w:iCs/>
          <w:color w:val="333333"/>
          <w:shd w:val="clear" w:color="auto" w:fill="FCFCFC"/>
        </w:rPr>
        <w:t xml:space="preserve"> </w:t>
      </w:r>
      <w:r w:rsidRPr="001F600A">
        <w:rPr>
          <w:i/>
          <w:iCs/>
          <w:color w:val="333333"/>
          <w:shd w:val="clear" w:color="auto" w:fill="FCFCFC"/>
        </w:rPr>
        <w:t>mining, 2nd ed</w:t>
      </w:r>
      <w:r>
        <w:rPr>
          <w:i/>
          <w:iCs/>
          <w:color w:val="333333"/>
          <w:shd w:val="clear" w:color="auto" w:fill="FCFCFC"/>
        </w:rPr>
        <w:t>itio</w:t>
      </w:r>
      <w:r w:rsidRPr="001F600A">
        <w:rPr>
          <w:i/>
          <w:iCs/>
          <w:color w:val="333333"/>
          <w:shd w:val="clear" w:color="auto" w:fill="FCFCFC"/>
        </w:rPr>
        <w:t>n. Pearson, London</w:t>
      </w:r>
      <w:r w:rsidR="00150F28">
        <w:rPr>
          <w:i/>
          <w:iCs/>
        </w:rPr>
        <w:t>.</w:t>
      </w:r>
    </w:p>
    <w:p w14:paraId="3711542A" w14:textId="52CDA03F" w:rsidR="008A656B" w:rsidRPr="008A656B" w:rsidRDefault="008A656B" w:rsidP="008A656B">
      <w:pPr>
        <w:numPr>
          <w:ilvl w:val="0"/>
          <w:numId w:val="12"/>
        </w:numPr>
        <w:rPr>
          <w:i/>
          <w:iCs/>
        </w:rPr>
      </w:pPr>
      <w:r>
        <w:rPr>
          <w:i/>
          <w:iCs/>
          <w:color w:val="333333"/>
          <w:shd w:val="clear" w:color="auto" w:fill="FFFFFF"/>
        </w:rPr>
        <w:t>Online [</w:t>
      </w:r>
      <w:r w:rsidRPr="008A656B">
        <w:rPr>
          <w:i/>
          <w:iCs/>
          <w:color w:val="333333"/>
          <w:shd w:val="clear" w:color="auto" w:fill="FFFFFF"/>
        </w:rPr>
        <w:t>https://docs.aws.amazon.com/sagemaker/latest/dg/xgboost-HowItWorks.html</w:t>
      </w:r>
      <w:r>
        <w:rPr>
          <w:i/>
          <w:iCs/>
          <w:color w:val="333333"/>
          <w:shd w:val="clear" w:color="auto" w:fill="FFFFFF"/>
        </w:rPr>
        <w:t>]</w:t>
      </w:r>
    </w:p>
    <w:p w14:paraId="3A73E3FE" w14:textId="0AFE6144" w:rsidR="00C35C05" w:rsidRDefault="00C35C05" w:rsidP="004F3E48">
      <w:pPr>
        <w:jc w:val="both"/>
      </w:pPr>
    </w:p>
    <w:p w14:paraId="5BE626F2" w14:textId="2771096D" w:rsidR="00C35C05" w:rsidRDefault="00C35C05" w:rsidP="004F3E48">
      <w:pPr>
        <w:jc w:val="both"/>
      </w:pPr>
    </w:p>
    <w:p w14:paraId="36836993" w14:textId="6A75F11C" w:rsidR="00C35C05" w:rsidRDefault="00C35C05" w:rsidP="004F3E48">
      <w:pPr>
        <w:jc w:val="both"/>
      </w:pPr>
    </w:p>
    <w:p w14:paraId="49AFAEAA" w14:textId="73CC9462" w:rsidR="00C35C05" w:rsidRDefault="00C35C05" w:rsidP="004F3E48">
      <w:pPr>
        <w:jc w:val="both"/>
      </w:pPr>
    </w:p>
    <w:p w14:paraId="0A6571A2" w14:textId="70C51B68" w:rsidR="00C35C05" w:rsidRDefault="00C35C05" w:rsidP="004F3E48">
      <w:pPr>
        <w:jc w:val="both"/>
      </w:pPr>
    </w:p>
    <w:p w14:paraId="54B95087" w14:textId="64532CAC" w:rsidR="00C35C05" w:rsidRDefault="00C35C05" w:rsidP="004F3E48">
      <w:pPr>
        <w:jc w:val="both"/>
      </w:pPr>
    </w:p>
    <w:p w14:paraId="65E5B652" w14:textId="389060F3" w:rsidR="00C35C05" w:rsidRDefault="00C35C05" w:rsidP="004F3E48">
      <w:pPr>
        <w:jc w:val="both"/>
      </w:pPr>
    </w:p>
    <w:p w14:paraId="15E4191B" w14:textId="6AA3D794" w:rsidR="00C35C05" w:rsidRDefault="00C35C05" w:rsidP="004F3E48">
      <w:pPr>
        <w:jc w:val="both"/>
      </w:pPr>
    </w:p>
    <w:p w14:paraId="2A924081" w14:textId="47C15261" w:rsidR="00C35C05" w:rsidRDefault="00C35C05" w:rsidP="004F3E48">
      <w:pPr>
        <w:jc w:val="both"/>
      </w:pPr>
    </w:p>
    <w:p w14:paraId="5E8231F2" w14:textId="43C30188" w:rsidR="00C35C05" w:rsidRDefault="00C35C05" w:rsidP="004F3E48">
      <w:pPr>
        <w:jc w:val="both"/>
      </w:pPr>
    </w:p>
    <w:p w14:paraId="2B1E9879" w14:textId="4FCC1A2C" w:rsidR="00C35C05" w:rsidRDefault="00C35C05" w:rsidP="004F3E48">
      <w:pPr>
        <w:jc w:val="both"/>
      </w:pPr>
    </w:p>
    <w:p w14:paraId="0ACFAB94" w14:textId="77777777" w:rsidR="00E63190" w:rsidRPr="00C35C05" w:rsidRDefault="00E63190" w:rsidP="00427691">
      <w:pPr>
        <w:jc w:val="both"/>
      </w:pPr>
    </w:p>
    <w:p w14:paraId="1A97E38A" w14:textId="77777777" w:rsidR="008A79B4" w:rsidRPr="00AD775A" w:rsidRDefault="008A79B4" w:rsidP="00BA1BE9">
      <w:pPr>
        <w:jc w:val="both"/>
        <w:rPr>
          <w:b/>
          <w:bCs/>
          <w:sz w:val="20"/>
          <w:szCs w:val="20"/>
        </w:rPr>
        <w:sectPr w:rsidR="008A79B4" w:rsidRPr="00AD775A" w:rsidSect="008D4485">
          <w:type w:val="continuous"/>
          <w:pgSz w:w="12240" w:h="15840" w:code="1"/>
          <w:pgMar w:top="1440" w:right="1440" w:bottom="1440" w:left="1440" w:header="547" w:footer="446" w:gutter="0"/>
          <w:cols w:num="2" w:space="288"/>
          <w:docGrid w:linePitch="360"/>
        </w:sectPr>
      </w:pPr>
    </w:p>
    <w:p w14:paraId="5000F588" w14:textId="77777777" w:rsidR="001E74C3" w:rsidRPr="00AD775A" w:rsidRDefault="001E74C3" w:rsidP="0099582D">
      <w:pPr>
        <w:pStyle w:val="BodyText"/>
        <w:rPr>
          <w:sz w:val="20"/>
          <w:szCs w:val="20"/>
        </w:rPr>
      </w:pPr>
    </w:p>
    <w:p w14:paraId="4FD8386C" w14:textId="77777777" w:rsidR="0099582D" w:rsidRPr="00AD775A" w:rsidRDefault="0099582D" w:rsidP="0098240F">
      <w:pPr>
        <w:jc w:val="both"/>
        <w:rPr>
          <w:sz w:val="20"/>
          <w:szCs w:val="20"/>
        </w:rPr>
      </w:pPr>
    </w:p>
    <w:sectPr w:rsidR="0099582D" w:rsidRPr="00AD775A" w:rsidSect="008D4485">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7DECCE" w14:textId="77777777" w:rsidR="00890A45" w:rsidRDefault="00890A45">
      <w:r>
        <w:separator/>
      </w:r>
    </w:p>
  </w:endnote>
  <w:endnote w:type="continuationSeparator" w:id="0">
    <w:p w14:paraId="47216128" w14:textId="77777777" w:rsidR="00890A45" w:rsidRDefault="00890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Book Antiqua">
    <w:altName w:val="Palatino Linotype"/>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E378" w14:textId="6142661C" w:rsidR="00916D12" w:rsidRPr="00820C69" w:rsidRDefault="00916D12" w:rsidP="00C35C05">
    <w:pPr>
      <w:tabs>
        <w:tab w:val="left" w:pos="5387"/>
        <w:tab w:val="right" w:pos="10620"/>
      </w:tabs>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C4696" w14:textId="77777777" w:rsidR="00890A45" w:rsidRDefault="00890A45">
      <w:r>
        <w:separator/>
      </w:r>
    </w:p>
  </w:footnote>
  <w:footnote w:type="continuationSeparator" w:id="0">
    <w:p w14:paraId="0B527453" w14:textId="77777777" w:rsidR="00890A45" w:rsidRDefault="00890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A5247" w14:textId="77777777" w:rsidR="0073143F" w:rsidRPr="00222E0B" w:rsidRDefault="0073143F" w:rsidP="00222E0B">
    <w:pPr>
      <w:pStyle w:val="Header"/>
      <w:tabs>
        <w:tab w:val="left" w:pos="1560"/>
      </w:tabs>
      <w:jc w:val="lef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E44A6"/>
    <w:multiLevelType w:val="hybridMultilevel"/>
    <w:tmpl w:val="8ECA5C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A42C3"/>
    <w:multiLevelType w:val="multilevel"/>
    <w:tmpl w:val="0C02F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2C434475"/>
    <w:multiLevelType w:val="hybridMultilevel"/>
    <w:tmpl w:val="C436DB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6" w15:restartNumberingAfterBreak="0">
    <w:nsid w:val="50F046E8"/>
    <w:multiLevelType w:val="hybridMultilevel"/>
    <w:tmpl w:val="35C2B1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43E0CD9"/>
    <w:multiLevelType w:val="multilevel"/>
    <w:tmpl w:val="AC26D374"/>
    <w:lvl w:ilvl="0">
      <w:start w:val="1"/>
      <w:numFmt w:val="decimal"/>
      <w:lvlText w:val="%1"/>
      <w:lvlJc w:val="left"/>
      <w:pPr>
        <w:ind w:left="1197" w:hanging="567"/>
      </w:pPr>
      <w:rPr>
        <w:rFonts w:hint="default"/>
        <w:b/>
        <w:bCs/>
        <w:spacing w:val="-1"/>
        <w:w w:val="99"/>
        <w:lang w:val="en-US" w:eastAsia="en-US" w:bidi="en-US"/>
      </w:rPr>
    </w:lvl>
    <w:lvl w:ilvl="1">
      <w:start w:val="1"/>
      <w:numFmt w:val="decimal"/>
      <w:lvlText w:val="%1.%2"/>
      <w:lvlJc w:val="left"/>
      <w:pPr>
        <w:ind w:left="1377" w:hanging="567"/>
      </w:pPr>
      <w:rPr>
        <w:rFonts w:ascii="Times New Roman" w:eastAsia="Times New Roman" w:hAnsi="Times New Roman" w:cs="Times New Roman" w:hint="default"/>
        <w:b/>
        <w:bCs/>
        <w:w w:val="99"/>
        <w:sz w:val="20"/>
        <w:szCs w:val="20"/>
        <w:lang w:val="en-US" w:eastAsia="en-US" w:bidi="en-US"/>
      </w:rPr>
    </w:lvl>
    <w:lvl w:ilvl="2">
      <w:numFmt w:val="bullet"/>
      <w:lvlText w:val=""/>
      <w:lvlJc w:val="left"/>
      <w:pPr>
        <w:ind w:left="1082" w:hanging="180"/>
      </w:pPr>
      <w:rPr>
        <w:rFonts w:ascii="Symbol" w:eastAsia="Symbol" w:hAnsi="Symbol" w:cs="Symbol" w:hint="default"/>
        <w:w w:val="99"/>
        <w:sz w:val="20"/>
        <w:szCs w:val="20"/>
        <w:lang w:val="en-US" w:eastAsia="en-US" w:bidi="en-US"/>
      </w:rPr>
    </w:lvl>
    <w:lvl w:ilvl="3">
      <w:numFmt w:val="bullet"/>
      <w:lvlText w:val="•"/>
      <w:lvlJc w:val="left"/>
      <w:pPr>
        <w:ind w:left="2969" w:hanging="180"/>
      </w:pPr>
      <w:rPr>
        <w:rFonts w:hint="default"/>
        <w:lang w:val="en-US" w:eastAsia="en-US" w:bidi="en-US"/>
      </w:rPr>
    </w:lvl>
    <w:lvl w:ilvl="4">
      <w:numFmt w:val="bullet"/>
      <w:lvlText w:val="•"/>
      <w:lvlJc w:val="left"/>
      <w:pPr>
        <w:ind w:left="3764" w:hanging="180"/>
      </w:pPr>
      <w:rPr>
        <w:rFonts w:hint="default"/>
        <w:lang w:val="en-US" w:eastAsia="en-US" w:bidi="en-US"/>
      </w:rPr>
    </w:lvl>
    <w:lvl w:ilvl="5">
      <w:numFmt w:val="bullet"/>
      <w:lvlText w:val="•"/>
      <w:lvlJc w:val="left"/>
      <w:pPr>
        <w:ind w:left="4560" w:hanging="180"/>
      </w:pPr>
      <w:rPr>
        <w:rFonts w:hint="default"/>
        <w:lang w:val="en-US" w:eastAsia="en-US" w:bidi="en-US"/>
      </w:rPr>
    </w:lvl>
    <w:lvl w:ilvl="6">
      <w:numFmt w:val="bullet"/>
      <w:lvlText w:val="•"/>
      <w:lvlJc w:val="left"/>
      <w:pPr>
        <w:ind w:left="5355" w:hanging="180"/>
      </w:pPr>
      <w:rPr>
        <w:rFonts w:hint="default"/>
        <w:lang w:val="en-US" w:eastAsia="en-US" w:bidi="en-US"/>
      </w:rPr>
    </w:lvl>
    <w:lvl w:ilvl="7">
      <w:numFmt w:val="bullet"/>
      <w:lvlText w:val="•"/>
      <w:lvlJc w:val="left"/>
      <w:pPr>
        <w:ind w:left="6151" w:hanging="180"/>
      </w:pPr>
      <w:rPr>
        <w:rFonts w:hint="default"/>
        <w:lang w:val="en-US" w:eastAsia="en-US" w:bidi="en-US"/>
      </w:rPr>
    </w:lvl>
    <w:lvl w:ilvl="8">
      <w:numFmt w:val="bullet"/>
      <w:lvlText w:val="•"/>
      <w:lvlJc w:val="left"/>
      <w:pPr>
        <w:ind w:left="6946" w:hanging="180"/>
      </w:pPr>
      <w:rPr>
        <w:rFonts w:hint="default"/>
        <w:lang w:val="en-US" w:eastAsia="en-US" w:bidi="en-US"/>
      </w:rPr>
    </w:lvl>
  </w:abstractNum>
  <w:abstractNum w:abstractNumId="9" w15:restartNumberingAfterBreak="0">
    <w:nsid w:val="555977F0"/>
    <w:multiLevelType w:val="hybridMultilevel"/>
    <w:tmpl w:val="FE16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15:restartNumberingAfterBreak="0">
    <w:nsid w:val="66290139"/>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11"/>
  </w:num>
  <w:num w:numId="2">
    <w:abstractNumId w:val="5"/>
  </w:num>
  <w:num w:numId="3">
    <w:abstractNumId w:val="12"/>
  </w:num>
  <w:num w:numId="4">
    <w:abstractNumId w:val="10"/>
  </w:num>
  <w:num w:numId="5">
    <w:abstractNumId w:val="2"/>
  </w:num>
  <w:num w:numId="6">
    <w:abstractNumId w:val="4"/>
  </w:num>
  <w:num w:numId="7">
    <w:abstractNumId w:val="13"/>
  </w:num>
  <w:num w:numId="8">
    <w:abstractNumId w:val="14"/>
  </w:num>
  <w:num w:numId="9">
    <w:abstractNumId w:val="7"/>
  </w:num>
  <w:num w:numId="10">
    <w:abstractNumId w:val="7"/>
  </w:num>
  <w:num w:numId="11">
    <w:abstractNumId w:val="6"/>
  </w:num>
  <w:num w:numId="12">
    <w:abstractNumId w:val="1"/>
  </w:num>
  <w:num w:numId="13">
    <w:abstractNumId w:val="8"/>
  </w:num>
  <w:num w:numId="14">
    <w:abstractNumId w:val="9"/>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877ECB"/>
    <w:rsid w:val="0001039B"/>
    <w:rsid w:val="0001039C"/>
    <w:rsid w:val="00010B5D"/>
    <w:rsid w:val="000171E6"/>
    <w:rsid w:val="00025314"/>
    <w:rsid w:val="0003247D"/>
    <w:rsid w:val="00042337"/>
    <w:rsid w:val="00042922"/>
    <w:rsid w:val="00045342"/>
    <w:rsid w:val="00051B15"/>
    <w:rsid w:val="00060A16"/>
    <w:rsid w:val="00063AEA"/>
    <w:rsid w:val="00065849"/>
    <w:rsid w:val="00070D03"/>
    <w:rsid w:val="0008198A"/>
    <w:rsid w:val="00096EA8"/>
    <w:rsid w:val="000A02A6"/>
    <w:rsid w:val="000A5360"/>
    <w:rsid w:val="000B1D69"/>
    <w:rsid w:val="000B2891"/>
    <w:rsid w:val="000C02A9"/>
    <w:rsid w:val="000C3560"/>
    <w:rsid w:val="000C6DA2"/>
    <w:rsid w:val="000C7985"/>
    <w:rsid w:val="000E02BD"/>
    <w:rsid w:val="000E5A15"/>
    <w:rsid w:val="000F4659"/>
    <w:rsid w:val="001110DE"/>
    <w:rsid w:val="001257B8"/>
    <w:rsid w:val="00130515"/>
    <w:rsid w:val="0013694D"/>
    <w:rsid w:val="00137DC1"/>
    <w:rsid w:val="001440C6"/>
    <w:rsid w:val="00146050"/>
    <w:rsid w:val="001509DF"/>
    <w:rsid w:val="00150F28"/>
    <w:rsid w:val="00154D92"/>
    <w:rsid w:val="00171E47"/>
    <w:rsid w:val="00177FB9"/>
    <w:rsid w:val="00181F37"/>
    <w:rsid w:val="00182CEC"/>
    <w:rsid w:val="001856E9"/>
    <w:rsid w:val="001D1BB9"/>
    <w:rsid w:val="001E74C3"/>
    <w:rsid w:val="001F0E17"/>
    <w:rsid w:val="001F600A"/>
    <w:rsid w:val="00207267"/>
    <w:rsid w:val="00222E0B"/>
    <w:rsid w:val="00230644"/>
    <w:rsid w:val="00230DC6"/>
    <w:rsid w:val="00237B98"/>
    <w:rsid w:val="00237ED8"/>
    <w:rsid w:val="00275D56"/>
    <w:rsid w:val="002847DB"/>
    <w:rsid w:val="00292927"/>
    <w:rsid w:val="002929FF"/>
    <w:rsid w:val="00295A57"/>
    <w:rsid w:val="002B53DB"/>
    <w:rsid w:val="002C4ED3"/>
    <w:rsid w:val="002D651D"/>
    <w:rsid w:val="002E16B9"/>
    <w:rsid w:val="002E312D"/>
    <w:rsid w:val="002F4CA9"/>
    <w:rsid w:val="00312A13"/>
    <w:rsid w:val="003132C5"/>
    <w:rsid w:val="00315DD7"/>
    <w:rsid w:val="00317D05"/>
    <w:rsid w:val="00320BB7"/>
    <w:rsid w:val="003220B0"/>
    <w:rsid w:val="00327CF0"/>
    <w:rsid w:val="00333A0E"/>
    <w:rsid w:val="00336D18"/>
    <w:rsid w:val="003374B0"/>
    <w:rsid w:val="0036365B"/>
    <w:rsid w:val="00370663"/>
    <w:rsid w:val="0039326B"/>
    <w:rsid w:val="003965DE"/>
    <w:rsid w:val="003B23B7"/>
    <w:rsid w:val="003B28CB"/>
    <w:rsid w:val="003C2072"/>
    <w:rsid w:val="003C6AB4"/>
    <w:rsid w:val="003D25BB"/>
    <w:rsid w:val="003D3645"/>
    <w:rsid w:val="003D723D"/>
    <w:rsid w:val="003E5204"/>
    <w:rsid w:val="00403B00"/>
    <w:rsid w:val="00406212"/>
    <w:rsid w:val="0041486C"/>
    <w:rsid w:val="00416101"/>
    <w:rsid w:val="0042228A"/>
    <w:rsid w:val="00423854"/>
    <w:rsid w:val="00424402"/>
    <w:rsid w:val="00427691"/>
    <w:rsid w:val="00431060"/>
    <w:rsid w:val="004358A8"/>
    <w:rsid w:val="00435DE2"/>
    <w:rsid w:val="004376EA"/>
    <w:rsid w:val="00437D21"/>
    <w:rsid w:val="004450F7"/>
    <w:rsid w:val="00445778"/>
    <w:rsid w:val="0044707A"/>
    <w:rsid w:val="00460274"/>
    <w:rsid w:val="00462B53"/>
    <w:rsid w:val="00463872"/>
    <w:rsid w:val="00464F67"/>
    <w:rsid w:val="00476406"/>
    <w:rsid w:val="004771DD"/>
    <w:rsid w:val="004834F1"/>
    <w:rsid w:val="00486173"/>
    <w:rsid w:val="00490ACC"/>
    <w:rsid w:val="004A0ACB"/>
    <w:rsid w:val="004A362E"/>
    <w:rsid w:val="004B624C"/>
    <w:rsid w:val="004C5E7F"/>
    <w:rsid w:val="004C793F"/>
    <w:rsid w:val="004D0798"/>
    <w:rsid w:val="004D0991"/>
    <w:rsid w:val="004D3E4E"/>
    <w:rsid w:val="004E6030"/>
    <w:rsid w:val="004F3E48"/>
    <w:rsid w:val="004F54F2"/>
    <w:rsid w:val="004F6E27"/>
    <w:rsid w:val="00516B3E"/>
    <w:rsid w:val="005178D2"/>
    <w:rsid w:val="00531854"/>
    <w:rsid w:val="00534141"/>
    <w:rsid w:val="00541671"/>
    <w:rsid w:val="00541C26"/>
    <w:rsid w:val="00556B91"/>
    <w:rsid w:val="00577803"/>
    <w:rsid w:val="0058101C"/>
    <w:rsid w:val="00582957"/>
    <w:rsid w:val="00582C5C"/>
    <w:rsid w:val="005860A0"/>
    <w:rsid w:val="005942BF"/>
    <w:rsid w:val="005A2A8A"/>
    <w:rsid w:val="005A41C2"/>
    <w:rsid w:val="005A7BA3"/>
    <w:rsid w:val="005B216F"/>
    <w:rsid w:val="005B5C21"/>
    <w:rsid w:val="005B61E1"/>
    <w:rsid w:val="005E6675"/>
    <w:rsid w:val="005F153E"/>
    <w:rsid w:val="005F339E"/>
    <w:rsid w:val="005F3AFB"/>
    <w:rsid w:val="0060764E"/>
    <w:rsid w:val="00612BAD"/>
    <w:rsid w:val="006179ED"/>
    <w:rsid w:val="00624088"/>
    <w:rsid w:val="006275CA"/>
    <w:rsid w:val="00631684"/>
    <w:rsid w:val="00632005"/>
    <w:rsid w:val="00642BB6"/>
    <w:rsid w:val="00646C22"/>
    <w:rsid w:val="00651689"/>
    <w:rsid w:val="00661F85"/>
    <w:rsid w:val="0067706E"/>
    <w:rsid w:val="00677381"/>
    <w:rsid w:val="006A177C"/>
    <w:rsid w:val="006A4709"/>
    <w:rsid w:val="006B036D"/>
    <w:rsid w:val="006B7BE1"/>
    <w:rsid w:val="006B7ECD"/>
    <w:rsid w:val="006C45DC"/>
    <w:rsid w:val="006D5814"/>
    <w:rsid w:val="006E3CDC"/>
    <w:rsid w:val="007151C4"/>
    <w:rsid w:val="0071628B"/>
    <w:rsid w:val="0073143F"/>
    <w:rsid w:val="00732411"/>
    <w:rsid w:val="00733BCA"/>
    <w:rsid w:val="00753EF4"/>
    <w:rsid w:val="0076040E"/>
    <w:rsid w:val="007638E4"/>
    <w:rsid w:val="00770830"/>
    <w:rsid w:val="0077692E"/>
    <w:rsid w:val="0078138F"/>
    <w:rsid w:val="007813E5"/>
    <w:rsid w:val="00781D09"/>
    <w:rsid w:val="00783381"/>
    <w:rsid w:val="00783A46"/>
    <w:rsid w:val="007919BE"/>
    <w:rsid w:val="00792BD4"/>
    <w:rsid w:val="007A7A8B"/>
    <w:rsid w:val="007D3977"/>
    <w:rsid w:val="007D67BA"/>
    <w:rsid w:val="007E5933"/>
    <w:rsid w:val="007F2607"/>
    <w:rsid w:val="007F3ECD"/>
    <w:rsid w:val="008037DB"/>
    <w:rsid w:val="00806785"/>
    <w:rsid w:val="00807939"/>
    <w:rsid w:val="00813316"/>
    <w:rsid w:val="00820C69"/>
    <w:rsid w:val="0083765E"/>
    <w:rsid w:val="0084003D"/>
    <w:rsid w:val="00854803"/>
    <w:rsid w:val="00855B17"/>
    <w:rsid w:val="00864841"/>
    <w:rsid w:val="008655CA"/>
    <w:rsid w:val="008657A9"/>
    <w:rsid w:val="0086613A"/>
    <w:rsid w:val="00871615"/>
    <w:rsid w:val="00876760"/>
    <w:rsid w:val="0087797A"/>
    <w:rsid w:val="00877ECB"/>
    <w:rsid w:val="00882136"/>
    <w:rsid w:val="00890A45"/>
    <w:rsid w:val="00893A81"/>
    <w:rsid w:val="0089706B"/>
    <w:rsid w:val="008A2B49"/>
    <w:rsid w:val="008A656B"/>
    <w:rsid w:val="008A79B4"/>
    <w:rsid w:val="008B4570"/>
    <w:rsid w:val="008C1D01"/>
    <w:rsid w:val="008D382C"/>
    <w:rsid w:val="008D4485"/>
    <w:rsid w:val="008D47B8"/>
    <w:rsid w:val="008E353B"/>
    <w:rsid w:val="008F282C"/>
    <w:rsid w:val="008F2981"/>
    <w:rsid w:val="008F76DA"/>
    <w:rsid w:val="0091027A"/>
    <w:rsid w:val="00912278"/>
    <w:rsid w:val="00914AB2"/>
    <w:rsid w:val="0091698D"/>
    <w:rsid w:val="00916D12"/>
    <w:rsid w:val="00920FEF"/>
    <w:rsid w:val="009236E4"/>
    <w:rsid w:val="0092512C"/>
    <w:rsid w:val="00930B01"/>
    <w:rsid w:val="00931480"/>
    <w:rsid w:val="009353A3"/>
    <w:rsid w:val="0094158C"/>
    <w:rsid w:val="00943661"/>
    <w:rsid w:val="009469AF"/>
    <w:rsid w:val="00947C3B"/>
    <w:rsid w:val="0095118A"/>
    <w:rsid w:val="00957DB8"/>
    <w:rsid w:val="00961ADD"/>
    <w:rsid w:val="00967C64"/>
    <w:rsid w:val="00980060"/>
    <w:rsid w:val="0098240F"/>
    <w:rsid w:val="00987D1B"/>
    <w:rsid w:val="00992D12"/>
    <w:rsid w:val="00995792"/>
    <w:rsid w:val="0099582D"/>
    <w:rsid w:val="009A17C1"/>
    <w:rsid w:val="009A1D91"/>
    <w:rsid w:val="009B6D27"/>
    <w:rsid w:val="009D392E"/>
    <w:rsid w:val="009E7F78"/>
    <w:rsid w:val="009F30FE"/>
    <w:rsid w:val="00A0046A"/>
    <w:rsid w:val="00A21A6B"/>
    <w:rsid w:val="00A30289"/>
    <w:rsid w:val="00A33E41"/>
    <w:rsid w:val="00A34166"/>
    <w:rsid w:val="00A365BF"/>
    <w:rsid w:val="00A40E97"/>
    <w:rsid w:val="00A4410A"/>
    <w:rsid w:val="00A511B6"/>
    <w:rsid w:val="00A5423C"/>
    <w:rsid w:val="00A55468"/>
    <w:rsid w:val="00A6196A"/>
    <w:rsid w:val="00A66F48"/>
    <w:rsid w:val="00A73336"/>
    <w:rsid w:val="00AA1A33"/>
    <w:rsid w:val="00AA78AB"/>
    <w:rsid w:val="00AB1E10"/>
    <w:rsid w:val="00AC0C5D"/>
    <w:rsid w:val="00AC1824"/>
    <w:rsid w:val="00AC1929"/>
    <w:rsid w:val="00AC4193"/>
    <w:rsid w:val="00AD775A"/>
    <w:rsid w:val="00AF7F57"/>
    <w:rsid w:val="00B070A1"/>
    <w:rsid w:val="00B11B29"/>
    <w:rsid w:val="00B250C8"/>
    <w:rsid w:val="00B35507"/>
    <w:rsid w:val="00B41700"/>
    <w:rsid w:val="00B4381A"/>
    <w:rsid w:val="00B4423C"/>
    <w:rsid w:val="00B56C4D"/>
    <w:rsid w:val="00B7212A"/>
    <w:rsid w:val="00B77212"/>
    <w:rsid w:val="00B80181"/>
    <w:rsid w:val="00B81D67"/>
    <w:rsid w:val="00B83956"/>
    <w:rsid w:val="00B852D4"/>
    <w:rsid w:val="00B94A59"/>
    <w:rsid w:val="00B96D10"/>
    <w:rsid w:val="00BA1BE9"/>
    <w:rsid w:val="00BA7F0A"/>
    <w:rsid w:val="00BB752D"/>
    <w:rsid w:val="00BC08E2"/>
    <w:rsid w:val="00BC1FBA"/>
    <w:rsid w:val="00BC2B14"/>
    <w:rsid w:val="00BC432F"/>
    <w:rsid w:val="00BD3614"/>
    <w:rsid w:val="00BD4EDC"/>
    <w:rsid w:val="00BE368A"/>
    <w:rsid w:val="00BF06C9"/>
    <w:rsid w:val="00BF256E"/>
    <w:rsid w:val="00BF549D"/>
    <w:rsid w:val="00BF6233"/>
    <w:rsid w:val="00C034BF"/>
    <w:rsid w:val="00C12F23"/>
    <w:rsid w:val="00C15063"/>
    <w:rsid w:val="00C1617B"/>
    <w:rsid w:val="00C21C6B"/>
    <w:rsid w:val="00C22CC8"/>
    <w:rsid w:val="00C32ADB"/>
    <w:rsid w:val="00C35C05"/>
    <w:rsid w:val="00C4625C"/>
    <w:rsid w:val="00C673D8"/>
    <w:rsid w:val="00C67857"/>
    <w:rsid w:val="00C810CA"/>
    <w:rsid w:val="00C8183E"/>
    <w:rsid w:val="00C85DFD"/>
    <w:rsid w:val="00C8740D"/>
    <w:rsid w:val="00C96D74"/>
    <w:rsid w:val="00CA39F1"/>
    <w:rsid w:val="00CA6924"/>
    <w:rsid w:val="00CC40A0"/>
    <w:rsid w:val="00CE2F69"/>
    <w:rsid w:val="00CE35C3"/>
    <w:rsid w:val="00CE3A46"/>
    <w:rsid w:val="00CE4144"/>
    <w:rsid w:val="00CF0B3E"/>
    <w:rsid w:val="00CF4A25"/>
    <w:rsid w:val="00CF69A9"/>
    <w:rsid w:val="00D001BC"/>
    <w:rsid w:val="00D01D1F"/>
    <w:rsid w:val="00D02BE6"/>
    <w:rsid w:val="00D0339C"/>
    <w:rsid w:val="00D10DA0"/>
    <w:rsid w:val="00D2124E"/>
    <w:rsid w:val="00D23936"/>
    <w:rsid w:val="00D363FB"/>
    <w:rsid w:val="00D40251"/>
    <w:rsid w:val="00D46055"/>
    <w:rsid w:val="00D53714"/>
    <w:rsid w:val="00D65A9E"/>
    <w:rsid w:val="00D66527"/>
    <w:rsid w:val="00D87158"/>
    <w:rsid w:val="00D90BE8"/>
    <w:rsid w:val="00DA2B41"/>
    <w:rsid w:val="00DB686F"/>
    <w:rsid w:val="00DC09E7"/>
    <w:rsid w:val="00DC0ED6"/>
    <w:rsid w:val="00DC2964"/>
    <w:rsid w:val="00DC5DC5"/>
    <w:rsid w:val="00DD5A54"/>
    <w:rsid w:val="00DD6265"/>
    <w:rsid w:val="00DE2736"/>
    <w:rsid w:val="00DE7ABB"/>
    <w:rsid w:val="00DF4B66"/>
    <w:rsid w:val="00DF50AC"/>
    <w:rsid w:val="00E00165"/>
    <w:rsid w:val="00E00788"/>
    <w:rsid w:val="00E02CAF"/>
    <w:rsid w:val="00E05E3C"/>
    <w:rsid w:val="00E105B5"/>
    <w:rsid w:val="00E10F3A"/>
    <w:rsid w:val="00E1571A"/>
    <w:rsid w:val="00E31A79"/>
    <w:rsid w:val="00E42D25"/>
    <w:rsid w:val="00E44285"/>
    <w:rsid w:val="00E45421"/>
    <w:rsid w:val="00E47FAB"/>
    <w:rsid w:val="00E54395"/>
    <w:rsid w:val="00E63190"/>
    <w:rsid w:val="00E70BE4"/>
    <w:rsid w:val="00E77BB5"/>
    <w:rsid w:val="00E77F95"/>
    <w:rsid w:val="00E80F64"/>
    <w:rsid w:val="00E82307"/>
    <w:rsid w:val="00E86270"/>
    <w:rsid w:val="00E90A0A"/>
    <w:rsid w:val="00E918F0"/>
    <w:rsid w:val="00E96F01"/>
    <w:rsid w:val="00EB1CD4"/>
    <w:rsid w:val="00EB67E7"/>
    <w:rsid w:val="00EC2D9E"/>
    <w:rsid w:val="00EE02F5"/>
    <w:rsid w:val="00EE1FE1"/>
    <w:rsid w:val="00EE2BA4"/>
    <w:rsid w:val="00EE39A6"/>
    <w:rsid w:val="00EE5655"/>
    <w:rsid w:val="00EE75A3"/>
    <w:rsid w:val="00EF3C09"/>
    <w:rsid w:val="00EF49CE"/>
    <w:rsid w:val="00F00822"/>
    <w:rsid w:val="00F063B6"/>
    <w:rsid w:val="00F10069"/>
    <w:rsid w:val="00F144CA"/>
    <w:rsid w:val="00F14C59"/>
    <w:rsid w:val="00F174DB"/>
    <w:rsid w:val="00F176E6"/>
    <w:rsid w:val="00F208F2"/>
    <w:rsid w:val="00F20EA4"/>
    <w:rsid w:val="00F21A63"/>
    <w:rsid w:val="00F22079"/>
    <w:rsid w:val="00F24C06"/>
    <w:rsid w:val="00F26158"/>
    <w:rsid w:val="00F264D3"/>
    <w:rsid w:val="00F27754"/>
    <w:rsid w:val="00F323B2"/>
    <w:rsid w:val="00F456F8"/>
    <w:rsid w:val="00F46C66"/>
    <w:rsid w:val="00F51ECE"/>
    <w:rsid w:val="00F76839"/>
    <w:rsid w:val="00F771AE"/>
    <w:rsid w:val="00F914B8"/>
    <w:rsid w:val="00F918A2"/>
    <w:rsid w:val="00F961A2"/>
    <w:rsid w:val="00F97BD5"/>
    <w:rsid w:val="00FA0714"/>
    <w:rsid w:val="00FA1AAF"/>
    <w:rsid w:val="00FB546C"/>
    <w:rsid w:val="00FC2B2A"/>
    <w:rsid w:val="00FD021C"/>
    <w:rsid w:val="00FD1EBD"/>
    <w:rsid w:val="00FD434A"/>
    <w:rsid w:val="00FE0F88"/>
    <w:rsid w:val="00FE7066"/>
    <w:rsid w:val="00FF17C0"/>
    <w:rsid w:val="00FF19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01B017"/>
  <w15:docId w15:val="{C706405E-EC2A-C34A-8E26-9B9A27B5E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E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NormalWeb">
    <w:name w:val="Normal (Web)"/>
    <w:basedOn w:val="Normal"/>
    <w:uiPriority w:val="99"/>
    <w:semiHidden/>
    <w:unhideWhenUsed/>
    <w:rsid w:val="004F3E48"/>
  </w:style>
  <w:style w:type="paragraph" w:customStyle="1" w:styleId="p">
    <w:name w:val="p"/>
    <w:basedOn w:val="Normal"/>
    <w:rsid w:val="001D1BB9"/>
    <w:pPr>
      <w:spacing w:before="100" w:beforeAutospacing="1" w:after="100" w:afterAutospacing="1"/>
    </w:pPr>
  </w:style>
  <w:style w:type="character" w:customStyle="1" w:styleId="apple-converted-space">
    <w:name w:val="apple-converted-space"/>
    <w:basedOn w:val="DefaultParagraphFont"/>
    <w:rsid w:val="001D1BB9"/>
  </w:style>
  <w:style w:type="character" w:customStyle="1" w:styleId="figpopup-sensitive-area">
    <w:name w:val="figpopup-sensitive-area"/>
    <w:basedOn w:val="DefaultParagraphFont"/>
    <w:rsid w:val="001D1BB9"/>
  </w:style>
  <w:style w:type="character" w:styleId="Emphasis">
    <w:name w:val="Emphasis"/>
    <w:basedOn w:val="DefaultParagraphFont"/>
    <w:uiPriority w:val="20"/>
    <w:qFormat/>
    <w:rsid w:val="001D1BB9"/>
    <w:rPr>
      <w:i/>
      <w:iCs/>
    </w:rPr>
  </w:style>
  <w:style w:type="character" w:customStyle="1" w:styleId="mi">
    <w:name w:val="mi"/>
    <w:basedOn w:val="DefaultParagraphFont"/>
    <w:rsid w:val="001D1BB9"/>
  </w:style>
  <w:style w:type="character" w:customStyle="1" w:styleId="mo">
    <w:name w:val="mo"/>
    <w:basedOn w:val="DefaultParagraphFont"/>
    <w:rsid w:val="001D1BB9"/>
  </w:style>
  <w:style w:type="character" w:customStyle="1" w:styleId="mn">
    <w:name w:val="mn"/>
    <w:basedOn w:val="DefaultParagraphFont"/>
    <w:rsid w:val="001D1BB9"/>
  </w:style>
  <w:style w:type="character" w:styleId="UnresolvedMention">
    <w:name w:val="Unresolved Mention"/>
    <w:basedOn w:val="DefaultParagraphFont"/>
    <w:uiPriority w:val="99"/>
    <w:semiHidden/>
    <w:unhideWhenUsed/>
    <w:rsid w:val="00EE1FE1"/>
    <w:rPr>
      <w:color w:val="605E5C"/>
      <w:shd w:val="clear" w:color="auto" w:fill="E1DFDD"/>
    </w:rPr>
  </w:style>
  <w:style w:type="character" w:customStyle="1" w:styleId="mixed-citation">
    <w:name w:val="mixed-citation"/>
    <w:basedOn w:val="DefaultParagraphFont"/>
    <w:rsid w:val="00EE1FE1"/>
  </w:style>
  <w:style w:type="character" w:customStyle="1" w:styleId="ref-title">
    <w:name w:val="ref-title"/>
    <w:basedOn w:val="DefaultParagraphFont"/>
    <w:rsid w:val="00EE1FE1"/>
  </w:style>
  <w:style w:type="character" w:customStyle="1" w:styleId="ref-journal">
    <w:name w:val="ref-journal"/>
    <w:basedOn w:val="DefaultParagraphFont"/>
    <w:rsid w:val="00EE1FE1"/>
  </w:style>
  <w:style w:type="character" w:customStyle="1" w:styleId="ref-vol">
    <w:name w:val="ref-vol"/>
    <w:basedOn w:val="DefaultParagraphFont"/>
    <w:rsid w:val="00EE1FE1"/>
  </w:style>
  <w:style w:type="character" w:customStyle="1" w:styleId="nowrap">
    <w:name w:val="nowrap"/>
    <w:basedOn w:val="DefaultParagraphFont"/>
    <w:rsid w:val="00EE1FE1"/>
  </w:style>
  <w:style w:type="table" w:styleId="TableGrid">
    <w:name w:val="Table Grid"/>
    <w:basedOn w:val="TableNormal"/>
    <w:uiPriority w:val="59"/>
    <w:rsid w:val="00C16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1F600A"/>
    <w:rPr>
      <w:i/>
      <w:iCs/>
    </w:rPr>
  </w:style>
  <w:style w:type="character" w:styleId="PlaceholderText">
    <w:name w:val="Placeholder Text"/>
    <w:basedOn w:val="DefaultParagraphFont"/>
    <w:uiPriority w:val="99"/>
    <w:semiHidden/>
    <w:rsid w:val="005F3A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22154">
      <w:bodyDiv w:val="1"/>
      <w:marLeft w:val="0"/>
      <w:marRight w:val="0"/>
      <w:marTop w:val="0"/>
      <w:marBottom w:val="0"/>
      <w:divBdr>
        <w:top w:val="none" w:sz="0" w:space="0" w:color="auto"/>
        <w:left w:val="none" w:sz="0" w:space="0" w:color="auto"/>
        <w:bottom w:val="none" w:sz="0" w:space="0" w:color="auto"/>
        <w:right w:val="none" w:sz="0" w:space="0" w:color="auto"/>
      </w:divBdr>
    </w:div>
    <w:div w:id="99834297">
      <w:bodyDiv w:val="1"/>
      <w:marLeft w:val="0"/>
      <w:marRight w:val="0"/>
      <w:marTop w:val="0"/>
      <w:marBottom w:val="0"/>
      <w:divBdr>
        <w:top w:val="none" w:sz="0" w:space="0" w:color="auto"/>
        <w:left w:val="none" w:sz="0" w:space="0" w:color="auto"/>
        <w:bottom w:val="none" w:sz="0" w:space="0" w:color="auto"/>
        <w:right w:val="none" w:sz="0" w:space="0" w:color="auto"/>
      </w:divBdr>
      <w:divsChild>
        <w:div w:id="1543327940">
          <w:marLeft w:val="0"/>
          <w:marRight w:val="0"/>
          <w:marTop w:val="0"/>
          <w:marBottom w:val="0"/>
          <w:divBdr>
            <w:top w:val="none" w:sz="0" w:space="0" w:color="auto"/>
            <w:left w:val="none" w:sz="0" w:space="0" w:color="auto"/>
            <w:bottom w:val="none" w:sz="0" w:space="0" w:color="auto"/>
            <w:right w:val="none" w:sz="0" w:space="0" w:color="auto"/>
          </w:divBdr>
          <w:divsChild>
            <w:div w:id="1844779793">
              <w:marLeft w:val="0"/>
              <w:marRight w:val="0"/>
              <w:marTop w:val="0"/>
              <w:marBottom w:val="0"/>
              <w:divBdr>
                <w:top w:val="none" w:sz="0" w:space="0" w:color="auto"/>
                <w:left w:val="none" w:sz="0" w:space="0" w:color="auto"/>
                <w:bottom w:val="none" w:sz="0" w:space="0" w:color="auto"/>
                <w:right w:val="none" w:sz="0" w:space="0" w:color="auto"/>
              </w:divBdr>
              <w:divsChild>
                <w:div w:id="199717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8766">
      <w:bodyDiv w:val="1"/>
      <w:marLeft w:val="0"/>
      <w:marRight w:val="0"/>
      <w:marTop w:val="0"/>
      <w:marBottom w:val="0"/>
      <w:divBdr>
        <w:top w:val="none" w:sz="0" w:space="0" w:color="auto"/>
        <w:left w:val="none" w:sz="0" w:space="0" w:color="auto"/>
        <w:bottom w:val="none" w:sz="0" w:space="0" w:color="auto"/>
        <w:right w:val="none" w:sz="0" w:space="0" w:color="auto"/>
      </w:divBdr>
    </w:div>
    <w:div w:id="302127654">
      <w:bodyDiv w:val="1"/>
      <w:marLeft w:val="0"/>
      <w:marRight w:val="0"/>
      <w:marTop w:val="0"/>
      <w:marBottom w:val="0"/>
      <w:divBdr>
        <w:top w:val="none" w:sz="0" w:space="0" w:color="auto"/>
        <w:left w:val="none" w:sz="0" w:space="0" w:color="auto"/>
        <w:bottom w:val="none" w:sz="0" w:space="0" w:color="auto"/>
        <w:right w:val="none" w:sz="0" w:space="0" w:color="auto"/>
      </w:divBdr>
      <w:divsChild>
        <w:div w:id="1710374968">
          <w:marLeft w:val="0"/>
          <w:marRight w:val="0"/>
          <w:marTop w:val="840"/>
          <w:marBottom w:val="0"/>
          <w:divBdr>
            <w:top w:val="none" w:sz="0" w:space="0" w:color="auto"/>
            <w:left w:val="none" w:sz="0" w:space="0" w:color="auto"/>
            <w:bottom w:val="none" w:sz="0" w:space="0" w:color="auto"/>
            <w:right w:val="none" w:sz="0" w:space="0" w:color="auto"/>
          </w:divBdr>
        </w:div>
        <w:div w:id="1196429227">
          <w:marLeft w:val="0"/>
          <w:marRight w:val="0"/>
          <w:marTop w:val="840"/>
          <w:marBottom w:val="0"/>
          <w:divBdr>
            <w:top w:val="none" w:sz="0" w:space="0" w:color="auto"/>
            <w:left w:val="none" w:sz="0" w:space="0" w:color="auto"/>
            <w:bottom w:val="none" w:sz="0" w:space="0" w:color="auto"/>
            <w:right w:val="none" w:sz="0" w:space="0" w:color="auto"/>
          </w:divBdr>
        </w:div>
      </w:divsChild>
    </w:div>
    <w:div w:id="302665100">
      <w:bodyDiv w:val="1"/>
      <w:marLeft w:val="0"/>
      <w:marRight w:val="0"/>
      <w:marTop w:val="0"/>
      <w:marBottom w:val="0"/>
      <w:divBdr>
        <w:top w:val="none" w:sz="0" w:space="0" w:color="auto"/>
        <w:left w:val="none" w:sz="0" w:space="0" w:color="auto"/>
        <w:bottom w:val="none" w:sz="0" w:space="0" w:color="auto"/>
        <w:right w:val="none" w:sz="0" w:space="0" w:color="auto"/>
      </w:divBdr>
      <w:divsChild>
        <w:div w:id="625819613">
          <w:marLeft w:val="0"/>
          <w:marRight w:val="0"/>
          <w:marTop w:val="0"/>
          <w:marBottom w:val="0"/>
          <w:divBdr>
            <w:top w:val="none" w:sz="0" w:space="0" w:color="auto"/>
            <w:left w:val="none" w:sz="0" w:space="0" w:color="auto"/>
            <w:bottom w:val="none" w:sz="0" w:space="0" w:color="auto"/>
            <w:right w:val="none" w:sz="0" w:space="0" w:color="auto"/>
          </w:divBdr>
          <w:divsChild>
            <w:div w:id="1411535369">
              <w:marLeft w:val="0"/>
              <w:marRight w:val="0"/>
              <w:marTop w:val="0"/>
              <w:marBottom w:val="0"/>
              <w:divBdr>
                <w:top w:val="none" w:sz="0" w:space="0" w:color="auto"/>
                <w:left w:val="none" w:sz="0" w:space="0" w:color="auto"/>
                <w:bottom w:val="none" w:sz="0" w:space="0" w:color="auto"/>
                <w:right w:val="none" w:sz="0" w:space="0" w:color="auto"/>
              </w:divBdr>
              <w:divsChild>
                <w:div w:id="142166417">
                  <w:marLeft w:val="0"/>
                  <w:marRight w:val="0"/>
                  <w:marTop w:val="0"/>
                  <w:marBottom w:val="0"/>
                  <w:divBdr>
                    <w:top w:val="none" w:sz="0" w:space="0" w:color="auto"/>
                    <w:left w:val="none" w:sz="0" w:space="0" w:color="auto"/>
                    <w:bottom w:val="none" w:sz="0" w:space="0" w:color="auto"/>
                    <w:right w:val="none" w:sz="0" w:space="0" w:color="auto"/>
                  </w:divBdr>
                </w:div>
              </w:divsChild>
            </w:div>
            <w:div w:id="2003191917">
              <w:marLeft w:val="0"/>
              <w:marRight w:val="0"/>
              <w:marTop w:val="0"/>
              <w:marBottom w:val="0"/>
              <w:divBdr>
                <w:top w:val="none" w:sz="0" w:space="0" w:color="auto"/>
                <w:left w:val="none" w:sz="0" w:space="0" w:color="auto"/>
                <w:bottom w:val="none" w:sz="0" w:space="0" w:color="auto"/>
                <w:right w:val="none" w:sz="0" w:space="0" w:color="auto"/>
              </w:divBdr>
              <w:divsChild>
                <w:div w:id="129953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227262">
      <w:bodyDiv w:val="1"/>
      <w:marLeft w:val="0"/>
      <w:marRight w:val="0"/>
      <w:marTop w:val="0"/>
      <w:marBottom w:val="0"/>
      <w:divBdr>
        <w:top w:val="none" w:sz="0" w:space="0" w:color="auto"/>
        <w:left w:val="none" w:sz="0" w:space="0" w:color="auto"/>
        <w:bottom w:val="none" w:sz="0" w:space="0" w:color="auto"/>
        <w:right w:val="none" w:sz="0" w:space="0" w:color="auto"/>
      </w:divBdr>
      <w:divsChild>
        <w:div w:id="1404907187">
          <w:marLeft w:val="0"/>
          <w:marRight w:val="0"/>
          <w:marTop w:val="166"/>
          <w:marBottom w:val="166"/>
          <w:divBdr>
            <w:top w:val="none" w:sz="0" w:space="0" w:color="auto"/>
            <w:left w:val="none" w:sz="0" w:space="0" w:color="auto"/>
            <w:bottom w:val="none" w:sz="0" w:space="0" w:color="auto"/>
            <w:right w:val="none" w:sz="0" w:space="0" w:color="auto"/>
          </w:divBdr>
          <w:divsChild>
            <w:div w:id="648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148">
      <w:bodyDiv w:val="1"/>
      <w:marLeft w:val="0"/>
      <w:marRight w:val="0"/>
      <w:marTop w:val="0"/>
      <w:marBottom w:val="0"/>
      <w:divBdr>
        <w:top w:val="none" w:sz="0" w:space="0" w:color="auto"/>
        <w:left w:val="none" w:sz="0" w:space="0" w:color="auto"/>
        <w:bottom w:val="none" w:sz="0" w:space="0" w:color="auto"/>
        <w:right w:val="none" w:sz="0" w:space="0" w:color="auto"/>
      </w:divBdr>
    </w:div>
    <w:div w:id="395472934">
      <w:bodyDiv w:val="1"/>
      <w:marLeft w:val="0"/>
      <w:marRight w:val="0"/>
      <w:marTop w:val="0"/>
      <w:marBottom w:val="0"/>
      <w:divBdr>
        <w:top w:val="none" w:sz="0" w:space="0" w:color="auto"/>
        <w:left w:val="none" w:sz="0" w:space="0" w:color="auto"/>
        <w:bottom w:val="none" w:sz="0" w:space="0" w:color="auto"/>
        <w:right w:val="none" w:sz="0" w:space="0" w:color="auto"/>
      </w:divBdr>
    </w:div>
    <w:div w:id="507258972">
      <w:bodyDiv w:val="1"/>
      <w:marLeft w:val="0"/>
      <w:marRight w:val="0"/>
      <w:marTop w:val="0"/>
      <w:marBottom w:val="0"/>
      <w:divBdr>
        <w:top w:val="none" w:sz="0" w:space="0" w:color="auto"/>
        <w:left w:val="none" w:sz="0" w:space="0" w:color="auto"/>
        <w:bottom w:val="none" w:sz="0" w:space="0" w:color="auto"/>
        <w:right w:val="none" w:sz="0" w:space="0" w:color="auto"/>
      </w:divBdr>
    </w:div>
    <w:div w:id="593781831">
      <w:bodyDiv w:val="1"/>
      <w:marLeft w:val="0"/>
      <w:marRight w:val="0"/>
      <w:marTop w:val="0"/>
      <w:marBottom w:val="0"/>
      <w:divBdr>
        <w:top w:val="none" w:sz="0" w:space="0" w:color="auto"/>
        <w:left w:val="none" w:sz="0" w:space="0" w:color="auto"/>
        <w:bottom w:val="none" w:sz="0" w:space="0" w:color="auto"/>
        <w:right w:val="none" w:sz="0" w:space="0" w:color="auto"/>
      </w:divBdr>
    </w:div>
    <w:div w:id="655762266">
      <w:bodyDiv w:val="1"/>
      <w:marLeft w:val="0"/>
      <w:marRight w:val="0"/>
      <w:marTop w:val="0"/>
      <w:marBottom w:val="0"/>
      <w:divBdr>
        <w:top w:val="none" w:sz="0" w:space="0" w:color="auto"/>
        <w:left w:val="none" w:sz="0" w:space="0" w:color="auto"/>
        <w:bottom w:val="none" w:sz="0" w:space="0" w:color="auto"/>
        <w:right w:val="none" w:sz="0" w:space="0" w:color="auto"/>
      </w:divBdr>
    </w:div>
    <w:div w:id="728764455">
      <w:bodyDiv w:val="1"/>
      <w:marLeft w:val="0"/>
      <w:marRight w:val="0"/>
      <w:marTop w:val="0"/>
      <w:marBottom w:val="0"/>
      <w:divBdr>
        <w:top w:val="none" w:sz="0" w:space="0" w:color="auto"/>
        <w:left w:val="none" w:sz="0" w:space="0" w:color="auto"/>
        <w:bottom w:val="none" w:sz="0" w:space="0" w:color="auto"/>
        <w:right w:val="none" w:sz="0" w:space="0" w:color="auto"/>
      </w:divBdr>
    </w:div>
    <w:div w:id="777524997">
      <w:bodyDiv w:val="1"/>
      <w:marLeft w:val="0"/>
      <w:marRight w:val="0"/>
      <w:marTop w:val="0"/>
      <w:marBottom w:val="0"/>
      <w:divBdr>
        <w:top w:val="none" w:sz="0" w:space="0" w:color="auto"/>
        <w:left w:val="none" w:sz="0" w:space="0" w:color="auto"/>
        <w:bottom w:val="none" w:sz="0" w:space="0" w:color="auto"/>
        <w:right w:val="none" w:sz="0" w:space="0" w:color="auto"/>
      </w:divBdr>
      <w:divsChild>
        <w:div w:id="2063942702">
          <w:marLeft w:val="0"/>
          <w:marRight w:val="0"/>
          <w:marTop w:val="0"/>
          <w:marBottom w:val="0"/>
          <w:divBdr>
            <w:top w:val="none" w:sz="0" w:space="0" w:color="auto"/>
            <w:left w:val="none" w:sz="0" w:space="0" w:color="auto"/>
            <w:bottom w:val="none" w:sz="0" w:space="0" w:color="auto"/>
            <w:right w:val="none" w:sz="0" w:space="0" w:color="auto"/>
          </w:divBdr>
          <w:divsChild>
            <w:div w:id="238177962">
              <w:marLeft w:val="0"/>
              <w:marRight w:val="0"/>
              <w:marTop w:val="0"/>
              <w:marBottom w:val="0"/>
              <w:divBdr>
                <w:top w:val="none" w:sz="0" w:space="0" w:color="auto"/>
                <w:left w:val="none" w:sz="0" w:space="0" w:color="auto"/>
                <w:bottom w:val="none" w:sz="0" w:space="0" w:color="auto"/>
                <w:right w:val="none" w:sz="0" w:space="0" w:color="auto"/>
              </w:divBdr>
              <w:divsChild>
                <w:div w:id="20793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4562">
      <w:bodyDiv w:val="1"/>
      <w:marLeft w:val="0"/>
      <w:marRight w:val="0"/>
      <w:marTop w:val="0"/>
      <w:marBottom w:val="0"/>
      <w:divBdr>
        <w:top w:val="none" w:sz="0" w:space="0" w:color="auto"/>
        <w:left w:val="none" w:sz="0" w:space="0" w:color="auto"/>
        <w:bottom w:val="none" w:sz="0" w:space="0" w:color="auto"/>
        <w:right w:val="none" w:sz="0" w:space="0" w:color="auto"/>
      </w:divBdr>
      <w:divsChild>
        <w:div w:id="1863593151">
          <w:marLeft w:val="0"/>
          <w:marRight w:val="0"/>
          <w:marTop w:val="0"/>
          <w:marBottom w:val="0"/>
          <w:divBdr>
            <w:top w:val="none" w:sz="0" w:space="0" w:color="auto"/>
            <w:left w:val="none" w:sz="0" w:space="0" w:color="auto"/>
            <w:bottom w:val="none" w:sz="0" w:space="0" w:color="auto"/>
            <w:right w:val="none" w:sz="0" w:space="0" w:color="auto"/>
          </w:divBdr>
          <w:divsChild>
            <w:div w:id="116029585">
              <w:marLeft w:val="0"/>
              <w:marRight w:val="0"/>
              <w:marTop w:val="0"/>
              <w:marBottom w:val="0"/>
              <w:divBdr>
                <w:top w:val="none" w:sz="0" w:space="0" w:color="auto"/>
                <w:left w:val="none" w:sz="0" w:space="0" w:color="auto"/>
                <w:bottom w:val="none" w:sz="0" w:space="0" w:color="auto"/>
                <w:right w:val="none" w:sz="0" w:space="0" w:color="auto"/>
              </w:divBdr>
              <w:divsChild>
                <w:div w:id="21219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19115">
      <w:bodyDiv w:val="1"/>
      <w:marLeft w:val="0"/>
      <w:marRight w:val="0"/>
      <w:marTop w:val="0"/>
      <w:marBottom w:val="0"/>
      <w:divBdr>
        <w:top w:val="none" w:sz="0" w:space="0" w:color="auto"/>
        <w:left w:val="none" w:sz="0" w:space="0" w:color="auto"/>
        <w:bottom w:val="none" w:sz="0" w:space="0" w:color="auto"/>
        <w:right w:val="none" w:sz="0" w:space="0" w:color="auto"/>
      </w:divBdr>
      <w:divsChild>
        <w:div w:id="863323247">
          <w:marLeft w:val="0"/>
          <w:marRight w:val="0"/>
          <w:marTop w:val="840"/>
          <w:marBottom w:val="0"/>
          <w:divBdr>
            <w:top w:val="none" w:sz="0" w:space="0" w:color="auto"/>
            <w:left w:val="none" w:sz="0" w:space="0" w:color="auto"/>
            <w:bottom w:val="none" w:sz="0" w:space="0" w:color="auto"/>
            <w:right w:val="none" w:sz="0" w:space="0" w:color="auto"/>
          </w:divBdr>
        </w:div>
        <w:div w:id="1940141458">
          <w:marLeft w:val="0"/>
          <w:marRight w:val="0"/>
          <w:marTop w:val="840"/>
          <w:marBottom w:val="0"/>
          <w:divBdr>
            <w:top w:val="none" w:sz="0" w:space="0" w:color="auto"/>
            <w:left w:val="none" w:sz="0" w:space="0" w:color="auto"/>
            <w:bottom w:val="none" w:sz="0" w:space="0" w:color="auto"/>
            <w:right w:val="none" w:sz="0" w:space="0" w:color="auto"/>
          </w:divBdr>
        </w:div>
      </w:divsChild>
    </w:div>
    <w:div w:id="810095569">
      <w:bodyDiv w:val="1"/>
      <w:marLeft w:val="0"/>
      <w:marRight w:val="0"/>
      <w:marTop w:val="0"/>
      <w:marBottom w:val="0"/>
      <w:divBdr>
        <w:top w:val="none" w:sz="0" w:space="0" w:color="auto"/>
        <w:left w:val="none" w:sz="0" w:space="0" w:color="auto"/>
        <w:bottom w:val="none" w:sz="0" w:space="0" w:color="auto"/>
        <w:right w:val="none" w:sz="0" w:space="0" w:color="auto"/>
      </w:divBdr>
    </w:div>
    <w:div w:id="842864202">
      <w:bodyDiv w:val="1"/>
      <w:marLeft w:val="0"/>
      <w:marRight w:val="0"/>
      <w:marTop w:val="0"/>
      <w:marBottom w:val="0"/>
      <w:divBdr>
        <w:top w:val="none" w:sz="0" w:space="0" w:color="auto"/>
        <w:left w:val="none" w:sz="0" w:space="0" w:color="auto"/>
        <w:bottom w:val="none" w:sz="0" w:space="0" w:color="auto"/>
        <w:right w:val="none" w:sz="0" w:space="0" w:color="auto"/>
      </w:divBdr>
    </w:div>
    <w:div w:id="850527342">
      <w:bodyDiv w:val="1"/>
      <w:marLeft w:val="0"/>
      <w:marRight w:val="0"/>
      <w:marTop w:val="0"/>
      <w:marBottom w:val="0"/>
      <w:divBdr>
        <w:top w:val="none" w:sz="0" w:space="0" w:color="auto"/>
        <w:left w:val="none" w:sz="0" w:space="0" w:color="auto"/>
        <w:bottom w:val="none" w:sz="0" w:space="0" w:color="auto"/>
        <w:right w:val="none" w:sz="0" w:space="0" w:color="auto"/>
      </w:divBdr>
      <w:divsChild>
        <w:div w:id="680935633">
          <w:marLeft w:val="0"/>
          <w:marRight w:val="0"/>
          <w:marTop w:val="840"/>
          <w:marBottom w:val="0"/>
          <w:divBdr>
            <w:top w:val="none" w:sz="0" w:space="0" w:color="auto"/>
            <w:left w:val="none" w:sz="0" w:space="0" w:color="auto"/>
            <w:bottom w:val="none" w:sz="0" w:space="0" w:color="auto"/>
            <w:right w:val="none" w:sz="0" w:space="0" w:color="auto"/>
          </w:divBdr>
        </w:div>
        <w:div w:id="753864273">
          <w:marLeft w:val="0"/>
          <w:marRight w:val="0"/>
          <w:marTop w:val="840"/>
          <w:marBottom w:val="0"/>
          <w:divBdr>
            <w:top w:val="none" w:sz="0" w:space="0" w:color="auto"/>
            <w:left w:val="none" w:sz="0" w:space="0" w:color="auto"/>
            <w:bottom w:val="none" w:sz="0" w:space="0" w:color="auto"/>
            <w:right w:val="none" w:sz="0" w:space="0" w:color="auto"/>
          </w:divBdr>
        </w:div>
      </w:divsChild>
    </w:div>
    <w:div w:id="856578266">
      <w:bodyDiv w:val="1"/>
      <w:marLeft w:val="0"/>
      <w:marRight w:val="0"/>
      <w:marTop w:val="0"/>
      <w:marBottom w:val="0"/>
      <w:divBdr>
        <w:top w:val="none" w:sz="0" w:space="0" w:color="auto"/>
        <w:left w:val="none" w:sz="0" w:space="0" w:color="auto"/>
        <w:bottom w:val="none" w:sz="0" w:space="0" w:color="auto"/>
        <w:right w:val="none" w:sz="0" w:space="0" w:color="auto"/>
      </w:divBdr>
      <w:divsChild>
        <w:div w:id="1756635650">
          <w:marLeft w:val="0"/>
          <w:marRight w:val="0"/>
          <w:marTop w:val="0"/>
          <w:marBottom w:val="0"/>
          <w:divBdr>
            <w:top w:val="none" w:sz="0" w:space="0" w:color="auto"/>
            <w:left w:val="none" w:sz="0" w:space="0" w:color="auto"/>
            <w:bottom w:val="none" w:sz="0" w:space="0" w:color="auto"/>
            <w:right w:val="none" w:sz="0" w:space="0" w:color="auto"/>
          </w:divBdr>
          <w:divsChild>
            <w:div w:id="244148908">
              <w:marLeft w:val="0"/>
              <w:marRight w:val="0"/>
              <w:marTop w:val="0"/>
              <w:marBottom w:val="0"/>
              <w:divBdr>
                <w:top w:val="none" w:sz="0" w:space="0" w:color="auto"/>
                <w:left w:val="none" w:sz="0" w:space="0" w:color="auto"/>
                <w:bottom w:val="none" w:sz="0" w:space="0" w:color="auto"/>
                <w:right w:val="none" w:sz="0" w:space="0" w:color="auto"/>
              </w:divBdr>
              <w:divsChild>
                <w:div w:id="11140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42842">
      <w:bodyDiv w:val="1"/>
      <w:marLeft w:val="0"/>
      <w:marRight w:val="0"/>
      <w:marTop w:val="0"/>
      <w:marBottom w:val="0"/>
      <w:divBdr>
        <w:top w:val="none" w:sz="0" w:space="0" w:color="auto"/>
        <w:left w:val="none" w:sz="0" w:space="0" w:color="auto"/>
        <w:bottom w:val="none" w:sz="0" w:space="0" w:color="auto"/>
        <w:right w:val="none" w:sz="0" w:space="0" w:color="auto"/>
      </w:divBdr>
      <w:divsChild>
        <w:div w:id="145826293">
          <w:marLeft w:val="0"/>
          <w:marRight w:val="0"/>
          <w:marTop w:val="0"/>
          <w:marBottom w:val="0"/>
          <w:divBdr>
            <w:top w:val="none" w:sz="0" w:space="0" w:color="auto"/>
            <w:left w:val="none" w:sz="0" w:space="0" w:color="auto"/>
            <w:bottom w:val="none" w:sz="0" w:space="0" w:color="auto"/>
            <w:right w:val="none" w:sz="0" w:space="0" w:color="auto"/>
          </w:divBdr>
          <w:divsChild>
            <w:div w:id="937905948">
              <w:marLeft w:val="0"/>
              <w:marRight w:val="0"/>
              <w:marTop w:val="0"/>
              <w:marBottom w:val="0"/>
              <w:divBdr>
                <w:top w:val="none" w:sz="0" w:space="0" w:color="auto"/>
                <w:left w:val="none" w:sz="0" w:space="0" w:color="auto"/>
                <w:bottom w:val="none" w:sz="0" w:space="0" w:color="auto"/>
                <w:right w:val="none" w:sz="0" w:space="0" w:color="auto"/>
              </w:divBdr>
              <w:divsChild>
                <w:div w:id="19163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907119">
      <w:bodyDiv w:val="1"/>
      <w:marLeft w:val="0"/>
      <w:marRight w:val="0"/>
      <w:marTop w:val="0"/>
      <w:marBottom w:val="0"/>
      <w:divBdr>
        <w:top w:val="none" w:sz="0" w:space="0" w:color="auto"/>
        <w:left w:val="none" w:sz="0" w:space="0" w:color="auto"/>
        <w:bottom w:val="none" w:sz="0" w:space="0" w:color="auto"/>
        <w:right w:val="none" w:sz="0" w:space="0" w:color="auto"/>
      </w:divBdr>
      <w:divsChild>
        <w:div w:id="2044598762">
          <w:marLeft w:val="0"/>
          <w:marRight w:val="0"/>
          <w:marTop w:val="0"/>
          <w:marBottom w:val="0"/>
          <w:divBdr>
            <w:top w:val="none" w:sz="0" w:space="0" w:color="auto"/>
            <w:left w:val="none" w:sz="0" w:space="0" w:color="auto"/>
            <w:bottom w:val="none" w:sz="0" w:space="0" w:color="auto"/>
            <w:right w:val="none" w:sz="0" w:space="0" w:color="auto"/>
          </w:divBdr>
          <w:divsChild>
            <w:div w:id="52627409">
              <w:marLeft w:val="0"/>
              <w:marRight w:val="0"/>
              <w:marTop w:val="0"/>
              <w:marBottom w:val="0"/>
              <w:divBdr>
                <w:top w:val="none" w:sz="0" w:space="0" w:color="auto"/>
                <w:left w:val="none" w:sz="0" w:space="0" w:color="auto"/>
                <w:bottom w:val="none" w:sz="0" w:space="0" w:color="auto"/>
                <w:right w:val="none" w:sz="0" w:space="0" w:color="auto"/>
              </w:divBdr>
              <w:divsChild>
                <w:div w:id="939141133">
                  <w:marLeft w:val="0"/>
                  <w:marRight w:val="0"/>
                  <w:marTop w:val="0"/>
                  <w:marBottom w:val="0"/>
                  <w:divBdr>
                    <w:top w:val="none" w:sz="0" w:space="0" w:color="auto"/>
                    <w:left w:val="none" w:sz="0" w:space="0" w:color="auto"/>
                    <w:bottom w:val="none" w:sz="0" w:space="0" w:color="auto"/>
                    <w:right w:val="none" w:sz="0" w:space="0" w:color="auto"/>
                  </w:divBdr>
                  <w:divsChild>
                    <w:div w:id="206078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725849">
      <w:bodyDiv w:val="1"/>
      <w:marLeft w:val="0"/>
      <w:marRight w:val="0"/>
      <w:marTop w:val="0"/>
      <w:marBottom w:val="0"/>
      <w:divBdr>
        <w:top w:val="none" w:sz="0" w:space="0" w:color="auto"/>
        <w:left w:val="none" w:sz="0" w:space="0" w:color="auto"/>
        <w:bottom w:val="none" w:sz="0" w:space="0" w:color="auto"/>
        <w:right w:val="none" w:sz="0" w:space="0" w:color="auto"/>
      </w:divBdr>
    </w:div>
    <w:div w:id="964429285">
      <w:bodyDiv w:val="1"/>
      <w:marLeft w:val="0"/>
      <w:marRight w:val="0"/>
      <w:marTop w:val="0"/>
      <w:marBottom w:val="0"/>
      <w:divBdr>
        <w:top w:val="none" w:sz="0" w:space="0" w:color="auto"/>
        <w:left w:val="none" w:sz="0" w:space="0" w:color="auto"/>
        <w:bottom w:val="none" w:sz="0" w:space="0" w:color="auto"/>
        <w:right w:val="none" w:sz="0" w:space="0" w:color="auto"/>
      </w:divBdr>
    </w:div>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014649127">
      <w:bodyDiv w:val="1"/>
      <w:marLeft w:val="0"/>
      <w:marRight w:val="0"/>
      <w:marTop w:val="0"/>
      <w:marBottom w:val="0"/>
      <w:divBdr>
        <w:top w:val="none" w:sz="0" w:space="0" w:color="auto"/>
        <w:left w:val="none" w:sz="0" w:space="0" w:color="auto"/>
        <w:bottom w:val="none" w:sz="0" w:space="0" w:color="auto"/>
        <w:right w:val="none" w:sz="0" w:space="0" w:color="auto"/>
      </w:divBdr>
    </w:div>
    <w:div w:id="1090078299">
      <w:bodyDiv w:val="1"/>
      <w:marLeft w:val="0"/>
      <w:marRight w:val="0"/>
      <w:marTop w:val="0"/>
      <w:marBottom w:val="0"/>
      <w:divBdr>
        <w:top w:val="none" w:sz="0" w:space="0" w:color="auto"/>
        <w:left w:val="none" w:sz="0" w:space="0" w:color="auto"/>
        <w:bottom w:val="none" w:sz="0" w:space="0" w:color="auto"/>
        <w:right w:val="none" w:sz="0" w:space="0" w:color="auto"/>
      </w:divBdr>
    </w:div>
    <w:div w:id="1091585977">
      <w:bodyDiv w:val="1"/>
      <w:marLeft w:val="0"/>
      <w:marRight w:val="0"/>
      <w:marTop w:val="0"/>
      <w:marBottom w:val="0"/>
      <w:divBdr>
        <w:top w:val="none" w:sz="0" w:space="0" w:color="auto"/>
        <w:left w:val="none" w:sz="0" w:space="0" w:color="auto"/>
        <w:bottom w:val="none" w:sz="0" w:space="0" w:color="auto"/>
        <w:right w:val="none" w:sz="0" w:space="0" w:color="auto"/>
      </w:divBdr>
      <w:divsChild>
        <w:div w:id="806245800">
          <w:marLeft w:val="0"/>
          <w:marRight w:val="0"/>
          <w:marTop w:val="0"/>
          <w:marBottom w:val="0"/>
          <w:divBdr>
            <w:top w:val="none" w:sz="0" w:space="0" w:color="auto"/>
            <w:left w:val="none" w:sz="0" w:space="0" w:color="auto"/>
            <w:bottom w:val="none" w:sz="0" w:space="0" w:color="auto"/>
            <w:right w:val="none" w:sz="0" w:space="0" w:color="auto"/>
          </w:divBdr>
          <w:divsChild>
            <w:div w:id="1089275088">
              <w:marLeft w:val="0"/>
              <w:marRight w:val="0"/>
              <w:marTop w:val="0"/>
              <w:marBottom w:val="0"/>
              <w:divBdr>
                <w:top w:val="none" w:sz="0" w:space="0" w:color="auto"/>
                <w:left w:val="none" w:sz="0" w:space="0" w:color="auto"/>
                <w:bottom w:val="none" w:sz="0" w:space="0" w:color="auto"/>
                <w:right w:val="none" w:sz="0" w:space="0" w:color="auto"/>
              </w:divBdr>
              <w:divsChild>
                <w:div w:id="2853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58867">
      <w:bodyDiv w:val="1"/>
      <w:marLeft w:val="0"/>
      <w:marRight w:val="0"/>
      <w:marTop w:val="0"/>
      <w:marBottom w:val="0"/>
      <w:divBdr>
        <w:top w:val="none" w:sz="0" w:space="0" w:color="auto"/>
        <w:left w:val="none" w:sz="0" w:space="0" w:color="auto"/>
        <w:bottom w:val="none" w:sz="0" w:space="0" w:color="auto"/>
        <w:right w:val="none" w:sz="0" w:space="0" w:color="auto"/>
      </w:divBdr>
    </w:div>
    <w:div w:id="1172187575">
      <w:bodyDiv w:val="1"/>
      <w:marLeft w:val="0"/>
      <w:marRight w:val="0"/>
      <w:marTop w:val="0"/>
      <w:marBottom w:val="0"/>
      <w:divBdr>
        <w:top w:val="none" w:sz="0" w:space="0" w:color="auto"/>
        <w:left w:val="none" w:sz="0" w:space="0" w:color="auto"/>
        <w:bottom w:val="none" w:sz="0" w:space="0" w:color="auto"/>
        <w:right w:val="none" w:sz="0" w:space="0" w:color="auto"/>
      </w:divBdr>
    </w:div>
    <w:div w:id="1237282721">
      <w:bodyDiv w:val="1"/>
      <w:marLeft w:val="0"/>
      <w:marRight w:val="0"/>
      <w:marTop w:val="0"/>
      <w:marBottom w:val="0"/>
      <w:divBdr>
        <w:top w:val="none" w:sz="0" w:space="0" w:color="auto"/>
        <w:left w:val="none" w:sz="0" w:space="0" w:color="auto"/>
        <w:bottom w:val="none" w:sz="0" w:space="0" w:color="auto"/>
        <w:right w:val="none" w:sz="0" w:space="0" w:color="auto"/>
      </w:divBdr>
    </w:div>
    <w:div w:id="1324553965">
      <w:bodyDiv w:val="1"/>
      <w:marLeft w:val="0"/>
      <w:marRight w:val="0"/>
      <w:marTop w:val="0"/>
      <w:marBottom w:val="0"/>
      <w:divBdr>
        <w:top w:val="none" w:sz="0" w:space="0" w:color="auto"/>
        <w:left w:val="none" w:sz="0" w:space="0" w:color="auto"/>
        <w:bottom w:val="none" w:sz="0" w:space="0" w:color="auto"/>
        <w:right w:val="none" w:sz="0" w:space="0" w:color="auto"/>
      </w:divBdr>
    </w:div>
    <w:div w:id="1362632995">
      <w:bodyDiv w:val="1"/>
      <w:marLeft w:val="0"/>
      <w:marRight w:val="0"/>
      <w:marTop w:val="0"/>
      <w:marBottom w:val="0"/>
      <w:divBdr>
        <w:top w:val="none" w:sz="0" w:space="0" w:color="auto"/>
        <w:left w:val="none" w:sz="0" w:space="0" w:color="auto"/>
        <w:bottom w:val="none" w:sz="0" w:space="0" w:color="auto"/>
        <w:right w:val="none" w:sz="0" w:space="0" w:color="auto"/>
      </w:divBdr>
    </w:div>
    <w:div w:id="1383751393">
      <w:bodyDiv w:val="1"/>
      <w:marLeft w:val="0"/>
      <w:marRight w:val="0"/>
      <w:marTop w:val="0"/>
      <w:marBottom w:val="0"/>
      <w:divBdr>
        <w:top w:val="none" w:sz="0" w:space="0" w:color="auto"/>
        <w:left w:val="none" w:sz="0" w:space="0" w:color="auto"/>
        <w:bottom w:val="none" w:sz="0" w:space="0" w:color="auto"/>
        <w:right w:val="none" w:sz="0" w:space="0" w:color="auto"/>
      </w:divBdr>
    </w:div>
    <w:div w:id="1411073241">
      <w:bodyDiv w:val="1"/>
      <w:marLeft w:val="0"/>
      <w:marRight w:val="0"/>
      <w:marTop w:val="0"/>
      <w:marBottom w:val="0"/>
      <w:divBdr>
        <w:top w:val="none" w:sz="0" w:space="0" w:color="auto"/>
        <w:left w:val="none" w:sz="0" w:space="0" w:color="auto"/>
        <w:bottom w:val="none" w:sz="0" w:space="0" w:color="auto"/>
        <w:right w:val="none" w:sz="0" w:space="0" w:color="auto"/>
      </w:divBdr>
      <w:divsChild>
        <w:div w:id="1733960898">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667247562">
              <w:marLeft w:val="0"/>
              <w:marRight w:val="0"/>
              <w:marTop w:val="0"/>
              <w:marBottom w:val="332"/>
              <w:divBdr>
                <w:top w:val="none" w:sz="0" w:space="0" w:color="auto"/>
                <w:left w:val="none" w:sz="0" w:space="0" w:color="auto"/>
                <w:bottom w:val="none" w:sz="0" w:space="0" w:color="auto"/>
                <w:right w:val="none" w:sz="0" w:space="0" w:color="auto"/>
              </w:divBdr>
            </w:div>
            <w:div w:id="336155393">
              <w:marLeft w:val="0"/>
              <w:marRight w:val="0"/>
              <w:marTop w:val="0"/>
              <w:marBottom w:val="0"/>
              <w:divBdr>
                <w:top w:val="none" w:sz="0" w:space="0" w:color="auto"/>
                <w:left w:val="none" w:sz="0" w:space="0" w:color="auto"/>
                <w:bottom w:val="none" w:sz="0" w:space="0" w:color="auto"/>
                <w:right w:val="none" w:sz="0" w:space="0" w:color="auto"/>
              </w:divBdr>
              <w:divsChild>
                <w:div w:id="1840343898">
                  <w:marLeft w:val="0"/>
                  <w:marRight w:val="0"/>
                  <w:marTop w:val="0"/>
                  <w:marBottom w:val="0"/>
                  <w:divBdr>
                    <w:top w:val="none" w:sz="0" w:space="0" w:color="auto"/>
                    <w:left w:val="none" w:sz="0" w:space="0" w:color="auto"/>
                    <w:bottom w:val="none" w:sz="0" w:space="0" w:color="auto"/>
                    <w:right w:val="none" w:sz="0" w:space="0" w:color="auto"/>
                  </w:divBdr>
                </w:div>
                <w:div w:id="19516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6654">
          <w:marLeft w:val="0"/>
          <w:marRight w:val="0"/>
          <w:marTop w:val="332"/>
          <w:marBottom w:val="332"/>
          <w:divBdr>
            <w:top w:val="none" w:sz="0" w:space="0" w:color="auto"/>
            <w:left w:val="none" w:sz="0" w:space="0" w:color="auto"/>
            <w:bottom w:val="none" w:sz="0" w:space="0" w:color="auto"/>
            <w:right w:val="none" w:sz="0" w:space="0" w:color="auto"/>
          </w:divBdr>
          <w:divsChild>
            <w:div w:id="8923531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87824117">
      <w:bodyDiv w:val="1"/>
      <w:marLeft w:val="0"/>
      <w:marRight w:val="0"/>
      <w:marTop w:val="0"/>
      <w:marBottom w:val="0"/>
      <w:divBdr>
        <w:top w:val="none" w:sz="0" w:space="0" w:color="auto"/>
        <w:left w:val="none" w:sz="0" w:space="0" w:color="auto"/>
        <w:bottom w:val="none" w:sz="0" w:space="0" w:color="auto"/>
        <w:right w:val="none" w:sz="0" w:space="0" w:color="auto"/>
      </w:divBdr>
      <w:divsChild>
        <w:div w:id="1518929596">
          <w:marLeft w:val="0"/>
          <w:marRight w:val="0"/>
          <w:marTop w:val="0"/>
          <w:marBottom w:val="0"/>
          <w:divBdr>
            <w:top w:val="none" w:sz="0" w:space="0" w:color="auto"/>
            <w:left w:val="none" w:sz="0" w:space="0" w:color="auto"/>
            <w:bottom w:val="none" w:sz="0" w:space="0" w:color="auto"/>
            <w:right w:val="none" w:sz="0" w:space="0" w:color="auto"/>
          </w:divBdr>
          <w:divsChild>
            <w:div w:id="1856797443">
              <w:marLeft w:val="0"/>
              <w:marRight w:val="0"/>
              <w:marTop w:val="0"/>
              <w:marBottom w:val="0"/>
              <w:divBdr>
                <w:top w:val="none" w:sz="0" w:space="0" w:color="auto"/>
                <w:left w:val="none" w:sz="0" w:space="0" w:color="auto"/>
                <w:bottom w:val="none" w:sz="0" w:space="0" w:color="auto"/>
                <w:right w:val="none" w:sz="0" w:space="0" w:color="auto"/>
              </w:divBdr>
              <w:divsChild>
                <w:div w:id="1042905269">
                  <w:marLeft w:val="0"/>
                  <w:marRight w:val="0"/>
                  <w:marTop w:val="0"/>
                  <w:marBottom w:val="0"/>
                  <w:divBdr>
                    <w:top w:val="none" w:sz="0" w:space="0" w:color="auto"/>
                    <w:left w:val="none" w:sz="0" w:space="0" w:color="auto"/>
                    <w:bottom w:val="none" w:sz="0" w:space="0" w:color="auto"/>
                    <w:right w:val="none" w:sz="0" w:space="0" w:color="auto"/>
                  </w:divBdr>
                  <w:divsChild>
                    <w:div w:id="19810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 w:id="1612513909">
      <w:bodyDiv w:val="1"/>
      <w:marLeft w:val="0"/>
      <w:marRight w:val="0"/>
      <w:marTop w:val="0"/>
      <w:marBottom w:val="0"/>
      <w:divBdr>
        <w:top w:val="none" w:sz="0" w:space="0" w:color="auto"/>
        <w:left w:val="none" w:sz="0" w:space="0" w:color="auto"/>
        <w:bottom w:val="none" w:sz="0" w:space="0" w:color="auto"/>
        <w:right w:val="none" w:sz="0" w:space="0" w:color="auto"/>
      </w:divBdr>
    </w:div>
    <w:div w:id="1635023056">
      <w:bodyDiv w:val="1"/>
      <w:marLeft w:val="0"/>
      <w:marRight w:val="0"/>
      <w:marTop w:val="0"/>
      <w:marBottom w:val="0"/>
      <w:divBdr>
        <w:top w:val="none" w:sz="0" w:space="0" w:color="auto"/>
        <w:left w:val="none" w:sz="0" w:space="0" w:color="auto"/>
        <w:bottom w:val="none" w:sz="0" w:space="0" w:color="auto"/>
        <w:right w:val="none" w:sz="0" w:space="0" w:color="auto"/>
      </w:divBdr>
      <w:divsChild>
        <w:div w:id="384456289">
          <w:marLeft w:val="0"/>
          <w:marRight w:val="0"/>
          <w:marTop w:val="0"/>
          <w:marBottom w:val="0"/>
          <w:divBdr>
            <w:top w:val="none" w:sz="0" w:space="0" w:color="auto"/>
            <w:left w:val="none" w:sz="0" w:space="0" w:color="auto"/>
            <w:bottom w:val="none" w:sz="0" w:space="0" w:color="auto"/>
            <w:right w:val="none" w:sz="0" w:space="0" w:color="auto"/>
          </w:divBdr>
          <w:divsChild>
            <w:div w:id="1993291864">
              <w:marLeft w:val="0"/>
              <w:marRight w:val="0"/>
              <w:marTop w:val="0"/>
              <w:marBottom w:val="0"/>
              <w:divBdr>
                <w:top w:val="none" w:sz="0" w:space="0" w:color="auto"/>
                <w:left w:val="none" w:sz="0" w:space="0" w:color="auto"/>
                <w:bottom w:val="none" w:sz="0" w:space="0" w:color="auto"/>
                <w:right w:val="none" w:sz="0" w:space="0" w:color="auto"/>
              </w:divBdr>
              <w:divsChild>
                <w:div w:id="1580863588">
                  <w:marLeft w:val="0"/>
                  <w:marRight w:val="0"/>
                  <w:marTop w:val="0"/>
                  <w:marBottom w:val="0"/>
                  <w:divBdr>
                    <w:top w:val="none" w:sz="0" w:space="0" w:color="auto"/>
                    <w:left w:val="none" w:sz="0" w:space="0" w:color="auto"/>
                    <w:bottom w:val="none" w:sz="0" w:space="0" w:color="auto"/>
                    <w:right w:val="none" w:sz="0" w:space="0" w:color="auto"/>
                  </w:divBdr>
                </w:div>
                <w:div w:id="1751580840">
                  <w:marLeft w:val="0"/>
                  <w:marRight w:val="0"/>
                  <w:marTop w:val="0"/>
                  <w:marBottom w:val="0"/>
                  <w:divBdr>
                    <w:top w:val="none" w:sz="0" w:space="0" w:color="auto"/>
                    <w:left w:val="none" w:sz="0" w:space="0" w:color="auto"/>
                    <w:bottom w:val="none" w:sz="0" w:space="0" w:color="auto"/>
                    <w:right w:val="none" w:sz="0" w:space="0" w:color="auto"/>
                  </w:divBdr>
                </w:div>
                <w:div w:id="10960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502276">
      <w:bodyDiv w:val="1"/>
      <w:marLeft w:val="0"/>
      <w:marRight w:val="0"/>
      <w:marTop w:val="0"/>
      <w:marBottom w:val="0"/>
      <w:divBdr>
        <w:top w:val="none" w:sz="0" w:space="0" w:color="auto"/>
        <w:left w:val="none" w:sz="0" w:space="0" w:color="auto"/>
        <w:bottom w:val="none" w:sz="0" w:space="0" w:color="auto"/>
        <w:right w:val="none" w:sz="0" w:space="0" w:color="auto"/>
      </w:divBdr>
    </w:div>
    <w:div w:id="1714847006">
      <w:bodyDiv w:val="1"/>
      <w:marLeft w:val="0"/>
      <w:marRight w:val="0"/>
      <w:marTop w:val="0"/>
      <w:marBottom w:val="0"/>
      <w:divBdr>
        <w:top w:val="none" w:sz="0" w:space="0" w:color="auto"/>
        <w:left w:val="none" w:sz="0" w:space="0" w:color="auto"/>
        <w:bottom w:val="none" w:sz="0" w:space="0" w:color="auto"/>
        <w:right w:val="none" w:sz="0" w:space="0" w:color="auto"/>
      </w:divBdr>
      <w:divsChild>
        <w:div w:id="102114152">
          <w:marLeft w:val="0"/>
          <w:marRight w:val="0"/>
          <w:marTop w:val="0"/>
          <w:marBottom w:val="0"/>
          <w:divBdr>
            <w:top w:val="none" w:sz="0" w:space="0" w:color="auto"/>
            <w:left w:val="none" w:sz="0" w:space="0" w:color="auto"/>
            <w:bottom w:val="none" w:sz="0" w:space="0" w:color="auto"/>
            <w:right w:val="none" w:sz="0" w:space="0" w:color="auto"/>
          </w:divBdr>
          <w:divsChild>
            <w:div w:id="464087341">
              <w:marLeft w:val="0"/>
              <w:marRight w:val="0"/>
              <w:marTop w:val="0"/>
              <w:marBottom w:val="0"/>
              <w:divBdr>
                <w:top w:val="none" w:sz="0" w:space="0" w:color="auto"/>
                <w:left w:val="none" w:sz="0" w:space="0" w:color="auto"/>
                <w:bottom w:val="none" w:sz="0" w:space="0" w:color="auto"/>
                <w:right w:val="none" w:sz="0" w:space="0" w:color="auto"/>
              </w:divBdr>
              <w:divsChild>
                <w:div w:id="1122309145">
                  <w:marLeft w:val="0"/>
                  <w:marRight w:val="0"/>
                  <w:marTop w:val="0"/>
                  <w:marBottom w:val="0"/>
                  <w:divBdr>
                    <w:top w:val="none" w:sz="0" w:space="0" w:color="auto"/>
                    <w:left w:val="none" w:sz="0" w:space="0" w:color="auto"/>
                    <w:bottom w:val="none" w:sz="0" w:space="0" w:color="auto"/>
                    <w:right w:val="none" w:sz="0" w:space="0" w:color="auto"/>
                  </w:divBdr>
                  <w:divsChild>
                    <w:div w:id="177335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258583">
      <w:bodyDiv w:val="1"/>
      <w:marLeft w:val="0"/>
      <w:marRight w:val="0"/>
      <w:marTop w:val="0"/>
      <w:marBottom w:val="0"/>
      <w:divBdr>
        <w:top w:val="none" w:sz="0" w:space="0" w:color="auto"/>
        <w:left w:val="none" w:sz="0" w:space="0" w:color="auto"/>
        <w:bottom w:val="none" w:sz="0" w:space="0" w:color="auto"/>
        <w:right w:val="none" w:sz="0" w:space="0" w:color="auto"/>
      </w:divBdr>
      <w:divsChild>
        <w:div w:id="1701274730">
          <w:marLeft w:val="0"/>
          <w:marRight w:val="0"/>
          <w:marTop w:val="0"/>
          <w:marBottom w:val="0"/>
          <w:divBdr>
            <w:top w:val="none" w:sz="0" w:space="0" w:color="auto"/>
            <w:left w:val="none" w:sz="0" w:space="0" w:color="auto"/>
            <w:bottom w:val="none" w:sz="0" w:space="0" w:color="auto"/>
            <w:right w:val="none" w:sz="0" w:space="0" w:color="auto"/>
          </w:divBdr>
          <w:divsChild>
            <w:div w:id="1941526053">
              <w:marLeft w:val="0"/>
              <w:marRight w:val="0"/>
              <w:marTop w:val="0"/>
              <w:marBottom w:val="0"/>
              <w:divBdr>
                <w:top w:val="none" w:sz="0" w:space="0" w:color="auto"/>
                <w:left w:val="none" w:sz="0" w:space="0" w:color="auto"/>
                <w:bottom w:val="none" w:sz="0" w:space="0" w:color="auto"/>
                <w:right w:val="none" w:sz="0" w:space="0" w:color="auto"/>
              </w:divBdr>
              <w:divsChild>
                <w:div w:id="8779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555249">
      <w:bodyDiv w:val="1"/>
      <w:marLeft w:val="0"/>
      <w:marRight w:val="0"/>
      <w:marTop w:val="0"/>
      <w:marBottom w:val="0"/>
      <w:divBdr>
        <w:top w:val="none" w:sz="0" w:space="0" w:color="auto"/>
        <w:left w:val="none" w:sz="0" w:space="0" w:color="auto"/>
        <w:bottom w:val="none" w:sz="0" w:space="0" w:color="auto"/>
        <w:right w:val="none" w:sz="0" w:space="0" w:color="auto"/>
      </w:divBdr>
    </w:div>
    <w:div w:id="1882935795">
      <w:bodyDiv w:val="1"/>
      <w:marLeft w:val="0"/>
      <w:marRight w:val="0"/>
      <w:marTop w:val="0"/>
      <w:marBottom w:val="0"/>
      <w:divBdr>
        <w:top w:val="none" w:sz="0" w:space="0" w:color="auto"/>
        <w:left w:val="none" w:sz="0" w:space="0" w:color="auto"/>
        <w:bottom w:val="none" w:sz="0" w:space="0" w:color="auto"/>
        <w:right w:val="none" w:sz="0" w:space="0" w:color="auto"/>
      </w:divBdr>
      <w:divsChild>
        <w:div w:id="267008717">
          <w:marLeft w:val="0"/>
          <w:marRight w:val="0"/>
          <w:marTop w:val="0"/>
          <w:marBottom w:val="0"/>
          <w:divBdr>
            <w:top w:val="none" w:sz="0" w:space="0" w:color="auto"/>
            <w:left w:val="none" w:sz="0" w:space="0" w:color="auto"/>
            <w:bottom w:val="none" w:sz="0" w:space="0" w:color="auto"/>
            <w:right w:val="none" w:sz="0" w:space="0" w:color="auto"/>
          </w:divBdr>
          <w:divsChild>
            <w:div w:id="98377854">
              <w:marLeft w:val="0"/>
              <w:marRight w:val="0"/>
              <w:marTop w:val="0"/>
              <w:marBottom w:val="0"/>
              <w:divBdr>
                <w:top w:val="none" w:sz="0" w:space="0" w:color="auto"/>
                <w:left w:val="none" w:sz="0" w:space="0" w:color="auto"/>
                <w:bottom w:val="none" w:sz="0" w:space="0" w:color="auto"/>
                <w:right w:val="none" w:sz="0" w:space="0" w:color="auto"/>
              </w:divBdr>
              <w:divsChild>
                <w:div w:id="922488620">
                  <w:marLeft w:val="0"/>
                  <w:marRight w:val="0"/>
                  <w:marTop w:val="0"/>
                  <w:marBottom w:val="0"/>
                  <w:divBdr>
                    <w:top w:val="none" w:sz="0" w:space="0" w:color="auto"/>
                    <w:left w:val="none" w:sz="0" w:space="0" w:color="auto"/>
                    <w:bottom w:val="none" w:sz="0" w:space="0" w:color="auto"/>
                    <w:right w:val="none" w:sz="0" w:space="0" w:color="auto"/>
                  </w:divBdr>
                  <w:divsChild>
                    <w:div w:id="21177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876165">
      <w:bodyDiv w:val="1"/>
      <w:marLeft w:val="0"/>
      <w:marRight w:val="0"/>
      <w:marTop w:val="0"/>
      <w:marBottom w:val="0"/>
      <w:divBdr>
        <w:top w:val="none" w:sz="0" w:space="0" w:color="auto"/>
        <w:left w:val="none" w:sz="0" w:space="0" w:color="auto"/>
        <w:bottom w:val="none" w:sz="0" w:space="0" w:color="auto"/>
        <w:right w:val="none" w:sz="0" w:space="0" w:color="auto"/>
      </w:divBdr>
    </w:div>
    <w:div w:id="1909917952">
      <w:bodyDiv w:val="1"/>
      <w:marLeft w:val="0"/>
      <w:marRight w:val="0"/>
      <w:marTop w:val="0"/>
      <w:marBottom w:val="0"/>
      <w:divBdr>
        <w:top w:val="none" w:sz="0" w:space="0" w:color="auto"/>
        <w:left w:val="none" w:sz="0" w:space="0" w:color="auto"/>
        <w:bottom w:val="none" w:sz="0" w:space="0" w:color="auto"/>
        <w:right w:val="none" w:sz="0" w:space="0" w:color="auto"/>
      </w:divBdr>
    </w:div>
    <w:div w:id="1926843998">
      <w:bodyDiv w:val="1"/>
      <w:marLeft w:val="0"/>
      <w:marRight w:val="0"/>
      <w:marTop w:val="0"/>
      <w:marBottom w:val="0"/>
      <w:divBdr>
        <w:top w:val="none" w:sz="0" w:space="0" w:color="auto"/>
        <w:left w:val="none" w:sz="0" w:space="0" w:color="auto"/>
        <w:bottom w:val="none" w:sz="0" w:space="0" w:color="auto"/>
        <w:right w:val="none" w:sz="0" w:space="0" w:color="auto"/>
      </w:divBdr>
      <w:divsChild>
        <w:div w:id="1008215012">
          <w:marLeft w:val="0"/>
          <w:marRight w:val="0"/>
          <w:marTop w:val="0"/>
          <w:marBottom w:val="0"/>
          <w:divBdr>
            <w:top w:val="none" w:sz="0" w:space="0" w:color="auto"/>
            <w:left w:val="none" w:sz="0" w:space="0" w:color="auto"/>
            <w:bottom w:val="none" w:sz="0" w:space="0" w:color="auto"/>
            <w:right w:val="none" w:sz="0" w:space="0" w:color="auto"/>
          </w:divBdr>
          <w:divsChild>
            <w:div w:id="1653220313">
              <w:marLeft w:val="0"/>
              <w:marRight w:val="0"/>
              <w:marTop w:val="0"/>
              <w:marBottom w:val="0"/>
              <w:divBdr>
                <w:top w:val="none" w:sz="0" w:space="0" w:color="auto"/>
                <w:left w:val="none" w:sz="0" w:space="0" w:color="auto"/>
                <w:bottom w:val="none" w:sz="0" w:space="0" w:color="auto"/>
                <w:right w:val="none" w:sz="0" w:space="0" w:color="auto"/>
              </w:divBdr>
              <w:divsChild>
                <w:div w:id="1380129508">
                  <w:marLeft w:val="0"/>
                  <w:marRight w:val="0"/>
                  <w:marTop w:val="0"/>
                  <w:marBottom w:val="0"/>
                  <w:divBdr>
                    <w:top w:val="none" w:sz="0" w:space="0" w:color="auto"/>
                    <w:left w:val="none" w:sz="0" w:space="0" w:color="auto"/>
                    <w:bottom w:val="none" w:sz="0" w:space="0" w:color="auto"/>
                    <w:right w:val="none" w:sz="0" w:space="0" w:color="auto"/>
                  </w:divBdr>
                </w:div>
                <w:div w:id="916942607">
                  <w:marLeft w:val="0"/>
                  <w:marRight w:val="0"/>
                  <w:marTop w:val="0"/>
                  <w:marBottom w:val="0"/>
                  <w:divBdr>
                    <w:top w:val="none" w:sz="0" w:space="0" w:color="auto"/>
                    <w:left w:val="none" w:sz="0" w:space="0" w:color="auto"/>
                    <w:bottom w:val="none" w:sz="0" w:space="0" w:color="auto"/>
                    <w:right w:val="none" w:sz="0" w:space="0" w:color="auto"/>
                  </w:divBdr>
                </w:div>
                <w:div w:id="96962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798225">
      <w:bodyDiv w:val="1"/>
      <w:marLeft w:val="0"/>
      <w:marRight w:val="0"/>
      <w:marTop w:val="0"/>
      <w:marBottom w:val="0"/>
      <w:divBdr>
        <w:top w:val="none" w:sz="0" w:space="0" w:color="auto"/>
        <w:left w:val="none" w:sz="0" w:space="0" w:color="auto"/>
        <w:bottom w:val="none" w:sz="0" w:space="0" w:color="auto"/>
        <w:right w:val="none" w:sz="0" w:space="0" w:color="auto"/>
      </w:divBdr>
    </w:div>
    <w:div w:id="2123760362">
      <w:bodyDiv w:val="1"/>
      <w:marLeft w:val="0"/>
      <w:marRight w:val="0"/>
      <w:marTop w:val="0"/>
      <w:marBottom w:val="0"/>
      <w:divBdr>
        <w:top w:val="none" w:sz="0" w:space="0" w:color="auto"/>
        <w:left w:val="none" w:sz="0" w:space="0" w:color="auto"/>
        <w:bottom w:val="none" w:sz="0" w:space="0" w:color="auto"/>
        <w:right w:val="none" w:sz="0" w:space="0" w:color="auto"/>
      </w:divBdr>
      <w:divsChild>
        <w:div w:id="1733844578">
          <w:marLeft w:val="0"/>
          <w:marRight w:val="0"/>
          <w:marTop w:val="0"/>
          <w:marBottom w:val="0"/>
          <w:divBdr>
            <w:top w:val="none" w:sz="0" w:space="0" w:color="auto"/>
            <w:left w:val="none" w:sz="0" w:space="0" w:color="auto"/>
            <w:bottom w:val="none" w:sz="0" w:space="0" w:color="auto"/>
            <w:right w:val="none" w:sz="0" w:space="0" w:color="auto"/>
          </w:divBdr>
          <w:divsChild>
            <w:div w:id="383061196">
              <w:marLeft w:val="0"/>
              <w:marRight w:val="0"/>
              <w:marTop w:val="0"/>
              <w:marBottom w:val="0"/>
              <w:divBdr>
                <w:top w:val="none" w:sz="0" w:space="0" w:color="auto"/>
                <w:left w:val="none" w:sz="0" w:space="0" w:color="auto"/>
                <w:bottom w:val="none" w:sz="0" w:space="0" w:color="auto"/>
                <w:right w:val="none" w:sz="0" w:space="0" w:color="auto"/>
              </w:divBdr>
              <w:divsChild>
                <w:div w:id="58885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sh707.herokuapp.com/" TargetMode="External"/><Relationship Id="rId13" Type="http://schemas.openxmlformats.org/officeDocument/2006/relationships/image" Target="media/image3.png"/><Relationship Id="rId18" Type="http://schemas.openxmlformats.org/officeDocument/2006/relationships/image" Target="media/image8.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tif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tif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2CEBC-5D34-A34D-8E91-84223313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3604</Words>
  <Characters>18997</Characters>
  <Application>Microsoft Office Word</Application>
  <DocSecurity>0</DocSecurity>
  <Lines>703</Lines>
  <Paragraphs>194</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22407</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Yeswanth Reddy Velapalem</cp:lastModifiedBy>
  <cp:revision>2</cp:revision>
  <cp:lastPrinted>2018-07-07T08:20:00Z</cp:lastPrinted>
  <dcterms:created xsi:type="dcterms:W3CDTF">2020-05-02T03:50:00Z</dcterms:created>
  <dcterms:modified xsi:type="dcterms:W3CDTF">2020-05-02T03:50:00Z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