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30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56"/>
        <w:gridCol w:w="3367"/>
        <w:gridCol w:w="3279"/>
      </w:tblGrid>
      <w:tr>
        <w:trPr>
          <w:trHeight w:val="1428" w:hRule="atLeast"/>
        </w:trPr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Module Code</w:t>
            </w:r>
          </w:p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PlainText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COMP5850M</w:t>
            </w:r>
          </w:p>
        </w:tc>
        <w:tc>
          <w:tcPr>
            <w:tcW w:w="3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School of Computing</w:t>
            </w:r>
          </w:p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University of Leeds</w:t>
            </w:r>
          </w:p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lainText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Coursework 1 - Report</w:t>
            </w:r>
          </w:p>
        </w:tc>
        <w:tc>
          <w:tcPr>
            <w:tcW w:w="3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/>
              <w:drawing>
                <wp:inline distT="0" distB="0" distL="0" distR="0">
                  <wp:extent cx="1945005" cy="817245"/>
                  <wp:effectExtent l="0" t="0" r="0" b="0"/>
                  <wp:docPr id="1" name="Picture 7" descr="University of Leed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 descr="University of Leed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Full Name:</w:t>
        <w:tab/>
        <w:tab/>
        <w:tab/>
        <w:tab/>
        <w:tab/>
        <w:t>Username: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Coursework Title: VIM</w:t>
        <w:tab/>
        <w:tab/>
        <w:tab/>
        <w:t>Deadline Date: 09/03/2020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Part 1: Java OpenNebula Cloud API (OCA) (10 marks)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Provide an explanation of the implementation of this task. The inclusion of the entire code is not required but you may include snippets if you wish.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i/>
          <w:szCs w:val="22"/>
          <w:lang w:eastAsia="en-GB"/>
        </w:rPr>
        <w:t>VM template (1 mark)</w:t>
      </w:r>
    </w:p>
    <w:p>
      <w:pPr>
        <w:pStyle w:val="Normal"/>
        <w:rPr>
          <w:i w:val="false"/>
          <w:i w:val="false"/>
          <w:iCs w:val="false"/>
          <w:szCs w:val="22"/>
          <w:lang w:eastAsia="en-GB"/>
        </w:rPr>
      </w:pPr>
      <w:r>
        <w:rPr>
          <w:i/>
          <w:szCs w:val="22"/>
          <w:lang w:eastAsia="en-GB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5278120" cy="24892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/>
      </w:pPr>
      <w:r>
        <w:rPr>
          <w:rFonts w:cs="Times New Roman" w:ascii="Times New Roman" w:hAnsi="Times New Roman"/>
          <w:i/>
          <w:sz w:val="24"/>
          <w:szCs w:val="22"/>
          <w:lang w:eastAsia="en-GB"/>
        </w:rPr>
        <w:t>Information OpenNebula provides about the VM (1 mark)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27266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/>
      </w:r>
    </w:p>
    <w:p>
      <w:pPr>
        <w:pStyle w:val="PlainText"/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Measure the time it takes to instantiate/delete the VM. To get these measurements you are expected to run the experiments </w:t>
      </w:r>
      <w:r>
        <w:rPr>
          <w:rFonts w:cs="Times New Roman" w:ascii="Times New Roman" w:hAnsi="Times New Roman"/>
          <w:i/>
          <w:sz w:val="28"/>
          <w:szCs w:val="24"/>
        </w:rPr>
        <w:t xml:space="preserve">n </w:t>
      </w:r>
      <w:r>
        <w:rPr>
          <w:rFonts w:cs="Times New Roman" w:ascii="Times New Roman" w:hAnsi="Times New Roman"/>
          <w:i/>
          <w:sz w:val="24"/>
          <w:szCs w:val="24"/>
        </w:rPr>
        <w:t>times (e.g. n = 5). A statistical analysis (average, standard deviation) is expected. (2 marks)</w:t>
      </w:r>
    </w:p>
    <w:tbl>
      <w:tblPr>
        <w:tblW w:w="8359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4"/>
        <w:gridCol w:w="2975"/>
        <w:gridCol w:w="2980"/>
      </w:tblGrid>
      <w:tr>
        <w:trPr/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Run No.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VM instantiation time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VM deletion time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8934 ms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157 ms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8486 ms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128 ms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9998 ms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126 ms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11203 ms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135 ms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8111 ms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167 ms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9346.4 ms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142.6 ms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Standard Deviation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1123.22 ms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16.43 m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</w:t>
            </w:r>
          </w:p>
        </w:tc>
      </w:tr>
    </w:tbl>
    <w:p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/>
      </w:pPr>
      <w:r>
        <w:rPr>
          <w:rFonts w:cs="Times New Roman" w:ascii="Times New Roman" w:hAnsi="Times New Roman"/>
          <w:i/>
          <w:sz w:val="24"/>
          <w:szCs w:val="24"/>
        </w:rPr>
        <w:t>Explain how you have obtained these measurements (2 marks)</w:t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 xml:space="preserve">Use currentTimeMillis() method to get the current system time (startTime) before instantiation a VM. </w:t>
      </w:r>
      <w:r>
        <w:rPr>
          <w:rFonts w:cs="Times New Roman" w:ascii="Times New Roman" w:hAnsi="Times New Roman"/>
          <w:sz w:val="24"/>
          <w:szCs w:val="24"/>
        </w:rPr>
        <w:t xml:space="preserve">Then I write a loop, keep checking the vm’s status. Until the vm is up running, break the loop. </w:t>
      </w:r>
      <w:r>
        <w:rPr>
          <w:rFonts w:cs="Times New Roman" w:ascii="Times New Roman" w:hAnsi="Times New Roman"/>
          <w:sz w:val="24"/>
          <w:szCs w:val="24"/>
        </w:rPr>
        <w:t xml:space="preserve">Then use the same method to get the time (endTime) after instantiation. </w:t>
      </w:r>
      <w:r>
        <w:rPr>
          <w:rFonts w:cs="Times New Roman" w:ascii="Times New Roman" w:hAnsi="Times New Roman"/>
          <w:sz w:val="24"/>
          <w:szCs w:val="24"/>
        </w:rPr>
        <w:t>And the instantiation time is the endTime minus the startTime.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 xml:space="preserve">Then use the same way </w:t>
      </w:r>
      <w:r>
        <w:rPr>
          <w:rFonts w:cs="Times New Roman" w:ascii="Times New Roman" w:hAnsi="Times New Roman"/>
          <w:sz w:val="24"/>
          <w:szCs w:val="24"/>
        </w:rPr>
        <w:t>to get the VM deletion time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Set startTimeDelete before delete. Set endTimeDelete after </w:t>
      </w:r>
      <w:r>
        <w:rPr>
          <w:rFonts w:cs="Times New Roman" w:ascii="Times New Roman" w:hAnsi="Times New Roman"/>
          <w:sz w:val="24"/>
          <w:szCs w:val="24"/>
        </w:rPr>
        <w:t xml:space="preserve">finalizeVM() method </w:t>
      </w:r>
      <w:r>
        <w:rPr>
          <w:rFonts w:cs="Times New Roman" w:ascii="Times New Roman" w:hAnsi="Times New Roman"/>
          <w:sz w:val="24"/>
          <w:szCs w:val="24"/>
        </w:rPr>
        <w:t>and make sure there is nothing wrong. Finally use these two numbers to calculate the deletion time.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/>
      </w:pPr>
      <w:r>
        <w:rPr>
          <w:rFonts w:cs="Times New Roman" w:ascii="Times New Roman" w:hAnsi="Times New Roman"/>
          <w:i/>
          <w:sz w:val="24"/>
          <w:szCs w:val="24"/>
        </w:rPr>
        <w:t>Evidence of successful run, e.g. screenshot (4 marks)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391795</wp:posOffset>
            </wp:positionH>
            <wp:positionV relativeFrom="paragraph">
              <wp:posOffset>635</wp:posOffset>
            </wp:positionV>
            <wp:extent cx="4339590" cy="17113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>
          <w:rFonts w:cs="Times New Roman" w:ascii="Times New Roman" w:hAnsi="Times New Roman"/>
          <w:b/>
          <w:sz w:val="24"/>
          <w:szCs w:val="24"/>
          <w:lang w:val="fr-FR"/>
        </w:rPr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343535</wp:posOffset>
            </wp:positionH>
            <wp:positionV relativeFrom="paragraph">
              <wp:posOffset>12065</wp:posOffset>
            </wp:positionV>
            <wp:extent cx="4417060" cy="334264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/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lang w:val="fr-FR"/>
        </w:rPr>
      </w:pPr>
      <w:r>
        <w:rPr>
          <w:rFonts w:cs="Times New Roman" w:ascii="Times New Roman" w:hAnsi="Times New Roman"/>
          <w:b/>
          <w:sz w:val="24"/>
          <w:szCs w:val="24"/>
          <w:lang w:val="fr-FR"/>
        </w:rPr>
        <w:t>Part 2: VM Migration (15 marks)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Provide an explanation of the implementation of this task. The inclusion of the entire code is not required but you may include snippets if you wish.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Requirements (2 marks)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Solution Design (2 marks)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Implementation (2 marks)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/>
      </w:pPr>
      <w:r>
        <w:rPr>
          <w:rFonts w:cs="Times New Roman" w:ascii="Times New Roman" w:hAnsi="Times New Roman"/>
          <w:i/>
          <w:sz w:val="24"/>
          <w:szCs w:val="24"/>
        </w:rPr>
        <w:t>Measure the time it takes to migrate the VM. (2 marks)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651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7"/>
        <w:gridCol w:w="3968"/>
      </w:tblGrid>
      <w:tr>
        <w:trPr/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Run No.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VM migration time</w:t>
            </w:r>
          </w:p>
        </w:tc>
      </w:tr>
      <w:tr>
        <w:trPr/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Standard Deviation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Evidence of successful run, e.g. screenshot (3 marks)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Discussion of the results (4 marks)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Part 3: Resource Scaling and Performance/Energy Consumption Trade-Off </w:t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(10 - 25 marks, depending on application and challenge)</w:t>
        <w:br/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Details of the application considered (stress, MPI, Hadoop, other) (1-3 marks)</w:t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Design of the experiments (1-4 marks)</w:t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Implementation of the experiments (1-4 marks)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Discussion of results (3-10 marks))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Evidence of successful run, e.g. screenshot (</w:t>
      </w:r>
      <w:bookmarkStart w:id="0" w:name="_GoBack"/>
      <w:bookmarkEnd w:id="0"/>
      <w:r>
        <w:rPr>
          <w:rFonts w:cs="Times New Roman" w:ascii="Times New Roman" w:hAnsi="Times New Roman"/>
          <w:i/>
          <w:sz w:val="24"/>
          <w:szCs w:val="24"/>
        </w:rPr>
        <w:t>4 marks)</w:t>
      </w:r>
    </w:p>
    <w:p>
      <w:pPr>
        <w:pStyle w:val="PlainTex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Any other comments:</w:t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797" w:right="1797" w:header="0" w:top="1247" w:footer="0" w:bottom="124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0b41cc"/>
    <w:rPr>
      <w:rFonts w:ascii="Segoe UI" w:hAnsi="Segoe UI" w:cs="Segoe UI"/>
      <w:sz w:val="18"/>
      <w:szCs w:val="18"/>
      <w:lang w:eastAsia="en-US"/>
    </w:rPr>
  </w:style>
  <w:style w:type="character" w:styleId="ListLabel1">
    <w:name w:val="ListLabel 1"/>
    <w:qFormat/>
    <w:rPr>
      <w:rFonts w:eastAsia="Times New Roman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rsid w:val="00bf5d35"/>
    <w:pPr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0b41c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241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2868-A14F-40D7-8910-9BC0B091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LibreOffice/5.3.6.1$Linux_X86_64 LibreOffice_project/30$Build-1</Application>
  <Pages>3</Pages>
  <Words>394</Words>
  <Characters>1992</Characters>
  <CharactersWithSpaces>2330</CharactersWithSpaces>
  <Paragraphs>66</Paragraphs>
  <Company>School of Computing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2020-02-28T15:52:00Z</dcterms:created>
  <dc:creator>karim</dc:creator>
  <dc:description/>
  <dc:language>en-GB</dc:language>
  <cp:lastModifiedBy/>
  <cp:lastPrinted>2014-03-03T00:57:00Z</cp:lastPrinted>
  <dcterms:modified xsi:type="dcterms:W3CDTF">2020-03-07T17:27:51Z</dcterms:modified>
  <cp:revision>9</cp:revision>
  <dc:subject/>
  <dc:title>SY33 Exercise 1 Marking Scheme – November 2004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School of Computing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