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B2A67" w14:textId="40798E61" w:rsidR="00F12F40" w:rsidRDefault="00F12F40" w:rsidP="00DE1186">
      <w:pPr>
        <w:spacing w:line="300" w:lineRule="auto"/>
        <w:ind w:firstLineChars="200" w:firstLine="480"/>
        <w:rPr>
          <w:rFonts w:ascii="Times New Roman" w:eastAsia="宋体" w:hAnsi="Times New Roman" w:cs="Times New Roman"/>
          <w:sz w:val="24"/>
          <w:szCs w:val="21"/>
          <w14:ligatures w14:val="none"/>
        </w:rPr>
      </w:pPr>
      <w:r>
        <w:rPr>
          <w:rFonts w:ascii="Times New Roman" w:eastAsia="宋体" w:hAnsi="Times New Roman" w:cs="Times New Roman" w:hint="eastAsia"/>
          <w:sz w:val="24"/>
          <w:szCs w:val="21"/>
          <w14:ligatures w14:val="none"/>
        </w:rPr>
        <w:t>感知驱动重规划</w:t>
      </w:r>
    </w:p>
    <w:p w14:paraId="73256C92" w14:textId="77777777" w:rsidR="00F12F40" w:rsidRDefault="00F12F40" w:rsidP="00DE1186">
      <w:pPr>
        <w:spacing w:line="300" w:lineRule="auto"/>
        <w:ind w:firstLineChars="200" w:firstLine="480"/>
        <w:rPr>
          <w:rFonts w:ascii="Times New Roman" w:eastAsia="宋体" w:hAnsi="Times New Roman" w:cs="Times New Roman"/>
          <w:sz w:val="24"/>
          <w:szCs w:val="21"/>
          <w14:ligatures w14:val="none"/>
        </w:rPr>
      </w:pPr>
    </w:p>
    <w:p w14:paraId="39600D1E" w14:textId="29A67D66" w:rsidR="00DE1186" w:rsidRPr="00DE1186" w:rsidRDefault="00DE1186" w:rsidP="00DE1186">
      <w:pPr>
        <w:spacing w:line="300" w:lineRule="auto"/>
        <w:ind w:firstLineChars="200" w:firstLine="480"/>
        <w:rPr>
          <w:rFonts w:ascii="Times New Roman" w:eastAsia="宋体" w:hAnsi="Times New Roman" w:cs="Times New Roman"/>
          <w:sz w:val="24"/>
          <w:szCs w:val="21"/>
          <w14:ligatures w14:val="none"/>
        </w:rPr>
      </w:pPr>
      <w:r w:rsidRPr="00DE1186">
        <w:rPr>
          <w:rFonts w:ascii="Times New Roman" w:eastAsia="宋体" w:hAnsi="Times New Roman" w:cs="Times New Roman"/>
          <w:sz w:val="24"/>
          <w:szCs w:val="21"/>
          <w14:ligatures w14:val="none"/>
        </w:rPr>
        <w:t>在单簇</w:t>
      </w:r>
      <w:r w:rsidRPr="00DE1186">
        <w:rPr>
          <w:rFonts w:ascii="Times New Roman" w:eastAsia="宋体" w:hAnsi="Times New Roman" w:cs="Times New Roman"/>
          <w:sz w:val="24"/>
          <w:szCs w:val="21"/>
          <w14:ligatures w14:val="none"/>
        </w:rPr>
        <w:t xml:space="preserve"> RRT* </w:t>
      </w:r>
      <w:r w:rsidRPr="00DE1186">
        <w:rPr>
          <w:rFonts w:ascii="Times New Roman" w:eastAsia="宋体" w:hAnsi="Times New Roman" w:cs="Times New Roman"/>
          <w:sz w:val="24"/>
          <w:szCs w:val="21"/>
          <w14:ligatures w14:val="none"/>
        </w:rPr>
        <w:t>全局路径搜索方法与簇间</w:t>
      </w:r>
      <w:r w:rsidRPr="00DE1186">
        <w:rPr>
          <w:rFonts w:ascii="Times New Roman" w:eastAsia="宋体" w:hAnsi="Times New Roman" w:cs="Times New Roman"/>
          <w:sz w:val="24"/>
          <w:szCs w:val="21"/>
          <w14:ligatures w14:val="none"/>
        </w:rPr>
        <w:t xml:space="preserve"> Fréchet </w:t>
      </w:r>
      <w:r w:rsidRPr="00DE1186">
        <w:rPr>
          <w:rFonts w:ascii="Times New Roman" w:eastAsia="宋体" w:hAnsi="Times New Roman" w:cs="Times New Roman"/>
          <w:sz w:val="24"/>
          <w:szCs w:val="21"/>
          <w14:ligatures w14:val="none"/>
        </w:rPr>
        <w:t>距离约束机制的基础上，本文进一步构建了二者协同运行的</w:t>
      </w:r>
      <w:r w:rsidRPr="00DE1186">
        <w:rPr>
          <w:rFonts w:ascii="Times New Roman" w:eastAsia="宋体" w:hAnsi="Times New Roman" w:cs="Times New Roman" w:hint="eastAsia"/>
          <w:sz w:val="24"/>
          <w:szCs w:val="21"/>
          <w14:ligatures w14:val="none"/>
        </w:rPr>
        <w:t>C</w:t>
      </w:r>
      <w:r w:rsidRPr="00DE1186">
        <w:rPr>
          <w:rFonts w:ascii="Times New Roman" w:eastAsia="宋体" w:hAnsi="Times New Roman" w:cs="Times New Roman"/>
          <w:sz w:val="24"/>
          <w:szCs w:val="21"/>
          <w14:ligatures w14:val="none"/>
        </w:rPr>
        <w:t xml:space="preserve">-RRT* </w:t>
      </w:r>
      <w:r w:rsidRPr="00DE1186">
        <w:rPr>
          <w:rFonts w:ascii="Times New Roman" w:eastAsia="宋体" w:hAnsi="Times New Roman" w:cs="Times New Roman"/>
          <w:sz w:val="24"/>
          <w:szCs w:val="21"/>
          <w14:ligatures w14:val="none"/>
        </w:rPr>
        <w:t>全局路径规划算法。具体而言，各无人机簇在簇内层面独立执行</w:t>
      </w:r>
      <w:r w:rsidRPr="00DE1186">
        <w:rPr>
          <w:rFonts w:ascii="Times New Roman" w:eastAsia="宋体" w:hAnsi="Times New Roman" w:cs="Times New Roman"/>
          <w:sz w:val="24"/>
          <w:szCs w:val="21"/>
          <w14:ligatures w14:val="none"/>
        </w:rPr>
        <w:t xml:space="preserve"> RRT* </w:t>
      </w:r>
      <w:r w:rsidRPr="00DE1186">
        <w:rPr>
          <w:rFonts w:ascii="Times New Roman" w:eastAsia="宋体" w:hAnsi="Times New Roman" w:cs="Times New Roman"/>
          <w:sz w:val="24"/>
          <w:szCs w:val="21"/>
          <w14:ligatures w14:val="none"/>
        </w:rPr>
        <w:t>路径搜索，仅依赖自身的起始与目标簇中心以及共享的环境感知信息，从而保证单簇全局路径的可行性与渐进优化性；在此基础上，簇间层面对各簇生成的候选路径进行</w:t>
      </w:r>
      <w:r w:rsidRPr="00DE1186">
        <w:rPr>
          <w:rFonts w:ascii="Times New Roman" w:eastAsia="宋体" w:hAnsi="Times New Roman" w:cs="Times New Roman"/>
          <w:sz w:val="24"/>
          <w:szCs w:val="21"/>
          <w14:ligatures w14:val="none"/>
        </w:rPr>
        <w:t xml:space="preserve"> Fréchet </w:t>
      </w:r>
      <w:r w:rsidRPr="00DE1186">
        <w:rPr>
          <w:rFonts w:ascii="Times New Roman" w:eastAsia="宋体" w:hAnsi="Times New Roman" w:cs="Times New Roman"/>
          <w:sz w:val="24"/>
          <w:szCs w:val="21"/>
          <w14:ligatures w14:val="none"/>
        </w:rPr>
        <w:t>距离校验，用于评估不同簇路径之间的空间分布是否满足预设的安全与通信约束。当某一簇路径在簇间层面违反距离约束或因环境更新失效时，簇间约束机制并不直接干预其路径生成过程，而是以约束判定结果的形式反馈至簇内规划层，仅触发对应簇的全局路径重规划。其余簇的已验证路径保持不变，</w:t>
      </w:r>
      <w:r w:rsidRPr="00DE1186">
        <w:rPr>
          <w:rFonts w:ascii="Times New Roman" w:eastAsia="宋体" w:hAnsi="Times New Roman" w:cs="Times New Roman" w:hint="eastAsia"/>
          <w:sz w:val="24"/>
          <w:szCs w:val="21"/>
          <w14:ligatures w14:val="none"/>
        </w:rPr>
        <w:t>防止全局路径频繁更新带来的额外开销，</w:t>
      </w:r>
      <w:r w:rsidRPr="00DE1186">
        <w:rPr>
          <w:rFonts w:ascii="Times New Roman" w:eastAsia="宋体" w:hAnsi="Times New Roman" w:cs="Times New Roman"/>
          <w:sz w:val="24"/>
          <w:szCs w:val="21"/>
          <w14:ligatures w14:val="none"/>
        </w:rPr>
        <w:t>并作为约束参考参与后续路径校验。通过簇内独立优化</w:t>
      </w:r>
      <w:r w:rsidRPr="00DE1186">
        <w:rPr>
          <w:rFonts w:ascii="Times New Roman" w:eastAsia="宋体" w:hAnsi="Times New Roman" w:cs="Times New Roman" w:hint="eastAsia"/>
          <w:sz w:val="24"/>
          <w:szCs w:val="21"/>
          <w14:ligatures w14:val="none"/>
        </w:rPr>
        <w:t>—</w:t>
      </w:r>
      <w:r w:rsidRPr="00DE1186">
        <w:rPr>
          <w:rFonts w:ascii="Times New Roman" w:eastAsia="宋体" w:hAnsi="Times New Roman" w:cs="Times New Roman"/>
          <w:sz w:val="24"/>
          <w:szCs w:val="21"/>
          <w14:ligatures w14:val="none"/>
        </w:rPr>
        <w:t>簇间约束</w:t>
      </w:r>
      <w:r w:rsidRPr="00DE1186">
        <w:rPr>
          <w:rFonts w:ascii="Times New Roman" w:eastAsia="宋体" w:hAnsi="Times New Roman" w:cs="Times New Roman" w:hint="eastAsia"/>
          <w:sz w:val="24"/>
          <w:szCs w:val="21"/>
          <w14:ligatures w14:val="none"/>
        </w:rPr>
        <w:t>校验—</w:t>
      </w:r>
      <w:r w:rsidRPr="00DE1186">
        <w:rPr>
          <w:rFonts w:ascii="Times New Roman" w:eastAsia="宋体" w:hAnsi="Times New Roman" w:cs="Times New Roman"/>
          <w:sz w:val="24"/>
          <w:szCs w:val="21"/>
          <w14:ligatures w14:val="none"/>
        </w:rPr>
        <w:t>簇级局部重规划的交互机制，算法在避免集中式全局重规划的同时，实现了多簇路径的协同调整与稳定演化。</w:t>
      </w:r>
    </w:p>
    <w:p w14:paraId="34E406F3" w14:textId="77777777" w:rsidR="00DE1186" w:rsidRPr="00DE1186" w:rsidRDefault="00DE1186" w:rsidP="00DE1186">
      <w:pPr>
        <w:spacing w:line="300" w:lineRule="auto"/>
        <w:ind w:firstLineChars="200" w:firstLine="480"/>
        <w:rPr>
          <w:rFonts w:ascii="Times New Roman" w:eastAsia="宋体" w:hAnsi="Times New Roman" w:cs="Times New Roman"/>
          <w:sz w:val="24"/>
          <w:szCs w:val="21"/>
          <w14:ligatures w14:val="none"/>
        </w:rPr>
      </w:pPr>
      <w:r w:rsidRPr="00DE1186">
        <w:rPr>
          <w:rFonts w:ascii="Times New Roman" w:eastAsia="宋体" w:hAnsi="Times New Roman" w:cs="Times New Roman"/>
          <w:sz w:val="24"/>
          <w:szCs w:val="21"/>
          <w14:ligatures w14:val="none"/>
        </w:rPr>
        <w:t>在上述交互机制下形成的基于</w:t>
      </w:r>
      <w:r w:rsidRPr="00DE1186">
        <w:rPr>
          <w:rFonts w:ascii="Times New Roman" w:eastAsia="宋体" w:hAnsi="Times New Roman" w:cs="Times New Roman"/>
          <w:sz w:val="24"/>
          <w:szCs w:val="21"/>
          <w14:ligatures w14:val="none"/>
        </w:rPr>
        <w:t xml:space="preserve"> Fréchet </w:t>
      </w:r>
      <w:r w:rsidRPr="00DE1186">
        <w:rPr>
          <w:rFonts w:ascii="Times New Roman" w:eastAsia="宋体" w:hAnsi="Times New Roman" w:cs="Times New Roman"/>
          <w:sz w:val="24"/>
          <w:szCs w:val="21"/>
          <w14:ligatures w14:val="none"/>
        </w:rPr>
        <w:t>距离约束的</w:t>
      </w:r>
      <w:r w:rsidRPr="00DE1186">
        <w:rPr>
          <w:rFonts w:ascii="Times New Roman" w:eastAsia="宋体" w:hAnsi="Times New Roman" w:cs="Times New Roman"/>
          <w:sz w:val="24"/>
          <w:szCs w:val="21"/>
          <w14:ligatures w14:val="none"/>
        </w:rPr>
        <w:t xml:space="preserve"> C-RRT* </w:t>
      </w:r>
      <w:r w:rsidRPr="00DE1186">
        <w:rPr>
          <w:rFonts w:ascii="Times New Roman" w:eastAsia="宋体" w:hAnsi="Times New Roman" w:cs="Times New Roman"/>
          <w:sz w:val="24"/>
          <w:szCs w:val="21"/>
          <w14:ligatures w14:val="none"/>
        </w:rPr>
        <w:t>全局路径规划整体流程如算法</w:t>
      </w:r>
      <w:r w:rsidRPr="00DE1186">
        <w:rPr>
          <w:rFonts w:ascii="Times New Roman" w:eastAsia="宋体" w:hAnsi="Times New Roman" w:cs="Times New Roman"/>
          <w:sz w:val="24"/>
          <w:szCs w:val="21"/>
          <w14:ligatures w14:val="none"/>
        </w:rPr>
        <w:t>1</w:t>
      </w:r>
      <w:r w:rsidRPr="00DE1186">
        <w:rPr>
          <w:rFonts w:ascii="Times New Roman" w:eastAsia="宋体" w:hAnsi="Times New Roman" w:cs="Times New Roman"/>
          <w:sz w:val="24"/>
          <w:szCs w:val="21"/>
          <w14:ligatures w14:val="none"/>
        </w:rPr>
        <w:t>所示。</w:t>
      </w:r>
    </w:p>
    <w:tbl>
      <w:tblPr>
        <w:tblStyle w:val="0"/>
        <w:tblW w:w="0" w:type="auto"/>
        <w:tblLook w:val="04A0" w:firstRow="1" w:lastRow="0" w:firstColumn="1" w:lastColumn="0" w:noHBand="0" w:noVBand="1"/>
      </w:tblPr>
      <w:tblGrid>
        <w:gridCol w:w="8306"/>
      </w:tblGrid>
      <w:tr w:rsidR="00DE1186" w:rsidRPr="00DE1186" w14:paraId="23667304" w14:textId="77777777" w:rsidTr="00001BD9">
        <w:trPr>
          <w:cnfStyle w:val="100000000000" w:firstRow="1" w:lastRow="0" w:firstColumn="0" w:lastColumn="0" w:oddVBand="0" w:evenVBand="0" w:oddHBand="0" w:evenHBand="0" w:firstRowFirstColumn="0" w:firstRowLastColumn="0" w:lastRowFirstColumn="0" w:lastRowLastColumn="0"/>
        </w:trPr>
        <w:tc>
          <w:tcPr>
            <w:tcW w:w="9070" w:type="dxa"/>
          </w:tcPr>
          <w:p w14:paraId="2AEB63F5" w14:textId="77777777" w:rsidR="00DE1186" w:rsidRPr="00DE1186" w:rsidRDefault="00DE1186" w:rsidP="00DE1186">
            <w:pPr>
              <w:rPr>
                <w:rFonts w:cs="Times New Roman"/>
              </w:rPr>
            </w:pPr>
            <w:r w:rsidRPr="00DE1186">
              <w:rPr>
                <w:rFonts w:cs="Times New Roman" w:hint="eastAsia"/>
              </w:rPr>
              <w:t>算法</w:t>
            </w:r>
            <w:r w:rsidRPr="00DE1186">
              <w:rPr>
                <w:rFonts w:cs="Times New Roman" w:hint="eastAsia"/>
              </w:rPr>
              <w:t xml:space="preserve">1 </w:t>
            </w:r>
            <w:r w:rsidRPr="00DE1186">
              <w:rPr>
                <w:rFonts w:cs="Times New Roman" w:hint="eastAsia"/>
              </w:rPr>
              <w:t>基于</w:t>
            </w:r>
            <w:r w:rsidRPr="00DE1186">
              <w:rPr>
                <w:rFonts w:cs="Times New Roman" w:hint="eastAsia"/>
              </w:rPr>
              <w:t xml:space="preserve"> Fr</w:t>
            </w:r>
            <w:r w:rsidRPr="00DE1186">
              <w:rPr>
                <w:rFonts w:cs="Times New Roman" w:hint="eastAsia"/>
              </w:rPr>
              <w:t>é</w:t>
            </w:r>
            <w:r w:rsidRPr="00DE1186">
              <w:rPr>
                <w:rFonts w:cs="Times New Roman" w:hint="eastAsia"/>
              </w:rPr>
              <w:t>chet</w:t>
            </w:r>
            <w:r w:rsidRPr="00DE1186">
              <w:rPr>
                <w:rFonts w:cs="Times New Roman" w:hint="eastAsia"/>
              </w:rPr>
              <w:t>距离约束的</w:t>
            </w:r>
            <w:r w:rsidRPr="00DE1186">
              <w:rPr>
                <w:rFonts w:cs="Times New Roman" w:hint="eastAsia"/>
              </w:rPr>
              <w:t xml:space="preserve">C-RRT* </w:t>
            </w:r>
            <w:r w:rsidRPr="00DE1186">
              <w:rPr>
                <w:rFonts w:cs="Times New Roman" w:hint="eastAsia"/>
              </w:rPr>
              <w:t>全局规划算法</w:t>
            </w:r>
          </w:p>
        </w:tc>
      </w:tr>
      <w:tr w:rsidR="00DE1186" w:rsidRPr="00DE1186" w14:paraId="23375B5A" w14:textId="77777777" w:rsidTr="00001BD9">
        <w:tc>
          <w:tcPr>
            <w:tcW w:w="9070" w:type="dxa"/>
          </w:tcPr>
          <w:p w14:paraId="2C571F18" w14:textId="77777777" w:rsidR="00DE1186" w:rsidRPr="00DE1186" w:rsidRDefault="00DE1186" w:rsidP="00DE1186">
            <w:pPr>
              <w:rPr>
                <w:rFonts w:cs="Times New Roman"/>
              </w:rPr>
            </w:pPr>
            <w:r w:rsidRPr="00DE1186">
              <w:rPr>
                <w:rFonts w:cs="Times New Roman" w:hint="eastAsia"/>
              </w:rPr>
              <w:t>输入：无人机各簇集合</w:t>
            </w:r>
            <w:r w:rsidRPr="00DE1186">
              <w:rPr>
                <w:rFonts w:cs="Times New Roman" w:hint="eastAsia"/>
              </w:rPr>
              <w:t xml:space="preserve"> </w:t>
            </w:r>
            <m:oMath>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hint="eastAsia"/>
                    </w:rPr>
                    <m:t>i</m:t>
                  </m:r>
                </m:sub>
              </m:sSub>
            </m:oMath>
            <w:r w:rsidRPr="00DE1186">
              <w:rPr>
                <w:rFonts w:cs="Times New Roman" w:hint="eastAsia"/>
              </w:rPr>
              <w:t>，无人机起始位置集合</w:t>
            </w:r>
            <w:r w:rsidRPr="00DE1186">
              <w:rPr>
                <w:rFonts w:cs="Times New Roman" w:hint="eastAsia"/>
              </w:rPr>
              <w:t xml:space="preserve"> </w:t>
            </w:r>
            <m:oMath>
              <m:sSub>
                <m:sSubPr>
                  <m:ctrlPr>
                    <w:rPr>
                      <w:rFonts w:ascii="Cambria Math" w:hAnsi="Cambria Math" w:cs="Times New Roman"/>
                      <w:i/>
                    </w:rPr>
                  </m:ctrlPr>
                </m:sSubPr>
                <m:e>
                  <m:r>
                    <m:rPr>
                      <m:scr m:val="script"/>
                    </m:rPr>
                    <w:rPr>
                      <w:rFonts w:ascii="Cambria Math" w:hAnsi="Cambria Math" w:cs="Times New Roman"/>
                    </w:rPr>
                    <m:t>O</m:t>
                  </m:r>
                </m:e>
                <m:sub>
                  <m:r>
                    <w:rPr>
                      <w:rFonts w:ascii="Cambria Math" w:hAnsi="Cambria Math" w:cs="Times New Roman"/>
                    </w:rPr>
                    <m:t>start</m:t>
                  </m:r>
                </m:sub>
              </m:sSub>
            </m:oMath>
            <w:r w:rsidRPr="00DE1186">
              <w:rPr>
                <w:rFonts w:cs="Times New Roman" w:hint="eastAsia"/>
              </w:rPr>
              <w:t>，目标集合</w:t>
            </w:r>
            <m:oMath>
              <m:sSub>
                <m:sSubPr>
                  <m:ctrlPr>
                    <w:rPr>
                      <w:rFonts w:ascii="Cambria Math" w:hAnsi="Cambria Math" w:cs="Times New Roman"/>
                      <w:i/>
                    </w:rPr>
                  </m:ctrlPr>
                </m:sSubPr>
                <m:e>
                  <m:r>
                    <m:rPr>
                      <m:scr m:val="script"/>
                    </m:rPr>
                    <w:rPr>
                      <w:rFonts w:ascii="Cambria Math" w:hAnsi="Cambria Math" w:cs="Times New Roman"/>
                    </w:rPr>
                    <m:t>O</m:t>
                  </m:r>
                </m:e>
                <m:sub>
                  <m:r>
                    <w:rPr>
                      <w:rFonts w:ascii="Cambria Math" w:hAnsi="Cambria Math" w:cs="Times New Roman"/>
                    </w:rPr>
                    <m:t>target</m:t>
                  </m:r>
                </m:sub>
              </m:sSub>
            </m:oMath>
            <w:r w:rsidRPr="00DE1186">
              <w:rPr>
                <w:rFonts w:cs="Times New Roman" w:hint="eastAsia"/>
              </w:rPr>
              <w:t>，初始环境信息</w:t>
            </w:r>
            <w:r w:rsidRPr="00DE1186">
              <w:rPr>
                <w:rFonts w:cs="Times New Roman" w:hint="eastAsia"/>
              </w:rPr>
              <w:t xml:space="preserve"> </w:t>
            </w:r>
            <m:oMath>
              <m:sSub>
                <m:sSubPr>
                  <m:ctrlPr>
                    <w:rPr>
                      <w:rFonts w:ascii="Cambria Math" w:hAnsi="Cambria Math" w:cs="Times New Roman"/>
                      <w:i/>
                    </w:rPr>
                  </m:ctrlPr>
                </m:sSubPr>
                <m:e>
                  <m:r>
                    <w:rPr>
                      <w:rFonts w:ascii="Cambria Math" w:hAnsi="Cambria Math" w:cs="Times New Roman" w:hint="eastAsia"/>
                    </w:rPr>
                    <m:t>M</m:t>
                  </m:r>
                </m:e>
                <m:sub>
                  <m:r>
                    <w:rPr>
                      <w:rFonts w:ascii="Cambria Math" w:hAnsi="Cambria Math" w:cs="Times New Roman" w:hint="eastAsia"/>
                    </w:rPr>
                    <m:t>0</m:t>
                  </m:r>
                </m:sub>
              </m:sSub>
            </m:oMath>
            <w:r w:rsidRPr="00DE1186">
              <w:rPr>
                <w:rFonts w:cs="Times New Roman" w:hint="eastAsia"/>
              </w:rPr>
              <w:t>，</w:t>
            </w:r>
            <w:r w:rsidRPr="00DE1186">
              <w:rPr>
                <w:rFonts w:cs="Times New Roman" w:hint="eastAsia"/>
              </w:rPr>
              <w:t>RRT*</w:t>
            </w:r>
            <w:r w:rsidRPr="00DE1186">
              <w:rPr>
                <w:rFonts w:cs="Times New Roman" w:hint="eastAsia"/>
              </w:rPr>
              <w:t>规划步长</w:t>
            </w:r>
            <w:r w:rsidRPr="00DE1186">
              <w:rPr>
                <w:rFonts w:cs="Times New Roman" w:hint="eastAsia"/>
              </w:rPr>
              <w:t xml:space="preserve"> </w:t>
            </w:r>
            <m:oMath>
              <m:sSub>
                <m:sSubPr>
                  <m:ctrlPr>
                    <w:rPr>
                      <w:rFonts w:ascii="Cambria Math" w:hAnsi="Cambria Math" w:cs="Times New Roman"/>
                      <w:i/>
                    </w:rPr>
                  </m:ctrlPr>
                </m:sSubPr>
                <m:e>
                  <m:r>
                    <w:rPr>
                      <w:rFonts w:ascii="Cambria Math" w:hAnsi="Cambria Math" w:cs="Times New Roman" w:hint="eastAsia"/>
                    </w:rPr>
                    <m:t>d</m:t>
                  </m:r>
                </m:e>
                <m:sub>
                  <m:r>
                    <w:rPr>
                      <w:rFonts w:ascii="Cambria Math" w:hAnsi="Cambria Math" w:cs="Times New Roman" w:hint="eastAsia"/>
                    </w:rPr>
                    <m:t>step</m:t>
                  </m:r>
                </m:sub>
              </m:sSub>
            </m:oMath>
            <w:r w:rsidRPr="00DE1186">
              <w:rPr>
                <w:rFonts w:cs="Times New Roman" w:hint="eastAsia"/>
              </w:rPr>
              <w:t xml:space="preserve"> </w:t>
            </w:r>
            <w:r w:rsidRPr="00DE1186">
              <w:rPr>
                <w:rFonts w:cs="Times New Roman" w:hint="eastAsia"/>
              </w:rPr>
              <w:t>，距离约束上下界</w:t>
            </w:r>
            <m:oMath>
              <m:d>
                <m:dPr>
                  <m:begChr m:val="["/>
                  <m:endChr m:val="]"/>
                  <m:ctrlPr>
                    <w:rPr>
                      <w:rFonts w:ascii="Cambria Math" w:hAnsi="Cambria Math" w:cs="Times New Roman"/>
                    </w:rPr>
                  </m:ctrlPr>
                </m:dPr>
                <m:e>
                  <m:r>
                    <w:rPr>
                      <w:rFonts w:ascii="Cambria Math" w:hAnsi="Cambria Math" w:cs="Times New Roman" w:hint="eastAsia"/>
                    </w:rPr>
                    <m:t>L,U</m:t>
                  </m:r>
                  <m:ctrlPr>
                    <w:rPr>
                      <w:rFonts w:ascii="Cambria Math" w:hAnsi="Cambria Math" w:cs="Times New Roman"/>
                      <w:i/>
                    </w:rPr>
                  </m:ctrlPr>
                </m:e>
              </m:d>
            </m:oMath>
          </w:p>
          <w:p w14:paraId="2550AFDD" w14:textId="77777777" w:rsidR="00DE1186" w:rsidRPr="00DE1186" w:rsidRDefault="00DE1186" w:rsidP="00DE1186">
            <w:pPr>
              <w:widowControl/>
              <w:rPr>
                <w:rFonts w:cs="Times New Roman"/>
              </w:rPr>
            </w:pPr>
            <w:r w:rsidRPr="00DE1186">
              <w:rPr>
                <w:rFonts w:cs="Times New Roman" w:hint="eastAsia"/>
              </w:rPr>
              <w:t>输出：各簇实时全局参考路径集合</w:t>
            </w:r>
            <w:r w:rsidRPr="00DE1186">
              <w:rPr>
                <w:rFonts w:cs="Times New Roman" w:hint="eastAsia"/>
              </w:rPr>
              <w:t xml:space="preserve"> </w:t>
            </w:r>
            <m:oMath>
              <m:r>
                <m:rPr>
                  <m:scr m:val="script"/>
                </m:rPr>
                <w:rPr>
                  <w:rFonts w:ascii="Cambria Math" w:hAnsi="Cambria Math" w:cs="Times New Roman"/>
                </w:rPr>
                <m:t>P</m:t>
              </m:r>
              <m:r>
                <w:rPr>
                  <w:rFonts w:ascii="Cambria Math" w:hAnsi="Cambria Math" w:cs="Times New Roman" w:hint="eastAsia"/>
                </w:rPr>
                <m:t>t</m:t>
              </m:r>
            </m:oMath>
          </w:p>
          <w:p w14:paraId="23778A74" w14:textId="77777777" w:rsidR="00DE1186" w:rsidRPr="00DE1186" w:rsidRDefault="00DE1186" w:rsidP="00DE1186">
            <w:pPr>
              <w:widowControl/>
              <w:ind w:leftChars="100" w:left="450" w:hangingChars="100" w:hanging="240"/>
              <w:rPr>
                <w:rFonts w:cs="Times New Roman"/>
              </w:rPr>
            </w:pPr>
            <w:bookmarkStart w:id="0" w:name="_Hlk219741998"/>
            <w:r w:rsidRPr="00DE1186">
              <w:rPr>
                <w:rFonts w:cs="Times New Roman" w:hint="eastAsia"/>
              </w:rPr>
              <w:t>初始化各簇中心</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s</m:t>
                  </m:r>
                </m:e>
                <m:sub>
                  <m:r>
                    <w:rPr>
                      <w:rFonts w:ascii="Cambria Math" w:hAnsi="Cambria Math" w:cs="Times New Roman" w:hint="eastAsia"/>
                    </w:rPr>
                    <m:t>i</m:t>
                  </m:r>
                </m:sub>
              </m:sSub>
            </m:oMath>
            <w:r w:rsidRPr="00DE1186">
              <w:rPr>
                <w:rFonts w:cs="Times New Roman" w:hint="eastAsia"/>
              </w:rPr>
              <w:t xml:space="preserve"> </w:t>
            </w:r>
            <w:r w:rsidRPr="00DE1186">
              <w:rPr>
                <w:rFonts w:cs="Times New Roman" w:hint="eastAsia"/>
              </w:rPr>
              <w:t>与目标</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p>
          <w:p w14:paraId="3C073D76" w14:textId="77777777" w:rsidR="00DE1186" w:rsidRPr="00DE1186" w:rsidRDefault="00DE1186" w:rsidP="00DE1186">
            <w:pPr>
              <w:widowControl/>
              <w:ind w:leftChars="100" w:left="450" w:hangingChars="100" w:hanging="240"/>
              <w:rPr>
                <w:rFonts w:cs="Times New Roman"/>
              </w:rPr>
            </w:pPr>
            <w:r w:rsidRPr="00DE1186">
              <w:rPr>
                <w:rFonts w:cs="Times New Roman" w:hint="eastAsia"/>
              </w:rPr>
              <w:t xml:space="preserve">while </w:t>
            </w:r>
            <w:r w:rsidRPr="00DE1186">
              <w:rPr>
                <w:rFonts w:cs="Times New Roman" w:hint="eastAsia"/>
              </w:rPr>
              <w:t>未满足所有簇到达目标区域</w:t>
            </w:r>
            <w:r w:rsidRPr="00DE1186">
              <w:rPr>
                <w:rFonts w:cs="Times New Roman" w:hint="eastAsia"/>
              </w:rPr>
              <w:t xml:space="preserve"> do</w:t>
            </w:r>
          </w:p>
          <w:p w14:paraId="7CCDAFFB" w14:textId="77777777" w:rsidR="00DE1186" w:rsidRPr="00DE1186" w:rsidRDefault="00DE1186" w:rsidP="00DE1186">
            <w:pPr>
              <w:widowControl/>
              <w:ind w:leftChars="100" w:left="450" w:hangingChars="100" w:hanging="240"/>
              <w:rPr>
                <w:rFonts w:cs="Times New Roman"/>
              </w:rPr>
            </w:pPr>
            <w:r w:rsidRPr="00DE1186">
              <w:rPr>
                <w:rFonts w:cs="Times New Roman"/>
              </w:rPr>
              <w:tab/>
            </w:r>
            <w:r w:rsidRPr="00DE1186">
              <w:rPr>
                <w:rFonts w:cs="Times New Roman"/>
              </w:rPr>
              <w:tab/>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check</m:t>
                  </m:r>
                </m:sub>
              </m:sSub>
            </m:oMath>
            <w:r w:rsidRPr="00DE1186">
              <w:rPr>
                <w:rFonts w:cs="Times New Roman"/>
              </w:rPr>
              <w:t xml:space="preserve"> </w:t>
            </w:r>
            <w:r w:rsidRPr="00DE1186">
              <w:rPr>
                <w:rFonts w:cs="Times New Roman" w:hint="eastAsia"/>
              </w:rPr>
              <w:t>←</w:t>
            </w:r>
            <w:r w:rsidRPr="00DE1186">
              <w:rPr>
                <w:rFonts w:cs="Times New Roman"/>
              </w:rPr>
              <w:t xml:space="preserve"> </w:t>
            </w:r>
            <w:r w:rsidRPr="00DE1186">
              <w:rPr>
                <w:rFonts w:ascii="MS Gothic" w:eastAsia="MS Gothic" w:hAnsi="MS Gothic" w:cs="MS Gothic" w:hint="eastAsia"/>
              </w:rPr>
              <w:t>∅</w:t>
            </w:r>
            <w:r w:rsidRPr="00DE1186">
              <w:rPr>
                <w:rFonts w:cs="Times New Roman"/>
              </w:rPr>
              <w:t xml:space="preserve"> </w:t>
            </w:r>
            <w:r w:rsidRPr="00DE1186">
              <w:rPr>
                <w:rFonts w:cs="Times New Roman"/>
              </w:rPr>
              <w:t>，</w:t>
            </w:r>
            <m:oMath>
              <m:r>
                <w:rPr>
                  <w:rFonts w:ascii="Cambria Math" w:hAnsi="Cambria Math" w:cs="Times New Roman"/>
                </w:rPr>
                <m:t>P</m:t>
              </m:r>
            </m:oMath>
            <w:r w:rsidRPr="00DE1186">
              <w:rPr>
                <w:rFonts w:cs="Times New Roman"/>
              </w:rPr>
              <w:t xml:space="preserve"> </w:t>
            </w:r>
            <w:r w:rsidRPr="00DE1186">
              <w:rPr>
                <w:rFonts w:cs="Times New Roman" w:hint="eastAsia"/>
              </w:rPr>
              <w:t>←</w:t>
            </w:r>
            <w:r w:rsidRPr="00DE1186">
              <w:rPr>
                <w:rFonts w:cs="Times New Roman"/>
              </w:rPr>
              <w:t xml:space="preserve"> </w:t>
            </w:r>
            <w:r w:rsidRPr="00DE1186">
              <w:rPr>
                <w:rFonts w:ascii="MS Gothic" w:eastAsia="MS Gothic" w:hAnsi="MS Gothic" w:cs="MS Gothic" w:hint="eastAsia"/>
              </w:rPr>
              <w:t>∅</w:t>
            </w:r>
            <w:r w:rsidRPr="00DE1186">
              <w:rPr>
                <w:rFonts w:cs="Times New Roman"/>
              </w:rPr>
              <w:t xml:space="preserve"> </w:t>
            </w:r>
          </w:p>
          <w:p w14:paraId="79E52166" w14:textId="77777777" w:rsidR="00DE1186" w:rsidRPr="00DE1186" w:rsidRDefault="00DE1186" w:rsidP="00DE1186">
            <w:pPr>
              <w:widowControl/>
              <w:ind w:leftChars="100" w:left="450" w:hangingChars="100" w:hanging="240"/>
              <w:rPr>
                <w:rFonts w:cs="Times New Roman"/>
              </w:rPr>
            </w:pPr>
            <w:r w:rsidRPr="00DE1186">
              <w:rPr>
                <w:rFonts w:cs="Times New Roman"/>
              </w:rPr>
              <w:tab/>
            </w:r>
            <w:r w:rsidRPr="00DE1186">
              <w:rPr>
                <w:rFonts w:cs="Times New Roman"/>
              </w:rPr>
              <w:tab/>
            </w:r>
            <w:r w:rsidRPr="00DE1186">
              <w:rPr>
                <w:rFonts w:cs="Times New Roman" w:hint="eastAsia"/>
              </w:rPr>
              <w:t xml:space="preserve">for </w:t>
            </w:r>
            <w:r w:rsidRPr="00DE1186">
              <w:rPr>
                <w:rFonts w:cs="Times New Roman" w:hint="eastAsia"/>
              </w:rPr>
              <w:t>每个簇</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C</m:t>
                  </m:r>
                </m:e>
                <m:sub>
                  <m:r>
                    <w:rPr>
                      <w:rFonts w:ascii="Cambria Math" w:hAnsi="Cambria Math" w:cs="Times New Roman" w:hint="eastAsia"/>
                    </w:rPr>
                    <m:t>i</m:t>
                  </m:r>
                </m:sub>
              </m:sSub>
            </m:oMath>
            <w:r w:rsidRPr="00DE1186">
              <w:rPr>
                <w:rFonts w:cs="Times New Roman" w:hint="eastAsia"/>
              </w:rPr>
              <w:t xml:space="preserve"> </w:t>
            </w:r>
            <w:r w:rsidRPr="00DE1186">
              <w:rPr>
                <w:rFonts w:cs="Times New Roman" w:hint="eastAsia"/>
              </w:rPr>
              <w:t>顺序执行</w:t>
            </w:r>
            <w:r w:rsidRPr="00DE1186">
              <w:rPr>
                <w:rFonts w:cs="Times New Roman" w:hint="eastAsia"/>
              </w:rPr>
              <w:t>:</w:t>
            </w:r>
          </w:p>
          <w:p w14:paraId="663F3193" w14:textId="77777777" w:rsidR="00DE1186" w:rsidRPr="00DE1186" w:rsidRDefault="00DE1186" w:rsidP="00DE1186">
            <w:pPr>
              <w:widowControl/>
              <w:ind w:leftChars="100" w:left="450" w:hangingChars="100" w:hanging="240"/>
              <w:rPr>
                <w:rFonts w:cs="Times New Roman"/>
              </w:rPr>
            </w:pPr>
            <w:r w:rsidRPr="00DE1186">
              <w:rPr>
                <w:rFonts w:cs="Times New Roman"/>
              </w:rPr>
              <w:tab/>
            </w:r>
            <w:r w:rsidRPr="00DE1186">
              <w:rPr>
                <w:rFonts w:cs="Times New Roman"/>
              </w:rPr>
              <w:tab/>
            </w:r>
            <w:r w:rsidRPr="00DE1186">
              <w:rPr>
                <w:rFonts w:cs="Times New Roman"/>
              </w:rPr>
              <w:tab/>
              <w:t xml:space="preserve">if  </w:t>
            </w:r>
            <w:r w:rsidRPr="00DE1186">
              <w:rPr>
                <w:rFonts w:cs="Times New Roman" w:hint="eastAsia"/>
              </w:rPr>
              <w:t>R</w:t>
            </w:r>
            <w:r w:rsidRPr="00DE1186">
              <w:rPr>
                <w:rFonts w:cs="Times New Roman"/>
              </w:rPr>
              <w:t xml:space="preserve">RT* </w:t>
            </w:r>
            <w:r w:rsidRPr="00DE1186">
              <w:rPr>
                <w:rFonts w:cs="Times New Roman"/>
              </w:rPr>
              <w:t>路径</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DE1186">
              <w:rPr>
                <w:rFonts w:cs="Times New Roman" w:hint="eastAsia"/>
              </w:rPr>
              <w:t xml:space="preserve"> </w:t>
            </w:r>
            <w:r w:rsidRPr="00DE1186">
              <w:rPr>
                <w:rFonts w:cs="Times New Roman"/>
              </w:rPr>
              <w:t>为空或</w:t>
            </w:r>
            <w:r w:rsidRPr="00DE1186">
              <w:rPr>
                <w:rFonts w:cs="Times New Roman" w:hint="eastAsia"/>
              </w:rPr>
              <w:t>和</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hint="eastAsia"/>
                    </w:rPr>
                    <m:t>t</m:t>
                  </m:r>
                </m:sub>
              </m:sSub>
            </m:oMath>
            <w:r w:rsidRPr="00DE1186">
              <w:rPr>
                <w:rFonts w:cs="Times New Roman" w:hint="eastAsia"/>
              </w:rPr>
              <w:t xml:space="preserve"> </w:t>
            </w:r>
            <w:r w:rsidRPr="00DE1186">
              <w:rPr>
                <w:rFonts w:cs="Times New Roman" w:hint="eastAsia"/>
              </w:rPr>
              <w:t>中当前建筑物碰撞或到达下一目标点范围</w:t>
            </w:r>
          </w:p>
          <w:p w14:paraId="215DC76B" w14:textId="77777777" w:rsidR="00DE1186" w:rsidRPr="00DE1186" w:rsidRDefault="00DE1186" w:rsidP="00DE1186">
            <w:pPr>
              <w:widowControl/>
              <w:ind w:leftChars="100" w:left="450" w:hangingChars="100" w:hanging="240"/>
              <w:rPr>
                <w:rFonts w:cs="Times New Roman"/>
              </w:rPr>
            </w:pPr>
            <w:r w:rsidRPr="00DE1186">
              <w:rPr>
                <w:rFonts w:cs="Times New Roman"/>
              </w:rPr>
              <w:tab/>
            </w:r>
            <w:r w:rsidRPr="00DE1186">
              <w:rPr>
                <w:rFonts w:cs="Times New Roman"/>
              </w:rPr>
              <w:tab/>
              <w:t xml:space="preserve">           </w:t>
            </w:r>
            <w:r w:rsidRPr="00DE1186">
              <w:rPr>
                <w:rFonts w:cs="Times New Roman"/>
              </w:rPr>
              <w:t>将其加入</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check</m:t>
                  </m:r>
                </m:sub>
              </m:sSub>
            </m:oMath>
          </w:p>
          <w:p w14:paraId="25B826BE" w14:textId="77777777" w:rsidR="00DE1186" w:rsidRPr="00DE1186" w:rsidRDefault="00DE1186" w:rsidP="00DE1186">
            <w:pPr>
              <w:widowControl/>
              <w:ind w:leftChars="100" w:left="450" w:hangingChars="100" w:hanging="240"/>
              <w:rPr>
                <w:rFonts w:cs="Times New Roman"/>
              </w:rPr>
            </w:pPr>
            <w:r w:rsidRPr="00DE1186">
              <w:rPr>
                <w:rFonts w:cs="Times New Roman"/>
              </w:rPr>
              <w:t xml:space="preserve">            else </w:t>
            </w:r>
            <w:r w:rsidRPr="00DE1186">
              <w:rPr>
                <w:rFonts w:cs="Times New Roman" w:hint="eastAsia"/>
              </w:rPr>
              <w:t>加入</w:t>
            </w:r>
            <m:oMath>
              <m:r>
                <w:rPr>
                  <w:rFonts w:ascii="Cambria Math" w:hAnsi="Cambria Math" w:cs="Times New Roman"/>
                </w:rPr>
                <m:t>P</m:t>
              </m:r>
            </m:oMath>
          </w:p>
          <w:p w14:paraId="24B31CD1" w14:textId="77777777" w:rsidR="00DE1186" w:rsidRPr="00DE1186" w:rsidRDefault="00DE1186" w:rsidP="00DE1186">
            <w:pPr>
              <w:widowControl/>
              <w:ind w:leftChars="100" w:left="450" w:hangingChars="100" w:hanging="240"/>
              <w:rPr>
                <w:rFonts w:cs="Times New Roman"/>
              </w:rPr>
            </w:pPr>
            <w:r w:rsidRPr="00DE1186">
              <w:rPr>
                <w:rFonts w:cs="Times New Roman" w:hint="eastAsia"/>
              </w:rPr>
              <w:t xml:space="preserve"> </w:t>
            </w:r>
            <w:r w:rsidRPr="00DE1186">
              <w:rPr>
                <w:rFonts w:cs="Times New Roman"/>
              </w:rPr>
              <w:t xml:space="preserve">           end if</w:t>
            </w:r>
          </w:p>
          <w:p w14:paraId="066556F2" w14:textId="77777777" w:rsidR="00DE1186" w:rsidRPr="00DE1186" w:rsidRDefault="00DE1186" w:rsidP="00DE1186">
            <w:pPr>
              <w:widowControl/>
              <w:ind w:leftChars="100" w:left="450" w:hangingChars="100" w:hanging="240"/>
              <w:rPr>
                <w:rFonts w:cs="Times New Roman"/>
              </w:rPr>
            </w:pPr>
            <w:r w:rsidRPr="00DE1186">
              <w:rPr>
                <w:rFonts w:cs="Times New Roman"/>
              </w:rPr>
              <w:tab/>
            </w:r>
            <w:r w:rsidRPr="00DE1186">
              <w:rPr>
                <w:rFonts w:cs="Times New Roman"/>
              </w:rPr>
              <w:tab/>
              <w:t>end for</w:t>
            </w:r>
          </w:p>
          <w:p w14:paraId="78C52D4B" w14:textId="77777777" w:rsidR="00DE1186" w:rsidRPr="00DE1186" w:rsidRDefault="00DE1186" w:rsidP="00DE1186">
            <w:pPr>
              <w:widowControl/>
              <w:ind w:leftChars="100" w:left="450" w:hangingChars="100" w:hanging="240"/>
              <w:rPr>
                <w:rFonts w:cs="Times New Roman"/>
              </w:rPr>
            </w:pPr>
            <w:r w:rsidRPr="00DE1186">
              <w:rPr>
                <w:rFonts w:cs="Times New Roman"/>
              </w:rPr>
              <w:tab/>
            </w:r>
            <w:r w:rsidRPr="00DE1186">
              <w:rPr>
                <w:rFonts w:cs="Times New Roman"/>
              </w:rPr>
              <w:tab/>
            </w:r>
            <w:r w:rsidRPr="00DE1186">
              <w:rPr>
                <w:rFonts w:cs="Times New Roman" w:hint="eastAsia"/>
              </w:rPr>
              <w:t xml:space="preserve">for </w:t>
            </w:r>
            <w:r w:rsidRPr="00DE1186">
              <w:rPr>
                <w:rFonts w:cs="Times New Roman" w:hint="eastAsia"/>
              </w:rPr>
              <w:t>每个簇</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C</m:t>
                  </m:r>
                </m:e>
                <m:sub>
                  <m:r>
                    <w:rPr>
                      <w:rFonts w:ascii="Cambria Math" w:hAnsi="Cambria Math" w:cs="Times New Roman" w:hint="eastAsia"/>
                    </w:rPr>
                    <m:t>i</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check</m:t>
                  </m:r>
                </m:sub>
              </m:sSub>
            </m:oMath>
            <w:r w:rsidRPr="00DE1186">
              <w:rPr>
                <w:rFonts w:cs="Times New Roman" w:hint="eastAsia"/>
              </w:rPr>
              <w:t xml:space="preserve"> </w:t>
            </w:r>
            <w:r w:rsidRPr="00DE1186">
              <w:rPr>
                <w:rFonts w:cs="Times New Roman" w:hint="eastAsia"/>
              </w:rPr>
              <w:t>顺序执行</w:t>
            </w:r>
            <w:r w:rsidRPr="00DE1186">
              <w:rPr>
                <w:rFonts w:cs="Times New Roman" w:hint="eastAsia"/>
              </w:rPr>
              <w:t>:</w:t>
            </w:r>
          </w:p>
          <w:p w14:paraId="3F679CF8" w14:textId="77777777" w:rsidR="00DE1186" w:rsidRPr="00DE1186" w:rsidRDefault="00DE1186" w:rsidP="00DE1186">
            <w:pPr>
              <w:widowControl/>
              <w:ind w:leftChars="100" w:left="450" w:hangingChars="100" w:hanging="240"/>
              <w:rPr>
                <w:rFonts w:cs="Times New Roman"/>
              </w:rPr>
            </w:pPr>
            <w:r w:rsidRPr="00DE1186">
              <w:rPr>
                <w:rFonts w:cs="Times New Roman"/>
              </w:rPr>
              <w:tab/>
            </w:r>
            <w:r w:rsidRPr="00DE1186">
              <w:rPr>
                <w:rFonts w:cs="Times New Roman"/>
              </w:rPr>
              <w:tab/>
            </w:r>
            <w:r w:rsidRPr="00DE1186">
              <w:rPr>
                <w:rFonts w:cs="Times New Roman"/>
              </w:rPr>
              <w:tab/>
            </w:r>
            <w:r w:rsidRPr="00DE1186">
              <w:rPr>
                <w:rFonts w:cs="Times New Roman" w:hint="eastAsia"/>
              </w:rPr>
              <w:t>生成随机采样点</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o</m:t>
                  </m:r>
                </m:e>
                <m:sub>
                  <m:r>
                    <w:rPr>
                      <w:rFonts w:ascii="Cambria Math" w:hAnsi="Cambria Math" w:cs="Times New Roman" w:hint="eastAsia"/>
                    </w:rPr>
                    <m:t>rand</m:t>
                  </m:r>
                </m:sub>
              </m:sSub>
            </m:oMath>
          </w:p>
          <w:p w14:paraId="04FDA05A" w14:textId="77777777" w:rsidR="00DE1186" w:rsidRPr="00DE1186" w:rsidRDefault="00DE1186" w:rsidP="00DE1186">
            <w:pPr>
              <w:widowControl/>
              <w:ind w:leftChars="100" w:left="450" w:hangingChars="100" w:hanging="240"/>
              <w:rPr>
                <w:rFonts w:cs="Times New Roman"/>
              </w:rPr>
            </w:pPr>
            <w:r w:rsidRPr="00DE1186">
              <w:rPr>
                <w:rFonts w:cs="Times New Roman" w:hint="eastAsia"/>
              </w:rPr>
              <w:t xml:space="preserve">        </w:t>
            </w:r>
            <w:r w:rsidRPr="00DE1186">
              <w:rPr>
                <w:rFonts w:cs="Times New Roman"/>
              </w:rPr>
              <w:tab/>
            </w:r>
            <w:r w:rsidRPr="00DE1186">
              <w:rPr>
                <w:rFonts w:cs="Times New Roman" w:hint="eastAsia"/>
              </w:rPr>
              <w:t>寻找最近路径点</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o</m:t>
                  </m:r>
                </m:e>
                <m:sub>
                  <m:r>
                    <w:rPr>
                      <w:rFonts w:ascii="Cambria Math" w:hAnsi="Cambria Math" w:cs="Times New Roman" w:hint="eastAsia"/>
                    </w:rPr>
                    <m:t>near</m:t>
                  </m:r>
                </m:sub>
              </m:sSub>
            </m:oMath>
            <w:r w:rsidRPr="00DE1186">
              <w:rPr>
                <w:rFonts w:cs="Times New Roman" w:hint="eastAsia"/>
              </w:rPr>
              <w:t xml:space="preserve"> </w:t>
            </w:r>
            <w:r w:rsidRPr="00DE1186">
              <w:rPr>
                <w:rFonts w:cs="Times New Roman" w:hint="eastAsia"/>
              </w:rPr>
              <w:t>←</w:t>
            </w:r>
            <w:r w:rsidRPr="00DE1186">
              <w:rPr>
                <w:rFonts w:cs="Times New Roman" w:hint="eastAsia"/>
              </w:rPr>
              <w:t xml:space="preserve"> </w:t>
            </w:r>
            <m:oMath>
              <m:r>
                <w:rPr>
                  <w:rFonts w:ascii="Cambria Math" w:hAnsi="Cambria Math" w:cs="Times New Roman" w:hint="eastAsia"/>
                </w:rPr>
                <m:t>Nearest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hint="eastAsia"/>
                        </w:rPr>
                        <m:t>T</m:t>
                      </m:r>
                    </m:e>
                    <m:sub>
                      <m:r>
                        <w:rPr>
                          <w:rFonts w:ascii="Cambria Math" w:hAnsi="Cambria Math" w:cs="Times New Roman" w:hint="eastAsia"/>
                        </w:rPr>
                        <m:t>i</m:t>
                      </m:r>
                    </m:sub>
                  </m:sSub>
                  <m:r>
                    <m:rPr>
                      <m:sty m:val="p"/>
                    </m:rPr>
                    <w:rPr>
                      <w:rFonts w:ascii="Cambria Math" w:hAnsi="Cambria Math" w:cs="Times New Roman" w:hint="eastAsia"/>
                    </w:rPr>
                    <m:t>,</m:t>
                  </m:r>
                  <m:sSub>
                    <m:sSubPr>
                      <m:ctrlPr>
                        <w:rPr>
                          <w:rFonts w:ascii="Cambria Math" w:hAnsi="Cambria Math" w:cs="Times New Roman"/>
                        </w:rPr>
                      </m:ctrlPr>
                    </m:sSubPr>
                    <m:e>
                      <m:r>
                        <w:rPr>
                          <w:rFonts w:ascii="Cambria Math" w:hAnsi="Cambria Math" w:cs="Times New Roman" w:hint="eastAsia"/>
                        </w:rPr>
                        <m:t>o</m:t>
                      </m:r>
                    </m:e>
                    <m:sub>
                      <m:r>
                        <w:rPr>
                          <w:rFonts w:ascii="Cambria Math" w:hAnsi="Cambria Math" w:cs="Times New Roman" w:hint="eastAsia"/>
                        </w:rPr>
                        <m:t>rand</m:t>
                      </m:r>
                    </m:sub>
                  </m:sSub>
                </m:e>
              </m:d>
            </m:oMath>
          </w:p>
          <w:p w14:paraId="10FD5066" w14:textId="77777777" w:rsidR="00DE1186" w:rsidRPr="00DE1186" w:rsidRDefault="00DE1186" w:rsidP="00DE1186">
            <w:pPr>
              <w:widowControl/>
              <w:ind w:leftChars="100" w:left="450" w:hangingChars="100" w:hanging="240"/>
              <w:rPr>
                <w:rFonts w:cs="Times New Roman"/>
              </w:rPr>
            </w:pPr>
            <w:r w:rsidRPr="00DE1186">
              <w:rPr>
                <w:rFonts w:cs="Times New Roman" w:hint="eastAsia"/>
              </w:rPr>
              <w:lastRenderedPageBreak/>
              <w:t xml:space="preserve">        </w:t>
            </w:r>
            <w:r w:rsidRPr="00DE1186">
              <w:rPr>
                <w:rFonts w:cs="Times New Roman"/>
              </w:rPr>
              <w:tab/>
            </w:r>
            <w:r w:rsidRPr="00DE1186">
              <w:rPr>
                <w:rFonts w:cs="Times New Roman" w:hint="eastAsia"/>
              </w:rPr>
              <w:t>沿方向扩展</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step</m:t>
                  </m:r>
                </m:sub>
              </m:sSub>
            </m:oMath>
            <w:r w:rsidRPr="00DE1186">
              <w:rPr>
                <w:rFonts w:cs="Times New Roman" w:hint="eastAsia"/>
              </w:rPr>
              <w:t xml:space="preserve"> </w:t>
            </w:r>
            <w:r w:rsidRPr="00DE1186">
              <w:rPr>
                <w:rFonts w:cs="Times New Roman" w:hint="eastAsia"/>
              </w:rPr>
              <w:t>生成新路径点</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o</m:t>
                  </m:r>
                </m:e>
                <m:sub>
                  <m:r>
                    <w:rPr>
                      <w:rFonts w:ascii="Cambria Math" w:hAnsi="Cambria Math" w:cs="Times New Roman" w:hint="eastAsia"/>
                    </w:rPr>
                    <m:t>new</m:t>
                  </m:r>
                </m:sub>
              </m:sSub>
            </m:oMath>
          </w:p>
          <w:p w14:paraId="61021944" w14:textId="77777777" w:rsidR="00DE1186" w:rsidRPr="00DE1186" w:rsidRDefault="00DE1186" w:rsidP="00DE1186">
            <w:pPr>
              <w:widowControl/>
              <w:ind w:leftChars="100" w:left="450" w:hangingChars="100" w:hanging="240"/>
              <w:rPr>
                <w:rFonts w:cs="Times New Roman"/>
              </w:rPr>
            </w:pPr>
            <w:r w:rsidRPr="00DE1186">
              <w:rPr>
                <w:rFonts w:cs="Times New Roman" w:hint="eastAsia"/>
              </w:rPr>
              <w:t xml:space="preserve">        </w:t>
            </w:r>
            <w:r w:rsidRPr="00DE1186">
              <w:rPr>
                <w:rFonts w:cs="Times New Roman"/>
              </w:rPr>
              <w:tab/>
            </w:r>
            <w:r w:rsidRPr="00DE1186">
              <w:rPr>
                <w:rFonts w:cs="Times New Roman" w:hint="eastAsia"/>
              </w:rPr>
              <w:t xml:space="preserve">if </w:t>
            </w: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hint="eastAsia"/>
                        </w:rPr>
                        <m:t>o</m:t>
                      </m:r>
                    </m:e>
                    <m:sub>
                      <m:r>
                        <w:rPr>
                          <w:rFonts w:ascii="Cambria Math" w:hAnsi="Cambria Math" w:cs="Times New Roman" w:hint="eastAsia"/>
                        </w:rPr>
                        <m:t>near</m:t>
                      </m:r>
                    </m:sub>
                  </m:sSub>
                  <m:r>
                    <m:rPr>
                      <m:sty m:val="p"/>
                    </m:rPr>
                    <w:rPr>
                      <w:rFonts w:ascii="Cambria Math" w:hAnsi="Cambria Math" w:cs="Times New Roman" w:hint="eastAsia"/>
                    </w:rPr>
                    <m:t>,</m:t>
                  </m:r>
                  <m:sSub>
                    <m:sSubPr>
                      <m:ctrlPr>
                        <w:rPr>
                          <w:rFonts w:ascii="Cambria Math" w:hAnsi="Cambria Math" w:cs="Times New Roman"/>
                        </w:rPr>
                      </m:ctrlPr>
                    </m:sSubPr>
                    <m:e>
                      <m:r>
                        <w:rPr>
                          <w:rFonts w:ascii="Cambria Math" w:hAnsi="Cambria Math" w:cs="Times New Roman" w:hint="eastAsia"/>
                        </w:rPr>
                        <m:t>o</m:t>
                      </m:r>
                    </m:e>
                    <m:sub>
                      <m:r>
                        <w:rPr>
                          <w:rFonts w:ascii="Cambria Math" w:hAnsi="Cambria Math" w:cs="Times New Roman" w:hint="eastAsia"/>
                        </w:rPr>
                        <m:t>new</m:t>
                      </m:r>
                    </m:sub>
                  </m:sSub>
                </m:e>
              </m:d>
            </m:oMath>
            <w:r w:rsidRPr="00DE1186">
              <w:rPr>
                <w:rFonts w:cs="Times New Roman" w:hint="eastAsia"/>
              </w:rPr>
              <w:t xml:space="preserve"> </w:t>
            </w:r>
            <w:r w:rsidRPr="00DE1186">
              <w:rPr>
                <w:rFonts w:cs="Times New Roman" w:hint="eastAsia"/>
              </w:rPr>
              <w:t>与障碍物集合</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O</m:t>
                  </m:r>
                </m:e>
                <m:sub>
                  <m:r>
                    <w:rPr>
                      <w:rFonts w:ascii="Cambria Math" w:hAnsi="Cambria Math" w:cs="Times New Roman" w:hint="eastAsia"/>
                    </w:rPr>
                    <m:t>t</m:t>
                  </m:r>
                </m:sub>
              </m:sSub>
            </m:oMath>
            <w:r w:rsidRPr="00DE1186">
              <w:rPr>
                <w:rFonts w:cs="Times New Roman" w:hint="eastAsia"/>
              </w:rPr>
              <w:t xml:space="preserve"> </w:t>
            </w:r>
            <w:r w:rsidRPr="00DE1186">
              <w:rPr>
                <w:rFonts w:cs="Times New Roman" w:hint="eastAsia"/>
              </w:rPr>
              <w:t>不相交</w:t>
            </w:r>
            <w:r w:rsidRPr="00DE1186">
              <w:rPr>
                <w:rFonts w:cs="Times New Roman" w:hint="eastAsia"/>
              </w:rPr>
              <w:t xml:space="preserve"> then</w:t>
            </w:r>
          </w:p>
          <w:p w14:paraId="28903918" w14:textId="77777777" w:rsidR="00DE1186" w:rsidRPr="00DE1186" w:rsidRDefault="00DE1186" w:rsidP="00DE1186">
            <w:pPr>
              <w:widowControl/>
              <w:ind w:leftChars="100" w:left="450" w:hangingChars="100" w:hanging="240"/>
              <w:rPr>
                <w:rFonts w:cs="Times New Roman"/>
              </w:rPr>
            </w:pPr>
            <w:r w:rsidRPr="00DE1186">
              <w:rPr>
                <w:rFonts w:cs="Times New Roman" w:hint="eastAsia"/>
              </w:rPr>
              <w:t xml:space="preserve">             </w:t>
            </w:r>
            <w:r w:rsidRPr="00DE1186">
              <w:rPr>
                <w:rFonts w:cs="Times New Roman"/>
              </w:rPr>
              <w:tab/>
            </w:r>
            <w:r w:rsidRPr="00DE1186">
              <w:rPr>
                <w:rFonts w:cs="Times New Roman" w:hint="eastAsia"/>
              </w:rPr>
              <w:t>加入树结构</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T</m:t>
                  </m:r>
                </m:e>
                <m:sub>
                  <m:r>
                    <w:rPr>
                      <w:rFonts w:ascii="Cambria Math" w:hAnsi="Cambria Math" w:cs="Times New Roman" w:hint="eastAsia"/>
                    </w:rPr>
                    <m:t>i</m:t>
                  </m:r>
                </m:sub>
              </m:sSub>
            </m:oMath>
            <w:r w:rsidRPr="00DE1186">
              <w:rPr>
                <w:rFonts w:cs="Times New Roman" w:hint="eastAsia"/>
              </w:rPr>
              <w:t xml:space="preserve"> </w:t>
            </w:r>
            <w:r w:rsidRPr="00DE1186">
              <w:rPr>
                <w:rFonts w:cs="Times New Roman" w:hint="eastAsia"/>
              </w:rPr>
              <w:t>←</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T</m:t>
                  </m:r>
                </m:e>
                <m:sub>
                  <m:r>
                    <w:rPr>
                      <w:rFonts w:ascii="Cambria Math" w:hAnsi="Cambria Math" w:cs="Times New Roman" w:hint="eastAsia"/>
                    </w:rPr>
                    <m:t>i</m:t>
                  </m:r>
                </m:sub>
              </m:sSub>
            </m:oMath>
            <w:r w:rsidRPr="00DE1186">
              <w:rPr>
                <w:rFonts w:cs="Times New Roman" w:hint="eastAsia"/>
              </w:rPr>
              <w:t xml:space="preserve"> </w:t>
            </w:r>
            <w:r w:rsidRPr="00DE1186">
              <w:rPr>
                <w:rFonts w:cs="Times New Roman" w:hint="eastAsia"/>
              </w:rPr>
              <w:t>∪</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o</m:t>
                  </m:r>
                </m:e>
                <m:sub>
                  <m:r>
                    <w:rPr>
                      <w:rFonts w:ascii="Cambria Math" w:hAnsi="Cambria Math" w:cs="Times New Roman" w:hint="eastAsia"/>
                    </w:rPr>
                    <m:t>new</m:t>
                  </m:r>
                </m:sub>
              </m:sSub>
            </m:oMath>
          </w:p>
          <w:p w14:paraId="3FEB1D11" w14:textId="77777777" w:rsidR="00DE1186" w:rsidRPr="00DE1186" w:rsidRDefault="00DE1186" w:rsidP="00DE1186">
            <w:pPr>
              <w:widowControl/>
              <w:ind w:leftChars="100" w:left="450" w:hangingChars="100" w:hanging="240"/>
              <w:rPr>
                <w:rFonts w:cs="Times New Roman"/>
              </w:rPr>
            </w:pPr>
            <w:r w:rsidRPr="00DE1186">
              <w:rPr>
                <w:rFonts w:cs="Times New Roman" w:hint="eastAsia"/>
              </w:rPr>
              <w:t xml:space="preserve">             </w:t>
            </w:r>
            <w:r w:rsidRPr="00DE1186">
              <w:rPr>
                <w:rFonts w:cs="Times New Roman"/>
              </w:rPr>
              <w:tab/>
            </w:r>
            <w:r w:rsidRPr="00DE1186">
              <w:rPr>
                <w:rFonts w:cs="Times New Roman" w:hint="eastAsia"/>
              </w:rPr>
              <w:t>计算路径代价</w:t>
            </w:r>
            <w:r w:rsidRPr="00DE1186">
              <w:rPr>
                <w:rFonts w:cs="Times New Roman" w:hint="eastAsia"/>
              </w:rPr>
              <w:t xml:space="preserve"> </w:t>
            </w:r>
            <m:oMath>
              <m:r>
                <w:rPr>
                  <w:rFonts w:ascii="Cambria Math" w:hAnsi="Cambria Math" w:cs="Times New Roman" w:hint="eastAsia"/>
                </w:rPr>
                <m:t>Cost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hint="eastAsia"/>
                        </w:rPr>
                        <m:t>o</m:t>
                      </m:r>
                    </m:e>
                    <m:sub>
                      <m:r>
                        <w:rPr>
                          <w:rFonts w:ascii="Cambria Math" w:hAnsi="Cambria Math" w:cs="Times New Roman" w:hint="eastAsia"/>
                        </w:rPr>
                        <m:t>new</m:t>
                      </m:r>
                    </m:sub>
                  </m:sSub>
                </m:e>
              </m:d>
            </m:oMath>
            <w:r w:rsidRPr="00DE1186">
              <w:rPr>
                <w:rFonts w:cs="Times New Roman" w:hint="eastAsia"/>
              </w:rPr>
              <w:t>，并执行路径重连优化</w:t>
            </w:r>
          </w:p>
          <w:p w14:paraId="39C6FCBA" w14:textId="77777777" w:rsidR="00DE1186" w:rsidRPr="00DE1186" w:rsidRDefault="00DE1186" w:rsidP="00DE1186">
            <w:pPr>
              <w:widowControl/>
              <w:ind w:leftChars="100" w:left="450" w:hangingChars="100" w:hanging="240"/>
              <w:rPr>
                <w:rFonts w:cs="Times New Roman"/>
              </w:rPr>
            </w:pPr>
            <w:r w:rsidRPr="00DE1186">
              <w:rPr>
                <w:rFonts w:cs="Times New Roman"/>
              </w:rPr>
              <w:t xml:space="preserve">        </w:t>
            </w:r>
            <w:r w:rsidRPr="00DE1186">
              <w:rPr>
                <w:rFonts w:cs="Times New Roman"/>
              </w:rPr>
              <w:tab/>
              <w:t>end if</w:t>
            </w:r>
          </w:p>
          <w:p w14:paraId="21DA4676" w14:textId="77777777" w:rsidR="00DE1186" w:rsidRPr="00DE1186" w:rsidRDefault="00DE1186" w:rsidP="00DE1186">
            <w:pPr>
              <w:widowControl/>
              <w:ind w:leftChars="100" w:left="450" w:hangingChars="100" w:hanging="240"/>
              <w:rPr>
                <w:rFonts w:cs="Times New Roman"/>
              </w:rPr>
            </w:pPr>
            <w:r w:rsidRPr="00DE1186">
              <w:rPr>
                <w:rFonts w:cs="Times New Roman" w:hint="eastAsia"/>
              </w:rPr>
              <w:t xml:space="preserve">        </w:t>
            </w:r>
            <w:r w:rsidRPr="00DE1186">
              <w:rPr>
                <w:rFonts w:cs="Times New Roman"/>
              </w:rPr>
              <w:tab/>
              <w:t xml:space="preserve">if </w:t>
            </w:r>
            <w:r w:rsidRPr="00DE1186">
              <w:rPr>
                <w:rFonts w:cs="Times New Roman" w:hint="eastAsia"/>
              </w:rPr>
              <w:t>路径</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P</m:t>
                  </m:r>
                </m:e>
                <m:sub>
                  <m:r>
                    <w:rPr>
                      <w:rFonts w:ascii="Cambria Math" w:hAnsi="Cambria Math" w:cs="Times New Roman" w:hint="eastAsia"/>
                    </w:rPr>
                    <m:t>i</m:t>
                  </m:r>
                </m:sub>
              </m:sSub>
            </m:oMath>
            <w:r w:rsidRPr="00DE1186">
              <w:rPr>
                <w:rFonts w:cs="Times New Roman" w:hint="eastAsia"/>
              </w:rPr>
              <w:t xml:space="preserve"> </w:t>
            </w:r>
            <w:r w:rsidRPr="00DE1186">
              <w:rPr>
                <w:rFonts w:cs="Times New Roman" w:hint="eastAsia"/>
              </w:rPr>
              <w:t>与其他簇</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C</m:t>
                  </m:r>
                </m:e>
                <m:sub>
                  <m:r>
                    <w:rPr>
                      <w:rFonts w:ascii="Cambria Math" w:hAnsi="Cambria Math" w:cs="Times New Roman" w:hint="eastAsia"/>
                    </w:rPr>
                    <m:t>i</m:t>
                  </m:r>
                </m:sub>
              </m:sSub>
              <m:r>
                <m:rPr>
                  <m:sty m:val="p"/>
                </m:rPr>
                <w:rPr>
                  <w:rFonts w:ascii="Cambria Math" w:hAnsi="Cambria Math" w:cs="Times New Roman"/>
                </w:rPr>
                <m:t xml:space="preserve"> ∈ </m:t>
              </m:r>
              <m:r>
                <w:rPr>
                  <w:rFonts w:ascii="Cambria Math" w:hAnsi="Cambria Math" w:cs="Times New Roman"/>
                </w:rPr>
                <m:t>P</m:t>
              </m:r>
            </m:oMath>
            <w:r w:rsidRPr="00DE1186">
              <w:rPr>
                <w:rFonts w:cs="Times New Roman" w:hint="eastAsia"/>
              </w:rPr>
              <w:t xml:space="preserve"> </w:t>
            </w:r>
            <w:r w:rsidRPr="00DE1186">
              <w:rPr>
                <w:rFonts w:cs="Times New Roman" w:hint="eastAsia"/>
              </w:rPr>
              <w:t>的</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P</m:t>
                  </m:r>
                </m:e>
                <m:sub>
                  <m:r>
                    <w:rPr>
                      <w:rFonts w:ascii="Cambria Math" w:hAnsi="Cambria Math" w:cs="Times New Roman" w:hint="eastAsia"/>
                    </w:rPr>
                    <m:t>j</m:t>
                  </m:r>
                </m:sub>
              </m:sSub>
            </m:oMath>
            <w:r w:rsidRPr="00DE1186">
              <w:rPr>
                <w:rFonts w:cs="Times New Roman" w:hint="eastAsia"/>
              </w:rPr>
              <w:t xml:space="preserve"> </w:t>
            </w:r>
            <w:r w:rsidRPr="00DE1186">
              <w:rPr>
                <w:rFonts w:cs="Times New Roman" w:hint="eastAsia"/>
              </w:rPr>
              <w:t>的</w:t>
            </w:r>
            <w:r w:rsidRPr="00DE1186">
              <w:rPr>
                <w:rFonts w:cs="Times New Roman" w:hint="eastAsia"/>
              </w:rPr>
              <w:t xml:space="preserve"> </w:t>
            </w:r>
            <w:r w:rsidRPr="00DE1186">
              <w:rPr>
                <w:rFonts w:cs="Times New Roman"/>
              </w:rPr>
              <w:t>Fréchet</w:t>
            </w:r>
            <w:r w:rsidRPr="00DE1186">
              <w:rPr>
                <w:rFonts w:cs="Times New Roman" w:hint="eastAsia"/>
              </w:rPr>
              <w:t xml:space="preserve"> </w:t>
            </w:r>
            <w:r w:rsidRPr="00DE1186">
              <w:rPr>
                <w:rFonts w:cs="Times New Roman" w:hint="eastAsia"/>
              </w:rPr>
              <w:t>距离未处于</w:t>
            </w:r>
            <w:r w:rsidRPr="00DE1186">
              <w:rPr>
                <w:rFonts w:cs="Times New Roman" w:hint="eastAsia"/>
              </w:rPr>
              <w:t xml:space="preserve"> [L, U] </w:t>
            </w:r>
          </w:p>
          <w:p w14:paraId="4DCDDD01" w14:textId="77777777" w:rsidR="00DE1186" w:rsidRPr="00DE1186" w:rsidRDefault="00DE1186" w:rsidP="00DE1186">
            <w:pPr>
              <w:widowControl/>
              <w:ind w:leftChars="100" w:left="450" w:hangingChars="100" w:hanging="240"/>
              <w:rPr>
                <w:rFonts w:cs="Times New Roman"/>
              </w:rPr>
            </w:pPr>
            <w:r w:rsidRPr="00DE1186">
              <w:rPr>
                <w:rFonts w:cs="Times New Roman" w:hint="eastAsia"/>
              </w:rPr>
              <w:t xml:space="preserve">            </w:t>
            </w:r>
            <w:r w:rsidRPr="00DE1186">
              <w:rPr>
                <w:rFonts w:cs="Times New Roman"/>
              </w:rPr>
              <w:tab/>
            </w:r>
            <w:r w:rsidRPr="00DE1186">
              <w:rPr>
                <w:rFonts w:cs="Times New Roman" w:hint="eastAsia"/>
              </w:rPr>
              <w:t>重新规划</w:t>
            </w:r>
          </w:p>
          <w:p w14:paraId="6DA45BC8" w14:textId="77777777" w:rsidR="00DE1186" w:rsidRPr="00DE1186" w:rsidRDefault="00DE1186" w:rsidP="00DE1186">
            <w:pPr>
              <w:widowControl/>
              <w:ind w:leftChars="100" w:left="450" w:hangingChars="100" w:hanging="240"/>
              <w:rPr>
                <w:rFonts w:cs="Times New Roman"/>
              </w:rPr>
            </w:pPr>
            <w:r w:rsidRPr="00DE1186">
              <w:rPr>
                <w:rFonts w:cs="Times New Roman"/>
              </w:rPr>
              <w:t xml:space="preserve">        </w:t>
            </w:r>
            <w:r w:rsidRPr="00DE1186">
              <w:rPr>
                <w:rFonts w:cs="Times New Roman"/>
              </w:rPr>
              <w:tab/>
              <w:t>end if</w:t>
            </w:r>
          </w:p>
          <w:p w14:paraId="5562017D" w14:textId="77777777" w:rsidR="00DE1186" w:rsidRPr="00DE1186" w:rsidRDefault="00DE1186" w:rsidP="00DE1186">
            <w:pPr>
              <w:widowControl/>
              <w:ind w:leftChars="100" w:left="450" w:hangingChars="100" w:hanging="240"/>
              <w:rPr>
                <w:rFonts w:cs="Times New Roman"/>
              </w:rPr>
            </w:pPr>
            <w:r w:rsidRPr="00DE1186">
              <w:rPr>
                <w:rFonts w:cs="Times New Roman"/>
              </w:rPr>
              <w:t xml:space="preserve">       end for</w:t>
            </w:r>
          </w:p>
          <w:p w14:paraId="2BDFFFBD" w14:textId="77777777" w:rsidR="00DE1186" w:rsidRPr="00DE1186" w:rsidRDefault="00DE1186" w:rsidP="00DE1186">
            <w:pPr>
              <w:widowControl/>
              <w:ind w:leftChars="100" w:left="450" w:hangingChars="100" w:hanging="240"/>
              <w:rPr>
                <w:rFonts w:cs="Times New Roman"/>
              </w:rPr>
            </w:pPr>
            <w:r w:rsidRPr="00DE1186">
              <w:rPr>
                <w:rFonts w:cs="Times New Roman" w:hint="eastAsia"/>
              </w:rPr>
              <w:t xml:space="preserve"> </w:t>
            </w:r>
            <w:r w:rsidRPr="00DE1186">
              <w:rPr>
                <w:rFonts w:cs="Times New Roman"/>
              </w:rPr>
              <w:t xml:space="preserve">      </w:t>
            </w:r>
            <w:r w:rsidRPr="00DE1186">
              <w:rPr>
                <w:rFonts w:cs="Times New Roman" w:hint="eastAsia"/>
              </w:rPr>
              <w:t>输出</w:t>
            </w:r>
            <w:r w:rsidRPr="00DE1186">
              <w:rPr>
                <w:rFonts w:cs="Times New Roman"/>
              </w:rPr>
              <w:t>各簇的全局参考路径集合</w:t>
            </w:r>
            <m:oMath>
              <m:r>
                <m:rPr>
                  <m:scr m:val="script"/>
                  <m:sty m:val="p"/>
                </m:rPr>
                <w:rPr>
                  <w:rFonts w:ascii="Cambria Math" w:hAnsi="Cambria Math" w:cs="Times New Roman"/>
                </w:rPr>
                <m:t>P(</m:t>
              </m:r>
              <m:r>
                <w:rPr>
                  <w:rFonts w:ascii="Cambria Math" w:hAnsi="Cambria Math" w:cs="Times New Roman"/>
                </w:rPr>
                <m:t>t</m:t>
              </m:r>
              <m:r>
                <m:rPr>
                  <m:sty m:val="p"/>
                </m:rPr>
                <w:rPr>
                  <w:rFonts w:ascii="Cambria Math" w:hAnsi="Cambria Math" w:cs="Times New Roman"/>
                </w:rPr>
                <m:t>)</m:t>
              </m:r>
            </m:oMath>
          </w:p>
          <w:p w14:paraId="4B62BBA5" w14:textId="77777777" w:rsidR="00DE1186" w:rsidRPr="00DE1186" w:rsidRDefault="00DE1186" w:rsidP="00DE1186">
            <w:pPr>
              <w:widowControl/>
              <w:ind w:leftChars="100" w:left="450" w:hangingChars="100" w:hanging="240"/>
              <w:rPr>
                <w:rFonts w:cs="Times New Roman"/>
              </w:rPr>
            </w:pPr>
            <w:r w:rsidRPr="00DE1186">
              <w:rPr>
                <w:rFonts w:cs="Times New Roman" w:hint="eastAsia"/>
              </w:rPr>
              <w:t xml:space="preserve"> </w:t>
            </w:r>
            <w:r w:rsidRPr="00DE1186">
              <w:rPr>
                <w:rFonts w:cs="Times New Roman"/>
              </w:rPr>
              <w:t xml:space="preserve">      </w:t>
            </w:r>
            <w:r w:rsidRPr="00DE1186">
              <w:rPr>
                <w:rFonts w:cs="Times New Roman"/>
              </w:rPr>
              <w:t>执行</w:t>
            </w:r>
            <w:r w:rsidRPr="00DE1186">
              <w:rPr>
                <w:rFonts w:cs="Times New Roman" w:hint="eastAsia"/>
              </w:rPr>
              <w:t xml:space="preserve"> M</w:t>
            </w:r>
            <w:r w:rsidRPr="00DE1186">
              <w:rPr>
                <w:rFonts w:cs="Times New Roman"/>
              </w:rPr>
              <w:t xml:space="preserve">BST-APF </w:t>
            </w:r>
            <w:r w:rsidRPr="00DE1186">
              <w:rPr>
                <w:rFonts w:cs="Times New Roman"/>
              </w:rPr>
              <w:t>局部规划算法</w:t>
            </w:r>
            <w:r w:rsidRPr="00DE1186">
              <w:rPr>
                <w:rFonts w:cs="Times New Roman" w:hint="eastAsia"/>
              </w:rPr>
              <w:t>2</w:t>
            </w:r>
            <w:r w:rsidRPr="00DE1186">
              <w:rPr>
                <w:rFonts w:cs="Times New Roman" w:hint="eastAsia"/>
              </w:rPr>
              <w:t>，更新</w:t>
            </w:r>
            <w:r w:rsidRPr="00DE1186">
              <w:rPr>
                <w:rFonts w:cs="Times New Roman" w:hint="eastAsia"/>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r>
                    <m:rPr>
                      <m:sty m:val="p"/>
                    </m:rPr>
                    <w:rPr>
                      <w:rFonts w:ascii="Cambria Math" w:hAnsi="Cambria Math" w:cs="Times New Roman"/>
                    </w:rPr>
                    <m:t>+1</m:t>
                  </m:r>
                </m:sub>
              </m:sSub>
            </m:oMath>
            <w:r w:rsidRPr="00DE1186">
              <w:rPr>
                <w:rFonts w:cs="Times New Roman" w:hint="eastAsia"/>
              </w:rPr>
              <w:t xml:space="preserve"> </w:t>
            </w:r>
            <w:r w:rsidRPr="00DE1186">
              <w:rPr>
                <w:rFonts w:cs="Times New Roman" w:hint="eastAsia"/>
              </w:rPr>
              <w:t>和</w:t>
            </w:r>
            <w:r w:rsidRPr="00DE1186">
              <w:rPr>
                <w:rFonts w:cs="Times New Roman" w:hint="eastAsia"/>
              </w:rPr>
              <w:t xml:space="preserve"> </w:t>
            </w:r>
            <m:oMath>
              <m:sSub>
                <m:sSubPr>
                  <m:ctrlPr>
                    <w:rPr>
                      <w:rFonts w:ascii="Cambria Math" w:hAnsi="Cambria Math" w:cs="Times New Roman"/>
                    </w:rPr>
                  </m:ctrlPr>
                </m:sSubPr>
                <m:e>
                  <m:r>
                    <m:rPr>
                      <m:scr m:val="script"/>
                      <m:sty m:val="p"/>
                    </m:rPr>
                    <w:rPr>
                      <w:rFonts w:ascii="Cambria Math" w:hAnsi="Cambria Math" w:cs="Times New Roman"/>
                    </w:rPr>
                    <m:t>O</m:t>
                  </m:r>
                </m:e>
                <m:sub>
                  <m:r>
                    <w:rPr>
                      <w:rFonts w:ascii="Cambria Math" w:hAnsi="Cambria Math" w:cs="Times New Roman" w:hint="eastAsia"/>
                    </w:rPr>
                    <m:t>t</m:t>
                  </m:r>
                  <m:r>
                    <m:rPr>
                      <m:sty m:val="p"/>
                    </m:rPr>
                    <w:rPr>
                      <w:rFonts w:ascii="Cambria Math" w:hAnsi="Cambria Math" w:cs="Times New Roman"/>
                    </w:rPr>
                    <m:t>+1</m:t>
                  </m:r>
                </m:sub>
              </m:sSub>
            </m:oMath>
          </w:p>
          <w:p w14:paraId="25C57572" w14:textId="77777777" w:rsidR="00DE1186" w:rsidRPr="00DE1186" w:rsidRDefault="00DE1186" w:rsidP="00DE1186">
            <w:pPr>
              <w:widowControl/>
              <w:ind w:leftChars="100" w:left="450" w:hangingChars="100" w:hanging="240"/>
              <w:rPr>
                <w:rFonts w:cs="Times New Roman"/>
              </w:rPr>
            </w:pPr>
            <w:r w:rsidRPr="00DE1186">
              <w:rPr>
                <w:rFonts w:cs="Times New Roman"/>
              </w:rPr>
              <w:t>end while</w:t>
            </w:r>
            <w:bookmarkEnd w:id="0"/>
          </w:p>
        </w:tc>
      </w:tr>
    </w:tbl>
    <w:p w14:paraId="55215945" w14:textId="77777777" w:rsidR="00962636" w:rsidRDefault="00962636"/>
    <w:sectPr w:rsidR="009626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7F994" w14:textId="77777777" w:rsidR="00B76504" w:rsidRDefault="00B76504" w:rsidP="00DE1186">
      <w:r>
        <w:separator/>
      </w:r>
    </w:p>
  </w:endnote>
  <w:endnote w:type="continuationSeparator" w:id="0">
    <w:p w14:paraId="052E0005" w14:textId="77777777" w:rsidR="00B76504" w:rsidRDefault="00B76504" w:rsidP="00DE1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B7D14" w14:textId="77777777" w:rsidR="00B76504" w:rsidRDefault="00B76504" w:rsidP="00DE1186">
      <w:r>
        <w:separator/>
      </w:r>
    </w:p>
  </w:footnote>
  <w:footnote w:type="continuationSeparator" w:id="0">
    <w:p w14:paraId="6AE82D68" w14:textId="77777777" w:rsidR="00B76504" w:rsidRDefault="00B76504" w:rsidP="00DE11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4AD"/>
    <w:rsid w:val="00100C8E"/>
    <w:rsid w:val="00123B96"/>
    <w:rsid w:val="003F69C2"/>
    <w:rsid w:val="003F784D"/>
    <w:rsid w:val="006944AD"/>
    <w:rsid w:val="00926B1E"/>
    <w:rsid w:val="00962636"/>
    <w:rsid w:val="00B76504"/>
    <w:rsid w:val="00DE1186"/>
    <w:rsid w:val="00E67FD9"/>
    <w:rsid w:val="00EA6451"/>
    <w:rsid w:val="00F12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2A6404"/>
  <w15:chartTrackingRefBased/>
  <w15:docId w15:val="{C00124D5-9FC4-46C7-9251-6C9594A20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E118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E1186"/>
    <w:rPr>
      <w:sz w:val="18"/>
      <w:szCs w:val="18"/>
    </w:rPr>
  </w:style>
  <w:style w:type="paragraph" w:styleId="a5">
    <w:name w:val="footer"/>
    <w:basedOn w:val="a"/>
    <w:link w:val="a6"/>
    <w:uiPriority w:val="99"/>
    <w:unhideWhenUsed/>
    <w:rsid w:val="00DE1186"/>
    <w:pPr>
      <w:tabs>
        <w:tab w:val="center" w:pos="4153"/>
        <w:tab w:val="right" w:pos="8306"/>
      </w:tabs>
      <w:snapToGrid w:val="0"/>
      <w:jc w:val="left"/>
    </w:pPr>
    <w:rPr>
      <w:sz w:val="18"/>
      <w:szCs w:val="18"/>
    </w:rPr>
  </w:style>
  <w:style w:type="character" w:customStyle="1" w:styleId="a6">
    <w:name w:val="页脚 字符"/>
    <w:basedOn w:val="a0"/>
    <w:link w:val="a5"/>
    <w:uiPriority w:val="99"/>
    <w:rsid w:val="00DE1186"/>
    <w:rPr>
      <w:sz w:val="18"/>
      <w:szCs w:val="18"/>
    </w:rPr>
  </w:style>
  <w:style w:type="table" w:customStyle="1" w:styleId="0">
    <w:name w:val="伪代码_0"/>
    <w:basedOn w:val="a1"/>
    <w:uiPriority w:val="99"/>
    <w:rsid w:val="00DE1186"/>
    <w:pPr>
      <w:spacing w:line="300" w:lineRule="auto"/>
    </w:pPr>
    <w:rPr>
      <w:rFonts w:ascii="Times New Roman" w:eastAsia="宋体" w:hAnsi="Times New Roman"/>
      <w:sz w:val="24"/>
      <w:szCs w:val="21"/>
      <w14:ligatures w14:val="none"/>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4</cp:revision>
  <dcterms:created xsi:type="dcterms:W3CDTF">2026-03-21T03:45:00Z</dcterms:created>
  <dcterms:modified xsi:type="dcterms:W3CDTF">2026-03-21T03:45:00Z</dcterms:modified>
</cp:coreProperties>
</file>