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8B7E8" w14:textId="77777777" w:rsidR="00827ED6" w:rsidRDefault="0014770F">
      <w:pPr>
        <w:spacing w:after="120"/>
        <w:jc w:val="center"/>
      </w:pPr>
      <w:r>
        <w:rPr>
          <w:b/>
          <w:bCs/>
          <w:sz w:val="36"/>
          <w:szCs w:val="36"/>
        </w:rPr>
        <w:t>硕士学位论文答辩演讲稿</w:t>
      </w:r>
    </w:p>
    <w:p w14:paraId="36742E40" w14:textId="77777777" w:rsidR="00827ED6" w:rsidRDefault="0014770F">
      <w:pPr>
        <w:spacing w:after="80"/>
        <w:jc w:val="center"/>
      </w:pPr>
      <w:r>
        <w:rPr>
          <w:b/>
          <w:bCs/>
          <w:sz w:val="26"/>
          <w:szCs w:val="26"/>
        </w:rPr>
        <w:t>复杂城市作战环境下大规模无人机集群通信保持任务规划研究</w:t>
      </w:r>
    </w:p>
    <w:p w14:paraId="221F2777" w14:textId="77777777" w:rsidR="00827ED6" w:rsidRDefault="0014770F">
      <w:pPr>
        <w:pBdr>
          <w:bottom w:val="single" w:sz="8" w:space="4" w:color="1E2761"/>
        </w:pBdr>
        <w:spacing w:after="360"/>
        <w:jc w:val="center"/>
      </w:pPr>
      <w:r>
        <w:rPr>
          <w:color w:val="555555"/>
          <w:sz w:val="22"/>
          <w:szCs w:val="22"/>
        </w:rPr>
        <w:t>答辩人：何运璐</w:t>
      </w:r>
      <w:r>
        <w:rPr>
          <w:color w:val="555555"/>
          <w:sz w:val="22"/>
          <w:szCs w:val="22"/>
        </w:rPr>
        <w:t xml:space="preserve">    </w:t>
      </w:r>
      <w:r>
        <w:rPr>
          <w:color w:val="555555"/>
          <w:sz w:val="22"/>
          <w:szCs w:val="22"/>
        </w:rPr>
        <w:t>导师：丁良辉</w:t>
      </w:r>
      <w:r>
        <w:rPr>
          <w:color w:val="555555"/>
          <w:sz w:val="22"/>
          <w:szCs w:val="22"/>
        </w:rPr>
        <w:t xml:space="preserve"> </w:t>
      </w:r>
      <w:r>
        <w:rPr>
          <w:color w:val="555555"/>
          <w:sz w:val="22"/>
          <w:szCs w:val="22"/>
        </w:rPr>
        <w:t>教授</w:t>
      </w:r>
      <w:r>
        <w:rPr>
          <w:color w:val="555555"/>
          <w:sz w:val="22"/>
          <w:szCs w:val="22"/>
        </w:rPr>
        <w:t xml:space="preserve">    </w:t>
      </w:r>
      <w:r>
        <w:rPr>
          <w:color w:val="555555"/>
          <w:sz w:val="22"/>
          <w:szCs w:val="22"/>
        </w:rPr>
        <w:t>日期：</w:t>
      </w:r>
      <w:r>
        <w:rPr>
          <w:color w:val="555555"/>
          <w:sz w:val="22"/>
          <w:szCs w:val="22"/>
        </w:rPr>
        <w:t xml:space="preserve">2026 </w:t>
      </w:r>
      <w:r>
        <w:rPr>
          <w:color w:val="555555"/>
          <w:sz w:val="22"/>
          <w:szCs w:val="22"/>
        </w:rPr>
        <w:t>年</w:t>
      </w:r>
      <w:r>
        <w:rPr>
          <w:color w:val="555555"/>
          <w:sz w:val="22"/>
          <w:szCs w:val="22"/>
        </w:rPr>
        <w:t xml:space="preserve"> 5 </w:t>
      </w:r>
      <w:r>
        <w:rPr>
          <w:color w:val="555555"/>
          <w:sz w:val="22"/>
          <w:szCs w:val="22"/>
        </w:rPr>
        <w:t>月</w:t>
      </w:r>
    </w:p>
    <w:p w14:paraId="2039CE62" w14:textId="77777777" w:rsidR="00827ED6" w:rsidRDefault="0014770F">
      <w:pPr>
        <w:spacing w:before="360" w:after="180"/>
      </w:pPr>
      <w:r>
        <w:rPr>
          <w:b/>
          <w:bCs/>
          <w:color w:val="1E2761"/>
          <w:sz w:val="28"/>
          <w:szCs w:val="28"/>
        </w:rPr>
        <w:t>封面与开场</w:t>
      </w:r>
    </w:p>
    <w:p w14:paraId="64AF4A62" w14:textId="77777777" w:rsidR="00827ED6" w:rsidRDefault="0014770F">
      <w:pPr>
        <w:spacing w:before="240" w:after="120"/>
      </w:pPr>
      <w:r>
        <w:rPr>
          <w:b/>
          <w:bCs/>
          <w:color w:val="1E2761"/>
        </w:rPr>
        <w:t>第</w:t>
      </w:r>
      <w:r>
        <w:rPr>
          <w:b/>
          <w:bCs/>
          <w:color w:val="1E2761"/>
        </w:rPr>
        <w:t xml:space="preserve"> 1 </w:t>
      </w:r>
      <w:r>
        <w:rPr>
          <w:b/>
          <w:bCs/>
          <w:color w:val="1E2761"/>
        </w:rPr>
        <w:t>页　封面</w:t>
      </w:r>
    </w:p>
    <w:p w14:paraId="33C58810" w14:textId="77777777" w:rsidR="00827ED6" w:rsidRDefault="0014770F">
      <w:pPr>
        <w:spacing w:after="120" w:line="360" w:lineRule="auto"/>
        <w:ind w:firstLine="480"/>
      </w:pPr>
      <w:r>
        <w:t>各位老师好！我是何运璐，导师是丁良辉教授。我的硕士论文题目是《复杂城市作战环境下大规模无人机集群通信保持任务规划研究》。下面开始我的答辩汇报，敬请各位老师批评指正。</w:t>
      </w:r>
    </w:p>
    <w:p w14:paraId="3C01AE52" w14:textId="77777777" w:rsidR="00827ED6" w:rsidRDefault="0014770F">
      <w:pPr>
        <w:spacing w:before="360" w:after="180"/>
      </w:pPr>
      <w:r>
        <w:rPr>
          <w:b/>
          <w:bCs/>
          <w:color w:val="1E2761"/>
          <w:sz w:val="28"/>
          <w:szCs w:val="28"/>
        </w:rPr>
        <w:t>汇报目录</w:t>
      </w:r>
    </w:p>
    <w:p w14:paraId="278957D5" w14:textId="77777777" w:rsidR="00827ED6" w:rsidRDefault="0014770F">
      <w:pPr>
        <w:spacing w:before="240" w:after="120"/>
      </w:pPr>
      <w:r>
        <w:rPr>
          <w:b/>
          <w:bCs/>
          <w:color w:val="1E2761"/>
        </w:rPr>
        <w:t>第</w:t>
      </w:r>
      <w:r>
        <w:rPr>
          <w:b/>
          <w:bCs/>
          <w:color w:val="1E2761"/>
        </w:rPr>
        <w:t xml:space="preserve"> 2 </w:t>
      </w:r>
      <w:r>
        <w:rPr>
          <w:b/>
          <w:bCs/>
          <w:color w:val="1E2761"/>
        </w:rPr>
        <w:t>页　目录</w:t>
      </w:r>
    </w:p>
    <w:p w14:paraId="5AFB4A43" w14:textId="05C3DA17" w:rsidR="00827ED6" w:rsidRDefault="0014770F">
      <w:pPr>
        <w:spacing w:after="120" w:line="360" w:lineRule="auto"/>
        <w:ind w:firstLine="480"/>
      </w:pPr>
      <w:r>
        <w:t>本次汇报</w:t>
      </w:r>
      <w:r>
        <w:t>首先介绍研究背景</w:t>
      </w:r>
      <w:r w:rsidR="006346D7">
        <w:rPr>
          <w:rFonts w:hint="eastAsia"/>
        </w:rPr>
        <w:t>和</w:t>
      </w:r>
      <w:r>
        <w:t>研究现状；</w:t>
      </w:r>
      <w:r w:rsidR="006346D7">
        <w:rPr>
          <w:rFonts w:hint="eastAsia"/>
        </w:rPr>
        <w:t>然后</w:t>
      </w:r>
      <w:r>
        <w:t>介绍提出的</w:t>
      </w:r>
      <w:r>
        <w:t>C-RRT*-APF</w:t>
      </w:r>
      <w:r>
        <w:t>路径规划算法和</w:t>
      </w:r>
      <w:r>
        <w:t>MPG-NSGA-II</w:t>
      </w:r>
      <w:r>
        <w:t>区域覆盖算法；最后</w:t>
      </w:r>
      <w:r>
        <w:t>进行总结与展望。</w:t>
      </w:r>
    </w:p>
    <w:p w14:paraId="755CDBE8" w14:textId="77777777" w:rsidR="00827ED6" w:rsidRDefault="0014770F">
      <w:pPr>
        <w:spacing w:before="360" w:after="180"/>
      </w:pPr>
      <w:r>
        <w:rPr>
          <w:b/>
          <w:bCs/>
          <w:color w:val="1E2761"/>
          <w:sz w:val="28"/>
          <w:szCs w:val="28"/>
        </w:rPr>
        <w:t>一、研究背景与挑战</w:t>
      </w:r>
    </w:p>
    <w:p w14:paraId="066D3EE2" w14:textId="77777777" w:rsidR="00827ED6" w:rsidRDefault="0014770F">
      <w:pPr>
        <w:spacing w:before="240" w:after="120"/>
      </w:pPr>
      <w:r>
        <w:rPr>
          <w:b/>
          <w:bCs/>
          <w:color w:val="1E2761"/>
        </w:rPr>
        <w:t>第</w:t>
      </w:r>
      <w:r>
        <w:rPr>
          <w:b/>
          <w:bCs/>
          <w:color w:val="1E2761"/>
        </w:rPr>
        <w:t xml:space="preserve"> 3 </w:t>
      </w:r>
      <w:r>
        <w:rPr>
          <w:b/>
          <w:bCs/>
          <w:color w:val="1E2761"/>
        </w:rPr>
        <w:t>页　研究背景与挑战</w:t>
      </w:r>
    </w:p>
    <w:p w14:paraId="28121149" w14:textId="3F1DE55E" w:rsidR="00827ED6" w:rsidRDefault="0014770F">
      <w:pPr>
        <w:spacing w:after="120" w:line="360" w:lineRule="auto"/>
        <w:ind w:firstLine="480"/>
      </w:pPr>
      <w:r>
        <w:t>首先介绍研究背景。近年</w:t>
      </w:r>
      <w:r>
        <w:t>智能无人机集群在城市作战中应用需求不断扩</w:t>
      </w:r>
      <w:r>
        <w:t>大，主要作战任务类型有路径规划、区域侦查和协同打击等。</w:t>
      </w:r>
    </w:p>
    <w:p w14:paraId="582DE54D" w14:textId="3D2BC7D8" w:rsidR="00827ED6" w:rsidRDefault="0014770F">
      <w:pPr>
        <w:spacing w:after="120" w:line="360" w:lineRule="auto"/>
        <w:ind w:firstLine="480"/>
      </w:pPr>
      <w:r>
        <w:t>但是不同于其他开阔的作战场景</w:t>
      </w:r>
      <w:r>
        <w:t>，城市场景具有建筑密集遮挡信号、空间受限和存在敌对干扰等特点，导致通信链路中断的情况大幅增加。</w:t>
      </w:r>
    </w:p>
    <w:p w14:paraId="73C29542" w14:textId="1CC8D2B1" w:rsidR="00827ED6" w:rsidRDefault="0014770F">
      <w:pPr>
        <w:spacing w:after="120" w:line="360" w:lineRule="auto"/>
        <w:ind w:firstLine="480"/>
      </w:pPr>
      <w:r>
        <w:t>而智能无人机集群由于</w:t>
      </w:r>
      <w:r>
        <w:t>智能协同的需要，又对集群的通信</w:t>
      </w:r>
      <w:r>
        <w:t>提出了更高的需求。</w:t>
      </w:r>
    </w:p>
    <w:p w14:paraId="0AE50076" w14:textId="3D4B4E87" w:rsidR="00827ED6" w:rsidRDefault="0014770F">
      <w:pPr>
        <w:spacing w:after="120" w:line="360" w:lineRule="auto"/>
        <w:ind w:firstLine="480"/>
      </w:pPr>
      <w:r>
        <w:t>因此针对上述通信需求与城市场景挑战，本文的研究内容主要针对通信保持路径规划与区域覆盖两类典型</w:t>
      </w:r>
      <w:r>
        <w:t>任务设计对应的算法，以满足未来智能无人机集群组网发展的需要。</w:t>
      </w:r>
    </w:p>
    <w:p w14:paraId="0E4F6F89" w14:textId="77777777" w:rsidR="00827ED6" w:rsidRDefault="0014770F">
      <w:pPr>
        <w:spacing w:before="360" w:after="180"/>
      </w:pPr>
      <w:r>
        <w:rPr>
          <w:b/>
          <w:bCs/>
          <w:color w:val="1E2761"/>
          <w:sz w:val="28"/>
          <w:szCs w:val="28"/>
        </w:rPr>
        <w:t>二、国内外研究现状</w:t>
      </w:r>
    </w:p>
    <w:p w14:paraId="187684E2" w14:textId="77777777" w:rsidR="00827ED6" w:rsidRDefault="0014770F">
      <w:pPr>
        <w:spacing w:before="240" w:after="120"/>
      </w:pPr>
      <w:r>
        <w:rPr>
          <w:b/>
          <w:bCs/>
          <w:color w:val="1E2761"/>
        </w:rPr>
        <w:t>第</w:t>
      </w:r>
      <w:r>
        <w:rPr>
          <w:b/>
          <w:bCs/>
          <w:color w:val="1E2761"/>
        </w:rPr>
        <w:t xml:space="preserve"> 4 </w:t>
      </w:r>
      <w:r>
        <w:rPr>
          <w:b/>
          <w:bCs/>
          <w:color w:val="1E2761"/>
        </w:rPr>
        <w:t>页　国内外研究现状</w:t>
      </w:r>
    </w:p>
    <w:p w14:paraId="15D488BA" w14:textId="77777777" w:rsidR="00827ED6" w:rsidRDefault="0014770F">
      <w:pPr>
        <w:spacing w:after="120" w:line="360" w:lineRule="auto"/>
        <w:ind w:firstLine="480"/>
      </w:pPr>
      <w:r>
        <w:t>接下来梳理国内外研究现状。</w:t>
      </w:r>
    </w:p>
    <w:p w14:paraId="158E0B02" w14:textId="77777777" w:rsidR="00827ED6" w:rsidRDefault="0014770F">
      <w:pPr>
        <w:spacing w:after="120" w:line="360" w:lineRule="auto"/>
        <w:ind w:firstLine="480"/>
      </w:pPr>
      <w:r>
        <w:lastRenderedPageBreak/>
        <w:t>首先是针对通信保</w:t>
      </w:r>
      <w:r>
        <w:t>持路径规划问题，现有方法主要分为基于启发式优化、基于强化学习和基于改进人工势场法三类，其普遍存在通信建模不足、算法规模瓶颈和势场叠加振荡等问题，导致难以在大规模未知城市场景下实现高效通信保持路径规划任务。</w:t>
      </w:r>
    </w:p>
    <w:p w14:paraId="0549117D" w14:textId="4A7F4AA9" w:rsidR="00827ED6" w:rsidRDefault="0014770F">
      <w:pPr>
        <w:spacing w:after="120" w:line="360" w:lineRule="auto"/>
        <w:ind w:firstLine="480"/>
      </w:pPr>
      <w:r>
        <w:t>然后是针对区域覆盖侦查部署问题，现有方法主要分为传统方法和基于元启发式优化的方法两类，传统方法又包括基于虚拟力的方法、基于网格的方法和基于维诺图的方法三种</w:t>
      </w:r>
      <w:r>
        <w:t>。现有算法在大规模城市场景下主要存在信道建模缺失、高维扩展局限和搜索效率低等不足。</w:t>
      </w:r>
    </w:p>
    <w:p w14:paraId="5F30A001" w14:textId="77777777" w:rsidR="00827ED6" w:rsidRDefault="0014770F">
      <w:pPr>
        <w:spacing w:after="120" w:line="360" w:lineRule="auto"/>
        <w:ind w:firstLine="480"/>
      </w:pPr>
      <w:r>
        <w:t>针对上述问题，本</w:t>
      </w:r>
      <w:r>
        <w:t>文分别提出了</w:t>
      </w:r>
      <w:r>
        <w:t>C-RRT*-APF</w:t>
      </w:r>
      <w:r>
        <w:t>通信保持路径规划和</w:t>
      </w:r>
      <w:r>
        <w:t>MPG-NSGA-II</w:t>
      </w:r>
      <w:r>
        <w:t>区域覆盖两种算法，以克服上述现有研究的不足。</w:t>
      </w:r>
    </w:p>
    <w:p w14:paraId="67773E06" w14:textId="77777777" w:rsidR="00827ED6" w:rsidRDefault="0014770F">
      <w:pPr>
        <w:spacing w:before="360" w:after="180"/>
      </w:pPr>
      <w:r>
        <w:rPr>
          <w:b/>
          <w:bCs/>
          <w:color w:val="1E2761"/>
          <w:sz w:val="28"/>
          <w:szCs w:val="28"/>
        </w:rPr>
        <w:t>三、</w:t>
      </w:r>
      <w:r>
        <w:rPr>
          <w:b/>
          <w:bCs/>
          <w:color w:val="1E2761"/>
          <w:sz w:val="28"/>
          <w:szCs w:val="28"/>
        </w:rPr>
        <w:t xml:space="preserve">C-RRT*-APF </w:t>
      </w:r>
      <w:r>
        <w:rPr>
          <w:b/>
          <w:bCs/>
          <w:color w:val="1E2761"/>
          <w:sz w:val="28"/>
          <w:szCs w:val="28"/>
        </w:rPr>
        <w:t>通信保持路径规划算法</w:t>
      </w:r>
    </w:p>
    <w:p w14:paraId="64934917" w14:textId="77777777" w:rsidR="00827ED6" w:rsidRDefault="0014770F">
      <w:pPr>
        <w:spacing w:before="240" w:after="120"/>
      </w:pPr>
      <w:r>
        <w:rPr>
          <w:b/>
          <w:bCs/>
          <w:color w:val="1E2761"/>
        </w:rPr>
        <w:t>第</w:t>
      </w:r>
      <w:r>
        <w:rPr>
          <w:b/>
          <w:bCs/>
          <w:color w:val="1E2761"/>
        </w:rPr>
        <w:t xml:space="preserve"> 5 </w:t>
      </w:r>
      <w:r>
        <w:rPr>
          <w:b/>
          <w:bCs/>
          <w:color w:val="1E2761"/>
        </w:rPr>
        <w:t>页　路径规划系统模型</w:t>
      </w:r>
    </w:p>
    <w:p w14:paraId="0167DA31" w14:textId="77777777" w:rsidR="00827ED6" w:rsidRDefault="0014770F">
      <w:pPr>
        <w:spacing w:after="120" w:line="360" w:lineRule="auto"/>
        <w:ind w:firstLine="480"/>
      </w:pPr>
      <w:r>
        <w:t>下面将先针对通信保持路径规划问题，按照系统模型、机制设计和仿真验证的顺序介绍所提</w:t>
      </w:r>
      <w:r>
        <w:t xml:space="preserve"> C-RRT*-APF </w:t>
      </w:r>
      <w:r>
        <w:t>算法。</w:t>
      </w:r>
    </w:p>
    <w:p w14:paraId="082A2D52" w14:textId="77777777" w:rsidR="00827ED6" w:rsidRDefault="0014770F">
      <w:pPr>
        <w:spacing w:after="120" w:line="360" w:lineRule="auto"/>
        <w:ind w:firstLine="480"/>
      </w:pPr>
      <w:r>
        <w:t>首先是系统模型。设置城市场景为二维矩形区域，其中随机分布有若干大小不一的建筑物和固定的干扰信号节点。</w:t>
      </w:r>
    </w:p>
    <w:p w14:paraId="55195A03" w14:textId="098A297C" w:rsidR="00827ED6" w:rsidRDefault="0014770F">
      <w:pPr>
        <w:spacing w:after="120" w:line="360" w:lineRule="auto"/>
        <w:ind w:firstLine="480"/>
      </w:pPr>
      <w:r>
        <w:t>任务目标是为无人机集群规划从左下角的起始位置前往右上角的目标位置的航迹点</w:t>
      </w:r>
      <w:r w:rsidR="00344200">
        <w:rPr>
          <w:rFonts w:hint="eastAsia"/>
        </w:rPr>
        <w:t>，并</w:t>
      </w:r>
      <w:r w:rsidR="006A338E">
        <w:rPr>
          <w:rFonts w:hint="eastAsia"/>
        </w:rPr>
        <w:t>尽可能保证集群通信连通</w:t>
      </w:r>
      <w:r>
        <w:t>。</w:t>
      </w:r>
    </w:p>
    <w:p w14:paraId="489F0569" w14:textId="77777777" w:rsidR="00827ED6" w:rsidRDefault="0014770F">
      <w:pPr>
        <w:spacing w:after="120" w:line="360" w:lineRule="auto"/>
        <w:ind w:firstLine="480"/>
      </w:pPr>
      <w:r>
        <w:t>其中通信模型采用包含基于视距的城市路径损耗信道模型，以双向</w:t>
      </w:r>
      <w:r>
        <w:t>SINR</w:t>
      </w:r>
      <w:r>
        <w:t>作为链路质量的度量；运动约束方面则定义了安全距离和最大速度。</w:t>
      </w:r>
    </w:p>
    <w:p w14:paraId="179F66E9" w14:textId="77777777" w:rsidR="00827ED6" w:rsidRDefault="0014770F">
      <w:pPr>
        <w:spacing w:before="240" w:after="120"/>
      </w:pPr>
      <w:r>
        <w:rPr>
          <w:b/>
          <w:bCs/>
          <w:color w:val="1E2761"/>
        </w:rPr>
        <w:t>第</w:t>
      </w:r>
      <w:r>
        <w:rPr>
          <w:b/>
          <w:bCs/>
          <w:color w:val="1E2761"/>
        </w:rPr>
        <w:t xml:space="preserve"> 6 </w:t>
      </w:r>
      <w:r>
        <w:rPr>
          <w:b/>
          <w:bCs/>
          <w:color w:val="1E2761"/>
        </w:rPr>
        <w:t>页　算法总体框架与创新机制</w:t>
      </w:r>
    </w:p>
    <w:p w14:paraId="593BC359" w14:textId="77777777" w:rsidR="00827ED6" w:rsidRDefault="0014770F">
      <w:pPr>
        <w:spacing w:after="120" w:line="360" w:lineRule="auto"/>
        <w:ind w:firstLine="480"/>
      </w:pPr>
      <w:r>
        <w:t>然后是介绍</w:t>
      </w:r>
      <w:r>
        <w:t xml:space="preserve"> C-RRT*-APF </w:t>
      </w:r>
      <w:r>
        <w:t>的机制设计，首先给出算法的总体框架与创新机制。</w:t>
      </w:r>
    </w:p>
    <w:p w14:paraId="64C20AD7" w14:textId="77777777" w:rsidR="00827ED6" w:rsidRDefault="0014770F">
      <w:pPr>
        <w:spacing w:after="120" w:line="360" w:lineRule="auto"/>
        <w:ind w:firstLine="480"/>
      </w:pPr>
      <w:r>
        <w:t>所提的算法通过分层分簇，并结合改进快速扩展随机树与人工势场法实现通信保持路径规划。</w:t>
      </w:r>
    </w:p>
    <w:p w14:paraId="0326CE53" w14:textId="77777777" w:rsidR="00827ED6" w:rsidRDefault="0014770F">
      <w:pPr>
        <w:spacing w:after="120" w:line="360" w:lineRule="auto"/>
        <w:ind w:firstLine="480"/>
      </w:pPr>
      <w:r>
        <w:t>算法的创新点主要包括三个方面：一是分层分簇预处理，依据初始分布将集群划分为若干簇，为大规模集群增加可扩展性；</w:t>
      </w:r>
    </w:p>
    <w:p w14:paraId="02C5EF11" w14:textId="77777777" w:rsidR="00827ED6" w:rsidRDefault="0014770F">
      <w:pPr>
        <w:spacing w:after="120" w:line="360" w:lineRule="auto"/>
        <w:ind w:firstLine="480"/>
      </w:pPr>
      <w:r>
        <w:t>二是全局</w:t>
      </w:r>
      <w:r>
        <w:t xml:space="preserve"> C-RRT* </w:t>
      </w:r>
      <w:r>
        <w:t>规划，基于簇间距离约束动态地为各簇采样搜索可行的全局路</w:t>
      </w:r>
      <w:r>
        <w:lastRenderedPageBreak/>
        <w:t>径，防止陷入局部振荡与死锁；</w:t>
      </w:r>
    </w:p>
    <w:p w14:paraId="7E711965" w14:textId="77777777" w:rsidR="00827ED6" w:rsidRDefault="0014770F">
      <w:pPr>
        <w:spacing w:after="120" w:line="360" w:lineRule="auto"/>
        <w:ind w:firstLine="480"/>
      </w:pPr>
      <w:r>
        <w:t>三是局部</w:t>
      </w:r>
      <w:r>
        <w:t>MBST-APF</w:t>
      </w:r>
      <w:r>
        <w:t>规划，利用最大</w:t>
      </w:r>
      <w:r>
        <w:t>SINR</w:t>
      </w:r>
      <w:r>
        <w:t>瓶颈树构建并维护通信主干网络，在实现通信保持规划的同时降低多势场叠加复杂度。</w:t>
      </w:r>
    </w:p>
    <w:p w14:paraId="53E82DB3" w14:textId="77777777" w:rsidR="00827ED6" w:rsidRDefault="0014770F">
      <w:pPr>
        <w:spacing w:before="240" w:after="120"/>
      </w:pPr>
      <w:r>
        <w:rPr>
          <w:b/>
          <w:bCs/>
          <w:color w:val="1E2761"/>
        </w:rPr>
        <w:t>第</w:t>
      </w:r>
      <w:r>
        <w:rPr>
          <w:b/>
          <w:bCs/>
          <w:color w:val="1E2761"/>
        </w:rPr>
        <w:t xml:space="preserve"> 7 </w:t>
      </w:r>
      <w:r>
        <w:rPr>
          <w:b/>
          <w:bCs/>
          <w:color w:val="1E2761"/>
        </w:rPr>
        <w:t>页　全局规划：单簇搜索与簇间距离约束</w:t>
      </w:r>
    </w:p>
    <w:p w14:paraId="0D2E0186" w14:textId="77777777" w:rsidR="00827ED6" w:rsidRDefault="0014770F">
      <w:pPr>
        <w:spacing w:after="120" w:line="360" w:lineRule="auto"/>
        <w:ind w:firstLine="480"/>
      </w:pPr>
      <w:r>
        <w:t>对于全局规划层，在执行分簇处理后，需要为单个簇采用</w:t>
      </w:r>
      <w:r>
        <w:t xml:space="preserve"> RRT* </w:t>
      </w:r>
      <w:r>
        <w:t>算法进行全局路径搜索，左图展示了主要的采样扩展、父节点重选、邻</w:t>
      </w:r>
      <w:r>
        <w:t>域重布线和路径回溯四个主要流程。</w:t>
      </w:r>
    </w:p>
    <w:p w14:paraId="38FD2ED2" w14:textId="77777777" w:rsidR="00827ED6" w:rsidRDefault="0014770F">
      <w:pPr>
        <w:spacing w:after="120" w:line="360" w:lineRule="auto"/>
        <w:ind w:firstLine="480"/>
      </w:pPr>
      <w:r>
        <w:t>然后为了确保不同无人机簇既不过于分散也不过于靠近，以维持集群路径可行性与拓扑连通，算法引入了簇间距离约束机制。</w:t>
      </w:r>
    </w:p>
    <w:p w14:paraId="63FA1085" w14:textId="77777777" w:rsidR="00827ED6" w:rsidRDefault="0014770F">
      <w:pPr>
        <w:spacing w:after="120" w:line="360" w:lineRule="auto"/>
        <w:ind w:firstLine="480"/>
      </w:pPr>
      <w:r>
        <w:t>该机制通过弗雷歇距离与欧几里得距离对新生成的簇路径与已固定的簇路径逐一进行距离校验，以保证全局路径的可行性。</w:t>
      </w:r>
    </w:p>
    <w:p w14:paraId="0B589D2E" w14:textId="77777777" w:rsidR="00827ED6" w:rsidRDefault="0014770F">
      <w:pPr>
        <w:spacing w:before="240" w:after="120"/>
      </w:pPr>
      <w:r>
        <w:rPr>
          <w:b/>
          <w:bCs/>
          <w:color w:val="1E2761"/>
        </w:rPr>
        <w:t>第</w:t>
      </w:r>
      <w:r>
        <w:rPr>
          <w:b/>
          <w:bCs/>
          <w:color w:val="1E2761"/>
        </w:rPr>
        <w:t xml:space="preserve"> 8 </w:t>
      </w:r>
      <w:r>
        <w:rPr>
          <w:b/>
          <w:bCs/>
          <w:color w:val="1E2761"/>
        </w:rPr>
        <w:t>页　全局规划：感知驱动的动态重规划机制</w:t>
      </w:r>
    </w:p>
    <w:p w14:paraId="61929F89" w14:textId="77777777" w:rsidR="00827ED6" w:rsidRDefault="0014770F">
      <w:pPr>
        <w:spacing w:after="120" w:line="360" w:lineRule="auto"/>
        <w:ind w:firstLine="480"/>
      </w:pPr>
      <w:r>
        <w:t>最后为了解决城市作战环境通常未知或部分未知的问题，本文在全局规划层进一步设计了感知驱动的动态重规划机制。</w:t>
      </w:r>
    </w:p>
    <w:p w14:paraId="50FF42F4" w14:textId="77777777" w:rsidR="00827ED6" w:rsidRDefault="0014770F">
      <w:pPr>
        <w:spacing w:after="120" w:line="360" w:lineRule="auto"/>
        <w:ind w:firstLine="480"/>
      </w:pPr>
      <w:r>
        <w:t>该机制的主要流程图如左图所示，主要分为四个步骤，通过实时检测现有各个簇的全局路径的有效性</w:t>
      </w:r>
      <w:r>
        <w:t>,</w:t>
      </w:r>
      <w:r>
        <w:t>包括因环境探</w:t>
      </w:r>
      <w:r>
        <w:t>测更新导致的失效等，实时为失效的全局路径重新规划满足距离约束的路径。</w:t>
      </w:r>
    </w:p>
    <w:p w14:paraId="6BB871F7" w14:textId="77777777" w:rsidR="00827ED6" w:rsidRDefault="0014770F">
      <w:pPr>
        <w:spacing w:after="120" w:line="360" w:lineRule="auto"/>
        <w:ind w:firstLine="480"/>
      </w:pPr>
      <w:r>
        <w:t>通过仅对受影响区域进行增量式重规划。这样既能应对未知环境的不确定性，又避免了全部重规划带来的开销和路径振荡问题。</w:t>
      </w:r>
    </w:p>
    <w:p w14:paraId="1DF8FD14" w14:textId="77777777" w:rsidR="00827ED6" w:rsidRDefault="0014770F">
      <w:pPr>
        <w:spacing w:before="240" w:after="120"/>
      </w:pPr>
      <w:r>
        <w:rPr>
          <w:b/>
          <w:bCs/>
          <w:color w:val="1E2761"/>
        </w:rPr>
        <w:t>第</w:t>
      </w:r>
      <w:r>
        <w:rPr>
          <w:b/>
          <w:bCs/>
          <w:color w:val="1E2761"/>
        </w:rPr>
        <w:t xml:space="preserve"> 9 </w:t>
      </w:r>
      <w:r>
        <w:rPr>
          <w:b/>
          <w:bCs/>
          <w:color w:val="1E2761"/>
        </w:rPr>
        <w:t>页　局部规划：</w:t>
      </w:r>
      <w:r>
        <w:rPr>
          <w:b/>
          <w:bCs/>
          <w:color w:val="1E2761"/>
        </w:rPr>
        <w:t xml:space="preserve">MBST-APF </w:t>
      </w:r>
      <w:r>
        <w:rPr>
          <w:b/>
          <w:bCs/>
          <w:color w:val="1E2761"/>
        </w:rPr>
        <w:t>通信保持机制</w:t>
      </w:r>
    </w:p>
    <w:p w14:paraId="7411B4EA" w14:textId="77777777" w:rsidR="00827ED6" w:rsidRDefault="0014770F">
      <w:pPr>
        <w:spacing w:after="120" w:line="360" w:lineRule="auto"/>
        <w:ind w:firstLine="480"/>
      </w:pPr>
      <w:r>
        <w:t>然后在局部规划层所提算法设计了</w:t>
      </w:r>
      <w:r>
        <w:t xml:space="preserve"> MBST-APF </w:t>
      </w:r>
      <w:r>
        <w:t>通信保持规划机制。</w:t>
      </w:r>
    </w:p>
    <w:p w14:paraId="66566E3D" w14:textId="77777777" w:rsidR="00827ED6" w:rsidRDefault="0014770F">
      <w:pPr>
        <w:spacing w:after="120" w:line="360" w:lineRule="auto"/>
        <w:ind w:firstLine="480"/>
      </w:pPr>
      <w:r>
        <w:t>该机制主要分为</w:t>
      </w:r>
      <w:r>
        <w:t>MBST</w:t>
      </w:r>
      <w:r>
        <w:t>通信主干网络构建和人工势场规划两部分。</w:t>
      </w:r>
    </w:p>
    <w:p w14:paraId="1CD01678" w14:textId="77777777" w:rsidR="00827ED6" w:rsidRDefault="0014770F">
      <w:pPr>
        <w:spacing w:after="120" w:line="360" w:lineRule="auto"/>
        <w:ind w:firstLine="480"/>
      </w:pPr>
      <w:r>
        <w:t>MBST</w:t>
      </w:r>
      <w:r>
        <w:t>部分采用降序</w:t>
      </w:r>
      <w:r>
        <w:t xml:space="preserve"> </w:t>
      </w:r>
      <w:r>
        <w:t>克鲁斯卡尔</w:t>
      </w:r>
      <w:r>
        <w:t xml:space="preserve"> </w:t>
      </w:r>
      <w:r>
        <w:t>算法，以链路的双向</w:t>
      </w:r>
      <w:r>
        <w:t>SINR</w:t>
      </w:r>
      <w:r>
        <w:t>最小值为边权生成最大</w:t>
      </w:r>
      <w:r>
        <w:t>SINR</w:t>
      </w:r>
      <w:r>
        <w:t>瓶颈生成树，仅保留</w:t>
      </w:r>
      <w:r>
        <w:t>N-1</w:t>
      </w:r>
      <w:r>
        <w:t>条主干链路，为通信保持引力提供</w:t>
      </w:r>
      <w:r>
        <w:t>基础。</w:t>
      </w:r>
    </w:p>
    <w:p w14:paraId="75FABA2E" w14:textId="77777777" w:rsidR="00827ED6" w:rsidRDefault="0014770F">
      <w:pPr>
        <w:spacing w:after="120" w:line="360" w:lineRule="auto"/>
        <w:ind w:firstLine="480"/>
      </w:pPr>
      <w:r>
        <w:t>然后在此基础利用人工势场法，合成目标导向引力、碰撞避免斥力和通信保持引力以实现单架无人机下一步路径点的计算规划。三个力的公式如图所示。</w:t>
      </w:r>
    </w:p>
    <w:p w14:paraId="2EC56695" w14:textId="77777777" w:rsidR="00827ED6" w:rsidRDefault="0014770F">
      <w:pPr>
        <w:spacing w:after="120" w:line="360" w:lineRule="auto"/>
        <w:ind w:firstLine="480"/>
      </w:pPr>
      <w:r>
        <w:lastRenderedPageBreak/>
        <w:t>由于通信保持势场仅作用于</w:t>
      </w:r>
      <w:r>
        <w:t>N-1</w:t>
      </w:r>
      <w:r>
        <w:t>条主干链路，主干失效时引力自适应增强，显著降低了多势场叠加复杂度。</w:t>
      </w:r>
    </w:p>
    <w:p w14:paraId="65FD1CF2" w14:textId="77777777" w:rsidR="00827ED6" w:rsidRDefault="0014770F">
      <w:pPr>
        <w:spacing w:before="240" w:after="120"/>
      </w:pPr>
      <w:r>
        <w:rPr>
          <w:b/>
          <w:bCs/>
          <w:color w:val="1E2761"/>
        </w:rPr>
        <w:t>第</w:t>
      </w:r>
      <w:r>
        <w:rPr>
          <w:b/>
          <w:bCs/>
          <w:color w:val="1E2761"/>
        </w:rPr>
        <w:t xml:space="preserve"> 10 </w:t>
      </w:r>
      <w:r>
        <w:rPr>
          <w:b/>
          <w:bCs/>
          <w:color w:val="1E2761"/>
        </w:rPr>
        <w:t>页　参数设置和性能指标</w:t>
      </w:r>
    </w:p>
    <w:p w14:paraId="3A4C604F" w14:textId="77777777" w:rsidR="00827ED6" w:rsidRDefault="0014770F">
      <w:pPr>
        <w:spacing w:after="120" w:line="360" w:lineRule="auto"/>
        <w:ind w:firstLine="480"/>
      </w:pPr>
      <w:r>
        <w:t>然后针对所提算法进行仿真验证。</w:t>
      </w:r>
    </w:p>
    <w:p w14:paraId="1F177BDC" w14:textId="77777777" w:rsidR="00827ED6" w:rsidRDefault="0014770F">
      <w:pPr>
        <w:spacing w:after="120" w:line="360" w:lineRule="auto"/>
        <w:ind w:firstLine="480"/>
      </w:pPr>
      <w:r>
        <w:t>左侧表格给出了针对之前系统模型的实际仿真参数，包括不同的集群规模、建筑数量和干扰等。</w:t>
      </w:r>
    </w:p>
    <w:p w14:paraId="62F7737F" w14:textId="77777777" w:rsidR="00827ED6" w:rsidRDefault="0014770F">
      <w:pPr>
        <w:spacing w:after="120" w:line="360" w:lineRule="auto"/>
        <w:ind w:firstLine="480"/>
      </w:pPr>
      <w:r>
        <w:t>右侧定义了两个核心性能对比指标：通信连通率，即集群保持连通的时间占到达时间的比例，表征通信保持性能；平均到达时间，即各无人机到达时间的均值，表征路径规划效率。</w:t>
      </w:r>
    </w:p>
    <w:p w14:paraId="4A16C167" w14:textId="77777777" w:rsidR="00827ED6" w:rsidRDefault="0014770F">
      <w:pPr>
        <w:spacing w:after="120" w:line="360" w:lineRule="auto"/>
        <w:ind w:firstLine="480"/>
      </w:pPr>
      <w:r>
        <w:t>后续将从四个方面进行对比。</w:t>
      </w:r>
    </w:p>
    <w:p w14:paraId="66066654" w14:textId="77777777" w:rsidR="00827ED6" w:rsidRDefault="0014770F">
      <w:pPr>
        <w:spacing w:before="240" w:after="120"/>
      </w:pPr>
      <w:r>
        <w:rPr>
          <w:b/>
          <w:bCs/>
          <w:color w:val="1E2761"/>
        </w:rPr>
        <w:t>第</w:t>
      </w:r>
      <w:r>
        <w:rPr>
          <w:b/>
          <w:bCs/>
          <w:color w:val="1E2761"/>
        </w:rPr>
        <w:t xml:space="preserve"> 11 </w:t>
      </w:r>
      <w:r>
        <w:rPr>
          <w:b/>
          <w:bCs/>
          <w:color w:val="1E2761"/>
        </w:rPr>
        <w:t>页　典型场景：路径规划轨迹对比</w:t>
      </w:r>
    </w:p>
    <w:p w14:paraId="1E90A385" w14:textId="77777777" w:rsidR="00827ED6" w:rsidRDefault="0014770F">
      <w:pPr>
        <w:spacing w:after="120" w:line="360" w:lineRule="auto"/>
        <w:ind w:firstLine="480"/>
      </w:pPr>
      <w:r>
        <w:t>首先针对典型场景下五种算法的实际路径轨迹进行对比。</w:t>
      </w:r>
    </w:p>
    <w:p w14:paraId="2DDDFA96" w14:textId="77777777" w:rsidR="00827ED6" w:rsidRDefault="0014770F">
      <w:pPr>
        <w:spacing w:after="120" w:line="360" w:lineRule="auto"/>
        <w:ind w:firstLine="480"/>
      </w:pPr>
      <w:r>
        <w:t>上面四个算法是现有算法，其中</w:t>
      </w:r>
      <w:r>
        <w:t>K-CBS</w:t>
      </w:r>
      <w:r>
        <w:t>存在明显绕行，</w:t>
      </w:r>
      <w:r>
        <w:t>PPSwarm</w:t>
      </w:r>
      <w:r>
        <w:t>依赖全局信息无法适应未知环境，</w:t>
      </w:r>
      <w:r>
        <w:t>APF</w:t>
      </w:r>
      <w:r>
        <w:t>在干扰区附近振荡严重，</w:t>
      </w:r>
      <w:r>
        <w:t>CUMFC</w:t>
      </w:r>
      <w:r>
        <w:t>由于势场耦合复杂同样振荡明显。</w:t>
      </w:r>
    </w:p>
    <w:p w14:paraId="37E31B18" w14:textId="77777777" w:rsidR="00827ED6" w:rsidRDefault="0014770F">
      <w:pPr>
        <w:spacing w:after="120" w:line="360" w:lineRule="auto"/>
        <w:ind w:firstLine="480"/>
      </w:pPr>
      <w:r>
        <w:t>下面是所提算法的运行过程和轨迹图，可以看出所提算法沿干扰同侧协同</w:t>
      </w:r>
      <w:r>
        <w:t>穿越障碍区，相较于其他算法路径分布均衡、平滑性好，在保证通信连通的同时显著降低了路径振荡。</w:t>
      </w:r>
    </w:p>
    <w:p w14:paraId="1E932FF4" w14:textId="77777777" w:rsidR="00827ED6" w:rsidRDefault="0014770F">
      <w:pPr>
        <w:spacing w:before="240" w:after="120"/>
      </w:pPr>
      <w:r>
        <w:rPr>
          <w:b/>
          <w:bCs/>
          <w:color w:val="1E2761"/>
        </w:rPr>
        <w:t>第</w:t>
      </w:r>
      <w:r>
        <w:rPr>
          <w:b/>
          <w:bCs/>
          <w:color w:val="1E2761"/>
        </w:rPr>
        <w:t xml:space="preserve"> 12 </w:t>
      </w:r>
      <w:r>
        <w:rPr>
          <w:b/>
          <w:bCs/>
          <w:color w:val="1E2761"/>
        </w:rPr>
        <w:t>页　典型场景：路径规划指标时序分析</w:t>
      </w:r>
    </w:p>
    <w:p w14:paraId="0FA35B04" w14:textId="77777777" w:rsidR="00827ED6" w:rsidRDefault="0014770F">
      <w:pPr>
        <w:spacing w:after="120" w:line="360" w:lineRule="auto"/>
        <w:ind w:firstLine="480"/>
      </w:pPr>
      <w:r>
        <w:t>然后第二组实验是针对典型场景下三个关键指标的时序变化进行对比。</w:t>
      </w:r>
    </w:p>
    <w:p w14:paraId="08E764D9" w14:textId="77777777" w:rsidR="00827ED6" w:rsidRDefault="0014770F">
      <w:pPr>
        <w:spacing w:after="120" w:line="360" w:lineRule="auto"/>
        <w:ind w:firstLine="480"/>
      </w:pPr>
      <w:r>
        <w:t>可以看到，所提算法到达时间显著低于</w:t>
      </w:r>
      <w:r>
        <w:t>APF</w:t>
      </w:r>
      <w:r>
        <w:t>和</w:t>
      </w:r>
      <w:r>
        <w:t>CMUFC</w:t>
      </w:r>
      <w:r>
        <w:t>；在干扰区附近平均节点度明显高于不具备通信保持机制的对比算法；最大连通分量曲线显示本算法全程仅出现少数短暂分裂并能迅速恢复。</w:t>
      </w:r>
    </w:p>
    <w:p w14:paraId="30149BBF" w14:textId="77777777" w:rsidR="00827ED6" w:rsidRDefault="0014770F">
      <w:pPr>
        <w:spacing w:after="120" w:line="360" w:lineRule="auto"/>
        <w:ind w:firstLine="480"/>
      </w:pPr>
      <w:r>
        <w:t>综合表明本算法在路径效率与通信保持两方面均有显著优势。</w:t>
      </w:r>
    </w:p>
    <w:p w14:paraId="21A7A9BB" w14:textId="77777777" w:rsidR="00827ED6" w:rsidRDefault="0014770F">
      <w:pPr>
        <w:spacing w:before="240" w:after="120"/>
      </w:pPr>
      <w:r>
        <w:rPr>
          <w:b/>
          <w:bCs/>
          <w:color w:val="1E2761"/>
        </w:rPr>
        <w:t>第</w:t>
      </w:r>
      <w:r>
        <w:rPr>
          <w:b/>
          <w:bCs/>
          <w:color w:val="1E2761"/>
        </w:rPr>
        <w:t xml:space="preserve"> 13 </w:t>
      </w:r>
      <w:r>
        <w:rPr>
          <w:b/>
          <w:bCs/>
          <w:color w:val="1E2761"/>
        </w:rPr>
        <w:t>页　稳定性分析与消融实验</w:t>
      </w:r>
    </w:p>
    <w:p w14:paraId="38273F61" w14:textId="77777777" w:rsidR="00827ED6" w:rsidRDefault="0014770F">
      <w:pPr>
        <w:spacing w:after="120" w:line="360" w:lineRule="auto"/>
        <w:ind w:firstLine="480"/>
      </w:pPr>
      <w:r>
        <w:t>第三组实验进行了</w:t>
      </w:r>
      <w:r>
        <w:t>40</w:t>
      </w:r>
      <w:r>
        <w:t>次独立实验验证算法的</w:t>
      </w:r>
      <w:r>
        <w:t>稳定性，第四组实验则进行消融实验。</w:t>
      </w:r>
    </w:p>
    <w:p w14:paraId="54B73AE9" w14:textId="77777777" w:rsidR="00827ED6" w:rsidRDefault="0014770F">
      <w:pPr>
        <w:spacing w:after="120" w:line="360" w:lineRule="auto"/>
        <w:ind w:firstLine="480"/>
      </w:pPr>
      <w:r>
        <w:t>上方的提琴图显示：</w:t>
      </w:r>
      <w:r>
        <w:t>C-RRT*-APF</w:t>
      </w:r>
      <w:r>
        <w:t>到达时间执行稳定，无死锁现象；通信连通率中</w:t>
      </w:r>
      <w:r>
        <w:lastRenderedPageBreak/>
        <w:t>位数达</w:t>
      </w:r>
      <w:r>
        <w:t>95%</w:t>
      </w:r>
      <w:r>
        <w:t>，性能好。</w:t>
      </w:r>
    </w:p>
    <w:p w14:paraId="145BF236" w14:textId="77777777" w:rsidR="00827ED6" w:rsidRDefault="0014770F">
      <w:pPr>
        <w:spacing w:after="120" w:line="360" w:lineRule="auto"/>
        <w:ind w:firstLine="480"/>
      </w:pPr>
      <w:r>
        <w:t>下方针对全局层和局部层的两大关键消融实验表明，去除</w:t>
      </w:r>
      <w:r>
        <w:t>MBST</w:t>
      </w:r>
      <w:r>
        <w:t>或距离约束机制后连通率分别降至</w:t>
      </w:r>
      <w:r>
        <w:t>64%</w:t>
      </w:r>
      <w:r>
        <w:t>和</w:t>
      </w:r>
      <w:r>
        <w:t>59%</w:t>
      </w:r>
      <w:r>
        <w:t>，到达时间也有所增加，验证了两个核心机制的性能贡献。</w:t>
      </w:r>
    </w:p>
    <w:p w14:paraId="2667B4DF" w14:textId="77777777" w:rsidR="00827ED6" w:rsidRDefault="0014770F">
      <w:pPr>
        <w:spacing w:before="240" w:after="120"/>
      </w:pPr>
      <w:r>
        <w:rPr>
          <w:b/>
          <w:bCs/>
          <w:color w:val="1E2761"/>
        </w:rPr>
        <w:t>第</w:t>
      </w:r>
      <w:r>
        <w:rPr>
          <w:b/>
          <w:bCs/>
          <w:color w:val="1E2761"/>
        </w:rPr>
        <w:t xml:space="preserve"> 14 </w:t>
      </w:r>
      <w:r>
        <w:rPr>
          <w:b/>
          <w:bCs/>
          <w:color w:val="1E2761"/>
        </w:rPr>
        <w:t>页　多参数场景适应性分析</w:t>
      </w:r>
    </w:p>
    <w:p w14:paraId="73928BC7" w14:textId="77777777" w:rsidR="00827ED6" w:rsidRDefault="0014770F">
      <w:pPr>
        <w:spacing w:after="120" w:line="360" w:lineRule="auto"/>
        <w:ind w:firstLine="480"/>
      </w:pPr>
      <w:r>
        <w:t>最后第五组实验通过</w:t>
      </w:r>
      <w:r>
        <w:t>30</w:t>
      </w:r>
      <w:r>
        <w:t>次独立实验分别建筑密度、集群规模、干扰数量、干扰强度四个维度考察算法在不同参数场景下的适应性。</w:t>
      </w:r>
    </w:p>
    <w:p w14:paraId="5809370B" w14:textId="77777777" w:rsidR="00827ED6" w:rsidRDefault="0014770F">
      <w:pPr>
        <w:spacing w:after="120" w:line="360" w:lineRule="auto"/>
        <w:ind w:firstLine="480"/>
      </w:pPr>
      <w:r>
        <w:t>对应的柱形图的均值与方差表明，</w:t>
      </w:r>
      <w:r>
        <w:t>C-RRT*-APF</w:t>
      </w:r>
      <w:r>
        <w:t>在各种参数变</w:t>
      </w:r>
      <w:r>
        <w:t>化下通信连通率均显著高于对比算法且下降最慢，到达时间保持稳定，归一化代数连通度也明显领先，体现出较强的场景适应性和规模可扩展性。</w:t>
      </w:r>
    </w:p>
    <w:p w14:paraId="7491949C" w14:textId="77777777" w:rsidR="00827ED6" w:rsidRDefault="0014770F">
      <w:pPr>
        <w:spacing w:before="360" w:after="180"/>
      </w:pPr>
      <w:r>
        <w:rPr>
          <w:b/>
          <w:bCs/>
          <w:color w:val="1E2761"/>
          <w:sz w:val="28"/>
          <w:szCs w:val="28"/>
        </w:rPr>
        <w:t>四、</w:t>
      </w:r>
      <w:r>
        <w:rPr>
          <w:b/>
          <w:bCs/>
          <w:color w:val="1E2761"/>
          <w:sz w:val="28"/>
          <w:szCs w:val="28"/>
        </w:rPr>
        <w:t xml:space="preserve">MPG-NSGA-II </w:t>
      </w:r>
      <w:r>
        <w:rPr>
          <w:b/>
          <w:bCs/>
          <w:color w:val="1E2761"/>
          <w:sz w:val="28"/>
          <w:szCs w:val="28"/>
        </w:rPr>
        <w:t>通信保持区域覆盖算法</w:t>
      </w:r>
    </w:p>
    <w:p w14:paraId="0FFF08EE" w14:textId="77777777" w:rsidR="00827ED6" w:rsidRDefault="0014770F">
      <w:pPr>
        <w:spacing w:before="240" w:after="120"/>
      </w:pPr>
      <w:r>
        <w:rPr>
          <w:b/>
          <w:bCs/>
          <w:color w:val="1E2761"/>
        </w:rPr>
        <w:t>第</w:t>
      </w:r>
      <w:r>
        <w:rPr>
          <w:b/>
          <w:bCs/>
          <w:color w:val="1E2761"/>
        </w:rPr>
        <w:t xml:space="preserve"> 15 </w:t>
      </w:r>
      <w:r>
        <w:rPr>
          <w:b/>
          <w:bCs/>
          <w:color w:val="1E2761"/>
        </w:rPr>
        <w:t>页　区域覆盖系统模型</w:t>
      </w:r>
    </w:p>
    <w:p w14:paraId="4606476F" w14:textId="77777777" w:rsidR="00827ED6" w:rsidRDefault="0014770F">
      <w:pPr>
        <w:spacing w:after="120" w:line="360" w:lineRule="auto"/>
        <w:ind w:firstLine="480"/>
      </w:pPr>
      <w:r>
        <w:t>以上是第一项工作。</w:t>
      </w:r>
    </w:p>
    <w:p w14:paraId="79EF5745" w14:textId="77777777" w:rsidR="00827ED6" w:rsidRDefault="0014770F">
      <w:pPr>
        <w:spacing w:after="120" w:line="360" w:lineRule="auto"/>
        <w:ind w:firstLine="480"/>
      </w:pPr>
      <w:r>
        <w:t>接下来介绍第二项工作</w:t>
      </w:r>
      <w:r>
        <w:t>—</w:t>
      </w:r>
      <w:r>
        <w:t>针对区域覆盖侦察部署问题提出</w:t>
      </w:r>
      <w:r>
        <w:t xml:space="preserve"> MPG-NSGA-II </w:t>
      </w:r>
      <w:r>
        <w:t>区域覆盖算法。</w:t>
      </w:r>
    </w:p>
    <w:p w14:paraId="6DF3EC1F" w14:textId="77777777" w:rsidR="00827ED6" w:rsidRDefault="0014770F">
      <w:pPr>
        <w:spacing w:after="120" w:line="360" w:lineRule="auto"/>
        <w:ind w:firstLine="480"/>
      </w:pPr>
      <w:r>
        <w:t>同样先介绍系统模型，本研究在之前二维矩形城市场景的基础上，进一步定义了考虑建筑遮挡的视距范围感知覆盖模型，并将区域覆盖问题建模为同时最大化覆盖率和代数连通度的双目标优化问题</w:t>
      </w:r>
      <w:r>
        <w:t>,</w:t>
      </w:r>
      <w:r>
        <w:t>具体公式如上所示。</w:t>
      </w:r>
    </w:p>
    <w:p w14:paraId="41B65D6B" w14:textId="77777777" w:rsidR="00827ED6" w:rsidRDefault="0014770F">
      <w:pPr>
        <w:spacing w:before="240" w:after="120"/>
      </w:pPr>
      <w:r>
        <w:rPr>
          <w:b/>
          <w:bCs/>
          <w:color w:val="1E2761"/>
        </w:rPr>
        <w:t>第</w:t>
      </w:r>
      <w:r>
        <w:rPr>
          <w:b/>
          <w:bCs/>
          <w:color w:val="1E2761"/>
        </w:rPr>
        <w:t xml:space="preserve"> 16 </w:t>
      </w:r>
      <w:r>
        <w:rPr>
          <w:b/>
          <w:bCs/>
          <w:color w:val="1E2761"/>
        </w:rPr>
        <w:t>页　总体框架与创新点</w:t>
      </w:r>
    </w:p>
    <w:p w14:paraId="0C2AAAF7" w14:textId="77777777" w:rsidR="00827ED6" w:rsidRDefault="0014770F">
      <w:pPr>
        <w:spacing w:after="120" w:line="360" w:lineRule="auto"/>
        <w:ind w:firstLine="480"/>
      </w:pPr>
      <w:r>
        <w:t>所设计的</w:t>
      </w:r>
      <w:r>
        <w:t xml:space="preserve"> MPG-NSGA-II </w:t>
      </w:r>
      <w:r>
        <w:t>算法基于</w:t>
      </w:r>
      <w:r>
        <w:t>NSGA-II</w:t>
      </w:r>
      <w:r>
        <w:t>算法进行改进，总体框架见上图。</w:t>
      </w:r>
    </w:p>
    <w:p w14:paraId="5BED7815" w14:textId="77777777" w:rsidR="00827ED6" w:rsidRDefault="0014770F">
      <w:pPr>
        <w:spacing w:after="120" w:line="360" w:lineRule="auto"/>
        <w:ind w:firstLine="480"/>
      </w:pPr>
      <w:r>
        <w:t>其主要包含三个核心创新：</w:t>
      </w:r>
    </w:p>
    <w:p w14:paraId="402499DE" w14:textId="77777777" w:rsidR="00827ED6" w:rsidRDefault="0014770F">
      <w:pPr>
        <w:spacing w:after="120" w:line="360" w:lineRule="auto"/>
        <w:ind w:firstLine="480"/>
      </w:pPr>
      <w:r>
        <w:t>第一，连通</w:t>
      </w:r>
      <w:r>
        <w:t>-</w:t>
      </w:r>
      <w:r>
        <w:t>贪心覆盖混合初始化</w:t>
      </w:r>
      <w:r>
        <w:t>CGCI</w:t>
      </w:r>
      <w:r>
        <w:t>，其通过权重向量动态切换两种初始化方式，提升初始种群质量与多样性；</w:t>
      </w:r>
    </w:p>
    <w:p w14:paraId="572FA420" w14:textId="3B445E6B" w:rsidR="00827ED6" w:rsidRDefault="0014770F">
      <w:pPr>
        <w:spacing w:after="120" w:line="360" w:lineRule="auto"/>
        <w:ind w:firstLine="480"/>
      </w:pPr>
      <w:r>
        <w:t>第二，</w:t>
      </w:r>
      <w:r>
        <w:t>VCGO</w:t>
      </w:r>
      <w:r>
        <w:t>和</w:t>
      </w:r>
      <w:r>
        <w:t>DCGO</w:t>
      </w:r>
      <w:r>
        <w:t>两个局部引导变异算子，分别针对覆盖目标和</w:t>
      </w:r>
      <w:r>
        <w:rPr>
          <w:rFonts w:hint="eastAsia"/>
        </w:rPr>
        <w:t>连通目标</w:t>
      </w:r>
      <w:r>
        <w:t>进行定向变异，提高搜索效率；</w:t>
      </w:r>
    </w:p>
    <w:p w14:paraId="59B84E98" w14:textId="77777777" w:rsidR="00827ED6" w:rsidRDefault="0014770F">
      <w:pPr>
        <w:spacing w:after="120" w:line="360" w:lineRule="auto"/>
        <w:ind w:firstLine="480"/>
      </w:pPr>
      <w:r>
        <w:t>第三，多种群精英迁移机制，实现三个异构子种群基于岛模型协同进化，提高算法性能。</w:t>
      </w:r>
    </w:p>
    <w:p w14:paraId="0EABF770" w14:textId="77777777" w:rsidR="00827ED6" w:rsidRDefault="0014770F">
      <w:pPr>
        <w:spacing w:before="240" w:after="120"/>
      </w:pPr>
      <w:r>
        <w:rPr>
          <w:b/>
          <w:bCs/>
          <w:color w:val="1E2761"/>
        </w:rPr>
        <w:lastRenderedPageBreak/>
        <w:t>第</w:t>
      </w:r>
      <w:r>
        <w:rPr>
          <w:b/>
          <w:bCs/>
          <w:color w:val="1E2761"/>
        </w:rPr>
        <w:t xml:space="preserve"> 17 </w:t>
      </w:r>
      <w:r>
        <w:rPr>
          <w:b/>
          <w:bCs/>
          <w:color w:val="1E2761"/>
        </w:rPr>
        <w:t>页　种群多样性初始化方法：</w:t>
      </w:r>
      <w:r>
        <w:rPr>
          <w:b/>
          <w:bCs/>
          <w:color w:val="1E2761"/>
        </w:rPr>
        <w:t>CGCI</w:t>
      </w:r>
    </w:p>
    <w:p w14:paraId="76402B79" w14:textId="77777777" w:rsidR="00827ED6" w:rsidRDefault="0014770F">
      <w:pPr>
        <w:spacing w:after="120" w:line="360" w:lineRule="auto"/>
        <w:ind w:firstLine="480"/>
      </w:pPr>
      <w:r>
        <w:t>首先介绍</w:t>
      </w:r>
      <w:r>
        <w:t>CGCI</w:t>
      </w:r>
      <w:r>
        <w:t>初始化策略。</w:t>
      </w:r>
    </w:p>
    <w:p w14:paraId="16D0AC1B" w14:textId="77777777" w:rsidR="00827ED6" w:rsidRDefault="0014770F">
      <w:pPr>
        <w:spacing w:after="120" w:line="360" w:lineRule="auto"/>
        <w:ind w:firstLine="480"/>
      </w:pPr>
      <w:r>
        <w:t>贪心覆盖策略基于</w:t>
      </w:r>
      <w:r>
        <w:t>Voronoi</w:t>
      </w:r>
      <w:r>
        <w:t>方法逐步部署节点以最大化覆盖率；</w:t>
      </w:r>
    </w:p>
    <w:p w14:paraId="5E67580E" w14:textId="77777777" w:rsidR="00827ED6" w:rsidRDefault="0014770F">
      <w:pPr>
        <w:spacing w:after="120" w:line="360" w:lineRule="auto"/>
        <w:ind w:firstLine="480"/>
      </w:pPr>
      <w:r>
        <w:t>聚集连通策略则优先保证节点间通信链路建立。</w:t>
      </w:r>
    </w:p>
    <w:p w14:paraId="3DA9FF88" w14:textId="77777777" w:rsidR="00827ED6" w:rsidRDefault="0014770F">
      <w:pPr>
        <w:spacing w:after="120" w:line="360" w:lineRule="auto"/>
        <w:ind w:firstLine="480"/>
      </w:pPr>
      <w:r>
        <w:t>CGCI</w:t>
      </w:r>
      <w:r>
        <w:t>根据每个个体的权重向量在两种策略间动态切换，构建出兼具高目标值和多样性的初始种群，有效克服了传统随机初始化和拉丁采样初始化在高维问题中质量不足的问题。</w:t>
      </w:r>
    </w:p>
    <w:p w14:paraId="3DBCD435" w14:textId="77777777" w:rsidR="00827ED6" w:rsidRDefault="0014770F">
      <w:pPr>
        <w:spacing w:before="240" w:after="120"/>
      </w:pPr>
      <w:r>
        <w:rPr>
          <w:b/>
          <w:bCs/>
          <w:color w:val="1E2761"/>
        </w:rPr>
        <w:t>第</w:t>
      </w:r>
      <w:r>
        <w:rPr>
          <w:b/>
          <w:bCs/>
          <w:color w:val="1E2761"/>
        </w:rPr>
        <w:t xml:space="preserve"> 18 </w:t>
      </w:r>
      <w:r>
        <w:rPr>
          <w:b/>
          <w:bCs/>
          <w:color w:val="1E2761"/>
        </w:rPr>
        <w:t>页　局部引导变异算子：</w:t>
      </w:r>
      <w:r>
        <w:rPr>
          <w:b/>
          <w:bCs/>
          <w:color w:val="1E2761"/>
        </w:rPr>
        <w:t xml:space="preserve">VCGO </w:t>
      </w:r>
      <w:r>
        <w:rPr>
          <w:b/>
          <w:bCs/>
          <w:color w:val="1E2761"/>
        </w:rPr>
        <w:t>与</w:t>
      </w:r>
      <w:r>
        <w:rPr>
          <w:b/>
          <w:bCs/>
          <w:color w:val="1E2761"/>
        </w:rPr>
        <w:t xml:space="preserve"> DCGO</w:t>
      </w:r>
    </w:p>
    <w:p w14:paraId="1025B9E4" w14:textId="77777777" w:rsidR="00827ED6" w:rsidRDefault="0014770F">
      <w:pPr>
        <w:spacing w:after="120" w:line="360" w:lineRule="auto"/>
        <w:ind w:firstLine="480"/>
      </w:pPr>
      <w:r>
        <w:t>然后是所设计的两个局部引导变异算子。</w:t>
      </w:r>
    </w:p>
    <w:p w14:paraId="125921FE" w14:textId="77777777" w:rsidR="00827ED6" w:rsidRDefault="0014770F">
      <w:pPr>
        <w:spacing w:after="120" w:line="360" w:lineRule="auto"/>
        <w:ind w:firstLine="480"/>
      </w:pPr>
      <w:r>
        <w:t>VCGO</w:t>
      </w:r>
      <w:r>
        <w:t>算子通过计算每架无人机的</w:t>
      </w:r>
      <w:r>
        <w:t>Voronoi</w:t>
      </w:r>
      <w:r>
        <w:t>责任区域质心，引导其填补覆盖盲区；</w:t>
      </w:r>
    </w:p>
    <w:p w14:paraId="0079CFAA" w14:textId="77777777" w:rsidR="00827ED6" w:rsidRDefault="0014770F">
      <w:pPr>
        <w:spacing w:after="120" w:line="360" w:lineRule="auto"/>
        <w:ind w:firstLine="480"/>
      </w:pPr>
      <w:r>
        <w:t>DCGO</w:t>
      </w:r>
      <w:r>
        <w:t>算子通过识别低度数节点，引导其向链路修复位置定向变异，以提高连通目标。</w:t>
      </w:r>
    </w:p>
    <w:p w14:paraId="5C205DAF" w14:textId="77777777" w:rsidR="00827ED6" w:rsidRDefault="0014770F">
      <w:pPr>
        <w:spacing w:after="120" w:line="360" w:lineRule="auto"/>
        <w:ind w:firstLine="480"/>
      </w:pPr>
      <w:r>
        <w:t>两个算子通过结合领域先验知识，相较随机多项式变异，有利于提高种群向真实帕累托前沿进化的速度与搜索</w:t>
      </w:r>
      <w:r>
        <w:t>效率。</w:t>
      </w:r>
    </w:p>
    <w:p w14:paraId="60B6F3DE" w14:textId="77777777" w:rsidR="00827ED6" w:rsidRDefault="0014770F">
      <w:pPr>
        <w:spacing w:before="240" w:after="120"/>
      </w:pPr>
      <w:r>
        <w:rPr>
          <w:b/>
          <w:bCs/>
          <w:color w:val="1E2761"/>
        </w:rPr>
        <w:t>第</w:t>
      </w:r>
      <w:r>
        <w:rPr>
          <w:b/>
          <w:bCs/>
          <w:color w:val="1E2761"/>
        </w:rPr>
        <w:t xml:space="preserve"> 19 </w:t>
      </w:r>
      <w:r>
        <w:rPr>
          <w:b/>
          <w:bCs/>
          <w:color w:val="1E2761"/>
        </w:rPr>
        <w:t>页　多种群精英迁移机制</w:t>
      </w:r>
    </w:p>
    <w:p w14:paraId="65B6632A" w14:textId="77777777" w:rsidR="00827ED6" w:rsidRDefault="0014770F">
      <w:pPr>
        <w:spacing w:after="120" w:line="360" w:lineRule="auto"/>
        <w:ind w:firstLine="480"/>
      </w:pPr>
      <w:r>
        <w:t>最后是多种群精英迁移机制。基于所提变异算子构建三个种群。</w:t>
      </w:r>
    </w:p>
    <w:p w14:paraId="21072218" w14:textId="77777777" w:rsidR="00827ED6" w:rsidRDefault="0014770F">
      <w:pPr>
        <w:spacing w:after="120" w:line="360" w:lineRule="auto"/>
        <w:ind w:firstLine="480"/>
      </w:pPr>
      <w:r>
        <w:t>主导种群</w:t>
      </w:r>
      <w:r>
        <w:t>P1</w:t>
      </w:r>
      <w:r>
        <w:t>采用标准多项式变异维持遗传多样性；覆盖导向子种群</w:t>
      </w:r>
      <w:r>
        <w:t>P2</w:t>
      </w:r>
      <w:r>
        <w:t>采用</w:t>
      </w:r>
      <w:r>
        <w:t>VCGO</w:t>
      </w:r>
      <w:r>
        <w:t>算子专注覆盖目标；连通导向子种群</w:t>
      </w:r>
      <w:r>
        <w:t>P3</w:t>
      </w:r>
      <w:r>
        <w:t>采用</w:t>
      </w:r>
      <w:r>
        <w:t>DCGO</w:t>
      </w:r>
      <w:r>
        <w:t>算子专注连通目标。</w:t>
      </w:r>
    </w:p>
    <w:p w14:paraId="29B3B269" w14:textId="77777777" w:rsidR="00827ED6" w:rsidRDefault="0014770F">
      <w:pPr>
        <w:spacing w:after="120" w:line="360" w:lineRule="auto"/>
        <w:ind w:firstLine="480"/>
      </w:pPr>
      <w:r>
        <w:t>三个子种群基于岛模型按固定周期</w:t>
      </w:r>
      <w:r>
        <w:t>T</w:t>
      </w:r>
      <w:r>
        <w:t>进行精英迁移，迁移比例为</w:t>
      </w:r>
      <w:r>
        <w:t>0.1</w:t>
      </w:r>
      <w:r>
        <w:t>到</w:t>
      </w:r>
      <w:r>
        <w:t>0.2</w:t>
      </w:r>
      <w:r>
        <w:t>，实现全局探索与局部开发的平衡，以提高搜索效率。</w:t>
      </w:r>
    </w:p>
    <w:p w14:paraId="6DD028C1" w14:textId="77777777" w:rsidR="00827ED6" w:rsidRDefault="0014770F">
      <w:pPr>
        <w:spacing w:before="240" w:after="120"/>
      </w:pPr>
      <w:r>
        <w:rPr>
          <w:b/>
          <w:bCs/>
          <w:color w:val="1E2761"/>
        </w:rPr>
        <w:t>第</w:t>
      </w:r>
      <w:r>
        <w:rPr>
          <w:b/>
          <w:bCs/>
          <w:color w:val="1E2761"/>
        </w:rPr>
        <w:t xml:space="preserve"> 20 </w:t>
      </w:r>
      <w:r>
        <w:rPr>
          <w:b/>
          <w:bCs/>
          <w:color w:val="1E2761"/>
        </w:rPr>
        <w:t>页　场景和算法参数设置</w:t>
      </w:r>
    </w:p>
    <w:p w14:paraId="65B8604F" w14:textId="77777777" w:rsidR="00827ED6" w:rsidRDefault="0014770F">
      <w:pPr>
        <w:spacing w:after="120" w:line="360" w:lineRule="auto"/>
        <w:ind w:firstLine="480"/>
      </w:pPr>
      <w:r>
        <w:t>然后对所提算法进行仿真验证。</w:t>
      </w:r>
    </w:p>
    <w:p w14:paraId="6D539BA0" w14:textId="77777777" w:rsidR="00827ED6" w:rsidRDefault="0014770F">
      <w:pPr>
        <w:spacing w:after="120" w:line="360" w:lineRule="auto"/>
        <w:ind w:firstLine="480"/>
      </w:pPr>
      <w:r>
        <w:t>左表给出对应系统模型的场景参数，给出了建筑数量，收发功率等；</w:t>
      </w:r>
    </w:p>
    <w:p w14:paraId="3B863CAA" w14:textId="77777777" w:rsidR="00827ED6" w:rsidRDefault="0014770F">
      <w:pPr>
        <w:spacing w:after="120" w:line="360" w:lineRule="auto"/>
        <w:ind w:firstLine="480"/>
      </w:pPr>
      <w:r>
        <w:t>右表给出所提算法和对比</w:t>
      </w:r>
      <w:r>
        <w:t>算法的参数设置，包括种群规模</w:t>
      </w:r>
      <w:r>
        <w:t xml:space="preserve"> 200</w:t>
      </w:r>
      <w:r>
        <w:t>、最大迭代</w:t>
      </w:r>
      <w:r>
        <w:t>1000</w:t>
      </w:r>
      <w:r>
        <w:t>代，并按优化维度合理设置了交叉概率、变异概率以及子种群规模等关键参数。、</w:t>
      </w:r>
    </w:p>
    <w:p w14:paraId="27D22332" w14:textId="77777777" w:rsidR="00827ED6" w:rsidRDefault="0014770F">
      <w:pPr>
        <w:spacing w:after="120" w:line="360" w:lineRule="auto"/>
        <w:ind w:firstLine="480"/>
      </w:pPr>
      <w:r>
        <w:t>然后从四个方面对比所提算法的性能提升。</w:t>
      </w:r>
    </w:p>
    <w:p w14:paraId="439CFC0C" w14:textId="77777777" w:rsidR="00827ED6" w:rsidRDefault="0014770F">
      <w:pPr>
        <w:spacing w:before="240" w:after="120"/>
      </w:pPr>
      <w:r>
        <w:rPr>
          <w:b/>
          <w:bCs/>
          <w:color w:val="1E2761"/>
        </w:rPr>
        <w:lastRenderedPageBreak/>
        <w:t>第</w:t>
      </w:r>
      <w:r>
        <w:rPr>
          <w:b/>
          <w:bCs/>
          <w:color w:val="1E2761"/>
        </w:rPr>
        <w:t xml:space="preserve"> 21 </w:t>
      </w:r>
      <w:r>
        <w:rPr>
          <w:b/>
          <w:bCs/>
          <w:color w:val="1E2761"/>
        </w:rPr>
        <w:t>页　引导变异机制有效性分析</w:t>
      </w:r>
    </w:p>
    <w:p w14:paraId="787E2BC0" w14:textId="77777777" w:rsidR="00827ED6" w:rsidRDefault="0014770F">
      <w:pPr>
        <w:spacing w:after="120" w:line="360" w:lineRule="auto"/>
        <w:ind w:firstLine="480"/>
      </w:pPr>
      <w:r>
        <w:t>首先第一个方面验证分析了在典型场景下三种变异算子的执行有效性。</w:t>
      </w:r>
    </w:p>
    <w:p w14:paraId="1B616B53" w14:textId="77777777" w:rsidR="00827ED6" w:rsidRDefault="0014770F">
      <w:pPr>
        <w:spacing w:after="120" w:line="360" w:lineRule="auto"/>
        <w:ind w:firstLine="480"/>
      </w:pPr>
      <w:r>
        <w:t>如图分别展示了，</w:t>
      </w:r>
      <w:r>
        <w:t>VCGO</w:t>
      </w:r>
      <w:r>
        <w:t>基于</w:t>
      </w:r>
      <w:r>
        <w:t>Voronoi</w:t>
      </w:r>
      <w:r>
        <w:t>责任区域质心引导无人机填补覆盖盲区；</w:t>
      </w:r>
      <w:r>
        <w:t>DCGO</w:t>
      </w:r>
      <w:r>
        <w:t>基于节点度信息引导低度数节点修复链路；常规多项式变异</w:t>
      </w:r>
      <w:r>
        <w:t>PM</w:t>
      </w:r>
      <w:r>
        <w:t>随机变异的变异向量过程。</w:t>
      </w:r>
    </w:p>
    <w:p w14:paraId="035F0B53" w14:textId="77777777" w:rsidR="00827ED6" w:rsidRDefault="0014770F">
      <w:pPr>
        <w:spacing w:after="120" w:line="360" w:lineRule="auto"/>
        <w:ind w:firstLine="480"/>
      </w:pPr>
      <w:r>
        <w:t>三者结合能够实现了基于先验的定向进化与随机扰动的平衡。</w:t>
      </w:r>
    </w:p>
    <w:p w14:paraId="70421D28" w14:textId="77777777" w:rsidR="00827ED6" w:rsidRDefault="0014770F">
      <w:pPr>
        <w:spacing w:before="240" w:after="120"/>
      </w:pPr>
      <w:r>
        <w:rPr>
          <w:b/>
          <w:bCs/>
          <w:color w:val="1E2761"/>
        </w:rPr>
        <w:t>第</w:t>
      </w:r>
      <w:r>
        <w:rPr>
          <w:b/>
          <w:bCs/>
          <w:color w:val="1E2761"/>
        </w:rPr>
        <w:t xml:space="preserve"> 22 </w:t>
      </w:r>
      <w:r>
        <w:rPr>
          <w:b/>
          <w:bCs/>
          <w:color w:val="1E2761"/>
        </w:rPr>
        <w:t>页　解集</w:t>
      </w:r>
      <w:r>
        <w:rPr>
          <w:b/>
          <w:bCs/>
          <w:color w:val="1E2761"/>
        </w:rPr>
        <w:t>质量与收敛效果分析</w:t>
      </w:r>
    </w:p>
    <w:p w14:paraId="3365759A" w14:textId="77777777" w:rsidR="00827ED6" w:rsidRDefault="0014770F">
      <w:pPr>
        <w:spacing w:after="120" w:line="360" w:lineRule="auto"/>
        <w:ind w:firstLine="480"/>
      </w:pPr>
      <w:r>
        <w:t>第二组实验对比该场景下算法的收敛过程与解集质量。</w:t>
      </w:r>
    </w:p>
    <w:p w14:paraId="565D6857" w14:textId="77777777" w:rsidR="00827ED6" w:rsidRDefault="0014770F">
      <w:pPr>
        <w:spacing w:after="120" w:line="360" w:lineRule="auto"/>
        <w:ind w:firstLine="480"/>
      </w:pPr>
      <w:r>
        <w:t>上面的这两组图对比了在</w:t>
      </w:r>
      <w:r>
        <w:t>15</w:t>
      </w:r>
      <w:r>
        <w:t>、</w:t>
      </w:r>
      <w:r>
        <w:t>20</w:t>
      </w:r>
      <w:r>
        <w:t>、</w:t>
      </w:r>
      <w:r>
        <w:t>25</w:t>
      </w:r>
      <w:r>
        <w:t>三种节点规模下，</w:t>
      </w:r>
      <w:r>
        <w:t>MPG-NSGA-II</w:t>
      </w:r>
      <w:r>
        <w:t>的</w:t>
      </w:r>
      <w:r>
        <w:t>HV</w:t>
      </w:r>
      <w:r>
        <w:t>指标均显著高于</w:t>
      </w:r>
      <w:r>
        <w:t>NSGA-II</w:t>
      </w:r>
      <w:r>
        <w:t>，均匀性指标和间距指标更小，说明所提算法解集收敛性更好、分布更均匀、前沿延展性更强。</w:t>
      </w:r>
    </w:p>
    <w:p w14:paraId="5878B1D0" w14:textId="77777777" w:rsidR="00827ED6" w:rsidRDefault="0014770F">
      <w:pPr>
        <w:spacing w:before="240" w:after="120"/>
      </w:pPr>
      <w:r>
        <w:rPr>
          <w:b/>
          <w:bCs/>
          <w:color w:val="1E2761"/>
        </w:rPr>
        <w:t>第</w:t>
      </w:r>
      <w:r>
        <w:rPr>
          <w:b/>
          <w:bCs/>
          <w:color w:val="1E2761"/>
        </w:rPr>
        <w:t xml:space="preserve"> 23 </w:t>
      </w:r>
      <w:r>
        <w:rPr>
          <w:b/>
          <w:bCs/>
          <w:color w:val="1E2761"/>
        </w:rPr>
        <w:t>页　连通覆盖性能分析</w:t>
      </w:r>
    </w:p>
    <w:p w14:paraId="294A5B18" w14:textId="77777777" w:rsidR="00827ED6" w:rsidRDefault="0014770F">
      <w:pPr>
        <w:spacing w:after="120" w:line="360" w:lineRule="auto"/>
        <w:ind w:firstLine="480"/>
      </w:pPr>
      <w:r>
        <w:t>第三个方面进一步分析不同节点场景下覆盖率随顶点连通度约束</w:t>
      </w:r>
      <w:r>
        <w:t>k</w:t>
      </w:r>
      <w:r>
        <w:t>的变化。</w:t>
      </w:r>
    </w:p>
    <w:p w14:paraId="24957C17" w14:textId="77777777" w:rsidR="00827ED6" w:rsidRDefault="0014770F">
      <w:pPr>
        <w:spacing w:after="120" w:line="360" w:lineRule="auto"/>
        <w:ind w:firstLine="480"/>
      </w:pPr>
      <w:r>
        <w:t>左图可以看出</w:t>
      </w:r>
      <w:r>
        <w:t xml:space="preserve"> 15</w:t>
      </w:r>
      <w:r>
        <w:t>节点场景下</w:t>
      </w:r>
      <w:r>
        <w:t>MPG-NSGA-II</w:t>
      </w:r>
      <w:r>
        <w:t>在中高连通区领先约</w:t>
      </w:r>
      <w:r>
        <w:t>5%</w:t>
      </w:r>
      <w:r>
        <w:t>；</w:t>
      </w:r>
      <w:r>
        <w:t>20</w:t>
      </w:r>
      <w:r>
        <w:t>节点场景下</w:t>
      </w:r>
      <w:r>
        <w:t>k</w:t>
      </w:r>
      <w:r>
        <w:t>大于等于</w:t>
      </w:r>
      <w:r>
        <w:t>6</w:t>
      </w:r>
      <w:r>
        <w:t>时领先</w:t>
      </w:r>
      <w:r>
        <w:t>5%</w:t>
      </w:r>
      <w:r>
        <w:t>到</w:t>
      </w:r>
      <w:r>
        <w:t>10%</w:t>
      </w:r>
      <w:r>
        <w:t>；</w:t>
      </w:r>
      <w:r>
        <w:t>25</w:t>
      </w:r>
      <w:r>
        <w:t>节点大规模场景下</w:t>
      </w:r>
      <w:r>
        <w:t>k</w:t>
      </w:r>
      <w:r>
        <w:t>大于等于</w:t>
      </w:r>
      <w:r>
        <w:t>7</w:t>
      </w:r>
      <w:r>
        <w:t>时领先幅度可达</w:t>
      </w:r>
      <w:r>
        <w:t>10%</w:t>
      </w:r>
      <w:r>
        <w:t>以上。综合表明所提算法在高连通约束下优势更突出，能以更少节点实现高覆盖。</w:t>
      </w:r>
    </w:p>
    <w:p w14:paraId="15C64611" w14:textId="77777777" w:rsidR="00827ED6" w:rsidRDefault="0014770F">
      <w:pPr>
        <w:spacing w:after="120" w:line="360" w:lineRule="auto"/>
        <w:ind w:firstLine="480"/>
      </w:pPr>
      <w:r>
        <w:t>右图测试了</w:t>
      </w:r>
      <w:r>
        <w:t>15-25</w:t>
      </w:r>
      <w:r>
        <w:t>节点下覆盖率随顶点连通度的变化，在节点数为</w:t>
      </w:r>
      <w:r>
        <w:t>22</w:t>
      </w:r>
      <w:r>
        <w:t>以上时即可实现</w:t>
      </w:r>
      <w:r>
        <w:t>10</w:t>
      </w:r>
      <w:r>
        <w:t>顶点连通度的额</w:t>
      </w:r>
      <w:r>
        <w:t>99%</w:t>
      </w:r>
      <w:r>
        <w:t>以上的覆盖率。</w:t>
      </w:r>
    </w:p>
    <w:p w14:paraId="727AA721" w14:textId="77777777" w:rsidR="00827ED6" w:rsidRDefault="0014770F">
      <w:pPr>
        <w:spacing w:before="240" w:after="120"/>
      </w:pPr>
      <w:r>
        <w:rPr>
          <w:b/>
          <w:bCs/>
          <w:color w:val="1E2761"/>
        </w:rPr>
        <w:t>第</w:t>
      </w:r>
      <w:r>
        <w:rPr>
          <w:b/>
          <w:bCs/>
          <w:color w:val="1E2761"/>
        </w:rPr>
        <w:t xml:space="preserve"> 24 </w:t>
      </w:r>
      <w:r>
        <w:rPr>
          <w:b/>
          <w:bCs/>
          <w:color w:val="1E2761"/>
        </w:rPr>
        <w:t>页　多场景稳定性验证</w:t>
      </w:r>
    </w:p>
    <w:p w14:paraId="666A9C97" w14:textId="77777777" w:rsidR="00827ED6" w:rsidRDefault="0014770F">
      <w:pPr>
        <w:spacing w:after="120" w:line="360" w:lineRule="auto"/>
        <w:ind w:firstLine="480"/>
      </w:pPr>
      <w:r>
        <w:t>最后第四组实验为验证场景适应性，在高建筑密度，建筑密度数量为</w:t>
      </w:r>
      <w:r>
        <w:t>40</w:t>
      </w:r>
      <w:r>
        <w:t>、多干扰，三个干扰源、超大规模三种典型场景下进一步</w:t>
      </w:r>
      <w:r>
        <w:t>测试。</w:t>
      </w:r>
    </w:p>
    <w:p w14:paraId="23063396" w14:textId="77777777" w:rsidR="00827ED6" w:rsidRDefault="0014770F">
      <w:pPr>
        <w:spacing w:after="120" w:line="360" w:lineRule="auto"/>
        <w:ind w:firstLine="480"/>
      </w:pPr>
      <w:r>
        <w:t>这里分别给出覆盖率随顶点连通度的变化趋势</w:t>
      </w:r>
      <w:r>
        <w:t>,</w:t>
      </w:r>
      <w:r>
        <w:t>并展示了部分的实际求解的部署方案</w:t>
      </w:r>
      <w:r>
        <w:t>.</w:t>
      </w:r>
      <w:r>
        <w:t>可以看出所提算法在各参数下均能获得更高的优化目标。</w:t>
      </w:r>
    </w:p>
    <w:p w14:paraId="3FF5B618" w14:textId="77777777" w:rsidR="00827ED6" w:rsidRDefault="0014770F">
      <w:pPr>
        <w:spacing w:before="360" w:after="180"/>
      </w:pPr>
      <w:r>
        <w:rPr>
          <w:b/>
          <w:bCs/>
          <w:color w:val="1E2761"/>
          <w:sz w:val="28"/>
          <w:szCs w:val="28"/>
        </w:rPr>
        <w:t>五、总结与展望</w:t>
      </w:r>
    </w:p>
    <w:p w14:paraId="50577DD3" w14:textId="77777777" w:rsidR="00827ED6" w:rsidRDefault="0014770F">
      <w:pPr>
        <w:spacing w:before="240" w:after="120"/>
      </w:pPr>
      <w:r>
        <w:rPr>
          <w:b/>
          <w:bCs/>
          <w:color w:val="1E2761"/>
        </w:rPr>
        <w:t>第</w:t>
      </w:r>
      <w:r>
        <w:rPr>
          <w:b/>
          <w:bCs/>
          <w:color w:val="1E2761"/>
        </w:rPr>
        <w:t xml:space="preserve"> 25 </w:t>
      </w:r>
      <w:r>
        <w:rPr>
          <w:b/>
          <w:bCs/>
          <w:color w:val="1E2761"/>
        </w:rPr>
        <w:t>页　总结与展望</w:t>
      </w:r>
    </w:p>
    <w:p w14:paraId="4782EFF4" w14:textId="77777777" w:rsidR="00827ED6" w:rsidRDefault="0014770F">
      <w:pPr>
        <w:spacing w:after="120" w:line="360" w:lineRule="auto"/>
        <w:ind w:firstLine="480"/>
      </w:pPr>
      <w:r>
        <w:t>以上就是第二项工作的全部内容。</w:t>
      </w:r>
    </w:p>
    <w:p w14:paraId="053C377D" w14:textId="77777777" w:rsidR="00827ED6" w:rsidRDefault="0014770F">
      <w:pPr>
        <w:spacing w:after="120" w:line="360" w:lineRule="auto"/>
        <w:ind w:firstLine="480"/>
      </w:pPr>
      <w:r>
        <w:lastRenderedPageBreak/>
        <w:t>最后进行总结与展望。</w:t>
      </w:r>
    </w:p>
    <w:p w14:paraId="722973B3" w14:textId="77777777" w:rsidR="00827ED6" w:rsidRDefault="0014770F">
      <w:pPr>
        <w:spacing w:after="120" w:line="360" w:lineRule="auto"/>
        <w:ind w:firstLine="480"/>
      </w:pPr>
      <w:r>
        <w:t>本文两项工作中，</w:t>
      </w:r>
      <w:r>
        <w:t>C-RRT*-APF</w:t>
      </w:r>
      <w:r>
        <w:t>算法平均到达时间降低</w:t>
      </w:r>
      <w:r>
        <w:t>29%</w:t>
      </w:r>
      <w:r>
        <w:t>、通信连通率提升</w:t>
      </w:r>
      <w:r>
        <w:t>17%</w:t>
      </w:r>
      <w:r>
        <w:t>；</w:t>
      </w:r>
      <w:r>
        <w:t>MPG-NSGA-II</w:t>
      </w:r>
      <w:r>
        <w:t>算法各连通度目标下覆盖率平均提升约</w:t>
      </w:r>
      <w:r>
        <w:t>7%</w:t>
      </w:r>
      <w:r>
        <w:t>，</w:t>
      </w:r>
      <w:r>
        <w:t>HV</w:t>
      </w:r>
      <w:r>
        <w:t>指标显著提升。所提算法在对应复杂场景下能够显著提高通信保持效果，以满足未来智能无人机集群的通信需要。</w:t>
      </w:r>
    </w:p>
    <w:p w14:paraId="3B488A32" w14:textId="77777777" w:rsidR="00827ED6" w:rsidRDefault="0014770F">
      <w:pPr>
        <w:spacing w:after="120" w:line="360" w:lineRule="auto"/>
        <w:ind w:firstLine="480"/>
      </w:pPr>
      <w:r>
        <w:t>单受限于个人原因，所做工作仍有不足，未来工作可以进一步从三维动态场景拓展、综合能耗约束建模、</w:t>
      </w:r>
      <w:r>
        <w:t>ROS</w:t>
      </w:r>
      <w:r>
        <w:t>半物理仿真与实飞验证三个方向继续深化。</w:t>
      </w:r>
    </w:p>
    <w:p w14:paraId="68EA76DB" w14:textId="77777777" w:rsidR="00827ED6" w:rsidRDefault="0014770F">
      <w:pPr>
        <w:spacing w:before="360" w:after="180"/>
      </w:pPr>
      <w:r>
        <w:rPr>
          <w:b/>
          <w:bCs/>
          <w:color w:val="1E2761"/>
          <w:sz w:val="28"/>
          <w:szCs w:val="28"/>
        </w:rPr>
        <w:t>六、针对盲审意见的修改</w:t>
      </w:r>
    </w:p>
    <w:p w14:paraId="05DE8F78" w14:textId="77777777" w:rsidR="00827ED6" w:rsidRDefault="0014770F">
      <w:pPr>
        <w:spacing w:before="240" w:after="120"/>
      </w:pPr>
      <w:r>
        <w:rPr>
          <w:b/>
          <w:bCs/>
          <w:color w:val="1E2761"/>
        </w:rPr>
        <w:t>第</w:t>
      </w:r>
      <w:r>
        <w:rPr>
          <w:b/>
          <w:bCs/>
          <w:color w:val="1E2761"/>
        </w:rPr>
        <w:t xml:space="preserve"> 26 </w:t>
      </w:r>
      <w:r>
        <w:rPr>
          <w:b/>
          <w:bCs/>
          <w:color w:val="1E2761"/>
        </w:rPr>
        <w:t>页　针对盲审意见的修改</w:t>
      </w:r>
    </w:p>
    <w:p w14:paraId="4DC4A668" w14:textId="77777777" w:rsidR="006448D6" w:rsidRPr="006448D6" w:rsidRDefault="006448D6" w:rsidP="006448D6">
      <w:pPr>
        <w:spacing w:before="360" w:after="180"/>
        <w:ind w:firstLine="420"/>
      </w:pPr>
      <w:r w:rsidRPr="006448D6">
        <w:rPr>
          <w:rFonts w:hint="eastAsia"/>
        </w:rPr>
        <w:t>然后这一页是针对明审意见的修改说明。</w:t>
      </w:r>
    </w:p>
    <w:p w14:paraId="0C30BF59" w14:textId="579B664C" w:rsidR="006448D6" w:rsidRPr="006448D6" w:rsidRDefault="006448D6" w:rsidP="006448D6">
      <w:pPr>
        <w:spacing w:before="360" w:after="180"/>
        <w:ind w:firstLine="420"/>
      </w:pPr>
      <w:r w:rsidRPr="006448D6">
        <w:rPr>
          <w:rFonts w:hint="eastAsia"/>
        </w:rPr>
        <w:t>对第一条图标重复、第二条曲线区分度等已经进行修改</w:t>
      </w:r>
    </w:p>
    <w:p w14:paraId="45296B76" w14:textId="77777777" w:rsidR="006448D6" w:rsidRPr="006448D6" w:rsidRDefault="006448D6" w:rsidP="006448D6">
      <w:pPr>
        <w:spacing w:before="360" w:after="180"/>
        <w:ind w:firstLine="420"/>
      </w:pPr>
      <w:r w:rsidRPr="006448D6">
        <w:rPr>
          <w:rFonts w:hint="eastAsia"/>
        </w:rPr>
        <w:t>对于第三条三维场景拓展，本文主要出于反侦察的角度，以及高度运动大致50米左右范围的尺度，对于路径规划与通信保持的目标影响较小，所以做了统一高度的简化，未来展望里已添加进一步机制需要适配的方面。</w:t>
      </w:r>
    </w:p>
    <w:p w14:paraId="610C5532" w14:textId="77777777" w:rsidR="006448D6" w:rsidRPr="006448D6" w:rsidRDefault="006448D6" w:rsidP="006448D6">
      <w:pPr>
        <w:spacing w:before="360" w:after="180"/>
        <w:ind w:firstLine="420"/>
      </w:pPr>
      <w:r w:rsidRPr="006448D6">
        <w:rPr>
          <w:rFonts w:hint="eastAsia"/>
        </w:rPr>
        <w:t>对于第四条的强干扰区通信中断，目前的主要优化目标是通信连通故未考虑该情况。</w:t>
      </w:r>
    </w:p>
    <w:p w14:paraId="312D5C5F" w14:textId="77777777" w:rsidR="006448D6" w:rsidRPr="006448D6" w:rsidRDefault="006448D6" w:rsidP="006448D6">
      <w:pPr>
        <w:spacing w:before="360" w:after="180"/>
        <w:ind w:firstLine="420"/>
      </w:pPr>
      <w:r w:rsidRPr="006448D6">
        <w:rPr>
          <w:rFonts w:hint="eastAsia"/>
        </w:rPr>
        <w:t>对于第五条高度维度影响覆盖范围，主要考虑的也是出于反侦察统一了高度对应的覆盖范围，进行了简化，算法本身支持高度维度的拓展。展望中修改补充对应高度方面的进一步研究。</w:t>
      </w:r>
    </w:p>
    <w:p w14:paraId="29C01FCB" w14:textId="77777777" w:rsidR="00827ED6" w:rsidRDefault="0014770F">
      <w:pPr>
        <w:spacing w:before="360" w:after="180"/>
      </w:pPr>
      <w:r>
        <w:rPr>
          <w:b/>
          <w:bCs/>
          <w:color w:val="1E2761"/>
          <w:sz w:val="28"/>
          <w:szCs w:val="28"/>
        </w:rPr>
        <w:t>结</w:t>
      </w:r>
      <w:r>
        <w:rPr>
          <w:b/>
          <w:bCs/>
          <w:color w:val="1E2761"/>
          <w:sz w:val="28"/>
          <w:szCs w:val="28"/>
        </w:rPr>
        <w:t>束语</w:t>
      </w:r>
    </w:p>
    <w:p w14:paraId="4A90837D" w14:textId="77777777" w:rsidR="00827ED6" w:rsidRDefault="0014770F">
      <w:pPr>
        <w:spacing w:before="240" w:after="120"/>
      </w:pPr>
      <w:r>
        <w:rPr>
          <w:b/>
          <w:bCs/>
          <w:color w:val="1E2761"/>
        </w:rPr>
        <w:t>第</w:t>
      </w:r>
      <w:r>
        <w:rPr>
          <w:b/>
          <w:bCs/>
          <w:color w:val="1E2761"/>
        </w:rPr>
        <w:t xml:space="preserve"> 27 </w:t>
      </w:r>
      <w:r>
        <w:rPr>
          <w:b/>
          <w:bCs/>
          <w:color w:val="1E2761"/>
        </w:rPr>
        <w:t>页　致谢</w:t>
      </w:r>
    </w:p>
    <w:p w14:paraId="25113CF6" w14:textId="77777777" w:rsidR="00827ED6" w:rsidRDefault="0014770F">
      <w:pPr>
        <w:spacing w:after="120" w:line="360" w:lineRule="auto"/>
        <w:ind w:firstLine="480"/>
      </w:pPr>
      <w:r>
        <w:t>以上就是我的全部答辩内容。</w:t>
      </w:r>
    </w:p>
    <w:p w14:paraId="215C6816" w14:textId="77777777" w:rsidR="00827ED6" w:rsidRDefault="0014770F">
      <w:pPr>
        <w:spacing w:after="120" w:line="360" w:lineRule="auto"/>
        <w:ind w:firstLine="480"/>
      </w:pPr>
      <w:r>
        <w:t>本文核心工作第一个点的成果已发表在期刊。</w:t>
      </w:r>
    </w:p>
    <w:p w14:paraId="7111C8BD" w14:textId="77777777" w:rsidR="00827ED6" w:rsidRDefault="0014770F">
      <w:pPr>
        <w:spacing w:after="120" w:line="360" w:lineRule="auto"/>
        <w:ind w:firstLine="480"/>
      </w:pPr>
      <w:r>
        <w:t>再次感谢各位老师，敬</w:t>
      </w:r>
      <w:r>
        <w:t>请各位老师批评指正，谢谢！</w:t>
      </w:r>
    </w:p>
    <w:sectPr w:rsidR="00827E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10780A"/>
    <w:multiLevelType w:val="hybridMultilevel"/>
    <w:tmpl w:val="BED8190A"/>
    <w:lvl w:ilvl="0" w:tplc="0986CC3E">
      <w:start w:val="1"/>
      <w:numFmt w:val="bullet"/>
      <w:lvlText w:val="●"/>
      <w:lvlJc w:val="left"/>
      <w:pPr>
        <w:ind w:left="720" w:hanging="360"/>
      </w:pPr>
    </w:lvl>
    <w:lvl w:ilvl="1" w:tplc="ED6E1CF2">
      <w:start w:val="1"/>
      <w:numFmt w:val="bullet"/>
      <w:lvlText w:val="○"/>
      <w:lvlJc w:val="left"/>
      <w:pPr>
        <w:ind w:left="1440" w:hanging="360"/>
      </w:pPr>
    </w:lvl>
    <w:lvl w:ilvl="2" w:tplc="B3881D40">
      <w:start w:val="1"/>
      <w:numFmt w:val="bullet"/>
      <w:lvlText w:val="■"/>
      <w:lvlJc w:val="left"/>
      <w:pPr>
        <w:ind w:left="2160" w:hanging="360"/>
      </w:pPr>
    </w:lvl>
    <w:lvl w:ilvl="3" w:tplc="92F0880E">
      <w:start w:val="1"/>
      <w:numFmt w:val="bullet"/>
      <w:lvlText w:val="●"/>
      <w:lvlJc w:val="left"/>
      <w:pPr>
        <w:ind w:left="2880" w:hanging="360"/>
      </w:pPr>
    </w:lvl>
    <w:lvl w:ilvl="4" w:tplc="269822F0">
      <w:start w:val="1"/>
      <w:numFmt w:val="bullet"/>
      <w:lvlText w:val="○"/>
      <w:lvlJc w:val="left"/>
      <w:pPr>
        <w:ind w:left="3600" w:hanging="360"/>
      </w:pPr>
    </w:lvl>
    <w:lvl w:ilvl="5" w:tplc="A9B4DB8A">
      <w:start w:val="1"/>
      <w:numFmt w:val="bullet"/>
      <w:lvlText w:val="■"/>
      <w:lvlJc w:val="left"/>
      <w:pPr>
        <w:ind w:left="4320" w:hanging="360"/>
      </w:pPr>
    </w:lvl>
    <w:lvl w:ilvl="6" w:tplc="D38647BA">
      <w:start w:val="1"/>
      <w:numFmt w:val="bullet"/>
      <w:lvlText w:val="●"/>
      <w:lvlJc w:val="left"/>
      <w:pPr>
        <w:ind w:left="5040" w:hanging="360"/>
      </w:pPr>
    </w:lvl>
    <w:lvl w:ilvl="7" w:tplc="1D14112E">
      <w:start w:val="1"/>
      <w:numFmt w:val="bullet"/>
      <w:lvlText w:val="●"/>
      <w:lvlJc w:val="left"/>
      <w:pPr>
        <w:ind w:left="5760" w:hanging="360"/>
      </w:pPr>
    </w:lvl>
    <w:lvl w:ilvl="8" w:tplc="6C92786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7ED6"/>
    <w:rsid w:val="0014770F"/>
    <w:rsid w:val="00344200"/>
    <w:rsid w:val="006346D7"/>
    <w:rsid w:val="006448D6"/>
    <w:rsid w:val="006A338E"/>
    <w:rsid w:val="00827ED6"/>
    <w:rsid w:val="00D30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2CA4F"/>
  <w15:docId w15:val="{CA2681EA-C74C-4FD9-9998-57357F09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69616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8</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硕士论文答辩演讲稿</dc:title>
  <dc:creator>何运璐</dc:creator>
  <dc:description>复杂城市作战环境下大规模无人机集群通信保持任务规划研究</dc:description>
  <cp:lastModifiedBy>运璐 何</cp:lastModifiedBy>
  <cp:revision>3</cp:revision>
  <dcterms:created xsi:type="dcterms:W3CDTF">2026-05-13T13:26:00Z</dcterms:created>
  <dcterms:modified xsi:type="dcterms:W3CDTF">2026-05-14T06:19:00Z</dcterms:modified>
</cp:coreProperties>
</file>