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CC3A" w14:textId="77777777" w:rsidR="002A6DEF" w:rsidRDefault="00000000">
      <w:pPr>
        <w:pStyle w:val="Title"/>
      </w:pPr>
      <w:r>
        <w:t>IOLG-125: Project risk register, Sprint 5 re-score</w:t>
      </w:r>
    </w:p>
    <w:p w14:paraId="1443CC3B" w14:textId="1E9E7CD3" w:rsidR="002A6DEF" w:rsidRDefault="00000000">
      <w:pPr>
        <w:spacing w:after="120"/>
      </w:pPr>
      <w:r>
        <w:t>Risk manager: Sui Lung Tang (T5).   Re-scored on: __</w:t>
      </w:r>
      <w:r w:rsidR="00DA190B">
        <w:t>27/09/2026</w:t>
      </w:r>
      <w:r>
        <w:t>____.   Previous version: tender document section 3 (23 August 2026); moved to Jira under IOLG-102 (30 August 2026).</w:t>
      </w:r>
    </w:p>
    <w:p w14:paraId="1443CC3C" w14:textId="77777777" w:rsidR="002A6DEF" w:rsidRDefault="00000000">
      <w:pPr>
        <w:pStyle w:val="Heading1"/>
        <w:spacing w:before="240" w:after="120"/>
      </w:pPr>
      <w:r>
        <w:t>How to score (use exactly this)</w:t>
      </w:r>
    </w:p>
    <w:p w14:paraId="1443CC3D" w14:textId="77777777" w:rsidR="002A6DEF" w:rsidRDefault="00000000">
      <w:pPr>
        <w:pStyle w:val="ListParagraph"/>
        <w:numPr>
          <w:ilvl w:val="0"/>
          <w:numId w:val="2"/>
        </w:numPr>
        <w:spacing w:after="60"/>
      </w:pPr>
      <w:r>
        <w:t>Likelihood (L), 1 to 5. 1 = unlikely on this project. 3 = could happen. 5 = already happening.</w:t>
      </w:r>
    </w:p>
    <w:p w14:paraId="1443CC3E" w14:textId="77777777" w:rsidR="002A6DEF" w:rsidRDefault="00000000">
      <w:pPr>
        <w:pStyle w:val="ListParagraph"/>
        <w:numPr>
          <w:ilvl w:val="0"/>
          <w:numId w:val="2"/>
        </w:numPr>
        <w:spacing w:after="60"/>
      </w:pPr>
      <w:r>
        <w:t>Impact (I), 1 to 5. 1 = minor rework. 3 = a feature slips a sprint. 5 = a Mandatory tender requirement fails.</w:t>
      </w:r>
    </w:p>
    <w:p w14:paraId="1443CC3F" w14:textId="77777777" w:rsidR="002A6DEF" w:rsidRDefault="00000000">
      <w:pPr>
        <w:pStyle w:val="ListParagraph"/>
        <w:numPr>
          <w:ilvl w:val="0"/>
          <w:numId w:val="2"/>
        </w:numPr>
        <w:spacing w:after="60"/>
      </w:pPr>
      <w:r>
        <w:t>Level now = L multiplied by I. 1 to 6 is Low, 8 to 12 is Medium, 15 to 25 is High.</w:t>
      </w:r>
    </w:p>
    <w:p w14:paraId="1443CC40" w14:textId="77777777" w:rsidR="002A6DEF" w:rsidRDefault="00000000">
      <w:pPr>
        <w:pStyle w:val="ListParagraph"/>
        <w:numPr>
          <w:ilvl w:val="0"/>
          <w:numId w:val="2"/>
        </w:numPr>
        <w:spacing w:after="60"/>
      </w:pPr>
      <w:r>
        <w:t>Residual = the same L x I after the control, as the control is actually working today. Write Low, Medium or High.</w:t>
      </w:r>
    </w:p>
    <w:p w14:paraId="1443CC41" w14:textId="77777777" w:rsidR="002A6DEF" w:rsidRDefault="00000000">
      <w:pPr>
        <w:spacing w:after="120"/>
      </w:pPr>
      <w:r>
        <w:t>Rows 1 to 8 are the tender's risks in the tender's order and wording. Rows 9 to 12 are new since the tender. The column "What actually happened" is pre-written by Allan from the repository; change it if you know better. Your job is the four grey columns: L, I, Level now, Residual, plus an Action if one is needed.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1878"/>
        <w:gridCol w:w="796"/>
        <w:gridCol w:w="492"/>
        <w:gridCol w:w="492"/>
        <w:gridCol w:w="692"/>
        <w:gridCol w:w="4188"/>
        <w:gridCol w:w="2887"/>
        <w:gridCol w:w="1185"/>
        <w:gridCol w:w="1115"/>
        <w:gridCol w:w="1324"/>
      </w:tblGrid>
      <w:tr w:rsidR="002A6DEF" w14:paraId="1443CC51" w14:textId="77777777">
        <w:tblPrEx>
          <w:tblCellMar>
            <w:top w:w="0" w:type="dxa"/>
            <w:bottom w:w="0" w:type="dxa"/>
          </w:tblCellMar>
        </w:tblPrEx>
        <w:trPr>
          <w:tblHeader/>
        </w:trPr>
        <w:tc>
          <w:tcPr>
            <w:tcW w:w="350" w:type="dxa"/>
            <w:shd w:val="clear" w:color="auto" w:fill="DDEBF7"/>
            <w:tcMar>
              <w:top w:w="60" w:type="dxa"/>
              <w:left w:w="80" w:type="dxa"/>
              <w:bottom w:w="60" w:type="dxa"/>
              <w:right w:w="80" w:type="dxa"/>
            </w:tcMar>
          </w:tcPr>
          <w:p w14:paraId="1443CC42" w14:textId="77777777" w:rsidR="002A6DEF" w:rsidRDefault="00000000">
            <w:r>
              <w:rPr>
                <w:b/>
                <w:bCs/>
                <w:sz w:val="15"/>
                <w:szCs w:val="15"/>
              </w:rPr>
              <w:t>#</w:t>
            </w:r>
          </w:p>
        </w:tc>
        <w:tc>
          <w:tcPr>
            <w:tcW w:w="1900" w:type="dxa"/>
            <w:shd w:val="clear" w:color="auto" w:fill="DDEBF7"/>
            <w:tcMar>
              <w:top w:w="60" w:type="dxa"/>
              <w:left w:w="80" w:type="dxa"/>
              <w:bottom w:w="60" w:type="dxa"/>
              <w:right w:w="80" w:type="dxa"/>
            </w:tcMar>
          </w:tcPr>
          <w:p w14:paraId="1443CC43" w14:textId="77777777" w:rsidR="002A6DEF" w:rsidRDefault="00000000">
            <w:r>
              <w:rPr>
                <w:b/>
                <w:bCs/>
                <w:sz w:val="15"/>
                <w:szCs w:val="15"/>
              </w:rPr>
              <w:t>Risk</w:t>
            </w:r>
          </w:p>
        </w:tc>
        <w:tc>
          <w:tcPr>
            <w:tcW w:w="800" w:type="dxa"/>
            <w:shd w:val="clear" w:color="auto" w:fill="DDEBF7"/>
            <w:tcMar>
              <w:top w:w="60" w:type="dxa"/>
              <w:left w:w="80" w:type="dxa"/>
              <w:bottom w:w="60" w:type="dxa"/>
              <w:right w:w="80" w:type="dxa"/>
            </w:tcMar>
          </w:tcPr>
          <w:p w14:paraId="1443CC44" w14:textId="77777777" w:rsidR="002A6DEF" w:rsidRDefault="00000000">
            <w:r>
              <w:rPr>
                <w:b/>
                <w:bCs/>
                <w:sz w:val="15"/>
                <w:szCs w:val="15"/>
              </w:rPr>
              <w:t>Tender level</w:t>
            </w:r>
          </w:p>
        </w:tc>
        <w:tc>
          <w:tcPr>
            <w:tcW w:w="500" w:type="dxa"/>
            <w:shd w:val="clear" w:color="auto" w:fill="DDEBF7"/>
            <w:tcMar>
              <w:top w:w="60" w:type="dxa"/>
              <w:left w:w="80" w:type="dxa"/>
              <w:bottom w:w="60" w:type="dxa"/>
              <w:right w:w="80" w:type="dxa"/>
            </w:tcMar>
          </w:tcPr>
          <w:p w14:paraId="1443CC45" w14:textId="77777777" w:rsidR="002A6DEF" w:rsidRDefault="00000000">
            <w:r>
              <w:rPr>
                <w:b/>
                <w:bCs/>
                <w:sz w:val="15"/>
                <w:szCs w:val="15"/>
              </w:rPr>
              <w:t>L</w:t>
            </w:r>
          </w:p>
          <w:p w14:paraId="1443CC46" w14:textId="77777777" w:rsidR="002A6DEF" w:rsidRDefault="00000000">
            <w:r>
              <w:rPr>
                <w:b/>
                <w:bCs/>
                <w:sz w:val="15"/>
                <w:szCs w:val="15"/>
              </w:rPr>
              <w:t>1-5</w:t>
            </w:r>
          </w:p>
        </w:tc>
        <w:tc>
          <w:tcPr>
            <w:tcW w:w="500" w:type="dxa"/>
            <w:shd w:val="clear" w:color="auto" w:fill="DDEBF7"/>
            <w:tcMar>
              <w:top w:w="60" w:type="dxa"/>
              <w:left w:w="80" w:type="dxa"/>
              <w:bottom w:w="60" w:type="dxa"/>
              <w:right w:w="80" w:type="dxa"/>
            </w:tcMar>
          </w:tcPr>
          <w:p w14:paraId="1443CC47" w14:textId="77777777" w:rsidR="002A6DEF" w:rsidRDefault="00000000">
            <w:r>
              <w:rPr>
                <w:b/>
                <w:bCs/>
                <w:sz w:val="15"/>
                <w:szCs w:val="15"/>
              </w:rPr>
              <w:t>I</w:t>
            </w:r>
          </w:p>
          <w:p w14:paraId="1443CC48" w14:textId="77777777" w:rsidR="002A6DEF" w:rsidRDefault="00000000">
            <w:r>
              <w:rPr>
                <w:b/>
                <w:bCs/>
                <w:sz w:val="15"/>
                <w:szCs w:val="15"/>
              </w:rPr>
              <w:t>1-5</w:t>
            </w:r>
          </w:p>
        </w:tc>
        <w:tc>
          <w:tcPr>
            <w:tcW w:w="700" w:type="dxa"/>
            <w:shd w:val="clear" w:color="auto" w:fill="DDEBF7"/>
            <w:tcMar>
              <w:top w:w="60" w:type="dxa"/>
              <w:left w:w="80" w:type="dxa"/>
              <w:bottom w:w="60" w:type="dxa"/>
              <w:right w:w="80" w:type="dxa"/>
            </w:tcMar>
          </w:tcPr>
          <w:p w14:paraId="1443CC49" w14:textId="77777777" w:rsidR="002A6DEF" w:rsidRDefault="00000000">
            <w:r>
              <w:rPr>
                <w:b/>
                <w:bCs/>
                <w:sz w:val="15"/>
                <w:szCs w:val="15"/>
              </w:rPr>
              <w:t>Level now</w:t>
            </w:r>
          </w:p>
          <w:p w14:paraId="1443CC4A" w14:textId="77777777" w:rsidR="002A6DEF" w:rsidRDefault="00000000">
            <w:r>
              <w:rPr>
                <w:b/>
                <w:bCs/>
                <w:sz w:val="15"/>
                <w:szCs w:val="15"/>
              </w:rPr>
              <w:t>L x I</w:t>
            </w:r>
          </w:p>
        </w:tc>
        <w:tc>
          <w:tcPr>
            <w:tcW w:w="4300" w:type="dxa"/>
            <w:shd w:val="clear" w:color="auto" w:fill="DDEBF7"/>
            <w:tcMar>
              <w:top w:w="60" w:type="dxa"/>
              <w:left w:w="80" w:type="dxa"/>
              <w:bottom w:w="60" w:type="dxa"/>
              <w:right w:w="80" w:type="dxa"/>
            </w:tcMar>
          </w:tcPr>
          <w:p w14:paraId="1443CC4B" w14:textId="77777777" w:rsidR="002A6DEF" w:rsidRDefault="00000000">
            <w:r>
              <w:rPr>
                <w:b/>
                <w:bCs/>
                <w:sz w:val="15"/>
                <w:szCs w:val="15"/>
              </w:rPr>
              <w:t>What actually happened (Sprints 3 and 4)</w:t>
            </w:r>
          </w:p>
        </w:tc>
        <w:tc>
          <w:tcPr>
            <w:tcW w:w="2900" w:type="dxa"/>
            <w:shd w:val="clear" w:color="auto" w:fill="DDEBF7"/>
            <w:tcMar>
              <w:top w:w="60" w:type="dxa"/>
              <w:left w:w="80" w:type="dxa"/>
              <w:bottom w:w="60" w:type="dxa"/>
              <w:right w:w="80" w:type="dxa"/>
            </w:tcMar>
          </w:tcPr>
          <w:p w14:paraId="1443CC4C" w14:textId="77777777" w:rsidR="002A6DEF" w:rsidRDefault="00000000">
            <w:r>
              <w:rPr>
                <w:b/>
                <w:bCs/>
                <w:sz w:val="15"/>
                <w:szCs w:val="15"/>
              </w:rPr>
              <w:t>Control in place today (file or ticket)</w:t>
            </w:r>
          </w:p>
        </w:tc>
        <w:tc>
          <w:tcPr>
            <w:tcW w:w="1200" w:type="dxa"/>
            <w:shd w:val="clear" w:color="auto" w:fill="DDEBF7"/>
            <w:tcMar>
              <w:top w:w="60" w:type="dxa"/>
              <w:left w:w="80" w:type="dxa"/>
              <w:bottom w:w="60" w:type="dxa"/>
              <w:right w:w="80" w:type="dxa"/>
            </w:tcMar>
          </w:tcPr>
          <w:p w14:paraId="1443CC4D" w14:textId="77777777" w:rsidR="002A6DEF" w:rsidRDefault="00000000">
            <w:r>
              <w:rPr>
                <w:b/>
                <w:bCs/>
                <w:sz w:val="15"/>
                <w:szCs w:val="15"/>
              </w:rPr>
              <w:t>Owner</w:t>
            </w:r>
          </w:p>
        </w:tc>
        <w:tc>
          <w:tcPr>
            <w:tcW w:w="900" w:type="dxa"/>
            <w:shd w:val="clear" w:color="auto" w:fill="DDEBF7"/>
            <w:tcMar>
              <w:top w:w="60" w:type="dxa"/>
              <w:left w:w="80" w:type="dxa"/>
              <w:bottom w:w="60" w:type="dxa"/>
              <w:right w:w="80" w:type="dxa"/>
            </w:tcMar>
          </w:tcPr>
          <w:p w14:paraId="1443CC4E" w14:textId="77777777" w:rsidR="002A6DEF" w:rsidRDefault="00000000">
            <w:r>
              <w:rPr>
                <w:b/>
                <w:bCs/>
                <w:sz w:val="15"/>
                <w:szCs w:val="15"/>
              </w:rPr>
              <w:t>Residual</w:t>
            </w:r>
          </w:p>
          <w:p w14:paraId="1443CC4F" w14:textId="77777777" w:rsidR="002A6DEF" w:rsidRDefault="00000000">
            <w:r>
              <w:rPr>
                <w:b/>
                <w:bCs/>
                <w:sz w:val="15"/>
                <w:szCs w:val="15"/>
              </w:rPr>
              <w:t>Low/Med/High</w:t>
            </w:r>
          </w:p>
        </w:tc>
        <w:tc>
          <w:tcPr>
            <w:tcW w:w="1348" w:type="dxa"/>
            <w:shd w:val="clear" w:color="auto" w:fill="DDEBF7"/>
            <w:tcMar>
              <w:top w:w="60" w:type="dxa"/>
              <w:left w:w="80" w:type="dxa"/>
              <w:bottom w:w="60" w:type="dxa"/>
              <w:right w:w="80" w:type="dxa"/>
            </w:tcMar>
          </w:tcPr>
          <w:p w14:paraId="1443CC50" w14:textId="77777777" w:rsidR="002A6DEF" w:rsidRDefault="00000000">
            <w:r>
              <w:rPr>
                <w:b/>
                <w:bCs/>
                <w:sz w:val="15"/>
                <w:szCs w:val="15"/>
              </w:rPr>
              <w:t>Action if any (owner, date)</w:t>
            </w:r>
          </w:p>
        </w:tc>
      </w:tr>
      <w:tr w:rsidR="002A6DEF" w14:paraId="1443CC5D" w14:textId="77777777">
        <w:tblPrEx>
          <w:tblCellMar>
            <w:top w:w="0" w:type="dxa"/>
            <w:bottom w:w="0" w:type="dxa"/>
          </w:tblCellMar>
        </w:tblPrEx>
        <w:tc>
          <w:tcPr>
            <w:tcW w:w="350" w:type="dxa"/>
            <w:tcMar>
              <w:top w:w="60" w:type="dxa"/>
              <w:left w:w="80" w:type="dxa"/>
              <w:bottom w:w="60" w:type="dxa"/>
              <w:right w:w="80" w:type="dxa"/>
            </w:tcMar>
          </w:tcPr>
          <w:p w14:paraId="1443CC52" w14:textId="77777777" w:rsidR="002A6DEF" w:rsidRDefault="00000000">
            <w:r>
              <w:rPr>
                <w:sz w:val="15"/>
                <w:szCs w:val="15"/>
              </w:rPr>
              <w:t>1</w:t>
            </w:r>
          </w:p>
        </w:tc>
        <w:tc>
          <w:tcPr>
            <w:tcW w:w="1900" w:type="dxa"/>
            <w:tcMar>
              <w:top w:w="60" w:type="dxa"/>
              <w:left w:w="80" w:type="dxa"/>
              <w:bottom w:w="60" w:type="dxa"/>
              <w:right w:w="80" w:type="dxa"/>
            </w:tcMar>
          </w:tcPr>
          <w:p w14:paraId="1443CC53" w14:textId="77777777" w:rsidR="002A6DEF" w:rsidRDefault="00000000">
            <w:r>
              <w:rPr>
                <w:sz w:val="15"/>
                <w:szCs w:val="15"/>
              </w:rPr>
              <w:t>Rubric fills not available through standard Moodle Web Services</w:t>
            </w:r>
          </w:p>
        </w:tc>
        <w:tc>
          <w:tcPr>
            <w:tcW w:w="800" w:type="dxa"/>
            <w:tcMar>
              <w:top w:w="60" w:type="dxa"/>
              <w:left w:w="80" w:type="dxa"/>
              <w:bottom w:w="60" w:type="dxa"/>
              <w:right w:w="80" w:type="dxa"/>
            </w:tcMar>
          </w:tcPr>
          <w:p w14:paraId="1443CC54" w14:textId="77777777" w:rsidR="002A6DEF" w:rsidRDefault="00000000">
            <w:r>
              <w:rPr>
                <w:sz w:val="15"/>
                <w:szCs w:val="15"/>
              </w:rPr>
              <w:t>High</w:t>
            </w:r>
          </w:p>
        </w:tc>
        <w:tc>
          <w:tcPr>
            <w:tcW w:w="500" w:type="dxa"/>
            <w:shd w:val="clear" w:color="auto" w:fill="F2F2F2"/>
            <w:tcMar>
              <w:top w:w="60" w:type="dxa"/>
              <w:left w:w="80" w:type="dxa"/>
              <w:bottom w:w="60" w:type="dxa"/>
              <w:right w:w="80" w:type="dxa"/>
            </w:tcMar>
          </w:tcPr>
          <w:p w14:paraId="1443CC55" w14:textId="0C58381D" w:rsidR="002A6DEF" w:rsidRDefault="00192EEC">
            <w:r>
              <w:t>3</w:t>
            </w:r>
          </w:p>
        </w:tc>
        <w:tc>
          <w:tcPr>
            <w:tcW w:w="500" w:type="dxa"/>
            <w:shd w:val="clear" w:color="auto" w:fill="F2F2F2"/>
            <w:tcMar>
              <w:top w:w="60" w:type="dxa"/>
              <w:left w:w="80" w:type="dxa"/>
              <w:bottom w:w="60" w:type="dxa"/>
              <w:right w:w="80" w:type="dxa"/>
            </w:tcMar>
          </w:tcPr>
          <w:p w14:paraId="1443CC56" w14:textId="2F6D6D87" w:rsidR="002A6DEF" w:rsidRDefault="00192EEC">
            <w:r>
              <w:t>2</w:t>
            </w:r>
          </w:p>
        </w:tc>
        <w:tc>
          <w:tcPr>
            <w:tcW w:w="700" w:type="dxa"/>
            <w:shd w:val="clear" w:color="auto" w:fill="F2F2F2"/>
            <w:tcMar>
              <w:top w:w="60" w:type="dxa"/>
              <w:left w:w="80" w:type="dxa"/>
              <w:bottom w:w="60" w:type="dxa"/>
              <w:right w:w="80" w:type="dxa"/>
            </w:tcMar>
          </w:tcPr>
          <w:p w14:paraId="1443CC57" w14:textId="6639E214" w:rsidR="002A6DEF" w:rsidRDefault="00192EEC">
            <w:r>
              <w:t>6</w:t>
            </w:r>
          </w:p>
        </w:tc>
        <w:tc>
          <w:tcPr>
            <w:tcW w:w="4300" w:type="dxa"/>
            <w:tcMar>
              <w:top w:w="60" w:type="dxa"/>
              <w:left w:w="80" w:type="dxa"/>
              <w:bottom w:w="60" w:type="dxa"/>
              <w:right w:w="80" w:type="dxa"/>
            </w:tcMar>
          </w:tcPr>
          <w:p w14:paraId="1443CC58" w14:textId="77777777" w:rsidR="002A6DEF" w:rsidRDefault="00000000">
            <w:r>
              <w:rPr>
                <w:sz w:val="15"/>
                <w:szCs w:val="15"/>
              </w:rPr>
              <w:t>Confirmed: the API has no function for rubric fills. The team built the read-only database query (Query 2) instead and proved it on the development Moodle for one subject, CSE1IOI, 15 fills (IOLG-56, IOLG-104, merged 20 Sep). The read-only database role is designed but not yet applied and proven on a shared instance (IOLG-111 open).</w:t>
            </w:r>
          </w:p>
        </w:tc>
        <w:tc>
          <w:tcPr>
            <w:tcW w:w="2900" w:type="dxa"/>
            <w:tcMar>
              <w:top w:w="60" w:type="dxa"/>
              <w:left w:w="80" w:type="dxa"/>
              <w:bottom w:w="60" w:type="dxa"/>
              <w:right w:w="80" w:type="dxa"/>
            </w:tcMar>
          </w:tcPr>
          <w:p w14:paraId="1443CC59" w14:textId="77777777" w:rsidR="002A6DEF" w:rsidRDefault="00000000">
            <w:r>
              <w:rPr>
                <w:sz w:val="15"/>
                <w:szCs w:val="15"/>
              </w:rPr>
              <w:t>sql/moodle_attainment_extraction.sql Query 2; lja/data/moodle_loader.py; sql/README.md role DDL</w:t>
            </w:r>
          </w:p>
        </w:tc>
        <w:tc>
          <w:tcPr>
            <w:tcW w:w="1200" w:type="dxa"/>
            <w:tcMar>
              <w:top w:w="60" w:type="dxa"/>
              <w:left w:w="80" w:type="dxa"/>
              <w:bottom w:w="60" w:type="dxa"/>
              <w:right w:w="80" w:type="dxa"/>
            </w:tcMar>
          </w:tcPr>
          <w:p w14:paraId="1443CC5A" w14:textId="77777777" w:rsidR="002A6DEF" w:rsidRDefault="00000000">
            <w:r>
              <w:rPr>
                <w:sz w:val="15"/>
                <w:szCs w:val="15"/>
              </w:rPr>
              <w:t>T2 Extraction lead (Ayesha)</w:t>
            </w:r>
          </w:p>
        </w:tc>
        <w:tc>
          <w:tcPr>
            <w:tcW w:w="900" w:type="dxa"/>
            <w:shd w:val="clear" w:color="auto" w:fill="F2F2F2"/>
            <w:tcMar>
              <w:top w:w="60" w:type="dxa"/>
              <w:left w:w="80" w:type="dxa"/>
              <w:bottom w:w="60" w:type="dxa"/>
              <w:right w:w="80" w:type="dxa"/>
            </w:tcMar>
          </w:tcPr>
          <w:p w14:paraId="1443CC5B" w14:textId="314F7139" w:rsidR="002A6DEF" w:rsidRDefault="00725A84">
            <w:r>
              <w:t>Low</w:t>
            </w:r>
          </w:p>
        </w:tc>
        <w:tc>
          <w:tcPr>
            <w:tcW w:w="1348" w:type="dxa"/>
            <w:shd w:val="clear" w:color="auto" w:fill="F2F2F2"/>
            <w:tcMar>
              <w:top w:w="60" w:type="dxa"/>
              <w:left w:w="80" w:type="dxa"/>
              <w:bottom w:w="60" w:type="dxa"/>
              <w:right w:w="80" w:type="dxa"/>
            </w:tcMar>
          </w:tcPr>
          <w:p w14:paraId="1443CC5C" w14:textId="77777777" w:rsidR="002A6DEF" w:rsidRDefault="002A6DEF"/>
        </w:tc>
      </w:tr>
      <w:tr w:rsidR="002A6DEF" w14:paraId="1443CC69" w14:textId="77777777">
        <w:tblPrEx>
          <w:tblCellMar>
            <w:top w:w="0" w:type="dxa"/>
            <w:bottom w:w="0" w:type="dxa"/>
          </w:tblCellMar>
        </w:tblPrEx>
        <w:tc>
          <w:tcPr>
            <w:tcW w:w="350" w:type="dxa"/>
            <w:tcMar>
              <w:top w:w="60" w:type="dxa"/>
              <w:left w:w="80" w:type="dxa"/>
              <w:bottom w:w="60" w:type="dxa"/>
              <w:right w:w="80" w:type="dxa"/>
            </w:tcMar>
          </w:tcPr>
          <w:p w14:paraId="1443CC5E" w14:textId="77777777" w:rsidR="002A6DEF" w:rsidRDefault="00000000">
            <w:r>
              <w:rPr>
                <w:sz w:val="15"/>
                <w:szCs w:val="15"/>
              </w:rPr>
              <w:t>2</w:t>
            </w:r>
          </w:p>
        </w:tc>
        <w:tc>
          <w:tcPr>
            <w:tcW w:w="1900" w:type="dxa"/>
            <w:tcMar>
              <w:top w:w="60" w:type="dxa"/>
              <w:left w:w="80" w:type="dxa"/>
              <w:bottom w:w="60" w:type="dxa"/>
              <w:right w:w="80" w:type="dxa"/>
            </w:tcMar>
          </w:tcPr>
          <w:p w14:paraId="1443CC5F" w14:textId="77777777" w:rsidR="002A6DEF" w:rsidRDefault="00000000">
            <w:r>
              <w:rPr>
                <w:sz w:val="15"/>
                <w:szCs w:val="15"/>
              </w:rPr>
              <w:t>Project-owner dataset or decision delays</w:t>
            </w:r>
          </w:p>
        </w:tc>
        <w:tc>
          <w:tcPr>
            <w:tcW w:w="800" w:type="dxa"/>
            <w:tcMar>
              <w:top w:w="60" w:type="dxa"/>
              <w:left w:w="80" w:type="dxa"/>
              <w:bottom w:w="60" w:type="dxa"/>
              <w:right w:w="80" w:type="dxa"/>
            </w:tcMar>
          </w:tcPr>
          <w:p w14:paraId="1443CC60" w14:textId="77777777" w:rsidR="002A6DEF" w:rsidRDefault="00000000">
            <w:r>
              <w:rPr>
                <w:sz w:val="15"/>
                <w:szCs w:val="15"/>
              </w:rPr>
              <w:t>High</w:t>
            </w:r>
          </w:p>
        </w:tc>
        <w:tc>
          <w:tcPr>
            <w:tcW w:w="500" w:type="dxa"/>
            <w:shd w:val="clear" w:color="auto" w:fill="F2F2F2"/>
            <w:tcMar>
              <w:top w:w="60" w:type="dxa"/>
              <w:left w:w="80" w:type="dxa"/>
              <w:bottom w:w="60" w:type="dxa"/>
              <w:right w:w="80" w:type="dxa"/>
            </w:tcMar>
          </w:tcPr>
          <w:p w14:paraId="1443CC61" w14:textId="140FA857" w:rsidR="002A6DEF" w:rsidRDefault="00192EEC">
            <w:r>
              <w:t>4</w:t>
            </w:r>
          </w:p>
        </w:tc>
        <w:tc>
          <w:tcPr>
            <w:tcW w:w="500" w:type="dxa"/>
            <w:shd w:val="clear" w:color="auto" w:fill="F2F2F2"/>
            <w:tcMar>
              <w:top w:w="60" w:type="dxa"/>
              <w:left w:w="80" w:type="dxa"/>
              <w:bottom w:w="60" w:type="dxa"/>
              <w:right w:w="80" w:type="dxa"/>
            </w:tcMar>
          </w:tcPr>
          <w:p w14:paraId="1443CC62" w14:textId="37B9D258" w:rsidR="002A6DEF" w:rsidRDefault="00192EEC">
            <w:r>
              <w:t>2</w:t>
            </w:r>
          </w:p>
        </w:tc>
        <w:tc>
          <w:tcPr>
            <w:tcW w:w="700" w:type="dxa"/>
            <w:shd w:val="clear" w:color="auto" w:fill="F2F2F2"/>
            <w:tcMar>
              <w:top w:w="60" w:type="dxa"/>
              <w:left w:w="80" w:type="dxa"/>
              <w:bottom w:w="60" w:type="dxa"/>
              <w:right w:w="80" w:type="dxa"/>
            </w:tcMar>
          </w:tcPr>
          <w:p w14:paraId="1443CC63" w14:textId="55A30709" w:rsidR="002A6DEF" w:rsidRDefault="00192EEC">
            <w:r>
              <w:t>8</w:t>
            </w:r>
          </w:p>
        </w:tc>
        <w:tc>
          <w:tcPr>
            <w:tcW w:w="4300" w:type="dxa"/>
            <w:tcMar>
              <w:top w:w="60" w:type="dxa"/>
              <w:left w:w="80" w:type="dxa"/>
              <w:bottom w:w="60" w:type="dxa"/>
              <w:right w:w="80" w:type="dxa"/>
            </w:tcMar>
          </w:tcPr>
          <w:p w14:paraId="1443CC64" w14:textId="77777777" w:rsidR="002A6DEF" w:rsidRDefault="00000000">
            <w:r>
              <w:rPr>
                <w:sz w:val="15"/>
                <w:szCs w:val="15"/>
              </w:rPr>
              <w:t>The dataset arrived early (workbook supplied 11 Aug). Decisions are the problem: the at-risk rule (none, per Scott), gap thresholds (unratified, action A-01), the export field set (asked 23 Sep, no reply yet), and consent to use crawled handbook content are all still open.</w:t>
            </w:r>
          </w:p>
        </w:tc>
        <w:tc>
          <w:tcPr>
            <w:tcW w:w="2900" w:type="dxa"/>
            <w:tcMar>
              <w:top w:w="60" w:type="dxa"/>
              <w:left w:w="80" w:type="dxa"/>
              <w:bottom w:w="60" w:type="dxa"/>
              <w:right w:w="80" w:type="dxa"/>
            </w:tcMar>
          </w:tcPr>
          <w:p w14:paraId="1443CC65" w14:textId="77777777" w:rsidR="002A6DEF" w:rsidRDefault="00000000">
            <w:r>
              <w:rPr>
                <w:sz w:val="15"/>
                <w:szCs w:val="15"/>
              </w:rPr>
              <w:t>Synthetic data (synth_generator, catalogue generator PR #24); actions register docs/meetings/actions.md; weekly owner slot</w:t>
            </w:r>
          </w:p>
        </w:tc>
        <w:tc>
          <w:tcPr>
            <w:tcW w:w="1200" w:type="dxa"/>
            <w:tcMar>
              <w:top w:w="60" w:type="dxa"/>
              <w:left w:w="80" w:type="dxa"/>
              <w:bottom w:w="60" w:type="dxa"/>
              <w:right w:w="80" w:type="dxa"/>
            </w:tcMar>
          </w:tcPr>
          <w:p w14:paraId="1443CC66" w14:textId="77777777" w:rsidR="002A6DEF" w:rsidRDefault="00000000">
            <w:r>
              <w:rPr>
                <w:sz w:val="15"/>
                <w:szCs w:val="15"/>
              </w:rPr>
              <w:t>T3 Scrum Master (Istiaque)</w:t>
            </w:r>
          </w:p>
        </w:tc>
        <w:tc>
          <w:tcPr>
            <w:tcW w:w="900" w:type="dxa"/>
            <w:shd w:val="clear" w:color="auto" w:fill="F2F2F2"/>
            <w:tcMar>
              <w:top w:w="60" w:type="dxa"/>
              <w:left w:w="80" w:type="dxa"/>
              <w:bottom w:w="60" w:type="dxa"/>
              <w:right w:w="80" w:type="dxa"/>
            </w:tcMar>
          </w:tcPr>
          <w:p w14:paraId="1443CC67" w14:textId="3ADC2A12" w:rsidR="002A6DEF" w:rsidRDefault="00725A84">
            <w:r>
              <w:t>Low</w:t>
            </w:r>
          </w:p>
        </w:tc>
        <w:tc>
          <w:tcPr>
            <w:tcW w:w="1348" w:type="dxa"/>
            <w:shd w:val="clear" w:color="auto" w:fill="F2F2F2"/>
            <w:tcMar>
              <w:top w:w="60" w:type="dxa"/>
              <w:left w:w="80" w:type="dxa"/>
              <w:bottom w:w="60" w:type="dxa"/>
              <w:right w:w="80" w:type="dxa"/>
            </w:tcMar>
          </w:tcPr>
          <w:p w14:paraId="1443CC68" w14:textId="77777777" w:rsidR="002A6DEF" w:rsidRDefault="002A6DEF"/>
        </w:tc>
      </w:tr>
      <w:tr w:rsidR="002A6DEF" w14:paraId="1443CC75" w14:textId="77777777">
        <w:tblPrEx>
          <w:tblCellMar>
            <w:top w:w="0" w:type="dxa"/>
            <w:bottom w:w="0" w:type="dxa"/>
          </w:tblCellMar>
        </w:tblPrEx>
        <w:tc>
          <w:tcPr>
            <w:tcW w:w="350" w:type="dxa"/>
            <w:tcMar>
              <w:top w:w="60" w:type="dxa"/>
              <w:left w:w="80" w:type="dxa"/>
              <w:bottom w:w="60" w:type="dxa"/>
              <w:right w:w="80" w:type="dxa"/>
            </w:tcMar>
          </w:tcPr>
          <w:p w14:paraId="1443CC6A" w14:textId="77777777" w:rsidR="002A6DEF" w:rsidRDefault="00000000">
            <w:r>
              <w:rPr>
                <w:sz w:val="15"/>
                <w:szCs w:val="15"/>
              </w:rPr>
              <w:t>3</w:t>
            </w:r>
          </w:p>
        </w:tc>
        <w:tc>
          <w:tcPr>
            <w:tcW w:w="1900" w:type="dxa"/>
            <w:tcMar>
              <w:top w:w="60" w:type="dxa"/>
              <w:left w:w="80" w:type="dxa"/>
              <w:bottom w:w="60" w:type="dxa"/>
              <w:right w:w="80" w:type="dxa"/>
            </w:tcMar>
          </w:tcPr>
          <w:p w14:paraId="1443CC6B" w14:textId="77777777" w:rsidR="002A6DEF" w:rsidRDefault="00000000">
            <w:r>
              <w:rPr>
                <w:sz w:val="15"/>
                <w:szCs w:val="15"/>
              </w:rPr>
              <w:t>LLM hallucination or unsupported recommendations</w:t>
            </w:r>
          </w:p>
        </w:tc>
        <w:tc>
          <w:tcPr>
            <w:tcW w:w="800" w:type="dxa"/>
            <w:tcMar>
              <w:top w:w="60" w:type="dxa"/>
              <w:left w:w="80" w:type="dxa"/>
              <w:bottom w:w="60" w:type="dxa"/>
              <w:right w:w="80" w:type="dxa"/>
            </w:tcMar>
          </w:tcPr>
          <w:p w14:paraId="1443CC6C" w14:textId="77777777" w:rsidR="002A6DEF" w:rsidRDefault="00000000">
            <w:r>
              <w:rPr>
                <w:sz w:val="15"/>
                <w:szCs w:val="15"/>
              </w:rPr>
              <w:t>Very High</w:t>
            </w:r>
          </w:p>
        </w:tc>
        <w:tc>
          <w:tcPr>
            <w:tcW w:w="500" w:type="dxa"/>
            <w:shd w:val="clear" w:color="auto" w:fill="F2F2F2"/>
            <w:tcMar>
              <w:top w:w="60" w:type="dxa"/>
              <w:left w:w="80" w:type="dxa"/>
              <w:bottom w:w="60" w:type="dxa"/>
              <w:right w:w="80" w:type="dxa"/>
            </w:tcMar>
          </w:tcPr>
          <w:p w14:paraId="1443CC6D" w14:textId="6EC75168" w:rsidR="002A6DEF" w:rsidRDefault="00192EEC">
            <w:r>
              <w:t>3</w:t>
            </w:r>
          </w:p>
        </w:tc>
        <w:tc>
          <w:tcPr>
            <w:tcW w:w="500" w:type="dxa"/>
            <w:shd w:val="clear" w:color="auto" w:fill="F2F2F2"/>
            <w:tcMar>
              <w:top w:w="60" w:type="dxa"/>
              <w:left w:w="80" w:type="dxa"/>
              <w:bottom w:w="60" w:type="dxa"/>
              <w:right w:w="80" w:type="dxa"/>
            </w:tcMar>
          </w:tcPr>
          <w:p w14:paraId="1443CC6E" w14:textId="6F8B0202" w:rsidR="002A6DEF" w:rsidRDefault="00192EEC">
            <w:r>
              <w:t>3</w:t>
            </w:r>
          </w:p>
        </w:tc>
        <w:tc>
          <w:tcPr>
            <w:tcW w:w="700" w:type="dxa"/>
            <w:shd w:val="clear" w:color="auto" w:fill="F2F2F2"/>
            <w:tcMar>
              <w:top w:w="60" w:type="dxa"/>
              <w:left w:w="80" w:type="dxa"/>
              <w:bottom w:w="60" w:type="dxa"/>
              <w:right w:w="80" w:type="dxa"/>
            </w:tcMar>
          </w:tcPr>
          <w:p w14:paraId="1443CC6F" w14:textId="6A51C214" w:rsidR="002A6DEF" w:rsidRDefault="00192EEC">
            <w:r>
              <w:t>9</w:t>
            </w:r>
          </w:p>
        </w:tc>
        <w:tc>
          <w:tcPr>
            <w:tcW w:w="4300" w:type="dxa"/>
            <w:tcMar>
              <w:top w:w="60" w:type="dxa"/>
              <w:left w:w="80" w:type="dxa"/>
              <w:bottom w:w="60" w:type="dxa"/>
              <w:right w:w="80" w:type="dxa"/>
            </w:tcMar>
          </w:tcPr>
          <w:p w14:paraId="1443CC70" w14:textId="77777777" w:rsidR="002A6DEF" w:rsidRDefault="00000000">
            <w:r>
              <w:rPr>
                <w:sz w:val="15"/>
                <w:szCs w:val="15"/>
              </w:rPr>
              <w:t>Happened and was caught: a live run returned valid-looking output that silently dropped 3 of 13 SILOs. The grounding validator now checks every AI answer against the input (IOLG-85, merged 11 Sep) and learning plans refuse to save if any name is invented (IOLG-108, merged 20 Sep). The human audit of ten plans has not been done yet (IOLG-121).</w:t>
            </w:r>
          </w:p>
        </w:tc>
        <w:tc>
          <w:tcPr>
            <w:tcW w:w="2900" w:type="dxa"/>
            <w:tcMar>
              <w:top w:w="60" w:type="dxa"/>
              <w:left w:w="80" w:type="dxa"/>
              <w:bottom w:w="60" w:type="dxa"/>
              <w:right w:w="80" w:type="dxa"/>
            </w:tcMar>
          </w:tcPr>
          <w:p w14:paraId="1443CC71" w14:textId="77777777" w:rsidR="002A6DEF" w:rsidRDefault="00000000">
            <w:r>
              <w:rPr>
                <w:sz w:val="15"/>
                <w:szCs w:val="15"/>
              </w:rPr>
              <w:t>lja/llm/grounding.py; 29 grounding tests in CI; staff review gate (IOLG-82); dashboard warning banner (IOLG-116)</w:t>
            </w:r>
          </w:p>
        </w:tc>
        <w:tc>
          <w:tcPr>
            <w:tcW w:w="1200" w:type="dxa"/>
            <w:tcMar>
              <w:top w:w="60" w:type="dxa"/>
              <w:left w:w="80" w:type="dxa"/>
              <w:bottom w:w="60" w:type="dxa"/>
              <w:right w:w="80" w:type="dxa"/>
            </w:tcMar>
          </w:tcPr>
          <w:p w14:paraId="1443CC72" w14:textId="77777777" w:rsidR="002A6DEF" w:rsidRDefault="00000000">
            <w:r>
              <w:rPr>
                <w:sz w:val="15"/>
                <w:szCs w:val="15"/>
              </w:rPr>
              <w:t>T1 AI lead (Allan)</w:t>
            </w:r>
          </w:p>
        </w:tc>
        <w:tc>
          <w:tcPr>
            <w:tcW w:w="900" w:type="dxa"/>
            <w:shd w:val="clear" w:color="auto" w:fill="F2F2F2"/>
            <w:tcMar>
              <w:top w:w="60" w:type="dxa"/>
              <w:left w:w="80" w:type="dxa"/>
              <w:bottom w:w="60" w:type="dxa"/>
              <w:right w:w="80" w:type="dxa"/>
            </w:tcMar>
          </w:tcPr>
          <w:p w14:paraId="1443CC73" w14:textId="12282955" w:rsidR="002A6DEF" w:rsidRDefault="00725A84">
            <w:r>
              <w:t>Med</w:t>
            </w:r>
          </w:p>
        </w:tc>
        <w:tc>
          <w:tcPr>
            <w:tcW w:w="1348" w:type="dxa"/>
            <w:shd w:val="clear" w:color="auto" w:fill="F2F2F2"/>
            <w:tcMar>
              <w:top w:w="60" w:type="dxa"/>
              <w:left w:w="80" w:type="dxa"/>
              <w:bottom w:w="60" w:type="dxa"/>
              <w:right w:w="80" w:type="dxa"/>
            </w:tcMar>
          </w:tcPr>
          <w:p w14:paraId="1443CC74" w14:textId="77777777" w:rsidR="002A6DEF" w:rsidRDefault="002A6DEF"/>
        </w:tc>
      </w:tr>
      <w:tr w:rsidR="002A6DEF" w14:paraId="1443CC81" w14:textId="77777777">
        <w:tblPrEx>
          <w:tblCellMar>
            <w:top w:w="0" w:type="dxa"/>
            <w:bottom w:w="0" w:type="dxa"/>
          </w:tblCellMar>
        </w:tblPrEx>
        <w:tc>
          <w:tcPr>
            <w:tcW w:w="350" w:type="dxa"/>
            <w:tcMar>
              <w:top w:w="60" w:type="dxa"/>
              <w:left w:w="80" w:type="dxa"/>
              <w:bottom w:w="60" w:type="dxa"/>
              <w:right w:w="80" w:type="dxa"/>
            </w:tcMar>
          </w:tcPr>
          <w:p w14:paraId="1443CC76" w14:textId="77777777" w:rsidR="002A6DEF" w:rsidRDefault="00000000">
            <w:r>
              <w:rPr>
                <w:sz w:val="15"/>
                <w:szCs w:val="15"/>
              </w:rPr>
              <w:t>4</w:t>
            </w:r>
          </w:p>
        </w:tc>
        <w:tc>
          <w:tcPr>
            <w:tcW w:w="1900" w:type="dxa"/>
            <w:tcMar>
              <w:top w:w="60" w:type="dxa"/>
              <w:left w:w="80" w:type="dxa"/>
              <w:bottom w:w="60" w:type="dxa"/>
              <w:right w:w="80" w:type="dxa"/>
            </w:tcMar>
          </w:tcPr>
          <w:p w14:paraId="1443CC77" w14:textId="77777777" w:rsidR="002A6DEF" w:rsidRDefault="00000000">
            <w:r>
              <w:rPr>
                <w:sz w:val="15"/>
                <w:szCs w:val="15"/>
              </w:rPr>
              <w:t>Privacy or credential exposure</w:t>
            </w:r>
          </w:p>
        </w:tc>
        <w:tc>
          <w:tcPr>
            <w:tcW w:w="800" w:type="dxa"/>
            <w:tcMar>
              <w:top w:w="60" w:type="dxa"/>
              <w:left w:w="80" w:type="dxa"/>
              <w:bottom w:w="60" w:type="dxa"/>
              <w:right w:w="80" w:type="dxa"/>
            </w:tcMar>
          </w:tcPr>
          <w:p w14:paraId="1443CC78" w14:textId="77777777" w:rsidR="002A6DEF" w:rsidRDefault="00000000">
            <w:r>
              <w:rPr>
                <w:sz w:val="15"/>
                <w:szCs w:val="15"/>
              </w:rPr>
              <w:t>Very High</w:t>
            </w:r>
          </w:p>
        </w:tc>
        <w:tc>
          <w:tcPr>
            <w:tcW w:w="500" w:type="dxa"/>
            <w:shd w:val="clear" w:color="auto" w:fill="F2F2F2"/>
            <w:tcMar>
              <w:top w:w="60" w:type="dxa"/>
              <w:left w:w="80" w:type="dxa"/>
              <w:bottom w:w="60" w:type="dxa"/>
              <w:right w:w="80" w:type="dxa"/>
            </w:tcMar>
          </w:tcPr>
          <w:p w14:paraId="1443CC79" w14:textId="159CCB8A" w:rsidR="002A6DEF" w:rsidRDefault="00192EEC">
            <w:r>
              <w:t>3</w:t>
            </w:r>
          </w:p>
        </w:tc>
        <w:tc>
          <w:tcPr>
            <w:tcW w:w="500" w:type="dxa"/>
            <w:shd w:val="clear" w:color="auto" w:fill="F2F2F2"/>
            <w:tcMar>
              <w:top w:w="60" w:type="dxa"/>
              <w:left w:w="80" w:type="dxa"/>
              <w:bottom w:w="60" w:type="dxa"/>
              <w:right w:w="80" w:type="dxa"/>
            </w:tcMar>
          </w:tcPr>
          <w:p w14:paraId="1443CC7A" w14:textId="3B393CEF" w:rsidR="002A6DEF" w:rsidRDefault="00192EEC">
            <w:r>
              <w:t>2</w:t>
            </w:r>
          </w:p>
        </w:tc>
        <w:tc>
          <w:tcPr>
            <w:tcW w:w="700" w:type="dxa"/>
            <w:shd w:val="clear" w:color="auto" w:fill="F2F2F2"/>
            <w:tcMar>
              <w:top w:w="60" w:type="dxa"/>
              <w:left w:w="80" w:type="dxa"/>
              <w:bottom w:w="60" w:type="dxa"/>
              <w:right w:w="80" w:type="dxa"/>
            </w:tcMar>
          </w:tcPr>
          <w:p w14:paraId="1443CC7B" w14:textId="5D8F62FD" w:rsidR="002A6DEF" w:rsidRDefault="00192EEC">
            <w:r>
              <w:t>6</w:t>
            </w:r>
          </w:p>
        </w:tc>
        <w:tc>
          <w:tcPr>
            <w:tcW w:w="4300" w:type="dxa"/>
            <w:tcMar>
              <w:top w:w="60" w:type="dxa"/>
              <w:left w:w="80" w:type="dxa"/>
              <w:bottom w:w="60" w:type="dxa"/>
              <w:right w:w="80" w:type="dxa"/>
            </w:tcMar>
          </w:tcPr>
          <w:p w14:paraId="1443CC7C" w14:textId="77777777" w:rsidR="002A6DEF" w:rsidRDefault="00000000">
            <w:r>
              <w:rPr>
                <w:sz w:val="15"/>
                <w:szCs w:val="15"/>
              </w:rPr>
              <w:t>No incident. Full-history secret scan has been clean since 24 Aug and blocks every pull request. Dependency scan runs but does not block yet. No real student data anywhere. The Anthropic key lives only in the ignored .env file.</w:t>
            </w:r>
          </w:p>
        </w:tc>
        <w:tc>
          <w:tcPr>
            <w:tcW w:w="2900" w:type="dxa"/>
            <w:tcMar>
              <w:top w:w="60" w:type="dxa"/>
              <w:left w:w="80" w:type="dxa"/>
              <w:bottom w:w="60" w:type="dxa"/>
              <w:right w:w="80" w:type="dxa"/>
            </w:tcMar>
          </w:tcPr>
          <w:p w14:paraId="1443CC7D" w14:textId="77777777" w:rsidR="002A6DEF" w:rsidRDefault="00000000">
            <w:r>
              <w:rPr>
                <w:sz w:val="15"/>
                <w:szCs w:val="15"/>
              </w:rPr>
              <w:t>.github/workflows/ci.yml (gitleaks blocking, pip-audit reporting); .gitignore; branch protection on main since 6 Sep</w:t>
            </w:r>
          </w:p>
        </w:tc>
        <w:tc>
          <w:tcPr>
            <w:tcW w:w="1200" w:type="dxa"/>
            <w:tcMar>
              <w:top w:w="60" w:type="dxa"/>
              <w:left w:w="80" w:type="dxa"/>
              <w:bottom w:w="60" w:type="dxa"/>
              <w:right w:w="80" w:type="dxa"/>
            </w:tcMar>
          </w:tcPr>
          <w:p w14:paraId="1443CC7E" w14:textId="77777777" w:rsidR="002A6DEF" w:rsidRDefault="00000000">
            <w:r>
              <w:rPr>
                <w:sz w:val="15"/>
                <w:szCs w:val="15"/>
              </w:rPr>
              <w:t>T4 Security lead (Anup)</w:t>
            </w:r>
          </w:p>
        </w:tc>
        <w:tc>
          <w:tcPr>
            <w:tcW w:w="900" w:type="dxa"/>
            <w:shd w:val="clear" w:color="auto" w:fill="F2F2F2"/>
            <w:tcMar>
              <w:top w:w="60" w:type="dxa"/>
              <w:left w:w="80" w:type="dxa"/>
              <w:bottom w:w="60" w:type="dxa"/>
              <w:right w:w="80" w:type="dxa"/>
            </w:tcMar>
          </w:tcPr>
          <w:p w14:paraId="1443CC7F" w14:textId="6D21CA09" w:rsidR="002A6DEF" w:rsidRDefault="00725A84">
            <w:r>
              <w:t>Low</w:t>
            </w:r>
          </w:p>
        </w:tc>
        <w:tc>
          <w:tcPr>
            <w:tcW w:w="1348" w:type="dxa"/>
            <w:shd w:val="clear" w:color="auto" w:fill="F2F2F2"/>
            <w:tcMar>
              <w:top w:w="60" w:type="dxa"/>
              <w:left w:w="80" w:type="dxa"/>
              <w:bottom w:w="60" w:type="dxa"/>
              <w:right w:w="80" w:type="dxa"/>
            </w:tcMar>
          </w:tcPr>
          <w:p w14:paraId="1443CC80" w14:textId="77777777" w:rsidR="002A6DEF" w:rsidRDefault="002A6DEF"/>
        </w:tc>
      </w:tr>
      <w:tr w:rsidR="002A6DEF" w14:paraId="1443CC8D" w14:textId="77777777">
        <w:tblPrEx>
          <w:tblCellMar>
            <w:top w:w="0" w:type="dxa"/>
            <w:bottom w:w="0" w:type="dxa"/>
          </w:tblCellMar>
        </w:tblPrEx>
        <w:tc>
          <w:tcPr>
            <w:tcW w:w="350" w:type="dxa"/>
            <w:tcMar>
              <w:top w:w="60" w:type="dxa"/>
              <w:left w:w="80" w:type="dxa"/>
              <w:bottom w:w="60" w:type="dxa"/>
              <w:right w:w="80" w:type="dxa"/>
            </w:tcMar>
          </w:tcPr>
          <w:p w14:paraId="1443CC82" w14:textId="77777777" w:rsidR="002A6DEF" w:rsidRDefault="00000000">
            <w:r>
              <w:rPr>
                <w:sz w:val="15"/>
                <w:szCs w:val="15"/>
              </w:rPr>
              <w:t>5</w:t>
            </w:r>
          </w:p>
        </w:tc>
        <w:tc>
          <w:tcPr>
            <w:tcW w:w="1900" w:type="dxa"/>
            <w:tcMar>
              <w:top w:w="60" w:type="dxa"/>
              <w:left w:w="80" w:type="dxa"/>
              <w:bottom w:w="60" w:type="dxa"/>
              <w:right w:w="80" w:type="dxa"/>
            </w:tcMar>
          </w:tcPr>
          <w:p w14:paraId="1443CC83" w14:textId="77777777" w:rsidR="002A6DEF" w:rsidRDefault="00000000">
            <w:r>
              <w:rPr>
                <w:sz w:val="15"/>
                <w:szCs w:val="15"/>
              </w:rPr>
              <w:t>Scope creep or late feature requests</w:t>
            </w:r>
          </w:p>
        </w:tc>
        <w:tc>
          <w:tcPr>
            <w:tcW w:w="800" w:type="dxa"/>
            <w:tcMar>
              <w:top w:w="60" w:type="dxa"/>
              <w:left w:w="80" w:type="dxa"/>
              <w:bottom w:w="60" w:type="dxa"/>
              <w:right w:w="80" w:type="dxa"/>
            </w:tcMar>
          </w:tcPr>
          <w:p w14:paraId="1443CC84" w14:textId="77777777" w:rsidR="002A6DEF" w:rsidRDefault="00000000">
            <w:r>
              <w:rPr>
                <w:sz w:val="15"/>
                <w:szCs w:val="15"/>
              </w:rPr>
              <w:t>High</w:t>
            </w:r>
          </w:p>
        </w:tc>
        <w:tc>
          <w:tcPr>
            <w:tcW w:w="500" w:type="dxa"/>
            <w:shd w:val="clear" w:color="auto" w:fill="F2F2F2"/>
            <w:tcMar>
              <w:top w:w="60" w:type="dxa"/>
              <w:left w:w="80" w:type="dxa"/>
              <w:bottom w:w="60" w:type="dxa"/>
              <w:right w:w="80" w:type="dxa"/>
            </w:tcMar>
          </w:tcPr>
          <w:p w14:paraId="1443CC85" w14:textId="2F072B4B" w:rsidR="002A6DEF" w:rsidRDefault="00192EEC">
            <w:r>
              <w:t>4</w:t>
            </w:r>
          </w:p>
        </w:tc>
        <w:tc>
          <w:tcPr>
            <w:tcW w:w="500" w:type="dxa"/>
            <w:shd w:val="clear" w:color="auto" w:fill="F2F2F2"/>
            <w:tcMar>
              <w:top w:w="60" w:type="dxa"/>
              <w:left w:w="80" w:type="dxa"/>
              <w:bottom w:w="60" w:type="dxa"/>
              <w:right w:w="80" w:type="dxa"/>
            </w:tcMar>
          </w:tcPr>
          <w:p w14:paraId="1443CC86" w14:textId="4114B38A" w:rsidR="002A6DEF" w:rsidRDefault="00192EEC">
            <w:r>
              <w:t>3</w:t>
            </w:r>
          </w:p>
        </w:tc>
        <w:tc>
          <w:tcPr>
            <w:tcW w:w="700" w:type="dxa"/>
            <w:shd w:val="clear" w:color="auto" w:fill="F2F2F2"/>
            <w:tcMar>
              <w:top w:w="60" w:type="dxa"/>
              <w:left w:w="80" w:type="dxa"/>
              <w:bottom w:w="60" w:type="dxa"/>
              <w:right w:w="80" w:type="dxa"/>
            </w:tcMar>
          </w:tcPr>
          <w:p w14:paraId="1443CC87" w14:textId="762C6CE4" w:rsidR="002A6DEF" w:rsidRDefault="00192EEC">
            <w:r>
              <w:t>12</w:t>
            </w:r>
          </w:p>
        </w:tc>
        <w:tc>
          <w:tcPr>
            <w:tcW w:w="4300" w:type="dxa"/>
            <w:tcMar>
              <w:top w:w="60" w:type="dxa"/>
              <w:left w:w="80" w:type="dxa"/>
              <w:bottom w:w="60" w:type="dxa"/>
              <w:right w:w="80" w:type="dxa"/>
            </w:tcMar>
          </w:tcPr>
          <w:p w14:paraId="1443CC88" w14:textId="77777777" w:rsidR="002A6DEF" w:rsidRDefault="00000000">
            <w:r>
              <w:rPr>
                <w:sz w:val="15"/>
                <w:szCs w:val="15"/>
              </w:rPr>
              <w:t>Some. Cohort drill-down arrived mid-sprint in Sprint 3; the clusters page (IOLG-131) and a competency-lens proposal were added in Sprint 5; the review banner link was added 26 Sep. Adaptive quizzes were descoped as pre-agreed. The Mandatory export layer (Req 7) is still not started.</w:t>
            </w:r>
          </w:p>
        </w:tc>
        <w:tc>
          <w:tcPr>
            <w:tcW w:w="2900" w:type="dxa"/>
            <w:tcMar>
              <w:top w:w="60" w:type="dxa"/>
              <w:left w:w="80" w:type="dxa"/>
              <w:bottom w:w="60" w:type="dxa"/>
              <w:right w:w="80" w:type="dxa"/>
            </w:tcMar>
          </w:tcPr>
          <w:p w14:paraId="1443CC89" w14:textId="77777777" w:rsidR="002A6DEF" w:rsidRDefault="00000000">
            <w:r>
              <w:rPr>
                <w:sz w:val="15"/>
                <w:szCs w:val="15"/>
              </w:rPr>
              <w:t>Pre-agreed descope order (quizzes, strategies, plans); Sprint 5 plan Rev 6 cut order; feature freeze at the 4/5 Oct review</w:t>
            </w:r>
          </w:p>
        </w:tc>
        <w:tc>
          <w:tcPr>
            <w:tcW w:w="1200" w:type="dxa"/>
            <w:tcMar>
              <w:top w:w="60" w:type="dxa"/>
              <w:left w:w="80" w:type="dxa"/>
              <w:bottom w:w="60" w:type="dxa"/>
              <w:right w:w="80" w:type="dxa"/>
            </w:tcMar>
          </w:tcPr>
          <w:p w14:paraId="1443CC8A" w14:textId="77777777" w:rsidR="002A6DEF" w:rsidRDefault="00000000">
            <w:r>
              <w:rPr>
                <w:sz w:val="15"/>
                <w:szCs w:val="15"/>
              </w:rPr>
              <w:t>T2 Product owner proxy (Ayesha)</w:t>
            </w:r>
          </w:p>
        </w:tc>
        <w:tc>
          <w:tcPr>
            <w:tcW w:w="900" w:type="dxa"/>
            <w:shd w:val="clear" w:color="auto" w:fill="F2F2F2"/>
            <w:tcMar>
              <w:top w:w="60" w:type="dxa"/>
              <w:left w:w="80" w:type="dxa"/>
              <w:bottom w:w="60" w:type="dxa"/>
              <w:right w:w="80" w:type="dxa"/>
            </w:tcMar>
          </w:tcPr>
          <w:p w14:paraId="1443CC8B" w14:textId="5049FDFF" w:rsidR="002A6DEF" w:rsidRDefault="00725A84">
            <w:r>
              <w:t>Med</w:t>
            </w:r>
          </w:p>
        </w:tc>
        <w:tc>
          <w:tcPr>
            <w:tcW w:w="1348" w:type="dxa"/>
            <w:shd w:val="clear" w:color="auto" w:fill="F2F2F2"/>
            <w:tcMar>
              <w:top w:w="60" w:type="dxa"/>
              <w:left w:w="80" w:type="dxa"/>
              <w:bottom w:w="60" w:type="dxa"/>
              <w:right w:w="80" w:type="dxa"/>
            </w:tcMar>
          </w:tcPr>
          <w:p w14:paraId="1443CC8C" w14:textId="77777777" w:rsidR="002A6DEF" w:rsidRDefault="002A6DEF"/>
        </w:tc>
      </w:tr>
      <w:tr w:rsidR="002A6DEF" w14:paraId="1443CC99" w14:textId="77777777">
        <w:tblPrEx>
          <w:tblCellMar>
            <w:top w:w="0" w:type="dxa"/>
            <w:bottom w:w="0" w:type="dxa"/>
          </w:tblCellMar>
        </w:tblPrEx>
        <w:tc>
          <w:tcPr>
            <w:tcW w:w="350" w:type="dxa"/>
            <w:tcMar>
              <w:top w:w="60" w:type="dxa"/>
              <w:left w:w="80" w:type="dxa"/>
              <w:bottom w:w="60" w:type="dxa"/>
              <w:right w:w="80" w:type="dxa"/>
            </w:tcMar>
          </w:tcPr>
          <w:p w14:paraId="1443CC8E" w14:textId="77777777" w:rsidR="002A6DEF" w:rsidRDefault="00000000">
            <w:r>
              <w:rPr>
                <w:sz w:val="15"/>
                <w:szCs w:val="15"/>
              </w:rPr>
              <w:lastRenderedPageBreak/>
              <w:t>6</w:t>
            </w:r>
          </w:p>
        </w:tc>
        <w:tc>
          <w:tcPr>
            <w:tcW w:w="1900" w:type="dxa"/>
            <w:tcMar>
              <w:top w:w="60" w:type="dxa"/>
              <w:left w:w="80" w:type="dxa"/>
              <w:bottom w:w="60" w:type="dxa"/>
              <w:right w:w="80" w:type="dxa"/>
            </w:tcMar>
          </w:tcPr>
          <w:p w14:paraId="1443CC8F" w14:textId="77777777" w:rsidR="002A6DEF" w:rsidRDefault="00000000">
            <w:r>
              <w:rPr>
                <w:sz w:val="15"/>
                <w:szCs w:val="15"/>
              </w:rPr>
              <w:t>Single-person technical dependency</w:t>
            </w:r>
          </w:p>
        </w:tc>
        <w:tc>
          <w:tcPr>
            <w:tcW w:w="800" w:type="dxa"/>
            <w:tcMar>
              <w:top w:w="60" w:type="dxa"/>
              <w:left w:w="80" w:type="dxa"/>
              <w:bottom w:w="60" w:type="dxa"/>
              <w:right w:w="80" w:type="dxa"/>
            </w:tcMar>
          </w:tcPr>
          <w:p w14:paraId="1443CC90" w14:textId="77777777" w:rsidR="002A6DEF" w:rsidRDefault="00000000">
            <w:r>
              <w:rPr>
                <w:sz w:val="15"/>
                <w:szCs w:val="15"/>
              </w:rPr>
              <w:t>Medium</w:t>
            </w:r>
          </w:p>
        </w:tc>
        <w:tc>
          <w:tcPr>
            <w:tcW w:w="500" w:type="dxa"/>
            <w:shd w:val="clear" w:color="auto" w:fill="F2F2F2"/>
            <w:tcMar>
              <w:top w:w="60" w:type="dxa"/>
              <w:left w:w="80" w:type="dxa"/>
              <w:bottom w:w="60" w:type="dxa"/>
              <w:right w:w="80" w:type="dxa"/>
            </w:tcMar>
          </w:tcPr>
          <w:p w14:paraId="1443CC91" w14:textId="5238800F" w:rsidR="002A6DEF" w:rsidRDefault="00192EEC">
            <w:r>
              <w:t>2</w:t>
            </w:r>
          </w:p>
        </w:tc>
        <w:tc>
          <w:tcPr>
            <w:tcW w:w="500" w:type="dxa"/>
            <w:shd w:val="clear" w:color="auto" w:fill="F2F2F2"/>
            <w:tcMar>
              <w:top w:w="60" w:type="dxa"/>
              <w:left w:w="80" w:type="dxa"/>
              <w:bottom w:w="60" w:type="dxa"/>
              <w:right w:w="80" w:type="dxa"/>
            </w:tcMar>
          </w:tcPr>
          <w:p w14:paraId="1443CC92" w14:textId="5C95B1DD" w:rsidR="002A6DEF" w:rsidRDefault="00192EEC">
            <w:r>
              <w:t>2</w:t>
            </w:r>
          </w:p>
        </w:tc>
        <w:tc>
          <w:tcPr>
            <w:tcW w:w="700" w:type="dxa"/>
            <w:shd w:val="clear" w:color="auto" w:fill="F2F2F2"/>
            <w:tcMar>
              <w:top w:w="60" w:type="dxa"/>
              <w:left w:w="80" w:type="dxa"/>
              <w:bottom w:w="60" w:type="dxa"/>
              <w:right w:w="80" w:type="dxa"/>
            </w:tcMar>
          </w:tcPr>
          <w:p w14:paraId="1443CC93" w14:textId="215A5E1E" w:rsidR="002A6DEF" w:rsidRDefault="00192EEC">
            <w:r>
              <w:t>4</w:t>
            </w:r>
          </w:p>
        </w:tc>
        <w:tc>
          <w:tcPr>
            <w:tcW w:w="4300" w:type="dxa"/>
            <w:tcMar>
              <w:top w:w="60" w:type="dxa"/>
              <w:left w:w="80" w:type="dxa"/>
              <w:bottom w:w="60" w:type="dxa"/>
              <w:right w:w="80" w:type="dxa"/>
            </w:tcMar>
          </w:tcPr>
          <w:p w14:paraId="1443CC94" w14:textId="77777777" w:rsidR="002A6DEF" w:rsidRDefault="00000000">
            <w:r>
              <w:rPr>
                <w:sz w:val="15"/>
                <w:szCs w:val="15"/>
              </w:rPr>
              <w:t>Worse than the tender assumed. In Sprint 4, 41 of the 58 non-merge commits were Allan's; Istiaque 9, Ayesha 8. Two of five members have no commits after four sprints. The gap engine, generator, dashboard and documentation are all Allan's.</w:t>
            </w:r>
          </w:p>
        </w:tc>
        <w:tc>
          <w:tcPr>
            <w:tcW w:w="2900" w:type="dxa"/>
            <w:tcMar>
              <w:top w:w="60" w:type="dxa"/>
              <w:left w:w="80" w:type="dxa"/>
              <w:bottom w:w="60" w:type="dxa"/>
              <w:right w:w="80" w:type="dxa"/>
            </w:tcMar>
          </w:tcPr>
          <w:p w14:paraId="1443CC95" w14:textId="77777777" w:rsidR="002A6DEF" w:rsidRDefault="00000000">
            <w:r>
              <w:rPr>
                <w:sz w:val="15"/>
                <w:szCs w:val="15"/>
              </w:rPr>
              <w:t>Pull-request review by a non-author (enforced); READMEs per bundle; ADRs 0001 and 0002; this handover document set</w:t>
            </w:r>
          </w:p>
        </w:tc>
        <w:tc>
          <w:tcPr>
            <w:tcW w:w="1200" w:type="dxa"/>
            <w:tcMar>
              <w:top w:w="60" w:type="dxa"/>
              <w:left w:w="80" w:type="dxa"/>
              <w:bottom w:w="60" w:type="dxa"/>
              <w:right w:w="80" w:type="dxa"/>
            </w:tcMar>
          </w:tcPr>
          <w:p w14:paraId="1443CC96" w14:textId="77777777" w:rsidR="002A6DEF" w:rsidRDefault="00000000">
            <w:r>
              <w:rPr>
                <w:sz w:val="15"/>
                <w:szCs w:val="15"/>
              </w:rPr>
              <w:t>T1 Scrum Master (Allan)</w:t>
            </w:r>
          </w:p>
        </w:tc>
        <w:tc>
          <w:tcPr>
            <w:tcW w:w="900" w:type="dxa"/>
            <w:shd w:val="clear" w:color="auto" w:fill="F2F2F2"/>
            <w:tcMar>
              <w:top w:w="60" w:type="dxa"/>
              <w:left w:w="80" w:type="dxa"/>
              <w:bottom w:w="60" w:type="dxa"/>
              <w:right w:w="80" w:type="dxa"/>
            </w:tcMar>
          </w:tcPr>
          <w:p w14:paraId="1443CC97" w14:textId="28B496F9" w:rsidR="002A6DEF" w:rsidRDefault="00725A84">
            <w:r>
              <w:t>Low</w:t>
            </w:r>
          </w:p>
        </w:tc>
        <w:tc>
          <w:tcPr>
            <w:tcW w:w="1348" w:type="dxa"/>
            <w:shd w:val="clear" w:color="auto" w:fill="F2F2F2"/>
            <w:tcMar>
              <w:top w:w="60" w:type="dxa"/>
              <w:left w:w="80" w:type="dxa"/>
              <w:bottom w:w="60" w:type="dxa"/>
              <w:right w:w="80" w:type="dxa"/>
            </w:tcMar>
          </w:tcPr>
          <w:p w14:paraId="1443CC98" w14:textId="77777777" w:rsidR="002A6DEF" w:rsidRDefault="002A6DEF"/>
        </w:tc>
      </w:tr>
      <w:tr w:rsidR="002A6DEF" w14:paraId="1443CCA5" w14:textId="77777777">
        <w:tblPrEx>
          <w:tblCellMar>
            <w:top w:w="0" w:type="dxa"/>
            <w:bottom w:w="0" w:type="dxa"/>
          </w:tblCellMar>
        </w:tblPrEx>
        <w:tc>
          <w:tcPr>
            <w:tcW w:w="350" w:type="dxa"/>
            <w:tcMar>
              <w:top w:w="60" w:type="dxa"/>
              <w:left w:w="80" w:type="dxa"/>
              <w:bottom w:w="60" w:type="dxa"/>
              <w:right w:w="80" w:type="dxa"/>
            </w:tcMar>
          </w:tcPr>
          <w:p w14:paraId="1443CC9A" w14:textId="77777777" w:rsidR="002A6DEF" w:rsidRDefault="00000000">
            <w:r>
              <w:rPr>
                <w:sz w:val="15"/>
                <w:szCs w:val="15"/>
              </w:rPr>
              <w:t>7</w:t>
            </w:r>
          </w:p>
        </w:tc>
        <w:tc>
          <w:tcPr>
            <w:tcW w:w="1900" w:type="dxa"/>
            <w:tcMar>
              <w:top w:w="60" w:type="dxa"/>
              <w:left w:w="80" w:type="dxa"/>
              <w:bottom w:w="60" w:type="dxa"/>
              <w:right w:w="80" w:type="dxa"/>
            </w:tcMar>
          </w:tcPr>
          <w:p w14:paraId="1443CC9B" w14:textId="77777777" w:rsidR="002A6DEF" w:rsidRDefault="00000000">
            <w:r>
              <w:rPr>
                <w:sz w:val="15"/>
                <w:szCs w:val="15"/>
              </w:rPr>
              <w:t>Integration defects between extraction, analytics and dashboard</w:t>
            </w:r>
          </w:p>
        </w:tc>
        <w:tc>
          <w:tcPr>
            <w:tcW w:w="800" w:type="dxa"/>
            <w:tcMar>
              <w:top w:w="60" w:type="dxa"/>
              <w:left w:w="80" w:type="dxa"/>
              <w:bottom w:w="60" w:type="dxa"/>
              <w:right w:w="80" w:type="dxa"/>
            </w:tcMar>
          </w:tcPr>
          <w:p w14:paraId="1443CC9C" w14:textId="77777777" w:rsidR="002A6DEF" w:rsidRDefault="00000000">
            <w:r>
              <w:rPr>
                <w:sz w:val="15"/>
                <w:szCs w:val="15"/>
              </w:rPr>
              <w:t>High</w:t>
            </w:r>
          </w:p>
        </w:tc>
        <w:tc>
          <w:tcPr>
            <w:tcW w:w="500" w:type="dxa"/>
            <w:shd w:val="clear" w:color="auto" w:fill="F2F2F2"/>
            <w:tcMar>
              <w:top w:w="60" w:type="dxa"/>
              <w:left w:w="80" w:type="dxa"/>
              <w:bottom w:w="60" w:type="dxa"/>
              <w:right w:w="80" w:type="dxa"/>
            </w:tcMar>
          </w:tcPr>
          <w:p w14:paraId="1443CC9D" w14:textId="75D55322" w:rsidR="002A6DEF" w:rsidRDefault="00192EEC">
            <w:r>
              <w:t>2</w:t>
            </w:r>
          </w:p>
        </w:tc>
        <w:tc>
          <w:tcPr>
            <w:tcW w:w="500" w:type="dxa"/>
            <w:shd w:val="clear" w:color="auto" w:fill="F2F2F2"/>
            <w:tcMar>
              <w:top w:w="60" w:type="dxa"/>
              <w:left w:w="80" w:type="dxa"/>
              <w:bottom w:w="60" w:type="dxa"/>
              <w:right w:w="80" w:type="dxa"/>
            </w:tcMar>
          </w:tcPr>
          <w:p w14:paraId="1443CC9E" w14:textId="13E3361E" w:rsidR="002A6DEF" w:rsidRDefault="00192EEC">
            <w:r>
              <w:t>3</w:t>
            </w:r>
          </w:p>
        </w:tc>
        <w:tc>
          <w:tcPr>
            <w:tcW w:w="700" w:type="dxa"/>
            <w:shd w:val="clear" w:color="auto" w:fill="F2F2F2"/>
            <w:tcMar>
              <w:top w:w="60" w:type="dxa"/>
              <w:left w:w="80" w:type="dxa"/>
              <w:bottom w:w="60" w:type="dxa"/>
              <w:right w:w="80" w:type="dxa"/>
            </w:tcMar>
          </w:tcPr>
          <w:p w14:paraId="1443CC9F" w14:textId="22D95EF8" w:rsidR="002A6DEF" w:rsidRDefault="00192EEC">
            <w:r>
              <w:t>6</w:t>
            </w:r>
          </w:p>
        </w:tc>
        <w:tc>
          <w:tcPr>
            <w:tcW w:w="4300" w:type="dxa"/>
            <w:tcMar>
              <w:top w:w="60" w:type="dxa"/>
              <w:left w:w="80" w:type="dxa"/>
              <w:bottom w:w="60" w:type="dxa"/>
              <w:right w:w="80" w:type="dxa"/>
            </w:tcMar>
          </w:tcPr>
          <w:p w14:paraId="1443CCA0" w14:textId="77777777" w:rsidR="002A6DEF" w:rsidRDefault="00000000">
            <w:r>
              <w:rPr>
                <w:sz w:val="15"/>
                <w:szCs w:val="15"/>
              </w:rPr>
              <w:t>Better than feared: the Moodle path was added with no change to the clustering or gap code (the LjaDataset abstraction held). But the dashboard still reads Excel only, and nine pull requests merged on one day (20 Sep) after four sat open for a week.</w:t>
            </w:r>
          </w:p>
        </w:tc>
        <w:tc>
          <w:tcPr>
            <w:tcW w:w="2900" w:type="dxa"/>
            <w:tcMar>
              <w:top w:w="60" w:type="dxa"/>
              <w:left w:w="80" w:type="dxa"/>
              <w:bottom w:w="60" w:type="dxa"/>
              <w:right w:w="80" w:type="dxa"/>
            </w:tcMar>
          </w:tcPr>
          <w:p w14:paraId="1443CCA1" w14:textId="77777777" w:rsidR="002A6DEF" w:rsidRDefault="00000000">
            <w:r>
              <w:rPr>
                <w:sz w:val="15"/>
                <w:szCs w:val="15"/>
              </w:rPr>
              <w:t>196 offline tests in CI; walking skeleton since Sprint 3; integration test against live Moodle (env-gated)</w:t>
            </w:r>
          </w:p>
        </w:tc>
        <w:tc>
          <w:tcPr>
            <w:tcW w:w="1200" w:type="dxa"/>
            <w:tcMar>
              <w:top w:w="60" w:type="dxa"/>
              <w:left w:w="80" w:type="dxa"/>
              <w:bottom w:w="60" w:type="dxa"/>
              <w:right w:w="80" w:type="dxa"/>
            </w:tcMar>
          </w:tcPr>
          <w:p w14:paraId="1443CCA2" w14:textId="77777777" w:rsidR="002A6DEF" w:rsidRDefault="00000000">
            <w:r>
              <w:rPr>
                <w:sz w:val="15"/>
                <w:szCs w:val="15"/>
              </w:rPr>
              <w:t>T2 QA lead (Ayesha)</w:t>
            </w:r>
          </w:p>
        </w:tc>
        <w:tc>
          <w:tcPr>
            <w:tcW w:w="900" w:type="dxa"/>
            <w:shd w:val="clear" w:color="auto" w:fill="F2F2F2"/>
            <w:tcMar>
              <w:top w:w="60" w:type="dxa"/>
              <w:left w:w="80" w:type="dxa"/>
              <w:bottom w:w="60" w:type="dxa"/>
              <w:right w:w="80" w:type="dxa"/>
            </w:tcMar>
          </w:tcPr>
          <w:p w14:paraId="1443CCA3" w14:textId="74CB55F0" w:rsidR="002A6DEF" w:rsidRDefault="00725A84">
            <w:r>
              <w:t>Low</w:t>
            </w:r>
          </w:p>
        </w:tc>
        <w:tc>
          <w:tcPr>
            <w:tcW w:w="1348" w:type="dxa"/>
            <w:shd w:val="clear" w:color="auto" w:fill="F2F2F2"/>
            <w:tcMar>
              <w:top w:w="60" w:type="dxa"/>
              <w:left w:w="80" w:type="dxa"/>
              <w:bottom w:w="60" w:type="dxa"/>
              <w:right w:w="80" w:type="dxa"/>
            </w:tcMar>
          </w:tcPr>
          <w:p w14:paraId="1443CCA4" w14:textId="77777777" w:rsidR="002A6DEF" w:rsidRDefault="002A6DEF"/>
        </w:tc>
      </w:tr>
      <w:tr w:rsidR="002A6DEF" w14:paraId="1443CCB1" w14:textId="77777777">
        <w:tblPrEx>
          <w:tblCellMar>
            <w:top w:w="0" w:type="dxa"/>
            <w:bottom w:w="0" w:type="dxa"/>
          </w:tblCellMar>
        </w:tblPrEx>
        <w:tc>
          <w:tcPr>
            <w:tcW w:w="350" w:type="dxa"/>
            <w:tcMar>
              <w:top w:w="60" w:type="dxa"/>
              <w:left w:w="80" w:type="dxa"/>
              <w:bottom w:w="60" w:type="dxa"/>
              <w:right w:w="80" w:type="dxa"/>
            </w:tcMar>
          </w:tcPr>
          <w:p w14:paraId="1443CCA6" w14:textId="77777777" w:rsidR="002A6DEF" w:rsidRDefault="00000000">
            <w:r>
              <w:rPr>
                <w:sz w:val="15"/>
                <w:szCs w:val="15"/>
              </w:rPr>
              <w:t>8</w:t>
            </w:r>
          </w:p>
        </w:tc>
        <w:tc>
          <w:tcPr>
            <w:tcW w:w="1900" w:type="dxa"/>
            <w:tcMar>
              <w:top w:w="60" w:type="dxa"/>
              <w:left w:w="80" w:type="dxa"/>
              <w:bottom w:w="60" w:type="dxa"/>
              <w:right w:w="80" w:type="dxa"/>
            </w:tcMar>
          </w:tcPr>
          <w:p w14:paraId="1443CCA7" w14:textId="77777777" w:rsidR="002A6DEF" w:rsidRDefault="00000000">
            <w:r>
              <w:rPr>
                <w:sz w:val="15"/>
                <w:szCs w:val="15"/>
              </w:rPr>
              <w:t>Schedule underestimation</w:t>
            </w:r>
          </w:p>
        </w:tc>
        <w:tc>
          <w:tcPr>
            <w:tcW w:w="800" w:type="dxa"/>
            <w:tcMar>
              <w:top w:w="60" w:type="dxa"/>
              <w:left w:w="80" w:type="dxa"/>
              <w:bottom w:w="60" w:type="dxa"/>
              <w:right w:w="80" w:type="dxa"/>
            </w:tcMar>
          </w:tcPr>
          <w:p w14:paraId="1443CCA8" w14:textId="77777777" w:rsidR="002A6DEF" w:rsidRDefault="00000000">
            <w:r>
              <w:rPr>
                <w:sz w:val="15"/>
                <w:szCs w:val="15"/>
              </w:rPr>
              <w:t>High</w:t>
            </w:r>
          </w:p>
        </w:tc>
        <w:tc>
          <w:tcPr>
            <w:tcW w:w="500" w:type="dxa"/>
            <w:shd w:val="clear" w:color="auto" w:fill="F2F2F2"/>
            <w:tcMar>
              <w:top w:w="60" w:type="dxa"/>
              <w:left w:w="80" w:type="dxa"/>
              <w:bottom w:w="60" w:type="dxa"/>
              <w:right w:w="80" w:type="dxa"/>
            </w:tcMar>
          </w:tcPr>
          <w:p w14:paraId="1443CCA9" w14:textId="0E9FCCA2" w:rsidR="002A6DEF" w:rsidRDefault="00192EEC">
            <w:r>
              <w:t>3</w:t>
            </w:r>
          </w:p>
        </w:tc>
        <w:tc>
          <w:tcPr>
            <w:tcW w:w="500" w:type="dxa"/>
            <w:shd w:val="clear" w:color="auto" w:fill="F2F2F2"/>
            <w:tcMar>
              <w:top w:w="60" w:type="dxa"/>
              <w:left w:w="80" w:type="dxa"/>
              <w:bottom w:w="60" w:type="dxa"/>
              <w:right w:w="80" w:type="dxa"/>
            </w:tcMar>
          </w:tcPr>
          <w:p w14:paraId="1443CCAA" w14:textId="237A0B04" w:rsidR="002A6DEF" w:rsidRDefault="00192EEC">
            <w:r>
              <w:t>2</w:t>
            </w:r>
          </w:p>
        </w:tc>
        <w:tc>
          <w:tcPr>
            <w:tcW w:w="700" w:type="dxa"/>
            <w:shd w:val="clear" w:color="auto" w:fill="F2F2F2"/>
            <w:tcMar>
              <w:top w:w="60" w:type="dxa"/>
              <w:left w:w="80" w:type="dxa"/>
              <w:bottom w:w="60" w:type="dxa"/>
              <w:right w:w="80" w:type="dxa"/>
            </w:tcMar>
          </w:tcPr>
          <w:p w14:paraId="1443CCAB" w14:textId="081D212B" w:rsidR="002A6DEF" w:rsidRDefault="00192EEC">
            <w:r>
              <w:t>6</w:t>
            </w:r>
          </w:p>
        </w:tc>
        <w:tc>
          <w:tcPr>
            <w:tcW w:w="4300" w:type="dxa"/>
            <w:tcMar>
              <w:top w:w="60" w:type="dxa"/>
              <w:left w:w="80" w:type="dxa"/>
              <w:bottom w:w="60" w:type="dxa"/>
              <w:right w:w="80" w:type="dxa"/>
            </w:tcMar>
          </w:tcPr>
          <w:p w14:paraId="1443CCAC" w14:textId="77777777" w:rsidR="002A6DEF" w:rsidRDefault="00000000">
            <w:r>
              <w:rPr>
                <w:sz w:val="15"/>
                <w:szCs w:val="15"/>
              </w:rPr>
              <w:t>Sprint 4 committed 57 points; 34 were marked Done in Jira; 22 met the Definition of Done. Sprint 3 was similar (5 to 10 of 31). Sprint 6, held as contingency, is now the handover-document sprint, so there is no contingency left.</w:t>
            </w:r>
          </w:p>
        </w:tc>
        <w:tc>
          <w:tcPr>
            <w:tcW w:w="2900" w:type="dxa"/>
            <w:tcMar>
              <w:top w:w="60" w:type="dxa"/>
              <w:left w:w="80" w:type="dxa"/>
              <w:bottom w:w="60" w:type="dxa"/>
              <w:right w:w="80" w:type="dxa"/>
            </w:tcMar>
          </w:tcPr>
          <w:p w14:paraId="1443CCAD" w14:textId="77777777" w:rsidR="002A6DEF" w:rsidRDefault="00000000">
            <w:r>
              <w:rPr>
                <w:sz w:val="15"/>
                <w:szCs w:val="15"/>
              </w:rPr>
              <w:t>Jira burndown; Rev 6 plan with a checkpoint on 28/30 Sep and a named cut order</w:t>
            </w:r>
          </w:p>
        </w:tc>
        <w:tc>
          <w:tcPr>
            <w:tcW w:w="1200" w:type="dxa"/>
            <w:tcMar>
              <w:top w:w="60" w:type="dxa"/>
              <w:left w:w="80" w:type="dxa"/>
              <w:bottom w:w="60" w:type="dxa"/>
              <w:right w:w="80" w:type="dxa"/>
            </w:tcMar>
          </w:tcPr>
          <w:p w14:paraId="1443CCAE" w14:textId="77777777" w:rsidR="002A6DEF" w:rsidRDefault="00000000">
            <w:r>
              <w:rPr>
                <w:sz w:val="15"/>
                <w:szCs w:val="15"/>
              </w:rPr>
              <w:t>T5 Scrum Master (Sui Lung)</w:t>
            </w:r>
          </w:p>
        </w:tc>
        <w:tc>
          <w:tcPr>
            <w:tcW w:w="900" w:type="dxa"/>
            <w:shd w:val="clear" w:color="auto" w:fill="F2F2F2"/>
            <w:tcMar>
              <w:top w:w="60" w:type="dxa"/>
              <w:left w:w="80" w:type="dxa"/>
              <w:bottom w:w="60" w:type="dxa"/>
              <w:right w:w="80" w:type="dxa"/>
            </w:tcMar>
          </w:tcPr>
          <w:p w14:paraId="1443CCAF" w14:textId="566FF11A" w:rsidR="002A6DEF" w:rsidRDefault="00725A84">
            <w:r>
              <w:t>Low</w:t>
            </w:r>
          </w:p>
        </w:tc>
        <w:tc>
          <w:tcPr>
            <w:tcW w:w="1348" w:type="dxa"/>
            <w:shd w:val="clear" w:color="auto" w:fill="F2F2F2"/>
            <w:tcMar>
              <w:top w:w="60" w:type="dxa"/>
              <w:left w:w="80" w:type="dxa"/>
              <w:bottom w:w="60" w:type="dxa"/>
              <w:right w:w="80" w:type="dxa"/>
            </w:tcMar>
          </w:tcPr>
          <w:p w14:paraId="1443CCB0" w14:textId="77777777" w:rsidR="002A6DEF" w:rsidRDefault="002A6DEF"/>
        </w:tc>
      </w:tr>
      <w:tr w:rsidR="002A6DEF" w14:paraId="1443CCBD" w14:textId="77777777">
        <w:tblPrEx>
          <w:tblCellMar>
            <w:top w:w="0" w:type="dxa"/>
            <w:bottom w:w="0" w:type="dxa"/>
          </w:tblCellMar>
        </w:tblPrEx>
        <w:tc>
          <w:tcPr>
            <w:tcW w:w="350" w:type="dxa"/>
            <w:tcMar>
              <w:top w:w="60" w:type="dxa"/>
              <w:left w:w="80" w:type="dxa"/>
              <w:bottom w:w="60" w:type="dxa"/>
              <w:right w:w="80" w:type="dxa"/>
            </w:tcMar>
          </w:tcPr>
          <w:p w14:paraId="1443CCB2" w14:textId="77777777" w:rsidR="002A6DEF" w:rsidRDefault="00000000">
            <w:r>
              <w:rPr>
                <w:sz w:val="15"/>
                <w:szCs w:val="15"/>
              </w:rPr>
              <w:t>9</w:t>
            </w:r>
          </w:p>
        </w:tc>
        <w:tc>
          <w:tcPr>
            <w:tcW w:w="1900" w:type="dxa"/>
            <w:tcMar>
              <w:top w:w="60" w:type="dxa"/>
              <w:left w:w="80" w:type="dxa"/>
              <w:bottom w:w="60" w:type="dxa"/>
              <w:right w:w="80" w:type="dxa"/>
            </w:tcMar>
          </w:tcPr>
          <w:p w14:paraId="1443CCB3" w14:textId="77777777" w:rsidR="002A6DEF" w:rsidRDefault="00000000">
            <w:r>
              <w:rPr>
                <w:sz w:val="15"/>
                <w:szCs w:val="15"/>
              </w:rPr>
              <w:t>Definition of Done not applied uniformly (new)</w:t>
            </w:r>
          </w:p>
        </w:tc>
        <w:tc>
          <w:tcPr>
            <w:tcW w:w="800" w:type="dxa"/>
            <w:tcMar>
              <w:top w:w="60" w:type="dxa"/>
              <w:left w:w="80" w:type="dxa"/>
              <w:bottom w:w="60" w:type="dxa"/>
              <w:right w:w="80" w:type="dxa"/>
            </w:tcMar>
          </w:tcPr>
          <w:p w14:paraId="1443CCB4" w14:textId="77777777" w:rsidR="002A6DEF" w:rsidRDefault="00000000">
            <w:r>
              <w:rPr>
                <w:sz w:val="15"/>
                <w:szCs w:val="15"/>
              </w:rPr>
              <w:t>n/a</w:t>
            </w:r>
          </w:p>
        </w:tc>
        <w:tc>
          <w:tcPr>
            <w:tcW w:w="500" w:type="dxa"/>
            <w:shd w:val="clear" w:color="auto" w:fill="F2F2F2"/>
            <w:tcMar>
              <w:top w:w="60" w:type="dxa"/>
              <w:left w:w="80" w:type="dxa"/>
              <w:bottom w:w="60" w:type="dxa"/>
              <w:right w:w="80" w:type="dxa"/>
            </w:tcMar>
          </w:tcPr>
          <w:p w14:paraId="1443CCB5" w14:textId="1C0559B8" w:rsidR="002A6DEF" w:rsidRDefault="00192EEC">
            <w:r>
              <w:t>3</w:t>
            </w:r>
          </w:p>
        </w:tc>
        <w:tc>
          <w:tcPr>
            <w:tcW w:w="500" w:type="dxa"/>
            <w:shd w:val="clear" w:color="auto" w:fill="F2F2F2"/>
            <w:tcMar>
              <w:top w:w="60" w:type="dxa"/>
              <w:left w:w="80" w:type="dxa"/>
              <w:bottom w:w="60" w:type="dxa"/>
              <w:right w:w="80" w:type="dxa"/>
            </w:tcMar>
          </w:tcPr>
          <w:p w14:paraId="1443CCB6" w14:textId="2CBB0576" w:rsidR="002A6DEF" w:rsidRDefault="00725A84">
            <w:r>
              <w:t>4</w:t>
            </w:r>
          </w:p>
        </w:tc>
        <w:tc>
          <w:tcPr>
            <w:tcW w:w="700" w:type="dxa"/>
            <w:shd w:val="clear" w:color="auto" w:fill="F2F2F2"/>
            <w:tcMar>
              <w:top w:w="60" w:type="dxa"/>
              <w:left w:w="80" w:type="dxa"/>
              <w:bottom w:w="60" w:type="dxa"/>
              <w:right w:w="80" w:type="dxa"/>
            </w:tcMar>
          </w:tcPr>
          <w:p w14:paraId="1443CCB7" w14:textId="158BFB47" w:rsidR="002A6DEF" w:rsidRDefault="00725A84">
            <w:r>
              <w:t>12</w:t>
            </w:r>
          </w:p>
        </w:tc>
        <w:tc>
          <w:tcPr>
            <w:tcW w:w="4300" w:type="dxa"/>
            <w:tcMar>
              <w:top w:w="60" w:type="dxa"/>
              <w:left w:w="80" w:type="dxa"/>
              <w:bottom w:w="60" w:type="dxa"/>
              <w:right w:w="80" w:type="dxa"/>
            </w:tcMar>
          </w:tcPr>
          <w:p w14:paraId="1443CCB8" w14:textId="77777777" w:rsidR="002A6DEF" w:rsidRDefault="00000000">
            <w:r>
              <w:rPr>
                <w:sz w:val="15"/>
                <w:szCs w:val="15"/>
              </w:rPr>
              <w:t>IOLG-107 and IOLG-112 were marked Done in Sprint 4 with only Word documents attached and no code; IOLG-99, 101 and 102 are Done with no evidence in the repository. Rev 6 now says a document is Done only when merged and the PR is linked.</w:t>
            </w:r>
          </w:p>
        </w:tc>
        <w:tc>
          <w:tcPr>
            <w:tcW w:w="2900" w:type="dxa"/>
            <w:tcMar>
              <w:top w:w="60" w:type="dxa"/>
              <w:left w:w="80" w:type="dxa"/>
              <w:bottom w:w="60" w:type="dxa"/>
              <w:right w:w="80" w:type="dxa"/>
            </w:tcMar>
          </w:tcPr>
          <w:p w14:paraId="1443CCB9" w14:textId="77777777" w:rsidR="002A6DEF" w:rsidRDefault="00000000">
            <w:r>
              <w:rPr>
                <w:sz w:val="15"/>
                <w:szCs w:val="15"/>
              </w:rPr>
              <w:t>Rev 6 Definition of Done; Sprint 4 report Part A; this sprint's partner-lands-it process</w:t>
            </w:r>
          </w:p>
        </w:tc>
        <w:tc>
          <w:tcPr>
            <w:tcW w:w="1200" w:type="dxa"/>
            <w:tcMar>
              <w:top w:w="60" w:type="dxa"/>
              <w:left w:w="80" w:type="dxa"/>
              <w:bottom w:w="60" w:type="dxa"/>
              <w:right w:w="80" w:type="dxa"/>
            </w:tcMar>
          </w:tcPr>
          <w:p w14:paraId="1443CCBA" w14:textId="77777777" w:rsidR="002A6DEF" w:rsidRDefault="00000000">
            <w:r>
              <w:rPr>
                <w:sz w:val="15"/>
                <w:szCs w:val="15"/>
              </w:rPr>
              <w:t>T5 (Sui Lung)</w:t>
            </w:r>
          </w:p>
        </w:tc>
        <w:tc>
          <w:tcPr>
            <w:tcW w:w="900" w:type="dxa"/>
            <w:shd w:val="clear" w:color="auto" w:fill="F2F2F2"/>
            <w:tcMar>
              <w:top w:w="60" w:type="dxa"/>
              <w:left w:w="80" w:type="dxa"/>
              <w:bottom w:w="60" w:type="dxa"/>
              <w:right w:w="80" w:type="dxa"/>
            </w:tcMar>
          </w:tcPr>
          <w:p w14:paraId="1443CCBB" w14:textId="31F4C739" w:rsidR="002A6DEF" w:rsidRDefault="00725A84">
            <w:r>
              <w:t>High</w:t>
            </w:r>
          </w:p>
        </w:tc>
        <w:tc>
          <w:tcPr>
            <w:tcW w:w="1348" w:type="dxa"/>
            <w:shd w:val="clear" w:color="auto" w:fill="F2F2F2"/>
            <w:tcMar>
              <w:top w:w="60" w:type="dxa"/>
              <w:left w:w="80" w:type="dxa"/>
              <w:bottom w:w="60" w:type="dxa"/>
              <w:right w:w="80" w:type="dxa"/>
            </w:tcMar>
          </w:tcPr>
          <w:p w14:paraId="1443CCBC" w14:textId="77777777" w:rsidR="002A6DEF" w:rsidRDefault="002A6DEF"/>
        </w:tc>
      </w:tr>
      <w:tr w:rsidR="002A6DEF" w14:paraId="1443CCC9" w14:textId="77777777">
        <w:tblPrEx>
          <w:tblCellMar>
            <w:top w:w="0" w:type="dxa"/>
            <w:bottom w:w="0" w:type="dxa"/>
          </w:tblCellMar>
        </w:tblPrEx>
        <w:tc>
          <w:tcPr>
            <w:tcW w:w="350" w:type="dxa"/>
            <w:tcMar>
              <w:top w:w="60" w:type="dxa"/>
              <w:left w:w="80" w:type="dxa"/>
              <w:bottom w:w="60" w:type="dxa"/>
              <w:right w:w="80" w:type="dxa"/>
            </w:tcMar>
          </w:tcPr>
          <w:p w14:paraId="1443CCBE" w14:textId="77777777" w:rsidR="002A6DEF" w:rsidRDefault="00000000">
            <w:r>
              <w:rPr>
                <w:sz w:val="15"/>
                <w:szCs w:val="15"/>
              </w:rPr>
              <w:t>10</w:t>
            </w:r>
          </w:p>
        </w:tc>
        <w:tc>
          <w:tcPr>
            <w:tcW w:w="1900" w:type="dxa"/>
            <w:tcMar>
              <w:top w:w="60" w:type="dxa"/>
              <w:left w:w="80" w:type="dxa"/>
              <w:bottom w:w="60" w:type="dxa"/>
              <w:right w:w="80" w:type="dxa"/>
            </w:tcMar>
          </w:tcPr>
          <w:p w14:paraId="1443CCBF" w14:textId="77777777" w:rsidR="002A6DEF" w:rsidRDefault="00000000">
            <w:r>
              <w:rPr>
                <w:sz w:val="15"/>
                <w:szCs w:val="15"/>
              </w:rPr>
              <w:t>Two members with no commits after four sprints (new)</w:t>
            </w:r>
          </w:p>
        </w:tc>
        <w:tc>
          <w:tcPr>
            <w:tcW w:w="800" w:type="dxa"/>
            <w:tcMar>
              <w:top w:w="60" w:type="dxa"/>
              <w:left w:w="80" w:type="dxa"/>
              <w:bottom w:w="60" w:type="dxa"/>
              <w:right w:w="80" w:type="dxa"/>
            </w:tcMar>
          </w:tcPr>
          <w:p w14:paraId="1443CCC0" w14:textId="77777777" w:rsidR="002A6DEF" w:rsidRDefault="00000000">
            <w:r>
              <w:rPr>
                <w:sz w:val="15"/>
                <w:szCs w:val="15"/>
              </w:rPr>
              <w:t>n/a</w:t>
            </w:r>
          </w:p>
        </w:tc>
        <w:tc>
          <w:tcPr>
            <w:tcW w:w="500" w:type="dxa"/>
            <w:shd w:val="clear" w:color="auto" w:fill="F2F2F2"/>
            <w:tcMar>
              <w:top w:w="60" w:type="dxa"/>
              <w:left w:w="80" w:type="dxa"/>
              <w:bottom w:w="60" w:type="dxa"/>
              <w:right w:w="80" w:type="dxa"/>
            </w:tcMar>
          </w:tcPr>
          <w:p w14:paraId="1443CCC1" w14:textId="4E39FC9F" w:rsidR="002A6DEF" w:rsidRDefault="00192EEC">
            <w:r>
              <w:t>3</w:t>
            </w:r>
          </w:p>
        </w:tc>
        <w:tc>
          <w:tcPr>
            <w:tcW w:w="500" w:type="dxa"/>
            <w:shd w:val="clear" w:color="auto" w:fill="F2F2F2"/>
            <w:tcMar>
              <w:top w:w="60" w:type="dxa"/>
              <w:left w:w="80" w:type="dxa"/>
              <w:bottom w:w="60" w:type="dxa"/>
              <w:right w:w="80" w:type="dxa"/>
            </w:tcMar>
          </w:tcPr>
          <w:p w14:paraId="1443CCC2" w14:textId="219D4C8F" w:rsidR="002A6DEF" w:rsidRDefault="00192EEC">
            <w:r>
              <w:t>3</w:t>
            </w:r>
          </w:p>
        </w:tc>
        <w:tc>
          <w:tcPr>
            <w:tcW w:w="700" w:type="dxa"/>
            <w:shd w:val="clear" w:color="auto" w:fill="F2F2F2"/>
            <w:tcMar>
              <w:top w:w="60" w:type="dxa"/>
              <w:left w:w="80" w:type="dxa"/>
              <w:bottom w:w="60" w:type="dxa"/>
              <w:right w:w="80" w:type="dxa"/>
            </w:tcMar>
          </w:tcPr>
          <w:p w14:paraId="1443CCC3" w14:textId="4AD28751" w:rsidR="002A6DEF" w:rsidRDefault="00192EEC">
            <w:r>
              <w:t>9</w:t>
            </w:r>
          </w:p>
        </w:tc>
        <w:tc>
          <w:tcPr>
            <w:tcW w:w="4300" w:type="dxa"/>
            <w:tcMar>
              <w:top w:w="60" w:type="dxa"/>
              <w:left w:w="80" w:type="dxa"/>
              <w:bottom w:w="60" w:type="dxa"/>
              <w:right w:w="80" w:type="dxa"/>
            </w:tcMar>
          </w:tcPr>
          <w:p w14:paraId="1443CCC4" w14:textId="77777777" w:rsidR="002A6DEF" w:rsidRDefault="00000000">
            <w:r>
              <w:rPr>
                <w:sz w:val="15"/>
                <w:szCs w:val="15"/>
              </w:rPr>
              <w:t>Anup and Sui Lung have no commits. The compendium is Scott's source of truth for individual contribution, and GitHub activity is the evidence he named in Week 6. Sprint 5 gives both members document deliverables landed with a Co-authored-by line so the work is visible in git.</w:t>
            </w:r>
          </w:p>
        </w:tc>
        <w:tc>
          <w:tcPr>
            <w:tcW w:w="2900" w:type="dxa"/>
            <w:tcMar>
              <w:top w:w="60" w:type="dxa"/>
              <w:left w:w="80" w:type="dxa"/>
              <w:bottom w:w="60" w:type="dxa"/>
              <w:right w:w="80" w:type="dxa"/>
            </w:tcMar>
          </w:tcPr>
          <w:p w14:paraId="1443CCC5" w14:textId="77777777" w:rsidR="002A6DEF" w:rsidRDefault="00000000">
            <w:r>
              <w:rPr>
                <w:sz w:val="15"/>
                <w:szCs w:val="15"/>
              </w:rPr>
              <w:t>Sprint 5 briefs with partner landing; Co-authored-by trailers</w:t>
            </w:r>
          </w:p>
        </w:tc>
        <w:tc>
          <w:tcPr>
            <w:tcW w:w="1200" w:type="dxa"/>
            <w:tcMar>
              <w:top w:w="60" w:type="dxa"/>
              <w:left w:w="80" w:type="dxa"/>
              <w:bottom w:w="60" w:type="dxa"/>
              <w:right w:w="80" w:type="dxa"/>
            </w:tcMar>
          </w:tcPr>
          <w:p w14:paraId="1443CCC6" w14:textId="77777777" w:rsidR="002A6DEF" w:rsidRDefault="00000000">
            <w:r>
              <w:rPr>
                <w:sz w:val="15"/>
                <w:szCs w:val="15"/>
              </w:rPr>
              <w:t>T1 (Allan)</w:t>
            </w:r>
          </w:p>
        </w:tc>
        <w:tc>
          <w:tcPr>
            <w:tcW w:w="900" w:type="dxa"/>
            <w:shd w:val="clear" w:color="auto" w:fill="F2F2F2"/>
            <w:tcMar>
              <w:top w:w="60" w:type="dxa"/>
              <w:left w:w="80" w:type="dxa"/>
              <w:bottom w:w="60" w:type="dxa"/>
              <w:right w:w="80" w:type="dxa"/>
            </w:tcMar>
          </w:tcPr>
          <w:p w14:paraId="1443CCC7" w14:textId="769FC77C" w:rsidR="002A6DEF" w:rsidRDefault="00725A84">
            <w:r>
              <w:t>Med</w:t>
            </w:r>
          </w:p>
        </w:tc>
        <w:tc>
          <w:tcPr>
            <w:tcW w:w="1348" w:type="dxa"/>
            <w:shd w:val="clear" w:color="auto" w:fill="F2F2F2"/>
            <w:tcMar>
              <w:top w:w="60" w:type="dxa"/>
              <w:left w:w="80" w:type="dxa"/>
              <w:bottom w:w="60" w:type="dxa"/>
              <w:right w:w="80" w:type="dxa"/>
            </w:tcMar>
          </w:tcPr>
          <w:p w14:paraId="1443CCC8" w14:textId="77777777" w:rsidR="002A6DEF" w:rsidRDefault="002A6DEF"/>
        </w:tc>
      </w:tr>
      <w:tr w:rsidR="002A6DEF" w14:paraId="1443CCD5" w14:textId="77777777">
        <w:tblPrEx>
          <w:tblCellMar>
            <w:top w:w="0" w:type="dxa"/>
            <w:bottom w:w="0" w:type="dxa"/>
          </w:tblCellMar>
        </w:tblPrEx>
        <w:tc>
          <w:tcPr>
            <w:tcW w:w="350" w:type="dxa"/>
            <w:tcMar>
              <w:top w:w="60" w:type="dxa"/>
              <w:left w:w="80" w:type="dxa"/>
              <w:bottom w:w="60" w:type="dxa"/>
              <w:right w:w="80" w:type="dxa"/>
            </w:tcMar>
          </w:tcPr>
          <w:p w14:paraId="1443CCCA" w14:textId="77777777" w:rsidR="002A6DEF" w:rsidRDefault="00000000">
            <w:r>
              <w:rPr>
                <w:sz w:val="15"/>
                <w:szCs w:val="15"/>
              </w:rPr>
              <w:t>11</w:t>
            </w:r>
          </w:p>
        </w:tc>
        <w:tc>
          <w:tcPr>
            <w:tcW w:w="1900" w:type="dxa"/>
            <w:tcMar>
              <w:top w:w="60" w:type="dxa"/>
              <w:left w:w="80" w:type="dxa"/>
              <w:bottom w:w="60" w:type="dxa"/>
              <w:right w:w="80" w:type="dxa"/>
            </w:tcMar>
          </w:tcPr>
          <w:p w14:paraId="1443CCCB" w14:textId="77777777" w:rsidR="002A6DEF" w:rsidRDefault="00000000">
            <w:r>
              <w:rPr>
                <w:sz w:val="15"/>
                <w:szCs w:val="15"/>
              </w:rPr>
              <w:t>Gap thresholds unratified, and shown to flag nearly every student once real variation exists (new)</w:t>
            </w:r>
          </w:p>
        </w:tc>
        <w:tc>
          <w:tcPr>
            <w:tcW w:w="800" w:type="dxa"/>
            <w:tcMar>
              <w:top w:w="60" w:type="dxa"/>
              <w:left w:w="80" w:type="dxa"/>
              <w:bottom w:w="60" w:type="dxa"/>
              <w:right w:w="80" w:type="dxa"/>
            </w:tcMar>
          </w:tcPr>
          <w:p w14:paraId="1443CCCC" w14:textId="77777777" w:rsidR="002A6DEF" w:rsidRDefault="00000000">
            <w:r>
              <w:rPr>
                <w:sz w:val="15"/>
                <w:szCs w:val="15"/>
              </w:rPr>
              <w:t>n/a</w:t>
            </w:r>
          </w:p>
        </w:tc>
        <w:tc>
          <w:tcPr>
            <w:tcW w:w="500" w:type="dxa"/>
            <w:shd w:val="clear" w:color="auto" w:fill="F2F2F2"/>
            <w:tcMar>
              <w:top w:w="60" w:type="dxa"/>
              <w:left w:w="80" w:type="dxa"/>
              <w:bottom w:w="60" w:type="dxa"/>
              <w:right w:w="80" w:type="dxa"/>
            </w:tcMar>
          </w:tcPr>
          <w:p w14:paraId="1443CCCD" w14:textId="2A8ED9E6" w:rsidR="002A6DEF" w:rsidRDefault="00192EEC">
            <w:r>
              <w:t>4</w:t>
            </w:r>
          </w:p>
        </w:tc>
        <w:tc>
          <w:tcPr>
            <w:tcW w:w="500" w:type="dxa"/>
            <w:shd w:val="clear" w:color="auto" w:fill="F2F2F2"/>
            <w:tcMar>
              <w:top w:w="60" w:type="dxa"/>
              <w:left w:w="80" w:type="dxa"/>
              <w:bottom w:w="60" w:type="dxa"/>
              <w:right w:w="80" w:type="dxa"/>
            </w:tcMar>
          </w:tcPr>
          <w:p w14:paraId="1443CCCE" w14:textId="454A1F20" w:rsidR="002A6DEF" w:rsidRDefault="00192EEC">
            <w:r>
              <w:t>4</w:t>
            </w:r>
          </w:p>
        </w:tc>
        <w:tc>
          <w:tcPr>
            <w:tcW w:w="700" w:type="dxa"/>
            <w:shd w:val="clear" w:color="auto" w:fill="F2F2F2"/>
            <w:tcMar>
              <w:top w:w="60" w:type="dxa"/>
              <w:left w:w="80" w:type="dxa"/>
              <w:bottom w:w="60" w:type="dxa"/>
              <w:right w:w="80" w:type="dxa"/>
            </w:tcMar>
          </w:tcPr>
          <w:p w14:paraId="1443CCCF" w14:textId="11E045A6" w:rsidR="002A6DEF" w:rsidRDefault="00192EEC">
            <w:r>
              <w:t>16</w:t>
            </w:r>
          </w:p>
        </w:tc>
        <w:tc>
          <w:tcPr>
            <w:tcW w:w="4300" w:type="dxa"/>
            <w:tcMar>
              <w:top w:w="60" w:type="dxa"/>
              <w:left w:w="80" w:type="dxa"/>
              <w:bottom w:w="60" w:type="dxa"/>
              <w:right w:w="80" w:type="dxa"/>
            </w:tcMar>
          </w:tcPr>
          <w:p w14:paraId="1443CCD0" w14:textId="77777777" w:rsidR="002A6DEF" w:rsidRDefault="00000000">
            <w:r>
              <w:rPr>
                <w:sz w:val="15"/>
                <w:szCs w:val="15"/>
              </w:rPr>
              <w:t>On the supplied data the profiles are nearly flat, so few gaps appear. On 500 generated students with real per-competency variation, 448 had a persistent gap at the default cutoff. The flags are accurate but too many. No value has been agreed with Scott (action A-01).</w:t>
            </w:r>
          </w:p>
        </w:tc>
        <w:tc>
          <w:tcPr>
            <w:tcW w:w="2900" w:type="dxa"/>
            <w:tcMar>
              <w:top w:w="60" w:type="dxa"/>
              <w:left w:w="80" w:type="dxa"/>
              <w:bottom w:w="60" w:type="dxa"/>
              <w:right w:w="80" w:type="dxa"/>
            </w:tcMar>
          </w:tcPr>
          <w:p w14:paraId="1443CCD1" w14:textId="77777777" w:rsidR="002A6DEF" w:rsidRDefault="00000000">
            <w:r>
              <w:rPr>
                <w:sz w:val="15"/>
                <w:szCs w:val="15"/>
              </w:rPr>
              <w:t>ADR 0001; all thresholds are configuration; catalogue_verify measures recall against planted gaps (PR #24)</w:t>
            </w:r>
          </w:p>
        </w:tc>
        <w:tc>
          <w:tcPr>
            <w:tcW w:w="1200" w:type="dxa"/>
            <w:tcMar>
              <w:top w:w="60" w:type="dxa"/>
              <w:left w:w="80" w:type="dxa"/>
              <w:bottom w:w="60" w:type="dxa"/>
              <w:right w:w="80" w:type="dxa"/>
            </w:tcMar>
          </w:tcPr>
          <w:p w14:paraId="1443CCD2" w14:textId="77777777" w:rsidR="002A6DEF" w:rsidRDefault="00000000">
            <w:r>
              <w:rPr>
                <w:sz w:val="15"/>
                <w:szCs w:val="15"/>
              </w:rPr>
              <w:t>T1 (Allan)</w:t>
            </w:r>
          </w:p>
        </w:tc>
        <w:tc>
          <w:tcPr>
            <w:tcW w:w="900" w:type="dxa"/>
            <w:shd w:val="clear" w:color="auto" w:fill="F2F2F2"/>
            <w:tcMar>
              <w:top w:w="60" w:type="dxa"/>
              <w:left w:w="80" w:type="dxa"/>
              <w:bottom w:w="60" w:type="dxa"/>
              <w:right w:w="80" w:type="dxa"/>
            </w:tcMar>
          </w:tcPr>
          <w:p w14:paraId="1443CCD3" w14:textId="0A38E8F9" w:rsidR="002A6DEF" w:rsidRDefault="00725A84">
            <w:r>
              <w:t xml:space="preserve">High </w:t>
            </w:r>
          </w:p>
        </w:tc>
        <w:tc>
          <w:tcPr>
            <w:tcW w:w="1348" w:type="dxa"/>
            <w:shd w:val="clear" w:color="auto" w:fill="F2F2F2"/>
            <w:tcMar>
              <w:top w:w="60" w:type="dxa"/>
              <w:left w:w="80" w:type="dxa"/>
              <w:bottom w:w="60" w:type="dxa"/>
              <w:right w:w="80" w:type="dxa"/>
            </w:tcMar>
          </w:tcPr>
          <w:p w14:paraId="1443CCD4" w14:textId="77777777" w:rsidR="002A6DEF" w:rsidRDefault="002A6DEF"/>
        </w:tc>
      </w:tr>
      <w:tr w:rsidR="002A6DEF" w14:paraId="1443CCE1" w14:textId="77777777">
        <w:tblPrEx>
          <w:tblCellMar>
            <w:top w:w="0" w:type="dxa"/>
            <w:bottom w:w="0" w:type="dxa"/>
          </w:tblCellMar>
        </w:tblPrEx>
        <w:tc>
          <w:tcPr>
            <w:tcW w:w="350" w:type="dxa"/>
            <w:tcMar>
              <w:top w:w="60" w:type="dxa"/>
              <w:left w:w="80" w:type="dxa"/>
              <w:bottom w:w="60" w:type="dxa"/>
              <w:right w:w="80" w:type="dxa"/>
            </w:tcMar>
          </w:tcPr>
          <w:p w14:paraId="1443CCD6" w14:textId="77777777" w:rsidR="002A6DEF" w:rsidRDefault="00000000">
            <w:r>
              <w:rPr>
                <w:sz w:val="15"/>
                <w:szCs w:val="15"/>
              </w:rPr>
              <w:t>12</w:t>
            </w:r>
          </w:p>
        </w:tc>
        <w:tc>
          <w:tcPr>
            <w:tcW w:w="1900" w:type="dxa"/>
            <w:tcMar>
              <w:top w:w="60" w:type="dxa"/>
              <w:left w:w="80" w:type="dxa"/>
              <w:bottom w:w="60" w:type="dxa"/>
              <w:right w:w="80" w:type="dxa"/>
            </w:tcMar>
          </w:tcPr>
          <w:p w14:paraId="1443CCD7" w14:textId="77777777" w:rsidR="002A6DEF" w:rsidRDefault="00000000">
            <w:r>
              <w:rPr>
                <w:sz w:val="15"/>
                <w:szCs w:val="15"/>
              </w:rPr>
              <w:t>LLM clustering does not scale past about 13 SILOs in one call (new)</w:t>
            </w:r>
          </w:p>
        </w:tc>
        <w:tc>
          <w:tcPr>
            <w:tcW w:w="800" w:type="dxa"/>
            <w:tcMar>
              <w:top w:w="60" w:type="dxa"/>
              <w:left w:w="80" w:type="dxa"/>
              <w:bottom w:w="60" w:type="dxa"/>
              <w:right w:w="80" w:type="dxa"/>
            </w:tcMar>
          </w:tcPr>
          <w:p w14:paraId="1443CCD8" w14:textId="77777777" w:rsidR="002A6DEF" w:rsidRDefault="00000000">
            <w:r>
              <w:rPr>
                <w:sz w:val="15"/>
                <w:szCs w:val="15"/>
              </w:rPr>
              <w:t>n/a</w:t>
            </w:r>
          </w:p>
        </w:tc>
        <w:tc>
          <w:tcPr>
            <w:tcW w:w="500" w:type="dxa"/>
            <w:shd w:val="clear" w:color="auto" w:fill="F2F2F2"/>
            <w:tcMar>
              <w:top w:w="60" w:type="dxa"/>
              <w:left w:w="80" w:type="dxa"/>
              <w:bottom w:w="60" w:type="dxa"/>
              <w:right w:w="80" w:type="dxa"/>
            </w:tcMar>
          </w:tcPr>
          <w:p w14:paraId="1443CCD9" w14:textId="4798EEE8" w:rsidR="002A6DEF" w:rsidRDefault="00192EEC">
            <w:r>
              <w:t>4</w:t>
            </w:r>
          </w:p>
        </w:tc>
        <w:tc>
          <w:tcPr>
            <w:tcW w:w="500" w:type="dxa"/>
            <w:shd w:val="clear" w:color="auto" w:fill="F2F2F2"/>
            <w:tcMar>
              <w:top w:w="60" w:type="dxa"/>
              <w:left w:w="80" w:type="dxa"/>
              <w:bottom w:w="60" w:type="dxa"/>
              <w:right w:w="80" w:type="dxa"/>
            </w:tcMar>
          </w:tcPr>
          <w:p w14:paraId="1443CCDA" w14:textId="511223C8" w:rsidR="002A6DEF" w:rsidRDefault="00192EEC">
            <w:r>
              <w:t>4</w:t>
            </w:r>
          </w:p>
        </w:tc>
        <w:tc>
          <w:tcPr>
            <w:tcW w:w="700" w:type="dxa"/>
            <w:shd w:val="clear" w:color="auto" w:fill="F2F2F2"/>
            <w:tcMar>
              <w:top w:w="60" w:type="dxa"/>
              <w:left w:w="80" w:type="dxa"/>
              <w:bottom w:w="60" w:type="dxa"/>
              <w:right w:w="80" w:type="dxa"/>
            </w:tcMar>
          </w:tcPr>
          <w:p w14:paraId="1443CCDB" w14:textId="256D7E84" w:rsidR="002A6DEF" w:rsidRDefault="00192EEC">
            <w:r>
              <w:t>16</w:t>
            </w:r>
          </w:p>
        </w:tc>
        <w:tc>
          <w:tcPr>
            <w:tcW w:w="4300" w:type="dxa"/>
            <w:tcMar>
              <w:top w:w="60" w:type="dxa"/>
              <w:left w:w="80" w:type="dxa"/>
              <w:bottom w:w="60" w:type="dxa"/>
              <w:right w:w="80" w:type="dxa"/>
            </w:tcMar>
          </w:tcPr>
          <w:p w14:paraId="1443CCDC" w14:textId="77777777" w:rsidR="002A6DEF" w:rsidRDefault="00000000">
            <w:r>
              <w:rPr>
                <w:sz w:val="15"/>
                <w:szCs w:val="15"/>
              </w:rPr>
              <w:t>At 52 SILOs the 30B local model failed its own coverage check on all three attempts and was aborted after 7 minutes 43 seconds (20 Sep). The tender's 30-plus subject vision needs a chunked approach, a stronger model, or the embedding pre-pass that ADR 0002 set aside.</w:t>
            </w:r>
          </w:p>
        </w:tc>
        <w:tc>
          <w:tcPr>
            <w:tcW w:w="2900" w:type="dxa"/>
            <w:tcMar>
              <w:top w:w="60" w:type="dxa"/>
              <w:left w:w="80" w:type="dxa"/>
              <w:bottom w:w="60" w:type="dxa"/>
              <w:right w:w="80" w:type="dxa"/>
            </w:tcMar>
          </w:tcPr>
          <w:p w14:paraId="1443CCDD" w14:textId="77777777" w:rsidR="002A6DEF" w:rsidRDefault="00000000">
            <w:r>
              <w:rPr>
                <w:sz w:val="15"/>
                <w:szCs w:val="15"/>
              </w:rPr>
              <w:t>ADR 0002 review triggers; handbook-crawl branch holds an embedding tagger; Anthropic backend available</w:t>
            </w:r>
          </w:p>
        </w:tc>
        <w:tc>
          <w:tcPr>
            <w:tcW w:w="1200" w:type="dxa"/>
            <w:tcMar>
              <w:top w:w="60" w:type="dxa"/>
              <w:left w:w="80" w:type="dxa"/>
              <w:bottom w:w="60" w:type="dxa"/>
              <w:right w:w="80" w:type="dxa"/>
            </w:tcMar>
          </w:tcPr>
          <w:p w14:paraId="1443CCDE" w14:textId="77777777" w:rsidR="002A6DEF" w:rsidRDefault="00000000">
            <w:r>
              <w:rPr>
                <w:sz w:val="15"/>
                <w:szCs w:val="15"/>
              </w:rPr>
              <w:t>T1 (Allan)</w:t>
            </w:r>
          </w:p>
        </w:tc>
        <w:tc>
          <w:tcPr>
            <w:tcW w:w="900" w:type="dxa"/>
            <w:shd w:val="clear" w:color="auto" w:fill="F2F2F2"/>
            <w:tcMar>
              <w:top w:w="60" w:type="dxa"/>
              <w:left w:w="80" w:type="dxa"/>
              <w:bottom w:w="60" w:type="dxa"/>
              <w:right w:w="80" w:type="dxa"/>
            </w:tcMar>
          </w:tcPr>
          <w:p w14:paraId="1443CCDF" w14:textId="11F286BD" w:rsidR="002A6DEF" w:rsidRDefault="00725A84">
            <w:r>
              <w:t>High</w:t>
            </w:r>
          </w:p>
        </w:tc>
        <w:tc>
          <w:tcPr>
            <w:tcW w:w="1348" w:type="dxa"/>
            <w:shd w:val="clear" w:color="auto" w:fill="F2F2F2"/>
            <w:tcMar>
              <w:top w:w="60" w:type="dxa"/>
              <w:left w:w="80" w:type="dxa"/>
              <w:bottom w:w="60" w:type="dxa"/>
              <w:right w:w="80" w:type="dxa"/>
            </w:tcMar>
          </w:tcPr>
          <w:p w14:paraId="1443CCE0" w14:textId="77777777" w:rsidR="002A6DEF" w:rsidRDefault="002A6DEF"/>
        </w:tc>
      </w:tr>
    </w:tbl>
    <w:p w14:paraId="1443CCE2" w14:textId="77777777" w:rsidR="002A6DEF" w:rsidRDefault="002A6DEF"/>
    <w:p w14:paraId="1443CCE3" w14:textId="77777777" w:rsidR="002A6DEF" w:rsidRDefault="00000000">
      <w:pPr>
        <w:pStyle w:val="Heading1"/>
        <w:spacing w:before="240" w:after="120"/>
      </w:pPr>
      <w:r>
        <w:t>Five sentences: the three highest residual risks and what the team should do about each before 4 October</w:t>
      </w:r>
    </w:p>
    <w:p w14:paraId="1443CCE4" w14:textId="25231FA3" w:rsidR="002A6DEF" w:rsidRDefault="00000000">
      <w:pPr>
        <w:spacing w:after="120"/>
      </w:pPr>
      <w:r>
        <w:t>1. __________</w:t>
      </w:r>
      <w:r w:rsidR="006D0496" w:rsidRPr="006D0496">
        <w:rPr>
          <w:sz w:val="15"/>
          <w:szCs w:val="15"/>
        </w:rPr>
        <w:t xml:space="preserve"> </w:t>
      </w:r>
      <w:r w:rsidR="006D0496">
        <w:rPr>
          <w:sz w:val="15"/>
          <w:szCs w:val="15"/>
        </w:rPr>
        <w:t>Definition of Done not applied uniformly</w:t>
      </w:r>
      <w:r w:rsidR="00EC1602">
        <w:rPr>
          <w:sz w:val="15"/>
          <w:szCs w:val="15"/>
        </w:rPr>
        <w:t>. Turn the status to in progress.</w:t>
      </w:r>
      <w:r>
        <w:t>__________________________________________________________________________________________</w:t>
      </w:r>
    </w:p>
    <w:p w14:paraId="1443CCE5" w14:textId="0EBDD1F7" w:rsidR="002A6DEF" w:rsidRDefault="00000000">
      <w:pPr>
        <w:spacing w:after="120"/>
      </w:pPr>
      <w:r>
        <w:t>2. _____________________</w:t>
      </w:r>
      <w:r w:rsidR="006D0496" w:rsidRPr="006D0496">
        <w:rPr>
          <w:sz w:val="15"/>
          <w:szCs w:val="15"/>
        </w:rPr>
        <w:t xml:space="preserve"> </w:t>
      </w:r>
      <w:r w:rsidR="006D0496">
        <w:rPr>
          <w:sz w:val="15"/>
          <w:szCs w:val="15"/>
        </w:rPr>
        <w:t>Gap thresholds unratified, and shown to flag nearly every student once real variation exists</w:t>
      </w:r>
      <w:r w:rsidR="00EC1602">
        <w:rPr>
          <w:sz w:val="15"/>
          <w:szCs w:val="15"/>
        </w:rPr>
        <w:t xml:space="preserve">. </w:t>
      </w:r>
      <w:r w:rsidR="00D421FB">
        <w:rPr>
          <w:sz w:val="15"/>
          <w:szCs w:val="15"/>
        </w:rPr>
        <w:t>Make it not flat.</w:t>
      </w:r>
      <w:r>
        <w:t>_______________________________________________________________________________</w:t>
      </w:r>
    </w:p>
    <w:p w14:paraId="1443CCE6" w14:textId="21A32DE4" w:rsidR="002A6DEF" w:rsidRDefault="00000000">
      <w:pPr>
        <w:spacing w:after="120"/>
      </w:pPr>
      <w:r>
        <w:t>3. ___________________</w:t>
      </w:r>
      <w:r w:rsidR="006D0496" w:rsidRPr="006D0496">
        <w:rPr>
          <w:sz w:val="15"/>
          <w:szCs w:val="15"/>
        </w:rPr>
        <w:t xml:space="preserve"> </w:t>
      </w:r>
      <w:r w:rsidR="006D0496">
        <w:rPr>
          <w:sz w:val="15"/>
          <w:szCs w:val="15"/>
        </w:rPr>
        <w:t>LLM clustering does not scale past about 13 SILOs in one call</w:t>
      </w:r>
      <w:r w:rsidR="00D421FB">
        <w:rPr>
          <w:sz w:val="15"/>
          <w:szCs w:val="15"/>
        </w:rPr>
        <w:t>.</w:t>
      </w:r>
      <w:r w:rsidR="00DE2F8E">
        <w:rPr>
          <w:sz w:val="15"/>
          <w:szCs w:val="15"/>
        </w:rPr>
        <w:t xml:space="preserve"> Give less information to AI so it handles smoothly.</w:t>
      </w:r>
      <w:r w:rsidR="00D421FB">
        <w:rPr>
          <w:sz w:val="15"/>
          <w:szCs w:val="15"/>
        </w:rPr>
        <w:t xml:space="preserve"> </w:t>
      </w:r>
      <w:r>
        <w:t>___________________________________________________________________________________</w:t>
      </w:r>
    </w:p>
    <w:p w14:paraId="1443CCE7" w14:textId="77777777" w:rsidR="002A6DEF" w:rsidRDefault="00000000">
      <w:pPr>
        <w:spacing w:after="120"/>
      </w:pPr>
      <w:r>
        <w:lastRenderedPageBreak/>
        <w:t>4. ______________________________________________________________________________________________________</w:t>
      </w:r>
    </w:p>
    <w:p w14:paraId="1443CCE8" w14:textId="77777777" w:rsidR="002A6DEF" w:rsidRDefault="00000000">
      <w:pPr>
        <w:spacing w:after="120"/>
      </w:pPr>
      <w:r>
        <w:t>5. ______________________________________________________________________________________________________</w:t>
      </w:r>
    </w:p>
    <w:p w14:paraId="1443CCE9" w14:textId="77777777" w:rsidR="002A6DEF" w:rsidRDefault="00000000">
      <w:pPr>
        <w:pStyle w:val="Heading1"/>
        <w:spacing w:before="240" w:after="120"/>
      </w:pPr>
      <w:r>
        <w:t>Before you score: 30 minutes with Allan</w:t>
      </w:r>
    </w:p>
    <w:p w14:paraId="1443CCEA" w14:textId="77777777" w:rsidR="002A6DEF" w:rsidRDefault="00000000">
      <w:pPr>
        <w:spacing w:after="120"/>
      </w:pPr>
      <w:r>
        <w:t>Book 30 minutes with Allan on Friday 26 or Monday 29 September. Send him this file first. In the meeting go down the table; his job is to confirm or correct the "What actually happened" column; yours is to write the L and I numbers while he talks. Facts he will draw on: the Sprint 4 report (points committed versus done), the actions register, and the local-model finding in python/README.md.</w:t>
      </w:r>
    </w:p>
    <w:p w14:paraId="1443CCEB" w14:textId="77777777" w:rsidR="002A6DEF" w:rsidRDefault="00000000">
      <w:pPr>
        <w:pStyle w:val="Heading1"/>
        <w:spacing w:before="240" w:after="120"/>
      </w:pPr>
      <w:r>
        <w:t>When finished</w:t>
      </w:r>
    </w:p>
    <w:p w14:paraId="1443CCEC" w14:textId="77777777" w:rsidR="002A6DEF" w:rsidRDefault="00000000">
      <w:pPr>
        <w:spacing w:after="120"/>
      </w:pPr>
      <w:r>
        <w:t>Save and send to Allan on Teams by Tuesday 30 September, 5 pm. He commits it as docs/risk-register.md with you as co-author and opens the pull request for you to approve. At the retrospective on 4/5 October you re-score the same twelve rows with the whole team in 15 minutes and Allan commits that dated version too. Two dated versions in the repository is the evidence that the register is "reviewed at every retrospective", which the tender promised.</w:t>
      </w:r>
    </w:p>
    <w:sectPr w:rsidR="002A6DEF">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9DA"/>
    <w:multiLevelType w:val="hybridMultilevel"/>
    <w:tmpl w:val="3D9A8DE6"/>
    <w:lvl w:ilvl="0" w:tplc="3DE252AA">
      <w:start w:val="1"/>
      <w:numFmt w:val="bullet"/>
      <w:lvlText w:val="●"/>
      <w:lvlJc w:val="left"/>
      <w:pPr>
        <w:ind w:left="720" w:hanging="360"/>
      </w:pPr>
    </w:lvl>
    <w:lvl w:ilvl="1" w:tplc="97F401C4">
      <w:start w:val="1"/>
      <w:numFmt w:val="bullet"/>
      <w:lvlText w:val="○"/>
      <w:lvlJc w:val="left"/>
      <w:pPr>
        <w:ind w:left="1440" w:hanging="360"/>
      </w:pPr>
    </w:lvl>
    <w:lvl w:ilvl="2" w:tplc="259C37BE">
      <w:start w:val="1"/>
      <w:numFmt w:val="bullet"/>
      <w:lvlText w:val="■"/>
      <w:lvlJc w:val="left"/>
      <w:pPr>
        <w:ind w:left="2160" w:hanging="360"/>
      </w:pPr>
    </w:lvl>
    <w:lvl w:ilvl="3" w:tplc="CA88682A">
      <w:start w:val="1"/>
      <w:numFmt w:val="bullet"/>
      <w:lvlText w:val="●"/>
      <w:lvlJc w:val="left"/>
      <w:pPr>
        <w:ind w:left="2880" w:hanging="360"/>
      </w:pPr>
    </w:lvl>
    <w:lvl w:ilvl="4" w:tplc="A9D27D74">
      <w:start w:val="1"/>
      <w:numFmt w:val="bullet"/>
      <w:lvlText w:val="○"/>
      <w:lvlJc w:val="left"/>
      <w:pPr>
        <w:ind w:left="3600" w:hanging="360"/>
      </w:pPr>
    </w:lvl>
    <w:lvl w:ilvl="5" w:tplc="39D634A4">
      <w:start w:val="1"/>
      <w:numFmt w:val="bullet"/>
      <w:lvlText w:val="■"/>
      <w:lvlJc w:val="left"/>
      <w:pPr>
        <w:ind w:left="4320" w:hanging="360"/>
      </w:pPr>
    </w:lvl>
    <w:lvl w:ilvl="6" w:tplc="CA42D52A">
      <w:start w:val="1"/>
      <w:numFmt w:val="bullet"/>
      <w:lvlText w:val="●"/>
      <w:lvlJc w:val="left"/>
      <w:pPr>
        <w:ind w:left="5040" w:hanging="360"/>
      </w:pPr>
    </w:lvl>
    <w:lvl w:ilvl="7" w:tplc="6BE6D8EC">
      <w:start w:val="1"/>
      <w:numFmt w:val="bullet"/>
      <w:lvlText w:val="●"/>
      <w:lvlJc w:val="left"/>
      <w:pPr>
        <w:ind w:left="5760" w:hanging="360"/>
      </w:pPr>
    </w:lvl>
    <w:lvl w:ilvl="8" w:tplc="754A0D3A">
      <w:start w:val="1"/>
      <w:numFmt w:val="bullet"/>
      <w:lvlText w:val="●"/>
      <w:lvlJc w:val="left"/>
      <w:pPr>
        <w:ind w:left="6480" w:hanging="360"/>
      </w:pPr>
    </w:lvl>
  </w:abstractNum>
  <w:abstractNum w:abstractNumId="1" w15:restartNumberingAfterBreak="0">
    <w:nsid w:val="0AFC1EC1"/>
    <w:multiLevelType w:val="hybridMultilevel"/>
    <w:tmpl w:val="16984DA8"/>
    <w:lvl w:ilvl="0" w:tplc="86EC7298">
      <w:start w:val="1"/>
      <w:numFmt w:val="decimal"/>
      <w:lvlText w:val="%1."/>
      <w:lvlJc w:val="left"/>
      <w:pPr>
        <w:ind w:left="720" w:hanging="360"/>
      </w:pPr>
    </w:lvl>
    <w:lvl w:ilvl="1" w:tplc="BCD480D8">
      <w:numFmt w:val="decimal"/>
      <w:lvlText w:val=""/>
      <w:lvlJc w:val="left"/>
    </w:lvl>
    <w:lvl w:ilvl="2" w:tplc="5B3094D4">
      <w:numFmt w:val="decimal"/>
      <w:lvlText w:val=""/>
      <w:lvlJc w:val="left"/>
    </w:lvl>
    <w:lvl w:ilvl="3" w:tplc="0E80ABF2">
      <w:numFmt w:val="decimal"/>
      <w:lvlText w:val=""/>
      <w:lvlJc w:val="left"/>
    </w:lvl>
    <w:lvl w:ilvl="4" w:tplc="D592CD9C">
      <w:numFmt w:val="decimal"/>
      <w:lvlText w:val=""/>
      <w:lvlJc w:val="left"/>
    </w:lvl>
    <w:lvl w:ilvl="5" w:tplc="794A833E">
      <w:numFmt w:val="decimal"/>
      <w:lvlText w:val=""/>
      <w:lvlJc w:val="left"/>
    </w:lvl>
    <w:lvl w:ilvl="6" w:tplc="7F58E27E">
      <w:numFmt w:val="decimal"/>
      <w:lvlText w:val=""/>
      <w:lvlJc w:val="left"/>
    </w:lvl>
    <w:lvl w:ilvl="7" w:tplc="A7D06076">
      <w:numFmt w:val="decimal"/>
      <w:lvlText w:val=""/>
      <w:lvlJc w:val="left"/>
    </w:lvl>
    <w:lvl w:ilvl="8" w:tplc="19923A40">
      <w:numFmt w:val="decimal"/>
      <w:lvlText w:val=""/>
      <w:lvlJc w:val="left"/>
    </w:lvl>
  </w:abstractNum>
  <w:abstractNum w:abstractNumId="2" w15:restartNumberingAfterBreak="0">
    <w:nsid w:val="68F13B4A"/>
    <w:multiLevelType w:val="hybridMultilevel"/>
    <w:tmpl w:val="8F72B2A8"/>
    <w:lvl w:ilvl="0" w:tplc="7F90450C">
      <w:start w:val="1"/>
      <w:numFmt w:val="bullet"/>
      <w:lvlText w:val="•"/>
      <w:lvlJc w:val="left"/>
      <w:pPr>
        <w:ind w:left="720" w:hanging="360"/>
      </w:pPr>
    </w:lvl>
    <w:lvl w:ilvl="1" w:tplc="2F5092A2">
      <w:start w:val="1"/>
      <w:numFmt w:val="bullet"/>
      <w:lvlText w:val="–"/>
      <w:lvlJc w:val="left"/>
      <w:pPr>
        <w:ind w:left="1440" w:hanging="360"/>
      </w:pPr>
    </w:lvl>
    <w:lvl w:ilvl="2" w:tplc="C7B87C90">
      <w:numFmt w:val="decimal"/>
      <w:lvlText w:val=""/>
      <w:lvlJc w:val="left"/>
    </w:lvl>
    <w:lvl w:ilvl="3" w:tplc="06FEAB5C">
      <w:numFmt w:val="decimal"/>
      <w:lvlText w:val=""/>
      <w:lvlJc w:val="left"/>
    </w:lvl>
    <w:lvl w:ilvl="4" w:tplc="58FC1772">
      <w:numFmt w:val="decimal"/>
      <w:lvlText w:val=""/>
      <w:lvlJc w:val="left"/>
    </w:lvl>
    <w:lvl w:ilvl="5" w:tplc="CDFE014E">
      <w:numFmt w:val="decimal"/>
      <w:lvlText w:val=""/>
      <w:lvlJc w:val="left"/>
    </w:lvl>
    <w:lvl w:ilvl="6" w:tplc="80D605C4">
      <w:numFmt w:val="decimal"/>
      <w:lvlText w:val=""/>
      <w:lvlJc w:val="left"/>
    </w:lvl>
    <w:lvl w:ilvl="7" w:tplc="8C7CD218">
      <w:numFmt w:val="decimal"/>
      <w:lvlText w:val=""/>
      <w:lvlJc w:val="left"/>
    </w:lvl>
    <w:lvl w:ilvl="8" w:tplc="7576AEA6">
      <w:numFmt w:val="decimal"/>
      <w:lvlText w:val=""/>
      <w:lvlJc w:val="left"/>
    </w:lvl>
  </w:abstractNum>
  <w:num w:numId="1" w16cid:durableId="1278365647">
    <w:abstractNumId w:val="0"/>
    <w:lvlOverride w:ilvl="0">
      <w:startOverride w:val="1"/>
    </w:lvlOverride>
  </w:num>
  <w:num w:numId="2" w16cid:durableId="1892982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DEF"/>
    <w:rsid w:val="00192EEC"/>
    <w:rsid w:val="002A6DEF"/>
    <w:rsid w:val="005766E6"/>
    <w:rsid w:val="006D0496"/>
    <w:rsid w:val="00725A84"/>
    <w:rsid w:val="00D421FB"/>
    <w:rsid w:val="00DA190B"/>
    <w:rsid w:val="00DE2F8E"/>
    <w:rsid w:val="00EC1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3CC3A"/>
  <w15:docId w15:val="{4F01737C-2CF7-450A-BDF0-A0E260C5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1280</Words>
  <Characters>7297</Characters>
  <Application>Microsoft Office Word</Application>
  <DocSecurity>0</DocSecurity>
  <Lines>60</Lines>
  <Paragraphs>17</Paragraphs>
  <ScaleCrop>false</ScaleCrop>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Evan Tang</cp:lastModifiedBy>
  <cp:revision>8</cp:revision>
  <dcterms:created xsi:type="dcterms:W3CDTF">2026-09-25T17:14:00Z</dcterms:created>
  <dcterms:modified xsi:type="dcterms:W3CDTF">2026-09-27T10:46:00Z</dcterms:modified>
</cp:coreProperties>
</file>